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0D7D210A-40E7-489A-9634-DC315165C2FD" style="width:450.8pt;height:424.9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ANEXO</w:t>
      </w:r>
    </w:p>
    <w:p>
      <w:pPr>
        <w:rPr>
          <w:noProof/>
        </w:rPr>
      </w:pPr>
      <w:r>
        <w:rPr>
          <w:noProof/>
        </w:rPr>
        <w:t>Directrices para la negociación de las modificaciones del Convenio Internacional del Azúcar de 1992</w:t>
      </w:r>
    </w:p>
    <w:p>
      <w:pPr>
        <w:rPr>
          <w:noProof/>
        </w:rPr>
      </w:pPr>
      <w:r>
        <w:rPr>
          <w:noProof/>
        </w:rPr>
        <w:t>La Comisión puede participar en las negociaciones que ha decidido iniciar el Consejo Internacional del Azúcar para modificar el Convenio Internacional del Azúcar («el Convenio») por lo que respecta a asuntos relacionados con el presupuesto administrativo y las contribuciones de los miembros, los objetivos y el programa de trabajo de la Organización Internacional del Azúcar. La Comisión participará en esas negociaciones dirigidas a modernizar el Convenio y, en particular, a subsanar las discrepancias actuales entre la distribución de votos y las contribuciones financieras de los miembros de la Organización Internacional del Azúcar, por una parte, y la posición relativa de estos en el mercado mundial del azúcar, por otra, teniendo en cuenta la evolución del mercado mundial del azúcar.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ECA66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77A1E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9A4D0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F7857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06894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55098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CDC3A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81EFD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11-13 08:01:4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 la"/>
    <w:docVar w:name="LW_ACCOMPAGNANT.CP" w:val="de 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D7D210A-40E7-489A-9634-DC315165C2FD"/>
    <w:docVar w:name="LW_COVERPAGE_TYPE" w:val="1"/>
    <w:docVar w:name="LW_CROSSREFERENCE" w:val="&lt;UNUSED&gt;"/>
    <w:docVar w:name="LW_DocType" w:val="ANNEX"/>
    <w:docVar w:name="LW_EMISSION" w:val="15.11.2019"/>
    <w:docVar w:name="LW_EMISSION_ISODATE" w:val="2019-11-15"/>
    <w:docVar w:name="LW_EMISSION_LOCATION" w:val="BRX"/>
    <w:docVar w:name="LW_EMISSION_PREFIX" w:val="Bruselas, "/>
    <w:docVar w:name="LW_EMISSION_SUFFIX" w:val=" "/>
    <w:docVar w:name="LW_ID_DOCSTRUCTURE" w:val="COM/ANNEX"/>
    <w:docVar w:name="LW_ID_DOCTYPE" w:val="SG-017"/>
    <w:docVar w:name="LW_LANGUE" w:val="ES"/>
    <w:docVar w:name="LW_LEVEL_OF_SENSITIVITY" w:val="Standard treatment"/>
    <w:docVar w:name="LW_NOM.INST" w:val="COMISIÓN EUROPEA"/>
    <w:docVar w:name="LW_NOM.INST_JOINTDOC" w:val="&lt;EMPTY&gt;"/>
    <w:docVar w:name="LW_OBJETACTEPRINCIPAL" w:val="por la que se autoriza la apertura de negociaciones para modificar el Convenio Internacional del Azúcar de 1992_x000d__x000d__x000b_"/>
    <w:docVar w:name="LW_OBJETACTEPRINCIPAL.CP" w:val="por la que se autoriza la apertura de negociaciones para modificar el Convenio Internacional del Azúcar de 1992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59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Recomendación de_x000b__x000b_DECISIÓN DEL CONSEJO"/>
    <w:docVar w:name="LW_TYPEACTEPRINCIPAL.CP" w:val="Recomendación de_x000b__x000b_DECISIÓN DEL CONSEJ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134</Words>
  <Characters>769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WALLISCH Bettina (AGRI)</dc:creator>
  <cp:keywords/>
  <dc:description/>
  <cp:lastModifiedBy>WES PDFC Administrator</cp:lastModifiedBy>
  <cp:revision>9</cp:revision>
  <dcterms:created xsi:type="dcterms:W3CDTF">2019-11-08T11:43:00Z</dcterms:created>
  <dcterms:modified xsi:type="dcterms:W3CDTF">2019-11-13T07:01:00Z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