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A863A2E-7B21-4E87-81EE-9AEAB859F0FB" style="width:450.7pt;height:333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rPr>
          <w:noProof/>
        </w:rPr>
      </w:pPr>
      <w:bookmarkStart w:id="1" w:name="_GoBack"/>
      <w:bookmarkEnd w:id="1"/>
      <w:r>
        <w:rPr>
          <w:noProof/>
        </w:rPr>
        <w:lastRenderedPageBreak/>
        <w:t>CEL SPRAWOZDANIA</w:t>
      </w:r>
    </w:p>
    <w:p>
      <w:pPr>
        <w:pStyle w:val="Text1"/>
        <w:rPr>
          <w:noProof/>
        </w:rPr>
      </w:pPr>
      <w:r>
        <w:rPr>
          <w:noProof/>
        </w:rPr>
        <w:t xml:space="preserve">Celem niniejszego sprawozdania jest spełnienie obowiązku Komisji, wynikającego z art. 65 ust. 1 Regulaminu pracowniczego urzędników Unii Europejskiej i warunków zatrudnienia innych pracowników UE (zwanego dalej „regulaminem pracowniczym”), zgodnie z którym powinna ona przedstawić dane dotyczące wpływu na budżet wynagrodzeń i emerytur urzędników Unii Europejskiej w związku z planowaną w 2019 r. aktualizacją tych wynagrodzeń i emerytur oraz mających do nich zastosowanie współczynników korygujących. </w:t>
      </w:r>
    </w:p>
    <w:p>
      <w:pPr>
        <w:pStyle w:val="Text1"/>
        <w:rPr>
          <w:noProof/>
        </w:rPr>
      </w:pPr>
      <w:r>
        <w:rPr>
          <w:noProof/>
        </w:rPr>
        <w:t>Aktualizacja wynagrodzeń i emerytur urzędników i innych pracowników UE za 2019 r. jest wdrażana zgodnie z załącznikiem XI do regulaminu pracowniczego i będzie miała miejsce przed końcem roku. Jej podstawą są dane statystyczne przygotowane przez Eurostat w porozumieniu z krajowymi urzędami statystycznymi państw członkowskich, które to dane odzwierciedlą sytuację w państwach członkowskich na dzień 1 lipca 2019 r.</w:t>
      </w:r>
    </w:p>
    <w:p>
      <w:pPr>
        <w:pStyle w:val="Heading1"/>
        <w:rPr>
          <w:noProof/>
        </w:rPr>
      </w:pPr>
      <w:r>
        <w:rPr>
          <w:noProof/>
        </w:rPr>
        <w:t>INFORMACJE OGÓLNE</w:t>
      </w:r>
    </w:p>
    <w:p>
      <w:pPr>
        <w:pStyle w:val="Text1"/>
        <w:rPr>
          <w:noProof/>
        </w:rPr>
      </w:pPr>
      <w:r>
        <w:rPr>
          <w:noProof/>
        </w:rPr>
        <w:t>Rozporządzeniem Parlamentu Europejskiego i Rady (UE, Euratom) nr 1023/2013 z dnia 22 października 2013 r. zmieniono mechanizm aktualizowania wysokości płacy, nazywany „metodą”, poprzez umożliwienie automatycznego aktualizowania wysokości wszystkich wynagrodzeń, emerytur oraz dodatków. W tym celu odpowiednie kwoty i współczynniki korygujące przewidziane w regulaminie pracowniczym powinny być rozumiane jako wartości referencyjne, które będą podlegać regularnej i automatycznej aktualizacji. Komisja publikuje w celach informacyjnych w Dzienniku Urzędowym Unii Europejskiej (Dz.U.) serii C zaktualizowane kwoty i współczynniki korygujące w terminie dwóch tygodni od ich aktualizacji.</w:t>
      </w:r>
    </w:p>
    <w:p>
      <w:pPr>
        <w:pStyle w:val="Text1"/>
        <w:rPr>
          <w:noProof/>
        </w:rPr>
      </w:pPr>
      <w:r>
        <w:rPr>
          <w:noProof/>
        </w:rPr>
        <w:t xml:space="preserve">Zgodnie z art. 65 ust. 4 regulaminu pracowniczego w latach 2013 i 2014 wynagrodzenia i emerytury pracowników UE pełniących służbę w Belgii i Luksemburgu nie podlegają aktualizacji. Oznacza to, że w latach 2013 i 2014 nie dokonano żadnej aktualizacji płac pracowników UE w Belgii i Luksemburgu. Nałożyło się na to ograniczone dostosowanie wysokości wynagrodzeń i emerytur za lata 2011 i 2012 (odpowiednio, 0 % i 0,8 %), które wynikało z globalnego podejścia do rozwiązania sporów dotyczących dostosowań wynagrodzeń i emerytur za lata 2011 i 2012. </w:t>
      </w:r>
    </w:p>
    <w:p>
      <w:pPr>
        <w:pStyle w:val="Text1"/>
        <w:rPr>
          <w:noProof/>
        </w:rPr>
      </w:pPr>
      <w:r>
        <w:rPr>
          <w:noProof/>
        </w:rPr>
        <w:t xml:space="preserve">Pracownicy UE doświadczyli znacznej utraty rzeczywistej siły nabywczej w okresie 2004-2019, większej niż urzędnicy krajowi w państwach członkowskich. We wspomnianym okresie pracownicy UE utracili ok. 9,9 % siły nabywczej, co spowodowane było reformami regulaminu pracowniczego w 2004 r. i 2013 r. oraz wstrzymaniem dostosowań wynagrodzeń. W tym samym okresie urzędnicy krajowi w administracji centralnej w państwach członkowskich utracili 1,3 % siły nabywczej. </w:t>
      </w:r>
    </w:p>
    <w:p>
      <w:pPr>
        <w:pStyle w:val="Text1"/>
        <w:rPr>
          <w:noProof/>
        </w:rPr>
      </w:pPr>
      <w:r>
        <w:rPr>
          <w:noProof/>
        </w:rPr>
        <w:t xml:space="preserve">Niezastosowanie metody aktualizacji wynagrodzeń w 2011 r. i 2012 r. oraz ich zamrożenie w 2013 r. i 2014 r. przyniosło ok. 3 mld EUR oszczędności w okresie 2014–2020 wieloletnich ram finansowych (WRF) i ok. 500 mln EUR rocznie w perspektywie długoterminowej. Ogółem ostatnia zmiana regulaminu pracowniczego przyniosła ok. 4,3 mld EUR oszczędności w wydatkach administracyjnych WRF. Ponadto szczególne środki niemające bezpośredniego wpływu na budżet, takie jak zwiększenie liczby godzin pracy i zmniejszenie wymiaru urlopu wypoczynkowego – bez rekompensaty w postaci wynagrodzenia – przedstawiają dla instytucji wartość ok. 1,5 mld EUR. </w:t>
      </w:r>
    </w:p>
    <w:p>
      <w:pPr>
        <w:pStyle w:val="Heading1"/>
        <w:rPr>
          <w:noProof/>
        </w:rPr>
      </w:pPr>
      <w:r>
        <w:rPr>
          <w:noProof/>
        </w:rPr>
        <w:t>Przepisy prawne dotyczące aktualizacji wynagrodzeń i emerytur urzędników i innych pracowników UE oraz mających do nich zastosowanie współczynników korygujących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Aktualizacja wynagrodzeń i emerytur urzędników i innych pracowników UE (art. 65 ust. 1 akapit 2 regulaminu pracowniczego)</w:t>
      </w:r>
    </w:p>
    <w:p>
      <w:pPr>
        <w:pStyle w:val="Text1"/>
        <w:rPr>
          <w:noProof/>
        </w:rPr>
      </w:pPr>
      <w:r>
        <w:rPr>
          <w:noProof/>
        </w:rPr>
        <w:t xml:space="preserve">Art. 65 ust. 1 akapit 2 regulaminu pracowniczego stanowi, że niektóre wskazane tam kwoty, określające wynagrodzenie podstawowe, dodatki i różne współczynniki, są aktualizowane co roku zgodnie z załącznikiem XI. Komisja publikuje w celach informacyjnych w Dzienniku Urzędowym Unii Europejskiej serii C zaktualizowane kwoty w terminie dwóch tygodni od aktualizacji. </w:t>
      </w:r>
    </w:p>
    <w:p>
      <w:pPr>
        <w:pStyle w:val="Text1"/>
        <w:rPr>
          <w:noProof/>
        </w:rPr>
      </w:pPr>
      <w:r>
        <w:rPr>
          <w:noProof/>
        </w:rPr>
        <w:t>Ponadto art. 65 ust. 3 regulaminu pracowniczego stanowi, że kwoty te (o których mowa w art. 65 ust.1 akapit drugi) są rozumiane jako kwoty, których rzeczywista wartość w danym momencie podlega aktualizacji bez interwencji w drodze innego aktu prawnego.</w:t>
      </w:r>
    </w:p>
    <w:p>
      <w:pPr>
        <w:pStyle w:val="Text1"/>
        <w:rPr>
          <w:noProof/>
        </w:rPr>
      </w:pPr>
      <w:r>
        <w:rPr>
          <w:noProof/>
        </w:rPr>
        <w:t>Art. 65a regulaminu pracowniczego stanowi, że zasady stosowania art. 64 oraz art. 65 tego regulaminu są określone w załączniku XI.</w:t>
      </w:r>
    </w:p>
    <w:p>
      <w:pPr>
        <w:pStyle w:val="Text1"/>
        <w:rPr>
          <w:noProof/>
        </w:rPr>
      </w:pPr>
      <w:r>
        <w:rPr>
          <w:noProof/>
        </w:rPr>
        <w:t>Zgodnie z art. 3 załącznika XI do regulaminu pracowniczego aktualizacja wynagrodzeń i emerytur na mocy art. 65 tego regulaminu jest bezpośrednim następstwem zmiany siły nabywczej uposażeń krajowych służb cywilnych (wskaźnik szczególny) oraz zmiany kosztów utrzymania w Belgii i Luksemburgu (wspólny wskaźnik).</w:t>
      </w:r>
    </w:p>
    <w:p>
      <w:pPr>
        <w:pStyle w:val="Text1"/>
        <w:rPr>
          <w:noProof/>
        </w:rPr>
      </w:pPr>
      <w:r>
        <w:rPr>
          <w:noProof/>
        </w:rPr>
        <w:t>Wskaźnik szczególny odzwierciedla, bez uwzględnienia inflacji, zmianę wynagrodzeń netto krajowych urzędników administracji centralnej w państwach członkowskich. Eurostat określa wspomniany wskaźnik na podstawie informacji dostarczonych przez jedenaście państw członkowskich, o których mowa w art. 1 ust. 4 załącznika XI.</w:t>
      </w:r>
    </w:p>
    <w:p>
      <w:pPr>
        <w:pStyle w:val="Text1"/>
        <w:rPr>
          <w:noProof/>
        </w:rPr>
      </w:pPr>
      <w:r>
        <w:rPr>
          <w:noProof/>
        </w:rPr>
        <w:t>Wspólny wskaźnik odzwierciedla zmianę w kosztach utrzymania w Belgii i Luksemburgu dla urzędników UE z uwzględnieniem rozmieszczenia personelu zatrudnionego w obu tych państwach członkowskich. Eurostat oblicza ten wskaźnik na podstawie informacji o cenach dostarczonych przez władze belgijskie i luksemburskie oraz informacji o liczbie pracowników z wewnętrznych baz danych prowadzonych przez instytucje UE.</w:t>
      </w:r>
    </w:p>
    <w:p>
      <w:pPr>
        <w:pStyle w:val="Text1"/>
        <w:rPr>
          <w:noProof/>
        </w:rPr>
      </w:pPr>
      <w:r>
        <w:rPr>
          <w:noProof/>
        </w:rPr>
        <w:t>Ponadto w art. 10 załącznika XI do regulaminu pracowniczego znajduje się klauzula ograniczająca, zgodnie z którą górna granica wartości szczególnego wskaźnika wynosi +2 %, a jego dolna granica wynosi -2 %. Jeżeli wartość szczególnego wskaźnika przekracza ten limit, do ustalenia rocznej aktualizacji wykorzystuje się wartość tego limitu. Limit stosuje się wtedy ze skutkiem od dnia 1 lipca, a pozostała część wartości rocznej aktualizacji jest stosowana z mocą od dnia 1 kwietnia następnego roku.</w:t>
      </w:r>
    </w:p>
    <w:p>
      <w:pPr>
        <w:pStyle w:val="Text1"/>
        <w:rPr>
          <w:noProof/>
        </w:rPr>
      </w:pPr>
      <w:r>
        <w:rPr>
          <w:noProof/>
        </w:rPr>
        <w:t>Art. 11 załącznika XI do regulaminu pracowniczego ustanawia wyjątek mający zastosowanie w przypadku spadku całkowitego produktu krajowego brutto UE. Wyjątek ten ma zastosowanie, jeżeli wartość szczególnego wskaźnika jest dodatnia, ale zauważa się spadek całkowitego produktu krajowego brutto UE w bieżącym roku. W takim przypadku do obliczenia wartości rocznej aktualizacji wykorzystuje się jedynie część szczególnego wskaźnika, a wypłata pozostałej części może zostać odroczona lub w ogóle nie nastąpić.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Aktualizacja współczynników korygujących stosowanych do wynagrodzeń i emerytur urzędników i innych pracowników UE zatrudnionych w UE (art. 64 akapit drugi)</w:t>
      </w:r>
    </w:p>
    <w:p>
      <w:pPr>
        <w:pStyle w:val="Text1"/>
        <w:rPr>
          <w:noProof/>
        </w:rPr>
      </w:pPr>
      <w:r>
        <w:rPr>
          <w:noProof/>
        </w:rPr>
        <w:t>Na mocy art. 64 regulaminu pracowniczego wysokość wynagrodzenia urzędnika jest wyrażona w euro i korygowana według współczynnika, który – w zależności od warunków życia w różnych miejscach zatrudnienia – jest wyższy niż 100 %, niższy niż 100 % lub równy 100 %. Żaden współczynnik korygujący nie ma zastosowania w Belgii ani Luksemburgu w związku ze szczególną rolą referencyjną, jaką odgrywają te miejsca zatrudnienia jako główne i pierwotne siedziby większości instytucji.</w:t>
      </w:r>
    </w:p>
    <w:p>
      <w:pPr>
        <w:pStyle w:val="Text1"/>
        <w:rPr>
          <w:noProof/>
        </w:rPr>
      </w:pPr>
      <w:r>
        <w:rPr>
          <w:noProof/>
        </w:rPr>
        <w:t>Ponadto współczynniki korygujące są określane lub wycofywane, a także aktualizowane co roku zgodnie z załącznikiem XI. W odniesieniu do aktualizacji wszystkie wartości są rozumiane jako wartości referencyjne. Komisja publikuje w celach informacyjnych w Dzienniku Urzędowym Unii Europejskiej serii C zaktualizowane wartości w terminie dwóch tygodni od aktualizacji.</w:t>
      </w:r>
    </w:p>
    <w:p>
      <w:pPr>
        <w:pStyle w:val="Text1"/>
        <w:rPr>
          <w:noProof/>
        </w:rPr>
      </w:pPr>
      <w:r>
        <w:rPr>
          <w:noProof/>
        </w:rPr>
        <w:t>Zgodnie z art. 3 załącznika XI do regulaminu pracowniczego aktualizację współczynników mających zastosowanie do wynagrodzeń i emerytur ustala się na podstawie stosunku odpowiedniego parytetu gospodarczego, o którym mowa w art. 1 załącznika XI, do kursów wymiany określonych w art. 63 regulaminu pracowniczego dla właściwych państw.</w:t>
      </w:r>
    </w:p>
    <w:p>
      <w:pPr>
        <w:pStyle w:val="Text1"/>
        <w:rPr>
          <w:noProof/>
        </w:rPr>
      </w:pPr>
      <w:r>
        <w:rPr>
          <w:noProof/>
        </w:rPr>
        <w:t>Parytety gospodarcze odnoszące się do wynagrodzeń stanowią podstawę dla ustalenia równoważności siły nabywczej wynagrodzeń między miastem odniesienia – Brukselą – a innymi miejscami zatrudnienia. Eurostat oblicza wspomniane parytety w porozumieniu z krajowymi urzędami statystycznymi państw członkowskich.</w:t>
      </w:r>
    </w:p>
    <w:p>
      <w:pPr>
        <w:pStyle w:val="Text1"/>
        <w:rPr>
          <w:noProof/>
        </w:rPr>
      </w:pPr>
      <w:r>
        <w:rPr>
          <w:noProof/>
        </w:rPr>
        <w:t>Parytety gospodarcze odnoszące się do emerytur stanowią podstawę dla ustalenia równoważności siły nabywczej emerytur między państwem odniesienia – Belgią – a innymi państwami zamieszkania. Eurostat oblicza wspomniane parytety w porozumieniu z krajowymi urzędami statystycznymi. Zgodnie z przepisami art. 20 załącznika XIII do regulaminu pracowniczego wymienione współczynniki korygujące mają zastosowanie do emerytur wyłącznie w części dotyczącej praw nabytych przed dniem 1 maja 2004 r. Minimalna stawka mającego zastosowanie współczynnika korygującego dla emerytur wynosi 100.</w:t>
      </w:r>
    </w:p>
    <w:p>
      <w:pPr>
        <w:pStyle w:val="Text1"/>
        <w:rPr>
          <w:noProof/>
        </w:rPr>
      </w:pPr>
      <w:r>
        <w:rPr>
          <w:noProof/>
        </w:rPr>
        <w:t>Zgodnie z przepisami art. 17 ust. 3 załącznika VII do regulaminu pracowniczego do niektórych transferów dokonywanych przez urzędników i innych pracowników mają zastosowanie szczególne współczynniki korygujące.</w:t>
      </w: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>Aktualizacja współczynników korygujących mających zastosowanie do wynagrodzeń urzędników, pracowników zatrudnionych na czas określony i pracowników kontraktowych UE pełniących służbę w państwach trzecich (art. 13 ust. 1 załącznika X do regulaminu pracowniczego)</w:t>
      </w:r>
    </w:p>
    <w:p>
      <w:pPr>
        <w:pStyle w:val="Text1"/>
        <w:rPr>
          <w:noProof/>
        </w:rPr>
      </w:pPr>
      <w:r>
        <w:rPr>
          <w:noProof/>
        </w:rPr>
        <w:t xml:space="preserve">Art. 11, 12 i 13 załącznika X do regulaminu pracowniczego zawierają przepisy dotyczące płatności wynagrodzeń urzędnikom i innym pracownikom pełniącym służbę w państwach trzecich. Wynagrodzenie jest wypłacane w euro w UE i podlega współczynnikom korygującym mającym zastosowanie do wynagrodzeń urzędników zatrudnionych w Belgii, na wniosek urzędnika całość lub część zatrudnienia może być jednak wypłacana w walucie kraju zatrudnienia. W takim przypadku do wynagrodzenia stosuje się współczynnik korygujący obowiązujący dla miejsca zatrudnienia i wynagrodzenie przelicza się według odpowiedniego kursu walutowego. </w:t>
      </w:r>
    </w:p>
    <w:p>
      <w:pPr>
        <w:pStyle w:val="Text1"/>
        <w:rPr>
          <w:noProof/>
        </w:rPr>
      </w:pPr>
      <w:r>
        <w:rPr>
          <w:noProof/>
        </w:rPr>
        <w:t>W celu zapewnienia w możliwie najszerszym zakresie, by unijni urzędnicy, pracownicy zatrudnieni na czas określony oraz pracownicy kontraktowi mieli równoważną siłę nabywczą, bez względu na ich miejsce zatrudnienia, raz w roku, zgodnie z załącznikiem XI do regulaminu pracowniczego, aktualizowane są współczynniki korygujące. W odniesieniu do aktualizacji wszystkie wartości są rozumiane jako wartości referencyjne. Komisja publikuje w celach informacyjnych w Dzienniku Urzędowym Unii Europejskiej serii C zaktualizowane wartości w terminie dwóch tygodni od aktualizacji.</w:t>
      </w:r>
    </w:p>
    <w:p>
      <w:pPr>
        <w:pStyle w:val="Text1"/>
        <w:rPr>
          <w:noProof/>
        </w:rPr>
      </w:pPr>
      <w:r>
        <w:rPr>
          <w:noProof/>
        </w:rPr>
        <w:t>W celu ustalenia równoważności siły nabywczej wynagrodzeń między Brukselą a innymi miejscami zatrudnienia Eurostat oblicza parytety gospodarcze. Współczynnik korygujący stanowi iloraz wartości parytetu gospodarczego i kursu walutowego. Stosowane kursy walutowe ustalane są zgodnie z zasadami wykonywania budżetu ogólnego i określane na dzień zastosowania współczynników korygujących.</w:t>
      </w:r>
    </w:p>
    <w:p>
      <w:pPr>
        <w:pStyle w:val="ManualHeading2"/>
        <w:rPr>
          <w:noProof/>
        </w:rPr>
      </w:pPr>
      <w:r>
        <w:rPr>
          <w:noProof/>
        </w:rPr>
        <w:t>3.4.</w:t>
      </w:r>
      <w:r>
        <w:rPr>
          <w:noProof/>
        </w:rPr>
        <w:tab/>
        <w:t>Okresowa aktualizacja wynagrodzeń i emerytur urzędników i innych pracowników UE zatrudnionych w UE (art. 65 ust. 2 regulaminu pracowniczego)</w:t>
      </w:r>
    </w:p>
    <w:p>
      <w:pPr>
        <w:pStyle w:val="Text1"/>
        <w:rPr>
          <w:noProof/>
        </w:rPr>
      </w:pPr>
      <w:r>
        <w:rPr>
          <w:noProof/>
        </w:rPr>
        <w:t>Art. 65 ust. 2 stanowi, że w przypadku znaczącej zmiany kosztów utrzymania kwoty, o których mowa w art. 65 ust. 1, oraz współczynniki korygujące, o których mowa w art. 64, są aktualizowane zgodnie z załącznikiem XI. Komisja publikuje w celach informacyjnych w Dzienniku Urzędowym Unii Europejskiej serii C zaktualizowane kwoty i współczynniki korygujące w terminie dwóch tygodni od aktualizacji.</w:t>
      </w:r>
    </w:p>
    <w:p>
      <w:pPr>
        <w:pStyle w:val="Text1"/>
        <w:rPr>
          <w:noProof/>
        </w:rPr>
      </w:pPr>
      <w:r>
        <w:rPr>
          <w:noProof/>
        </w:rPr>
        <w:t>Zgodnie z art. 4 ust. 1 załącznika XI do regulaminu pracowniczego okresowa aktualizacja wynagrodzeń oraz emerytur, wchodząca w życie z dniem 1 stycznia, dokonywana jest w przypadku znacznej zmiany kosztów utrzymania między czerwcem a grudniem (przez odniesienie do progu wrażliwości ustalonego w art. 6 załącznika XI do regulaminu pracowniczego) oraz z należytym uwzględnieniem prognoz zmian siły nabywczej w trakcie aktualnego rocznego okresu odniesienia. Taką okresową aktualizację uwzględnia się w rocznej aktualizacji płac.</w:t>
      </w:r>
    </w:p>
    <w:p>
      <w:pPr>
        <w:pStyle w:val="Text1"/>
        <w:rPr>
          <w:noProof/>
        </w:rPr>
      </w:pPr>
      <w:r>
        <w:rPr>
          <w:noProof/>
        </w:rPr>
        <w:t>Ponadto na mocy art. 6 załącznika XI do regulaminu pracowniczego okresowej aktualizacji dokonuje się dla wszystkich miejsc zatrudnienia (w tym dla Brukseli i Luksemburga), jeżeli próg wrażliwości zostaje osiągnięty lub przekroczony w Brukseli i Luksemburgu. Jeżeli w Brukseli i Luksemburgu nie zostanie osiągnięty próg wrażliwości, okresowej aktualizacji dokonuje się jedynie dla miejsc, gdzie próg wrażliwości został osiągnięty lub przekroczony.</w:t>
      </w:r>
    </w:p>
    <w:p>
      <w:pPr>
        <w:pStyle w:val="Text1"/>
        <w:rPr>
          <w:noProof/>
        </w:rPr>
      </w:pPr>
      <w:r>
        <w:rPr>
          <w:noProof/>
        </w:rPr>
        <w:t>Zgodnie z art. 7 załącznika XI do regulaminu pracowniczego kwota tymczasowej aktualizacji odpowiada wspólnemu wskaźnikowi pomnożonemu w razie potrzeby przez połowę przewidywanego wskaźnika szczególnego, jeśli jest to wartość ujemna.</w:t>
      </w:r>
    </w:p>
    <w:p>
      <w:pPr>
        <w:pStyle w:val="Text1"/>
        <w:rPr>
          <w:noProof/>
        </w:rPr>
      </w:pPr>
      <w:r>
        <w:rPr>
          <w:noProof/>
        </w:rPr>
        <w:t>Współczynniki korygujące są równe stosunkowi między danym parytetem gospodarczym a kursem walutowym określonym w art. 63 regulaminu pracowniczego, pomnożonemu przez kwotę aktualizacji, jeżeli próg wrażliwości nie zostanie osiągnięty w Belgii i Luksemburgu.</w:t>
      </w:r>
    </w:p>
    <w:p>
      <w:pPr>
        <w:pStyle w:val="ManualHeading2"/>
        <w:rPr>
          <w:noProof/>
        </w:rPr>
      </w:pPr>
      <w:r>
        <w:rPr>
          <w:noProof/>
        </w:rPr>
        <w:t>3.5.</w:t>
      </w:r>
      <w:r>
        <w:rPr>
          <w:noProof/>
        </w:rPr>
        <w:tab/>
        <w:t>Doraźne aktualizacje współczynników korygujących mających zastosowanie do wynagrodzeń urzędników, pracowników zatrudnionych na czas określony i pracowników kontraktowych UE pełniących służbę w państwach trzecich (art. 13 ust. 2 załącznika X do regulaminu pracowniczego)</w:t>
      </w:r>
    </w:p>
    <w:p>
      <w:pPr>
        <w:pStyle w:val="Text1"/>
        <w:rPr>
          <w:noProof/>
        </w:rPr>
      </w:pPr>
      <w:r>
        <w:rPr>
          <w:noProof/>
        </w:rPr>
        <w:t>Oprócz rocznej aktualizacji wynagrodzeń urzędników, pracowników zatrudnionych na czas określony i pracowników kontraktowych UE pełniących służbę w państwach trzecich (art. 13 ust. 1 załącznika X do regulaminu pracowniczego) (zob. pkt 3.3 powyżej) dokonuje się także doraźnej aktualizacji w celu dostosowania współczynnika korygującego zgodnie z procedurą określoną w art. 13 ust. 1 załącznika X do regulaminu pracowniczego w przypadku stwierdzenia, że zmiany kosztów utrzymania mierzonych na podstawie współczynnika korygującego oraz odpowiedniego kursu walutowego przekroczyły dla danego państwa 5 % od czasu ostatniej aktualizacji.</w:t>
      </w:r>
    </w:p>
    <w:p>
      <w:pPr>
        <w:pStyle w:val="Text1"/>
        <w:rPr>
          <w:noProof/>
        </w:rPr>
      </w:pPr>
      <w:r>
        <w:rPr>
          <w:noProof/>
        </w:rPr>
        <w:t>W celu ustalenia równoważności siły nabywczej wynagrodzeń między Brukselą a innymi miejscami zatrudnienia Eurostat oblicza parytety gospodarcze. Współczynnik korygujący stanowi iloraz wartości parytetu gospodarczego i kursu walutowego. Stosowane kursy walutowe ustalane są zgodnie z zasadami wykonywania budżetu ogólnego i określane na dzień zastosowania współczynników korygujących.</w:t>
      </w:r>
    </w:p>
    <w:p>
      <w:pPr>
        <w:pStyle w:val="Heading1"/>
        <w:rPr>
          <w:noProof/>
        </w:rPr>
      </w:pPr>
      <w:r>
        <w:rPr>
          <w:noProof/>
        </w:rPr>
        <w:t>Aktualizacje wynagrodzeń i emerytur urzędników i innych pracowników UE oraz mających do nich zastosowanie współczynników korygujących – za 2019 r.</w:t>
      </w:r>
    </w:p>
    <w:p>
      <w:pPr>
        <w:pStyle w:val="Text1"/>
        <w:rPr>
          <w:noProof/>
        </w:rPr>
      </w:pPr>
      <w:r>
        <w:rPr>
          <w:noProof/>
        </w:rPr>
        <w:t>Komisja odnotowuje szereg aktualizacji wynagrodzeń i emerytur urzędników i innych pracowników UE, które są przeprowadzane zgodnie z załącznikiem XI do regulaminu pracowniczego w dwunastomiesięcznym okresie odniesienia do 1 lipca 2019 r. i które będą miały miejsce przed końcem 2019 r. Aktualizacje te, wymienione w pkt 4 poniżej, opierają się na danych statystycznych przygotowanych przez Eurostat w porozumieniu z krajowymi urzędami statystycznymi państw członkowskich, które odzwierciedlą sytuację w państwach członkowskich na dzień 1 lipca 2019 r.</w:t>
      </w:r>
      <w:r>
        <w:rPr>
          <w:rStyle w:val="FootnoteReference"/>
          <w:noProof/>
        </w:rPr>
        <w:footnoteReference w:id="1"/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Aktualizacja wynagrodzeń i emerytur urzędników i innych pracowników UE (art. 65 ust. 1 akapit 2 regulaminu pracowniczego) - za 2019 r.</w:t>
      </w:r>
    </w:p>
    <w:p>
      <w:pPr>
        <w:pStyle w:val="Text1"/>
        <w:rPr>
          <w:noProof/>
        </w:rPr>
      </w:pPr>
      <w:r>
        <w:rPr>
          <w:noProof/>
        </w:rPr>
        <w:t>Zgodnie z art. 1 załącznika XI do regulaminu pracowniczego Eurostat sporządził sprawozdanie na temat zmiany kosztów utrzymania w Belgii i Luksemburgu, zmiany siły nabywczej uposażeń krajowych służb cywilnych, a także parytetów gospodarczych, z których wynikają poszczególne współczynniki korygujące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Średnia zmiana siły nabywczej wynagrodzeń urzędników krajowych w okresie rozliczeniowym, mierzona za pomocą wskaźnika szczególnego, wynosi + 0,5 %.</w:t>
      </w:r>
    </w:p>
    <w:p>
      <w:pPr>
        <w:pStyle w:val="Text1"/>
        <w:rPr>
          <w:noProof/>
        </w:rPr>
      </w:pPr>
      <w:r>
        <w:rPr>
          <w:noProof/>
        </w:rPr>
        <w:t>Zmiana kosztów utrzymania w Belgii i Luksemburgu w okresie rozliczeniowym, mierzona za pomocą wspólnego wskaźnika obliczanego przez Eurostat, wynosi + 1,5 %. Zgodnie z art. 3 ust. 2 załącznika XI do regulaminu pracowniczego wartość aktualizacji jest równa iloczynowi wskaźnika szczególnego i wspólnego wskaźnika, które są określane przez Eurostat. Aktualizacja wynagrodzeń i emerytur w Belgii i Luksemburgu wynosi zatem 2 %. Zgodnie z przepisami art. 3 ust. 5 załącznika XI do regulaminu pracowniczego współczynnik korygujący nie ma zastosowania do Belgii ani Luksemburga.</w:t>
      </w:r>
    </w:p>
    <w:p>
      <w:pPr>
        <w:pStyle w:val="Text1"/>
        <w:rPr>
          <w:noProof/>
        </w:rPr>
      </w:pPr>
      <w:r>
        <w:rPr>
          <w:noProof/>
        </w:rPr>
        <w:t xml:space="preserve">Globalny wskaźnik szczególny (0,5 %) jest poniżej progu wymaganego do uruchomienia klauzuli ograniczającej (górna granica wynosi +2 %), która nie ma zatem zastosowania. </w:t>
      </w:r>
    </w:p>
    <w:p>
      <w:pPr>
        <w:pStyle w:val="Text1"/>
        <w:rPr>
          <w:noProof/>
        </w:rPr>
      </w:pPr>
      <w:r>
        <w:rPr>
          <w:noProof/>
        </w:rPr>
        <w:t>Przewidywany wzrost PKB w ujęciu realnym jest dodatni (1,1 %)</w:t>
      </w:r>
      <w:r>
        <w:rPr>
          <w:rStyle w:val="FootnoteReference"/>
          <w:noProof/>
        </w:rPr>
        <w:footnoteReference w:id="3"/>
      </w:r>
      <w:r>
        <w:rPr>
          <w:noProof/>
        </w:rPr>
        <w:t>, a więc wyjątek nie ma zastosowania.</w:t>
      </w:r>
    </w:p>
    <w:p>
      <w:pPr>
        <w:pStyle w:val="Text1"/>
        <w:rPr>
          <w:noProof/>
        </w:rPr>
      </w:pPr>
      <w:r>
        <w:rPr>
          <w:noProof/>
        </w:rPr>
        <w:t xml:space="preserve">Przed końcem 2019 r. Komisja opublikuje zatem w Dzienniku Urzędowym seria C zaktualizowane kwoty, o których mowa w art. 65 ust. 1 akapit drugi regulaminu pracowniczego, mające zastosowanie od dnia 1 lipca 2019 r. do wynagrodzeń i emerytur urzędników i innych pracowników Unii Europejskiej, zgodnie z tym, co przedstawiono w załączniku I do niniejszego sprawozdania. 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Aktualizacja współczynników korygujących stosowanych do wynagrodzeń i emerytur urzędników i innych pracowników UE zatrudnionych w UE (art. 64 akapit drugi) - za 2019 r.</w:t>
      </w:r>
    </w:p>
    <w:p>
      <w:pPr>
        <w:pStyle w:val="Text1"/>
        <w:rPr>
          <w:noProof/>
        </w:rPr>
      </w:pPr>
      <w:r>
        <w:rPr>
          <w:noProof/>
        </w:rPr>
        <w:t>Zgodnie z art. 1 załącznika XI do regulaminu pracowniczego Eurostat sporządził sprawozdanie na temat zmiany kosztów utrzymania w Belgii i Luksemburgu, zmiany siły nabywczej uposażeń krajowych służb cywilnych, a także parytetów gospodarczych, z których wynikają poszczególne współczynniki korygujące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Aktualizacja wynagrodzeń i emerytur poza Belgią i Luksemburgiem jest wynikiem iloczynu dostosowania w Belgii i Luksemburgu oraz zmian współczynników korygujących i kursów walutowych.</w:t>
      </w:r>
    </w:p>
    <w:p>
      <w:pPr>
        <w:pStyle w:val="Text1"/>
        <w:rPr>
          <w:noProof/>
        </w:rPr>
      </w:pPr>
      <w:r>
        <w:rPr>
          <w:noProof/>
        </w:rPr>
        <w:t>Współczynniki korygujące mające zastosowanie do wynagrodzeń, emerytur i transferu części wynagrodzeń zostały obliczone przez Eurostat w następujący sposób:</w:t>
      </w:r>
    </w:p>
    <w:p>
      <w:pPr>
        <w:pStyle w:val="Heading3"/>
        <w:rPr>
          <w:noProof/>
        </w:rPr>
      </w:pPr>
      <w:r>
        <w:rPr>
          <w:noProof/>
        </w:rPr>
        <w:t>Współczynniki korygujące w odniesieniu do personelu poza Belgią i Luksemburgiem:</w:t>
      </w:r>
    </w:p>
    <w:p>
      <w:pPr>
        <w:pStyle w:val="Text1"/>
        <w:rPr>
          <w:noProof/>
        </w:rPr>
      </w:pPr>
      <w:r>
        <w:rPr>
          <w:noProof/>
        </w:rPr>
        <w:t>w porozumieniu z krajowymi urzędami statystycznymi Eurostat obliczył parytety gospodarcze, które określają równoważność siły nabywczej wynagrodzeń na dzień 1 lipca 2019 r. między Brukselą a innymi miejscami zatrudnienia.</w:t>
      </w:r>
    </w:p>
    <w:p>
      <w:pPr>
        <w:pStyle w:val="Text1"/>
        <w:rPr>
          <w:noProof/>
        </w:rPr>
      </w:pPr>
      <w:r>
        <w:rPr>
          <w:noProof/>
        </w:rPr>
        <w:t>Współczynniki korygujące mające zastosowanie do wynagrodzeń urzędników i innych pracowników zatrudnionych w państwach członkowskich poza Belgią i Luksemburgiem określane są na podstawie zależności między parytetami gospodarczymi a kursami walutowymi obowiązującymi na dzień 1 lipca 2019 r.</w:t>
      </w:r>
    </w:p>
    <w:p>
      <w:pPr>
        <w:pStyle w:val="Text1"/>
        <w:rPr>
          <w:noProof/>
        </w:rPr>
      </w:pPr>
      <w:r>
        <w:rPr>
          <w:noProof/>
        </w:rPr>
        <w:t xml:space="preserve">Przed końcem 2019 r. Komisja opublikuje zatem w Dzienniku Urzędowym seria C współczynniki korygujące, mające zastosowanie od dnia 1 lipca 2019 r. do wynagrodzeń i emerytur urzędników i innych pracowników Unii Europejskiej, zgodnie z tym, co zostało przedstawione w załączniku I do niniejszego sprawozdania. </w:t>
      </w:r>
    </w:p>
    <w:p>
      <w:pPr>
        <w:pStyle w:val="Heading3"/>
        <w:rPr>
          <w:noProof/>
        </w:rPr>
      </w:pPr>
      <w:r>
        <w:rPr>
          <w:noProof/>
        </w:rPr>
        <w:t>Współczynniki korygujące w odniesieniu do EMERYTUR poza Belgią i Luksemburgiem i współczynniki korygujące w odniesieniu do TRANSFERÓW:</w:t>
      </w:r>
    </w:p>
    <w:p>
      <w:pPr>
        <w:pStyle w:val="Text1"/>
        <w:rPr>
          <w:noProof/>
        </w:rPr>
      </w:pPr>
      <w:r>
        <w:rPr>
          <w:noProof/>
        </w:rPr>
        <w:t>w porozumieniu z krajowymi urzędami statystycznymi Eurostat obliczył parytety gospodarcze, które określają równoważność siły nabywczej emerytur na dzień 1 lipca 2019 r. między Belgią a innymi państwami stałego zamieszkania.</w:t>
      </w:r>
    </w:p>
    <w:p>
      <w:pPr>
        <w:pStyle w:val="Text1"/>
        <w:rPr>
          <w:noProof/>
        </w:rPr>
      </w:pPr>
      <w:r>
        <w:rPr>
          <w:noProof/>
        </w:rPr>
        <w:t>Współczynniki korygujące obliczane w odniesieniu do emerytur osób mających stałe miejsce zamieszkania poza Belgią i Luksemburgiem określane są na podstawie zależności między parytetami gospodarczymi a kursami walutowymi obowiązującymi na dzień 1 lipca 2019 r. Zgodnie z przepisami art. 20 załącznika XIII do regulaminu pracowniczego wymienione współczynniki korygujące mają zastosowanie do emerytur wyłącznie w części dotyczącej praw nabytych przed dniem 1 maja 2004 r.</w:t>
      </w:r>
    </w:p>
    <w:p>
      <w:pPr>
        <w:pStyle w:val="Text1"/>
        <w:rPr>
          <w:noProof/>
        </w:rPr>
      </w:pPr>
      <w:r>
        <w:rPr>
          <w:noProof/>
        </w:rPr>
        <w:t>Zgodnie z przepisami art. 17 załącznika VII do regulaminu pracowniczego współczynniki te są bezpośrednio stosowane do transferów dokonywanych przez urzędników i innych pracowników.</w:t>
      </w:r>
    </w:p>
    <w:p>
      <w:pPr>
        <w:pStyle w:val="Text1"/>
        <w:rPr>
          <w:noProof/>
        </w:rPr>
      </w:pPr>
      <w:r>
        <w:rPr>
          <w:noProof/>
        </w:rPr>
        <w:t xml:space="preserve">W związku z tym przed końcem 2019 r. Komisja opublikuje w Dzienniku Urzędowym seria C współczynniki korygujące mające zastosowanie od dnia 1 lipca 2019 r. do emerytur urzędników i innych pracowników Unii Europejskiej wypłacanych poza Belgią i Luksemburgiem oraz współczynniki korygujące dla transferów, zgodnie z tym, co zostało przedstawione w załączniku I do niniejszego sprawozdania.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Aktualizacja współczynników korygujących mających zastosowanie do wynagrodzeń urzędników, pracowników zatrudnionych na czas określony i pracowników kontraktowych UE pełniących służbę w państwach trzecich (art. 13 ust. 1 załącznika X do regulaminu pracowniczego) - za 2019 r.</w:t>
      </w:r>
    </w:p>
    <w:p>
      <w:pPr>
        <w:pStyle w:val="Text1"/>
        <w:rPr>
          <w:noProof/>
        </w:rPr>
      </w:pPr>
      <w:r>
        <w:rPr>
          <w:noProof/>
        </w:rPr>
        <w:t xml:space="preserve">Dane statystyczne dostępne Komisji dotyczyły wykazu 145 miejsc zatrudnienia. Tam, gdzie dane były niedostępne lub niewiarygodne z powodu braku stabilności w danym miejscu lub z innych powodów, nie przedstawiono jednak parytetów gospodarczych. </w:t>
      </w:r>
    </w:p>
    <w:p>
      <w:pPr>
        <w:pStyle w:val="Text1"/>
        <w:rPr>
          <w:bCs/>
          <w:iCs/>
          <w:noProof/>
          <w:szCs w:val="28"/>
        </w:rPr>
      </w:pPr>
      <w:r>
        <w:rPr>
          <w:noProof/>
        </w:rPr>
        <w:t xml:space="preserve">Współczynniki korygujące dla wszystkich miejsc zatrudnienia poza UE zostały obliczone na dzień 1 lipca 2019 r. W ramach dorocznej aktualizacji określono współczynniki korygujące wynikające z parytetów podanych przez Eurostat na dzień 1 lipca 2019 r.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W związku z tym przed końcem 2019 r. Komisja opublikuje w Dzienniku Urzędowym seria C współczynniki korygujące, mające zastosowanie od dnia 1 lipca 2019 r. do wynagrodzeń urzędników, pracowników zatrudnionych na czas określony i pracowników kontraktowych UE pełniących służbę w państwach trzecich, zgodnie z tym, co zostało przedstawione w załączniku II do niniejszego sprawozdania. </w:t>
      </w:r>
    </w:p>
    <w:p>
      <w:pPr>
        <w:pStyle w:val="ManualHeading2"/>
        <w:rPr>
          <w:noProof/>
        </w:rPr>
      </w:pPr>
      <w:r>
        <w:t>4.4.</w:t>
      </w:r>
      <w:r>
        <w:tab/>
      </w:r>
      <w:r>
        <w:rPr>
          <w:noProof/>
        </w:rPr>
        <w:t xml:space="preserve">Okresowa aktualizacja wynagrodzeń i emerytur urzędników i innych pracowników UE zatrudnionych w UE (art. 65 ust. 2 regulaminu pracowniczego) - za 2019 r. </w:t>
      </w:r>
    </w:p>
    <w:p>
      <w:pPr>
        <w:pStyle w:val="Text1"/>
        <w:rPr>
          <w:noProof/>
        </w:rPr>
      </w:pPr>
      <w:r>
        <w:rPr>
          <w:noProof/>
        </w:rPr>
        <w:t>Zgodnie z art. 4 załącznika XI do regulaminu pracowniczego należało dokonać aktualizacji wynagrodzeń i emerytur w miejscach, w których wystąpiła znaczna zmiana kosztów utrzymania.</w:t>
      </w:r>
    </w:p>
    <w:p>
      <w:pPr>
        <w:pStyle w:val="Text1"/>
        <w:rPr>
          <w:noProof/>
        </w:rPr>
      </w:pPr>
      <w:r>
        <w:rPr>
          <w:noProof/>
        </w:rPr>
        <w:t>W porozumieniu z krajowymi urzędami statystycznymi Eurostat obliczył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że dla okresu od czerwca 2018 r. do grudnia 2018 r. zmiany w kosztach utrzymania w Belgii i Luksemburgu, określane przy wykorzystaniu wspólnego wskaźnika, wyniosły 0,8 %. </w:t>
      </w:r>
    </w:p>
    <w:p>
      <w:pPr>
        <w:pStyle w:val="Text1"/>
        <w:rPr>
          <w:noProof/>
        </w:rPr>
      </w:pPr>
      <w:r>
        <w:rPr>
          <w:noProof/>
        </w:rPr>
        <w:t>Zmiany kosztów utrzymania poza Belgią i Luksemburgiem w okresie odniesienia zostały zmierzone z zastosowaniem wskaźników domyślnych obliczonych przez Eurostat</w:t>
      </w:r>
      <w:r>
        <w:rPr>
          <w:rStyle w:val="FootnoteReference"/>
          <w:noProof/>
        </w:rPr>
        <w:footnoteReference w:id="6"/>
      </w:r>
      <w:r>
        <w:rPr>
          <w:noProof/>
        </w:rPr>
        <w:t>. Wskaźniki te wyliczono przez pomnożenie wspólnego wskaźnika przez zmianę parytetu gospodarczego.</w:t>
      </w:r>
    </w:p>
    <w:p>
      <w:pPr>
        <w:pStyle w:val="Text1"/>
        <w:rPr>
          <w:noProof/>
        </w:rPr>
      </w:pPr>
      <w:r>
        <w:rPr>
          <w:noProof/>
        </w:rPr>
        <w:t>Próg wrażliwości w przypadku znacznej zmiany kosztów utrzymania stanowi wartość procentową odpowiadającą 6 % za okres 12 miesięcy (3 % za okres 6 miesięcy).</w:t>
      </w:r>
    </w:p>
    <w:p>
      <w:pPr>
        <w:pStyle w:val="Text1"/>
        <w:rPr>
          <w:noProof/>
        </w:rPr>
      </w:pPr>
      <w:r>
        <w:rPr>
          <w:noProof/>
        </w:rPr>
        <w:t>Ponieważ wspólny wskaźnik dla okresu odniesienia (czerwiec 2018 r. – grudzień 2018 r.) wynosił 100,8 (czyli + 0,8 %), zmiana utrzymała się poniżej wyznaczonego progu (±3,0 %). W konsekwencji nie była konieczna okresowa aktualizacja nominalnych wynagrodzeń i emerytur urzędników UE w Belgii i Luksemburgu.</w:t>
      </w:r>
    </w:p>
    <w:p>
      <w:pPr>
        <w:pStyle w:val="Text1"/>
        <w:rPr>
          <w:noProof/>
        </w:rPr>
      </w:pPr>
      <w:r>
        <w:rPr>
          <w:noProof/>
        </w:rPr>
        <w:t>Współczynniki korygujące równe są stosunkowi między danym parytetem gospodarczym a odpowiednim kursem walutowym, pomnożonemu przez kwotę okresowej aktualizacji, jeżeli próg wrażliwości nie zostanie osiągnięty w Brukseli i Luksemburgu.</w:t>
      </w:r>
    </w:p>
    <w:p>
      <w:pPr>
        <w:pStyle w:val="Text1"/>
        <w:rPr>
          <w:noProof/>
        </w:rPr>
      </w:pPr>
      <w:r>
        <w:rPr>
          <w:noProof/>
        </w:rPr>
        <w:t>W porozumieniu z krajowymi urzędami statystycznymi Eurostat obliczył</w:t>
      </w:r>
      <w:r>
        <w:rPr>
          <w:rStyle w:val="FootnoteReference"/>
          <w:noProof/>
        </w:rPr>
        <w:footnoteReference w:id="7"/>
      </w:r>
      <w:r>
        <w:rPr>
          <w:noProof/>
        </w:rPr>
        <w:t>, że na terenie UE nie ma miejsc pracy, w których domniemany wskaźnik cen przekracza określony próg dla tego okresu. W związku z tym nie była konieczna okresowa aktualizacja współczynników korygujących mających zastosowanie do wynagrodzeń urzędników i innych pracowników Unii Europejskiej.</w:t>
      </w:r>
    </w:p>
    <w:p>
      <w:pPr>
        <w:pStyle w:val="Text1"/>
        <w:rPr>
          <w:noProof/>
        </w:rPr>
      </w:pPr>
      <w:r>
        <w:rPr>
          <w:noProof/>
        </w:rPr>
        <w:t>Podobnie, w porozumieniu z krajowymi urzędami statystycznymi Eurostat obliczył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że w żadnym państwie członkowskim domniemany wskaźnik cen nie przekracza określonego progu dla tego okresu. W związku z tym nie była konieczna okresowa aktualizacja współczynników korygujących obliczanych przez Eurostat dla emerytur w tych państwach.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Nie było zatem konieczności, aby Komisja publikowała w Dzienniku Urzędowym seria C okresową aktualizację współczynników korygujących, mających zastosowanie od dnia 1 stycznia 2019 r. do wynagrodzeń i emerytur urzędników i innych pracowników UE pełniących służbę w UE. </w:t>
      </w:r>
    </w:p>
    <w:p>
      <w:pPr>
        <w:pStyle w:val="ManualHeading2"/>
        <w:rPr>
          <w:noProof/>
        </w:rPr>
      </w:pPr>
      <w:r>
        <w:t>4.5.</w:t>
      </w:r>
      <w:r>
        <w:tab/>
      </w:r>
      <w:r>
        <w:rPr>
          <w:noProof/>
        </w:rPr>
        <w:t>Doraźne aktualizacje współczynników korygujących mających zastosowanie do wynagrodzeń urzędników, pracowników zatrudnionych na czas określony i pracowników kontraktowych UE pełniących służbę w państwach trzecich (art. 13 ust. 2 załącznika X do regulaminu pracowniczego) - za 2019 r.</w:t>
      </w:r>
    </w:p>
    <w:p>
      <w:pPr>
        <w:pStyle w:val="Heading3"/>
        <w:rPr>
          <w:noProof/>
        </w:rPr>
      </w:pPr>
      <w:r>
        <w:rPr>
          <w:noProof/>
        </w:rPr>
        <w:t>Od sierpnia 2018 r. do stycznia 2019 r.</w:t>
      </w:r>
    </w:p>
    <w:p>
      <w:pPr>
        <w:pStyle w:val="Text1"/>
        <w:rPr>
          <w:noProof/>
        </w:rPr>
      </w:pPr>
      <w:r>
        <w:rPr>
          <w:noProof/>
        </w:rPr>
        <w:t>Z danych statystycznych, którymi dysponuje Komisja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wynika, że w niektórych państwach trzecich zmiana kosztów utrzymania mierzona na podstawie współczynnika korygującego oraz odpowiedniego kursu wymiany przekroczyła 5 % od czasu ostatniego ustanowienia współczynników mających zastosowanie do wynagrodzenia urzędników, pracowników zatrudnionych na czas określony i pracowników kontraktowych Unii Europejskiej pełniących służbę w państwach trzecich, wypłacanego w walucie państwa zatrudnienia, tj. od 1 lipca 2018 r. </w:t>
      </w:r>
    </w:p>
    <w:p>
      <w:pPr>
        <w:pStyle w:val="Text1"/>
        <w:rPr>
          <w:noProof/>
        </w:rPr>
      </w:pPr>
      <w:r>
        <w:rPr>
          <w:noProof/>
        </w:rPr>
        <w:t xml:space="preserve">W myśl art. 13 akapit drugi załącznika X do regulaminu pracowniczego w takim przypadku należało dokonać doraźnej aktualizacji współczynników korygujących zgodnie z procedurą określoną w załączniku XI do regulaminu pracowniczego. </w:t>
      </w:r>
    </w:p>
    <w:p>
      <w:pPr>
        <w:pStyle w:val="Text1"/>
        <w:rPr>
          <w:noProof/>
        </w:rPr>
      </w:pPr>
      <w:r>
        <w:rPr>
          <w:noProof/>
        </w:rPr>
        <w:t xml:space="preserve">W wyniku tej doraźnej aktualizacji określono współczynniki korygujące wynikające z parytetów podanych przez Eurostat odpowiednio na dzień 1 sierpnia, 1 września, 1 października, 1 listopada, 1 grudnia 2018 r. oraz 1 stycznia 2019 r. </w:t>
      </w:r>
    </w:p>
    <w:p>
      <w:pPr>
        <w:pStyle w:val="Text1"/>
        <w:rPr>
          <w:b/>
          <w:noProof/>
        </w:rPr>
      </w:pPr>
      <w:r>
        <w:rPr>
          <w:noProof/>
        </w:rPr>
        <w:t>Dnia 18 czerwca 2019 r. Komisja opublikowała zatem w Dzienniku Urzędowym seria C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sześć tabel w odniesieniu do poszczególnych miesięcy określających kraje, których dotyczą dostosowania, odnośne współczynniki korygujące oraz daty. </w:t>
      </w:r>
    </w:p>
    <w:p>
      <w:pPr>
        <w:pStyle w:val="Heading3"/>
        <w:rPr>
          <w:noProof/>
        </w:rPr>
      </w:pPr>
      <w:r>
        <w:rPr>
          <w:noProof/>
        </w:rPr>
        <w:t>Od lutego 2019 r. do czerwca 2019 r.</w:t>
      </w:r>
    </w:p>
    <w:p>
      <w:pPr>
        <w:pStyle w:val="Text1"/>
        <w:rPr>
          <w:noProof/>
        </w:rPr>
      </w:pPr>
      <w:r>
        <w:rPr>
          <w:noProof/>
        </w:rPr>
        <w:t>Z danych statystycznych, którymi dysponuje Komisja</w:t>
      </w:r>
      <w:r>
        <w:rPr>
          <w:rStyle w:val="FootnoteReference"/>
          <w:noProof/>
        </w:rPr>
        <w:footnoteReference w:id="11"/>
      </w:r>
      <w:r>
        <w:rPr>
          <w:noProof/>
        </w:rPr>
        <w:t>, wynika, że w niektórych państwach trzecich zmiana kosztów utrzymania mierzona na podstawie współczynnika korygującego oraz odpowiedniego kursu wymiany przekroczyła 5 % od czasu ostatniego ustanowienia współczynników mających zastosowanie do wynagrodzenia urzędników, pracowników zatrudnionych na czas określony i pracowników kontraktowych UE pełniących służbę w państwach trzecich, wypłacanego w walucie państwa, w którym są zatrudnieni.</w:t>
      </w:r>
    </w:p>
    <w:p>
      <w:pPr>
        <w:pStyle w:val="Text1"/>
        <w:rPr>
          <w:noProof/>
        </w:rPr>
      </w:pPr>
      <w:r>
        <w:rPr>
          <w:noProof/>
        </w:rPr>
        <w:t xml:space="preserve">W myśl art. 13 akapit drugi załącznika X do regulaminu pracowniczego w takim przypadku należało dokonać doraźnej aktualizacji współczynników korygujących zgodnie z procedurą określoną w załączniku XI do regulaminu pracowniczego. </w:t>
      </w:r>
    </w:p>
    <w:p>
      <w:pPr>
        <w:pStyle w:val="Text1"/>
        <w:rPr>
          <w:noProof/>
        </w:rPr>
      </w:pPr>
      <w:r>
        <w:rPr>
          <w:noProof/>
        </w:rPr>
        <w:t xml:space="preserve">W wyniku tej doraźnej aktualizacji określono współczynniki korygujące wynikające z parytetów podanych przez Eurostat odpowiednio na dzień 1 lutego, 1 marca, 1 kwietnia, 1 maja oraz 1 czerwca 2019 r.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Do końca 2019 r. Komisja opublikuje zatem w Dzienniku Urzędowym seria C pięć tabel dla poszczególnych miesięcy określających kraje, których dotyczą dostosowania, odnośne współczynniki korygujące oraz odnośne daty, zgodnie z tym, co przedstawiono w załączniku III do niniejszego sprawozdania. </w:t>
      </w:r>
    </w:p>
    <w:p>
      <w:pPr>
        <w:pStyle w:val="Heading1"/>
        <w:rPr>
          <w:noProof/>
        </w:rPr>
      </w:pPr>
      <w:r>
        <w:rPr>
          <w:noProof/>
        </w:rPr>
        <w:t>Wpływ na budżet wynagrodzeń i emerytur urzędników i innych pracowników UE oraz mających do nich zastosowanie współczynników korygujących</w:t>
      </w:r>
    </w:p>
    <w:p>
      <w:pPr>
        <w:pStyle w:val="Text1"/>
        <w:rPr>
          <w:noProof/>
        </w:rPr>
      </w:pPr>
      <w:r>
        <w:rPr>
          <w:noProof/>
        </w:rPr>
        <w:t>W niniejszej sekcji przedstawiono szczegółowe szacunki dotyczące wpływu na budżet aktualizacji wysokości wynagrodzeń i emerytur pracowników UE w 2019 r.</w:t>
      </w:r>
    </w:p>
    <w:p>
      <w:pPr>
        <w:pStyle w:val="ManualHeading2"/>
        <w:rPr>
          <w:noProof/>
        </w:rPr>
      </w:pPr>
      <w:r>
        <w:t>5.1.</w:t>
      </w:r>
      <w:r>
        <w:tab/>
      </w:r>
      <w:r>
        <w:rPr>
          <w:noProof/>
        </w:rPr>
        <w:t>Aktualizacja wynagrodzeń i emerytur urzędników i innych pracowników UE (art. 65 ust. 1 akapit 2 regulaminu pracowniczego) - za 2019 r.</w:t>
      </w:r>
    </w:p>
    <w:p>
      <w:pPr>
        <w:pStyle w:val="Text1"/>
        <w:rPr>
          <w:noProof/>
        </w:rPr>
      </w:pPr>
      <w:r>
        <w:rPr>
          <w:noProof/>
        </w:rPr>
        <w:t>Aktualizacja kwot określonych w art. 65 ust. 1 akapit drugi regulaminu pracowniczego ma wpływ finansowy na wszystkie pozycje w budżecie dotyczące wydatków na personel we wszystkich instytucjach i agencjach.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 mln EUR </w:t>
      </w:r>
    </w:p>
    <w:tbl>
      <w:tblPr>
        <w:tblStyle w:val="TableGrid"/>
        <w:tblW w:w="0" w:type="auto"/>
        <w:tblInd w:w="850" w:type="dxa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  <w:gridCol w:w="1004"/>
        <w:gridCol w:w="1004"/>
        <w:gridCol w:w="1004"/>
      </w:tblGrid>
      <w:tr>
        <w:trPr>
          <w:trHeight w:val="548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Dział V</w:t>
            </w: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Pozostałe działy (I-IV)</w:t>
            </w:r>
          </w:p>
        </w:tc>
      </w:tr>
      <w:tr>
        <w:trPr>
          <w:trHeight w:val="816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</w:tr>
      <w:tr>
        <w:trPr>
          <w:trHeight w:val="816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wydatki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+ 66,1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+ 132,1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+ 132,1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+ 35,3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+ 35,3</w:t>
            </w:r>
          </w:p>
        </w:tc>
      </w:tr>
      <w:tr>
        <w:trPr>
          <w:trHeight w:val="816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dochody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+ 8,7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+ 6,0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5.2.</w:t>
      </w:r>
      <w:r>
        <w:tab/>
      </w:r>
      <w:r>
        <w:rPr>
          <w:noProof/>
        </w:rPr>
        <w:t>Aktualizacja współczynników korygujących stosowanych do wynagrodzeń i emerytur urzędników i innych pracowników UE zatrudnionych w UE (art. 64 akapit drugi i art. 20 ust. 1 załącznika XIII) – za 2019 r.</w:t>
      </w:r>
    </w:p>
    <w:p>
      <w:pPr>
        <w:pStyle w:val="Text1"/>
        <w:rPr>
          <w:noProof/>
        </w:rPr>
      </w:pPr>
      <w:r>
        <w:rPr>
          <w:noProof/>
        </w:rPr>
        <w:t>Aktualizacja z mocą od dnia 1 lipca 2019 r. współczynników korygujących mających zastosowanie do wynagrodzeń i emerytur pracowników UE w państwach członkowskich, z wyjątkiem Brukseli i Luksemburga, ma wpływ finansowy na kilka linii budżetowych związanych z wydatkami na personel.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 mln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Dział V</w:t>
            </w: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Pozostałe działy (I-IV)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wydatki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+ 1,5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5.3.</w:t>
      </w:r>
      <w:r>
        <w:tab/>
      </w:r>
      <w:r>
        <w:rPr>
          <w:noProof/>
        </w:rPr>
        <w:t>Aktualizacja współczynników korygujących mających zastosowanie do wynagrodzeń urzędników, pracowników zatrudnionych na czas określony i pracowników kontraktowych UE pełniących służbę w państwach trzecich (art. 13 ust. 1 załącznika X do regulaminu pracowniczego) - za 2019 r.</w:t>
      </w:r>
    </w:p>
    <w:p>
      <w:pPr>
        <w:pStyle w:val="Text1"/>
        <w:rPr>
          <w:noProof/>
        </w:rPr>
      </w:pPr>
      <w:r>
        <w:rPr>
          <w:noProof/>
        </w:rPr>
        <w:t>Roczna aktualizacja z mocą od dnia 1 lipca 2019 r. współczynników korygujących mających zastosowanie do wynagrodzeń pracowników UE w państwach trzecich ma wpływ finansowy na kilka linii budżetowych związanych z wydatkami na personel w dziale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 mln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Dział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wydatki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+ 0,4</w:t>
            </w:r>
          </w:p>
        </w:tc>
      </w:tr>
    </w:tbl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5.4.</w:t>
      </w:r>
      <w:r>
        <w:tab/>
      </w:r>
      <w:r>
        <w:rPr>
          <w:noProof/>
        </w:rPr>
        <w:t>Doraźne aktualizacje współczynników korygujących mających zastosowanie do wynagrodzeń urzędników, pracowników zatrudnionych na czas określony i pracowników kontraktowych UE pełniących służbę w państwach trzecich (art. 13 ust. 2 załącznika X do regulaminu pracowniczego) - za 2019 r.</w:t>
      </w:r>
    </w:p>
    <w:p>
      <w:pPr>
        <w:pStyle w:val="Heading3"/>
        <w:rPr>
          <w:noProof/>
        </w:rPr>
      </w:pPr>
      <w:r>
        <w:rPr>
          <w:noProof/>
        </w:rPr>
        <w:t>Od sierpnia 2018 r. do stycznia 2019 r.</w:t>
      </w:r>
    </w:p>
    <w:p>
      <w:pPr>
        <w:pStyle w:val="Text1"/>
        <w:rPr>
          <w:noProof/>
        </w:rPr>
      </w:pPr>
      <w:r>
        <w:rPr>
          <w:noProof/>
        </w:rPr>
        <w:t>Doraźna aktualizacja – z mocą od dnia 1 sierpnia 2018 r., 1 września 2018 r., 1 października 2018 r., 1 listopada 2018 r., 1 grudnia 2018 r. oraz 1 stycznia 2019 r. – określonych współczynników korygujących mających zastosowanie do wynagrodzeń pracowników UE w państwach trzecich ma wpływ finansowy na szereg linii budżetowych związanych z wydatkami na personel w dziale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 mln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Dział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wydatki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-0,3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Heading3"/>
        <w:rPr>
          <w:noProof/>
        </w:rPr>
      </w:pPr>
      <w:r>
        <w:rPr>
          <w:noProof/>
        </w:rPr>
        <w:t>Od lutego 2019 r. do czerwca 2019 r.</w:t>
      </w:r>
    </w:p>
    <w:p>
      <w:pPr>
        <w:pStyle w:val="Text1"/>
        <w:rPr>
          <w:noProof/>
        </w:rPr>
      </w:pPr>
      <w:r>
        <w:rPr>
          <w:noProof/>
        </w:rPr>
        <w:t>Doraźna aktualizacja – z mocą od dnia 1 lutego 2019 r., 1 marca 2019 r., 1 kwietnia 2019 r., 1 maja 2019 r. oraz 1 czerwca 2019 r. – określonych współczynników korygujących mających zastosowanie do wynagrodzeń pracowników UE w państwach trzecich ma wpływ finansowy na szereg linii budżetowych związanych z wydatkami na personel w dziale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 mln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Dział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Rok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Następne lata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Szacunkowy wpływ na wydatki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+ 0,02</w:t>
            </w:r>
          </w:p>
        </w:tc>
      </w:tr>
    </w:tbl>
    <w:p>
      <w:pPr>
        <w:pStyle w:val="Text1"/>
        <w:rPr>
          <w:noProof/>
        </w:rPr>
      </w:pPr>
    </w:p>
    <w:p>
      <w:pPr>
        <w:rPr>
          <w:rFonts w:ascii="Times New Roman" w:eastAsiaTheme="majorEastAsia" w:hAnsi="Times New Roman" w:cs="Times New Roman"/>
          <w:noProof/>
          <w:spacing w:val="5"/>
          <w:kern w:val="28"/>
          <w:sz w:val="24"/>
          <w:szCs w:val="24"/>
        </w:rPr>
      </w:pPr>
      <w:r>
        <w:rPr>
          <w:noProof/>
        </w:rPr>
        <w:br w:type="page"/>
      </w:r>
    </w:p>
    <w:p>
      <w:pPr>
        <w:pStyle w:val="Title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Załączniki:</w:t>
      </w:r>
    </w:p>
    <w:p>
      <w:pPr>
        <w:pStyle w:val="ListNumber"/>
        <w:rPr>
          <w:noProof/>
        </w:rPr>
      </w:pPr>
      <w:r>
        <w:rPr>
          <w:noProof/>
        </w:rPr>
        <w:t>Projekt publikacji w Dzienniku Urzędowym UE seria C – Aktualizacja wynagrodzeń i emerytur urzędników i innych pracowników UE oraz mających do nich zastosowanie współczynników korygujących – za 2019 r.</w:t>
      </w:r>
    </w:p>
    <w:p>
      <w:pPr>
        <w:pStyle w:val="ListNumber"/>
        <w:rPr>
          <w:noProof/>
        </w:rPr>
      </w:pPr>
      <w:r>
        <w:rPr>
          <w:noProof/>
        </w:rPr>
        <w:t>Projekt publikacji w Dzienniku Urzędowym UE seria C – Aktualizacja współczynników korygujących mających zastosowanie do wynagrodzenia urzędników, pracowników zatrudnionych na czas określony i pracowników kontraktowych UE pełniących służbę w państwach trzecich – za 2019 r.</w:t>
      </w:r>
    </w:p>
    <w:p>
      <w:pPr>
        <w:pStyle w:val="ListNumber"/>
        <w:rPr>
          <w:noProof/>
        </w:rPr>
      </w:pPr>
      <w:r>
        <w:rPr>
          <w:noProof/>
        </w:rPr>
        <w:t>Projekt publikacji w Dzienniku Urzędowym UE seria C – Doraźna aktualizacja współczynników korygujących mających zastosowanie do wynagrodzeń urzędników, pracowników zatrudnionych na czas określony i pracowników kontraktowych UE pełniących służbę w państwach trzecich – za okres od lutego 2019 r. do czerwca 2019 r.</w:t>
      </w:r>
    </w:p>
    <w:p>
      <w:pPr>
        <w:pStyle w:val="Exposdesmotifstitre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178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W szczególności wykorzystano następujące sprawozdania Eurostatu:</w:t>
      </w:r>
    </w:p>
    <w:p>
      <w:pPr>
        <w:pStyle w:val="FootnoteText"/>
        <w:numPr>
          <w:ilvl w:val="0"/>
          <w:numId w:val="7"/>
        </w:numPr>
      </w:pPr>
      <w:r>
        <w:t>Sprawozdanie Eurostatu z dnia 31 października 2019 r. w sprawie rocznej aktualizacji wysokości wynagrodzeń i emerytur urzędników UE za rok 2019, zgodnie z art. 64 i art. 65 oraz załącznikiem XI do regulaminu pracowniczego urzędników i innych pracowników Unii Europejskiej, w ramach którego dostosowano, ze skutkiem od dnia 1 lipca 2019 r., wynagrodzenia czynnego personelu i świadczenia emerytalne oraz, ze skutkiem od 1 lipca 2019 r., współczynniki korygujące mające zastosowanie do wynagrodzeń czynnego personelu pracującego w wewnątrz- i pozaunijnych jednostkach, do świadczeń emerytalnych pracowników (zgodnie z państwem zamieszkania), a także do transferu emerytur.</w:t>
      </w:r>
    </w:p>
    <w:p>
      <w:pPr>
        <w:pStyle w:val="FootnoteText"/>
        <w:numPr>
          <w:ilvl w:val="0"/>
          <w:numId w:val="7"/>
        </w:numPr>
      </w:pPr>
      <w:r>
        <w:t>Sprawozdanie Eurostatu z dnia 25 marca 2019 r. w sprawie okresowej aktualizacji wynagrodzeń i emerytur urzędników UE zgodnie z art. 64 i 65 oraz z załącznikiem XI do regulaminu pracowniczego urzędników Unii Europejskiej i warunkami zatrudnienia innych pracowników Unii Europejskiej.</w:t>
      </w:r>
    </w:p>
    <w:p>
      <w:pPr>
        <w:pStyle w:val="FootnoteText"/>
        <w:numPr>
          <w:ilvl w:val="0"/>
          <w:numId w:val="7"/>
        </w:numPr>
      </w:pPr>
      <w:r>
        <w:t>Sprawozdania Eurostatu z dnia 29 kwietnia 2019 r. i 28 października 2019 r. w sprawie doraźnej aktualizacji współczynników korygujących mających zastosowanie do wynagrodzeń urzędników, pracowników zatrudnionych na czas określony oraz pracowników kontraktowych Unii Europejskiej pełniących służbę w delegaturach UE zgodnie z art. 64 i załącznikiem X i XI do regulaminu pracowniczego urzędników Unii Europejskiej i warunkami zatrudnienia innych pracowników Unii Europejskiej.</w:t>
      </w:r>
    </w:p>
    <w:p>
      <w:pPr>
        <w:pStyle w:val="FootnoteText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Sprawozdanie Eurostatu z dnia 31 października 2019 r. w sprawie rocznej aktualizacji wysokości wynagrodzeń i emerytur urzędników UE za rok 2019, zgodnie z art. 64 i art. 65 oraz załącznikiem XI do regulaminu pracowniczego urzędników i innych pracowników Unii Europejskiej, w ramach którego dostosowano, ze skutkiem od dnia 1 lipca 2019 r., wynagrodzenia czynnego personelu i świadczenia emerytalne oraz, ze skutkiem od 1 lipca 2019 r., współczynniki korygujące mające zastosowanie do wynagrodzeń czynnego personelu pracującego w wewnątrz- i pozaunijnych jednostkach, do świadczeń emerytalnych pracowników (zgodnie z państwem zamieszkania), a także do transferu emerytur.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Z europejskiej prognozy gospodarczej wydanej przez DG ECFIN dnia 7 listopada 2019 r. wynika, że przewiduje się obecnie, iż wzrost PKB w UE zwiększy się o 1,1 % w 2019 r. i o 1,2 % w przyszłym roku.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Sprawozdanie Eurostatu z dnia 31 października 2019 r. w sprawie rocznej aktualizacji wysokości wynagrodzeń i emerytur urzędników UE za rok 2019 (zob. przypis 2 powyżej).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Sprawozdanie Eurostatu z dnia 29 kwietnia 2019 r. w sprawie okresowej aktualizacji wynagrodzeń i emerytur urzędników UE zgodnie z art. 64 i 65 oraz z załącznikiem XI do regulaminu pracowniczego urzędników Unii Europejskiej i warunkami zatrudnienia innych pracowników Unii Europejskiej.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Tamże.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Tamże.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Tamże.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Sprawozdanie Eurostatu z dnia 29 kwietnia 2019 r. w sprawie doraźnej aktualizacji współczynników korygujących mających zastosowanie do wynagrodzeń urzędników, pracowników zatrudnionych na czas określony oraz pracowników kontraktowych Unii Europejskiej pełniących służbę w delegaturach UE zgodnie z art. 64 i załącznikiem X i XI do regulaminu pracowniczego urzędników Unii Europejskiej i warunkami zatrudnienia innych pracowników Unii Europejskiej.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Dz.U. C 207 z 18 czerwca 2019, s. 03.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Sprawozdanie Eurostatu z dnia 28 października 2019 r. w sprawie doraźnej aktualizacji współczynników korygujących mających zastosowanie do wynagrodzeń urzędników, pracowników zatrudnionych na czas określony oraz pracowników kontraktowych Unii Europejskiej pełniących służbę w delegaturach UE zgodnie z art. 64 i załącznikiem X i XI do regulaminu pracowniczego urzędników Unii Europejskiej i warunkami zatrudnienia innych pracowników Unii Europejskiej.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40315490"/>
    <w:multiLevelType w:val="singleLevel"/>
    <w:tmpl w:val="1F86C700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">
    <w:nsid w:val="69995580"/>
    <w:multiLevelType w:val="singleLevel"/>
    <w:tmpl w:val="75CC7CBA"/>
    <w:name w:val="Bullet 3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>
    <w:nsid w:val="71F06166"/>
    <w:multiLevelType w:val="multilevel"/>
    <w:tmpl w:val="C08066D2"/>
    <w:name w:val="Bullet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5C26F71"/>
    <w:multiLevelType w:val="multilevel"/>
    <w:tmpl w:val="E01E7708"/>
    <w:name w:val="0,293433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9200769"/>
    <w:multiLevelType w:val="hybridMultilevel"/>
    <w:tmpl w:val="EDC07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A863A2E-7B21-4E87-81EE-9AEAB859F0FB"/>
    <w:docVar w:name="LW_COVERPAGE_TYPE" w:val="1"/>
    <w:docVar w:name="LW_CROSSREFERENCE" w:val="&lt;UNUSED&gt;"/>
    <w:docVar w:name="LW_DocType" w:val="NORMAL"/>
    <w:docVar w:name="LW_EMISSION" w:val="28.11.2019"/>
    <w:docVar w:name="LW_EMISSION_ISODATE" w:val="2019-11-28"/>
    <w:docVar w:name="LW_EMISSION_LOCATION" w:val="BRX"/>
    <w:docVar w:name="LW_EMISSION_PREFIX" w:val="Bruksela, dnia "/>
    <w:docVar w:name="LW_EMISSION_SUFFIX" w:val=" r."/>
    <w:docVar w:name="LW_ID_DOCTYPE_NONLW" w:val="CP-00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na temat danych dotycz\u261?cych wp\u322?ywu na bud\u380?et rocznej aktualizacji za 2019 r. wynagrodze\u324? i emerytur urz\u281?dników i innych pracowników Unii Europejskiej oraz wspó\u322?czynników koryguj\u261?cych stosowanych w odniesieniu do tych wynagrodze\u324? i emerytur"/>
    <w:docVar w:name="LW_TYPE.DOC.CP" w:val="SPRAWOZDANIE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Number">
    <w:name w:val="List Number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Number">
    <w:name w:val="List Number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4E54-41B1-4EDC-BDB7-AF6A5F8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15</Pages>
  <Words>4123</Words>
  <Characters>26143</Characters>
  <Application>Microsoft Office Word</Application>
  <DocSecurity>0</DocSecurity>
  <Lines>568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31</cp:revision>
  <cp:lastPrinted>2019-11-05T08:16:00Z</cp:lastPrinted>
  <dcterms:created xsi:type="dcterms:W3CDTF">2019-10-30T09:20:00Z</dcterms:created>
  <dcterms:modified xsi:type="dcterms:W3CDTF">2019-11-25T12:39:00Z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