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6087054-D8B5-402E-A6D0-C29548237311" style="width:450.4pt;height:367.5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rPr>
          <w:rFonts w:ascii="Times New Roman" w:hAnsi="Times New Roman"/>
          <w:b/>
          <w:smallCaps/>
          <w:noProof/>
          <w:sz w:val="24"/>
        </w:rPr>
      </w:pPr>
      <w:bookmarkStart w:id="1" w:name="_GoBack"/>
      <w:bookmarkEnd w:id="1"/>
    </w:p>
    <w:p>
      <w:pPr>
        <w:spacing w:after="0" w:line="240" w:lineRule="auto"/>
        <w:rPr>
          <w:rFonts w:ascii="Times New Roman" w:eastAsia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mallCaps/>
          <w:noProof/>
          <w:sz w:val="24"/>
        </w:rPr>
        <w:t>Załącznik I:</w:t>
      </w:r>
      <w:r>
        <w:rPr>
          <w:rFonts w:ascii="Times New Roman" w:hAnsi="Times New Roman"/>
          <w:b/>
          <w:smallCaps/>
          <w:noProof/>
          <w:sz w:val="24"/>
        </w:rPr>
        <w:tab/>
      </w:r>
      <w:r>
        <w:rPr>
          <w:rFonts w:ascii="Times New Roman" w:hAnsi="Times New Roman"/>
          <w:b/>
          <w:noProof/>
          <w:sz w:val="24"/>
        </w:rPr>
        <w:t xml:space="preserve">Fundusz Solidarności Unii Europejskiej – Progi dotyczące poważnych klęsk </w:t>
      </w:r>
    </w:p>
    <w:p>
      <w:pPr>
        <w:spacing w:after="0" w:line="240" w:lineRule="auto"/>
        <w:rPr>
          <w:rFonts w:ascii="Times New Roman" w:eastAsia="Times New Roman" w:hAnsi="Times New Roman"/>
          <w:b/>
          <w:noProof/>
          <w:sz w:val="24"/>
        </w:rPr>
      </w:pPr>
    </w:p>
    <w:p>
      <w:pPr>
        <w:spacing w:after="0" w:line="240" w:lineRule="auto"/>
        <w:ind w:right="143"/>
        <w:rPr>
          <w:rFonts w:ascii="Times New Roman" w:eastAsia="Times New Roman" w:hAnsi="Times New Roman"/>
          <w:b/>
          <w:noProof/>
          <w:sz w:val="24"/>
        </w:rPr>
      </w:pPr>
      <w:r>
        <w:rPr>
          <w:rFonts w:ascii="Times New Roman" w:hAnsi="Times New Roman"/>
          <w:noProof/>
          <w:sz w:val="20"/>
          <w:szCs w:val="20"/>
        </w:rPr>
        <w:t xml:space="preserve">Do uruchomienia Funduszu Solidarności Unii Europejskiej zastosowanie mają progi dla poszczególnych państw, przy czym całkowite bezpośrednie szkody muszą </w:t>
      </w:r>
      <w:r>
        <w:rPr>
          <w:rFonts w:ascii="Times New Roman" w:hAnsi="Times New Roman"/>
          <w:noProof/>
          <w:sz w:val="20"/>
          <w:szCs w:val="20"/>
          <w:u w:val="single"/>
        </w:rPr>
        <w:t>przekraczać</w:t>
      </w:r>
      <w:r>
        <w:rPr>
          <w:rFonts w:ascii="Times New Roman" w:hAnsi="Times New Roman"/>
          <w:noProof/>
          <w:sz w:val="20"/>
          <w:szCs w:val="20"/>
        </w:rPr>
        <w:t xml:space="preserve"> 0,6 % DNB lub 3 mld EUR w cenach z 2011 r. Obowiązuje niższa wartość.</w:t>
      </w:r>
      <w:r>
        <w:rPr>
          <w:rFonts w:ascii="Times New Roman" w:hAnsi="Times New Roman"/>
          <w:noProof/>
          <w:sz w:val="20"/>
          <w:szCs w:val="20"/>
        </w:rPr>
        <w:br/>
      </w:r>
    </w:p>
    <w:p>
      <w:pPr>
        <w:spacing w:after="0" w:line="240" w:lineRule="auto"/>
        <w:rPr>
          <w:rFonts w:ascii="Times New Roman" w:eastAsia="Times New Roman" w:hAnsi="Times New Roman"/>
          <w:noProof/>
          <w:sz w:val="18"/>
          <w:szCs w:val="20"/>
        </w:rPr>
      </w:pPr>
      <w:r>
        <w:rPr>
          <w:rFonts w:ascii="Times New Roman" w:hAnsi="Times New Roman"/>
          <w:b/>
          <w:noProof/>
          <w:sz w:val="24"/>
        </w:rPr>
        <w:t>Progi mające zastosowanie w 2017 r.</w:t>
      </w:r>
      <w:r>
        <w:rPr>
          <w:rFonts w:ascii="Times New Roman" w:hAnsi="Times New Roman"/>
          <w:noProof/>
          <w:sz w:val="24"/>
        </w:rPr>
        <w:br/>
      </w:r>
      <w:r>
        <w:rPr>
          <w:rFonts w:ascii="Times New Roman" w:hAnsi="Times New Roman"/>
          <w:noProof/>
        </w:rPr>
        <w:t>według danych Eurostatu dotyczących DNB z 2015 r.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sz w:val="18"/>
          <w:szCs w:val="20"/>
        </w:rPr>
        <w:t xml:space="preserve"> (mln EUR)</w:t>
      </w:r>
    </w:p>
    <w:tbl>
      <w:tblPr>
        <w:tblW w:w="9528" w:type="dxa"/>
        <w:tblInd w:w="108" w:type="dxa"/>
        <w:tblLook w:val="04A0" w:firstRow="1" w:lastRow="0" w:firstColumn="1" w:lastColumn="0" w:noHBand="0" w:noVBand="1"/>
      </w:tblPr>
      <w:tblGrid>
        <w:gridCol w:w="768"/>
        <w:gridCol w:w="2502"/>
        <w:gridCol w:w="2058"/>
        <w:gridCol w:w="2160"/>
        <w:gridCol w:w="2040"/>
      </w:tblGrid>
      <w:tr>
        <w:trPr>
          <w:trHeight w:val="76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DNB w 2015 r.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0,6 % DNB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Próg poważnej klęski żywiołowej w 2017 r.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ÖSTERREICH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338 041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2 028,246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2 028,246</w:t>
            </w:r>
          </w:p>
        </w:tc>
      </w:tr>
      <w:tr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BELGIË/BELGIQUE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2 463,000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2 463,000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BG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44 377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266,262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266,262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CY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KYPROS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17 575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105,450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105,450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CZ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ČESKO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155 989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935,934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935,934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DEUTSCHLAND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3 098 834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18 593,004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3 378,487*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DK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DANMARK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273 013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1 638,078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1 638,078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EESTI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19 833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118,998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118,998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EL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ELLADA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176 300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1 057,800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1 057,800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ES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ESPAÑA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1 074 859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6 449,154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3 378,487*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FI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SUOMI/FINLAND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210 926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1 265,556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1 265,556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FR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2 216 486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13 298,916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3 378,487*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HR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HRVATSKA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43 909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263,454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263,454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HU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MAGYARORSZÁG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104 531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627,186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627,186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ÉIRE/IRELAND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203 888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1 223,328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1 223,328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ITALIA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1 633 328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9 799,968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3 378,487*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LIETUVA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35 824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214,944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214,944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LU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LUXEMBOURG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33 335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200,010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200,010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LV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LATVIJA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24 290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145,740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145,740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8 674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52,044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52,044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NL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NEDERLAND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674 079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4 044,474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3 378,487*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PL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POLSKA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416 880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2 501,280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2 501,280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175 261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1 051,566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1 051,566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RO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ROMÂNIA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157 309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943,854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943,854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SVERIGE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456 961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2 741,766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2 741,766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SK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SLOVENSKO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77 403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464,418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464,418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SI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SLOVENIJA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37 685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226,110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226,110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UK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UNITED KINGDOM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2 526 487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15 158,922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3 378,487*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ME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en-GB"/>
              </w:rPr>
              <w:t>MONTENEGRO**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3 718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22,308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22,308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TR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en-GB"/>
              </w:rPr>
              <w:t>TÜRKIYE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636 845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3 821,070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3 378,487*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RS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en-GB"/>
              </w:rPr>
              <w:t>SRBIJA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31 824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190,944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190,944</w:t>
            </w:r>
          </w:p>
        </w:tc>
      </w:tr>
    </w:tbl>
    <w:p>
      <w:pPr>
        <w:spacing w:after="0" w:line="240" w:lineRule="auto"/>
        <w:ind w:right="252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* tj. 3 mld EUR według cen z 2011 r.</w:t>
      </w:r>
    </w:p>
    <w:p>
      <w:pPr>
        <w:spacing w:after="0" w:line="240" w:lineRule="auto"/>
        <w:ind w:right="252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** Dane Eurostatu nie są dostępne. Źródło: Urząd Statystyczny Czarnogóry.</w:t>
      </w:r>
    </w:p>
    <w:p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  <w:r>
        <w:rPr>
          <w:noProof/>
        </w:rPr>
        <w:br w:type="page"/>
      </w:r>
      <w:r>
        <w:rPr>
          <w:rFonts w:ascii="Times New Roman" w:hAnsi="Times New Roman"/>
          <w:b/>
          <w:noProof/>
          <w:sz w:val="24"/>
        </w:rPr>
        <w:lastRenderedPageBreak/>
        <w:t>Progi mające zastosowanie w 2018 r.</w:t>
      </w:r>
      <w:r>
        <w:rPr>
          <w:rFonts w:ascii="Times New Roman" w:hAnsi="Times New Roman"/>
          <w:b/>
          <w:noProof/>
        </w:rPr>
        <w:br/>
      </w:r>
      <w:r>
        <w:rPr>
          <w:rFonts w:ascii="Times New Roman" w:hAnsi="Times New Roman"/>
          <w:noProof/>
        </w:rPr>
        <w:t xml:space="preserve">według danych Eurostatu dotyczących DNB z 2016 r.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sz w:val="20"/>
          <w:szCs w:val="20"/>
        </w:rPr>
        <w:t>(mln EUR)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2354"/>
        <w:gridCol w:w="2182"/>
        <w:gridCol w:w="2126"/>
        <w:gridCol w:w="1985"/>
      </w:tblGrid>
      <w:tr>
        <w:trPr>
          <w:trHeight w:val="7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DNB w 2016 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0,6 % DNB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Próg poważnej klęski żywiołowej w 2018 r.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ÖSTERREICH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353 117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2 118,701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2 118,701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BELGIË/BELGIQUE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425 741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2 554,448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2 554,448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BG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48 003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288,020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288,020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CY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KYPROS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17 839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107,031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107,031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ČESKO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165 263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991,577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991,577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DEUTSCHLAND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3 197 192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19 183,152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3 446,057*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DANMARK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284 642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1 707,850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1 707,850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EESTI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20 687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124,122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124,122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ELLADA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175 253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1 051,516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1 051,516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ESPAÑA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1 118 268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6 709,608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3 446,057*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SUOMI/FI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217 794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1 306,764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1 306,764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2 264 322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13 585,932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3 446,057*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HRVATSKA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44 199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265,195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265,195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MAGYARORSZÁG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110 923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665,536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665,536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ÉIRE/IE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227 742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1 366,453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1 366,453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ITALIA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1 684 294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10 105,764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3 446,057*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LIETUVA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37 143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222,860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222,860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LUXEMBOURG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36 075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216,448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216,448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LV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LATVIJA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24 867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149,199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149,199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9 361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56,168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56,168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NEDERLAND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694 231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4 165,386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3 446,057*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POLSKA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410 961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2 465,763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2 465,763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181 174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1 087,042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1 087,042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ROMÂNIA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164 396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986,378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986,378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SVERIGE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472 504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2 835,021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2 835,021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SLOVENSKO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80 009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480,051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480,051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SLOVENIJA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39 289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235,732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235,732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2 331 608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13 989,648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3 446,057*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MONTENEGRO**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4 007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24,043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24,043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TÜRKIYE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772 110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4 632,658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3 446,057*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SRBIJA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32 662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195,970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195,970</w:t>
            </w:r>
          </w:p>
        </w:tc>
      </w:tr>
    </w:tbl>
    <w:p>
      <w:pPr>
        <w:spacing w:after="0" w:line="240" w:lineRule="auto"/>
        <w:ind w:right="252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* tj. 3 mld EUR według cen z 2011 r.</w:t>
      </w:r>
    </w:p>
    <w:p>
      <w:pPr>
        <w:spacing w:after="0" w:line="240" w:lineRule="auto"/>
        <w:ind w:right="252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**Źródło: AMECO i krajowy urząd statystyczny Czarnogóry.</w:t>
      </w:r>
    </w:p>
    <w:p>
      <w:pPr>
        <w:spacing w:after="0" w:line="240" w:lineRule="auto"/>
        <w:rPr>
          <w:rFonts w:ascii="Times New Roman" w:hAnsi="Times New Roman"/>
          <w:noProof/>
          <w:sz w:val="16"/>
          <w:szCs w:val="16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960" w:right="1418" w:bottom="1134" w:left="1320" w:header="138" w:footer="229" w:gutter="0"/>
          <w:pgNumType w:start="2"/>
          <w:cols w:space="708"/>
          <w:docGrid w:linePitch="360"/>
        </w:sectPr>
      </w:pPr>
    </w:p>
    <w:p>
      <w:pPr>
        <w:pStyle w:val="ManualHeading1"/>
        <w:tabs>
          <w:tab w:val="clear" w:pos="850"/>
        </w:tabs>
        <w:spacing w:before="120" w:after="240"/>
        <w:ind w:left="0" w:firstLine="0"/>
        <w:jc w:val="left"/>
        <w:rPr>
          <w:noProof/>
        </w:rPr>
      </w:pPr>
      <w:r>
        <w:rPr>
          <w:noProof/>
        </w:rPr>
        <w:t>Załącznik II: Fundusz Solidarności Unii Europejskiej – Przegląd wniosków zatwierdzonych w 2017/2018 r.</w:t>
      </w:r>
    </w:p>
    <w:tbl>
      <w:tblPr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660"/>
        <w:gridCol w:w="1660"/>
        <w:gridCol w:w="1660"/>
        <w:gridCol w:w="1660"/>
        <w:gridCol w:w="1660"/>
      </w:tblGrid>
      <w:tr>
        <w:trPr>
          <w:trHeight w:val="397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Rok zdarzenia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</w:tcBorders>
            <w:shd w:val="clear" w:color="auto" w:fill="00B0F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2017</w:t>
            </w:r>
          </w:p>
        </w:tc>
      </w:tr>
      <w:tr>
        <w:trPr>
          <w:trHeight w:val="397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DFDCC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Państwo wnioskujące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Włochy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Portugalia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Grecja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Grecja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Polska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FDCC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Nazwa i rodzaj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klęski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Seria trzęsień ziemi w latach 2016–2017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Pożary lasów z 2017 r.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Trzęsienie ziemi na Lesbos w 2017 r.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Trzęsienie ziemi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na wyspie Kos w 2017 r.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Burze w 2017 r.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Data pierwszej szkody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24.08.2016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17.06.2017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12.06.2017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21.07.2017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9.08.2017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Termin składania wniosków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16.11.2016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9.09.2017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4.09.2017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1.11.2017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Data rozpoczęcia stosowania 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16.11.2016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17.07.2017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1.09.2017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25.10.2017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Zakończenie stosowania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25.05.2017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14.12.2017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12.06.2017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9.03.2018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23.03.2018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Próg poważnej klęski żywiołowej (w mln 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3 312,242 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1 051,566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Łączna wartość szkód bezpośrednich zatwierdzona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przez Komisję (w mln 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21 878,767 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1 457,966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54,365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101,432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491,170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Kategoria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poważna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poważna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regionalna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regionalna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regionalna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Koszty kwalifikowalnych działań (w mln 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2 149,363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211,006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12,723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93,943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324,507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Stawka pomocy (% łącznej wartości szkód)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5,47 %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3,48 %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2,50 %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2,50 %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2,50 %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Data decyzji o przyznaniu zaliczki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29.11.2016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 przyznano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 wymaga się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Data komunikatu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21.06.2017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15.02.2018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15.02.2018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31.05.2018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31.05.2018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Data decyzji o przyznaniu dotacji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20.06.2018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20.06.2018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17.10.2018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17.10.2018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Wkład finansowy z Funduszu Solidarności (w 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1 196 797 579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50 673 132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1 359 119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2 535 796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12 279 244</w:t>
            </w:r>
          </w:p>
        </w:tc>
      </w:tr>
    </w:tbl>
    <w:p>
      <w:pPr>
        <w:spacing w:after="0" w:line="240" w:lineRule="auto"/>
        <w:ind w:right="-191"/>
        <w:jc w:val="center"/>
        <w:rPr>
          <w:rFonts w:ascii="Times New Roman" w:eastAsia="Times New Roman" w:hAnsi="Times New Roman"/>
          <w:noProof/>
          <w:sz w:val="24"/>
          <w:szCs w:val="20"/>
        </w:rPr>
      </w:pPr>
    </w:p>
    <w:p>
      <w:pPr>
        <w:spacing w:after="0" w:line="240" w:lineRule="auto"/>
        <w:ind w:right="-191"/>
        <w:jc w:val="center"/>
        <w:rPr>
          <w:rFonts w:ascii="Times New Roman" w:eastAsia="Times New Roman" w:hAnsi="Times New Roman"/>
          <w:noProof/>
          <w:sz w:val="24"/>
          <w:szCs w:val="20"/>
        </w:rPr>
      </w:pPr>
      <w:r>
        <w:rPr>
          <w:noProof/>
        </w:rPr>
        <w:br w:type="page"/>
      </w:r>
    </w:p>
    <w:tbl>
      <w:tblPr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660"/>
        <w:gridCol w:w="1660"/>
        <w:gridCol w:w="1660"/>
        <w:gridCol w:w="1660"/>
        <w:gridCol w:w="1660"/>
      </w:tblGrid>
      <w:tr>
        <w:trPr>
          <w:trHeight w:val="397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Rok zdarzenia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2017</w:t>
            </w:r>
          </w:p>
        </w:tc>
      </w:tr>
      <w:tr>
        <w:trPr>
          <w:trHeight w:val="397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DFDCC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Państwo wnioskujące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Łotwa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Francja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Hiszpania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Litwa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Bułgaria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FDCC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Nazwa i rodzaj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klęski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Powódź w 2017 r.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Huragany Irma i Maria w 2017 r.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Pożary w Galicji w 2017 r.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Powódź w 2017 r.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Powódź w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Burgas w 2017 r.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Data pierwszej szkody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24.08.2017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6.09.2017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25.10.2017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Termin składania wniosków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29.11.2017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2.01.2018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17.01.2018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Data rozpoczęcia stosowania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(przyjęcie przez Komisję)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11.01.2018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Zakończenie stosowania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25.04.2018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22.12.2017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6.02.2018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11.01.2018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Próg poważnej klęski żywiołowej (w mln 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145,740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3 378,487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214,944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Łączna wartość szkód bezpośrednich zatwierdzona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przez Komisję (w mln 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380,524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1 956,241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129,147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407,366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90,329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Kategoria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poważna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regionalna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państwo ościenne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poważna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regionalna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Koszty kwalifikowalnych działań (w mln 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36,233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191,436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18,701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240,442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90,099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Stawka pomocy (% łącznej wartości szkód)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4,66 %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2,50 %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2,50 %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4,15 %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2,50 %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Data decyzji o przyznaniu zaliczki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 wymaga się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12-12-2017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 przyznano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 wymaga się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 przyznano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Data komunikatu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20-07-2018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15.02.2018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15.02.2018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31.05.2018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31.05.2018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Data decyzji o przyznaniu dotacji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19-12-2018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11-07-2018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11-07-2018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17.10.2018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17.10.2018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Wkład finansowy z Funduszu Solidarności (w 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17 730 519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48 906 025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3 228 675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16 918 941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2 258 225</w:t>
            </w:r>
          </w:p>
        </w:tc>
      </w:tr>
    </w:tbl>
    <w:p>
      <w:pPr>
        <w:spacing w:before="120" w:after="0" w:line="240" w:lineRule="auto"/>
        <w:ind w:right="-191"/>
        <w:rPr>
          <w:rFonts w:ascii="Times New Roman" w:eastAsia="Times New Roman" w:hAnsi="Times New Roman"/>
          <w:noProof/>
          <w:szCs w:val="20"/>
        </w:rPr>
      </w:pPr>
    </w:p>
    <w:p>
      <w:pPr>
        <w:spacing w:before="120" w:after="0" w:line="240" w:lineRule="auto"/>
        <w:ind w:right="-191"/>
        <w:rPr>
          <w:rFonts w:ascii="Times New Roman" w:eastAsia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>Przegląd wszystkich spraw rozpatrzonych przez Fundusz Solidarności Unii Europejskiej od 2002 r. jest dostępny pod adresem:</w:t>
      </w:r>
      <w:r>
        <w:rPr>
          <w:rFonts w:ascii="Times New Roman" w:hAnsi="Times New Roman"/>
          <w:noProof/>
          <w:szCs w:val="20"/>
        </w:rPr>
        <w:br/>
      </w:r>
      <w:hyperlink r:id="rId21" w:history="1">
        <w:r>
          <w:rPr>
            <w:rStyle w:val="Hyperlink"/>
            <w:rFonts w:ascii="Times New Roman" w:hAnsi="Times New Roman"/>
            <w:noProof/>
            <w:szCs w:val="20"/>
          </w:rPr>
          <w:t>http://ec.europa.eu/regional_policy/index.cfm/en/funding/solidarity-fund/</w:t>
        </w:r>
      </w:hyperlink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9" w:h="11907" w:orient="landscape"/>
      <w:pgMar w:top="990" w:right="1134" w:bottom="960" w:left="1920" w:header="4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right"/>
      <w:rPr>
        <w:color w:val="00B050"/>
        <w:lang w:val="fr-B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Status" w:val="Green"/>
    <w:docVar w:name="LW_ACCOMPAGNANT.CP" w:val="&lt;UNUSED&gt;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A6087054-D8B5-402E-A6D0-C29548237311"/>
    <w:docVar w:name="LW_COVERPAGE_TYPE" w:val="1"/>
    <w:docVar w:name="LW_CROSSREFERENCE" w:val="&lt;UNUSED&gt;"/>
    <w:docVar w:name="LW_DocType" w:val="NORMAL"/>
    <w:docVar w:name="LW_EMISSION" w:val="31.1.2020"/>
    <w:docVar w:name="LW_EMISSION_ISODATE" w:val="2020-01-31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Sprawozdanie z dzia\u322?alno\u347?ci Funduszu Solidarno\u347?ci Unii Europejskiej za lata 2017-2018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ZA\u321?\u260?CZNIKI_x000b_"/>
    <w:docVar w:name="LW_TYPEACTEPRINCIPAL.CP" w:val="SPRAWOZDANIE KOMISJI DLA PARLAMENTU EUROPEJSKIEGO I RADY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ing1">
    <w:name w:val="Manual Heading 1"/>
    <w:basedOn w:val="Normal"/>
    <w:next w:val="Normal"/>
    <w:link w:val="ManualHeading1Char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ManualHeading1Char">
    <w:name w:val="Manual Heading 1 Char"/>
    <w:link w:val="ManualHeading1"/>
    <w:rPr>
      <w:rFonts w:ascii="Times New Roman" w:eastAsia="Times New Roman" w:hAnsi="Times New Roman"/>
      <w:b/>
      <w:smallCaps/>
      <w:sz w:val="24"/>
      <w:szCs w:val="24"/>
      <w:lang w:eastAsia="en-US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customStyle="1" w:styleId="Footnote">
    <w:name w:val="Footnote"/>
    <w:basedOn w:val="FootnoteText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/>
      <w:sz w:val="28"/>
    </w:rPr>
  </w:style>
  <w:style w:type="character" w:customStyle="1" w:styleId="HeaderSensitivityRightChar">
    <w:name w:val="Header Sensitivity Right Char"/>
    <w:link w:val="HeaderSensitivityRight"/>
    <w:rPr>
      <w:rFonts w:ascii="Times New Roman" w:hAnsi="Times New Roman"/>
      <w:sz w:val="28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http://ec.europa.eu/regional_policy/index.cfm/en/funding/solidarity-fund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6D45-6F92-4662-9035-447EDA42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1037</Words>
  <Characters>5375</Characters>
  <Application>Microsoft Office Word</Application>
  <DocSecurity>0</DocSecurity>
  <Lines>597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5830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http://ec.europa.eu/regional_policy/index.cfm/en/funding/solidarity-fund/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Ioana (REGIO)</dc:creator>
  <cp:keywords/>
  <cp:lastModifiedBy>WES PDFC Administrator</cp:lastModifiedBy>
  <cp:revision>12</cp:revision>
  <cp:lastPrinted>2017-10-17T09:16:00Z</cp:lastPrinted>
  <dcterms:created xsi:type="dcterms:W3CDTF">2019-11-18T09:20:00Z</dcterms:created>
  <dcterms:modified xsi:type="dcterms:W3CDTF">2020-01-24T10:53:00Z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2</vt:lpwstr>
  </property>
  <property fmtid="{D5CDD505-2E9C-101B-9397-08002B2CF9AE}" pid="4" name="Part">
    <vt:lpwstr>&lt;UNUSED&gt;</vt:lpwstr>
  </property>
  <property fmtid="{D5CDD505-2E9C-101B-9397-08002B2CF9AE}" pid="5" name="Total parts">
    <vt:lpwstr>&lt;UNUSED&gt;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7.0, Build 20190717</vt:lpwstr>
  </property>
  <property fmtid="{D5CDD505-2E9C-101B-9397-08002B2CF9AE}" pid="10" name="CPTemplateID">
    <vt:lpwstr>CP-039</vt:lpwstr>
  </property>
</Properties>
</file>