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1C" w:rsidRDefault="00465F2F" w:rsidP="00465F2F">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18FCC7D-A53C-4724-8B38-9D2B4C77463B" style="width:450pt;height:361.4pt">
            <v:imagedata r:id="rId14" o:title=""/>
          </v:shape>
        </w:pict>
      </w:r>
    </w:p>
    <w:bookmarkEnd w:id="0"/>
    <w:p w:rsidR="00E9291C" w:rsidRDefault="00E9291C">
      <w:pPr>
        <w:rPr>
          <w:noProof/>
        </w:rPr>
        <w:sectPr w:rsidR="00E9291C" w:rsidSect="00465F2F">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26"/>
        </w:sectPr>
      </w:pPr>
    </w:p>
    <w:p w:rsidR="00E9291C" w:rsidRDefault="00465F2F">
      <w:pPr>
        <w:pStyle w:val="Heading1"/>
        <w:rPr>
          <w:noProof/>
        </w:rPr>
      </w:pPr>
      <w:r>
        <w:rPr>
          <w:noProof/>
        </w:rPr>
        <w:lastRenderedPageBreak/>
        <w:t>Μια Ένωση που επιδιώκει περισσότερα</w:t>
      </w:r>
    </w:p>
    <w:p w:rsidR="00E9291C" w:rsidRDefault="00465F2F">
      <w:pPr>
        <w:rPr>
          <w:noProof/>
        </w:rPr>
      </w:pPr>
      <w:r>
        <w:rPr>
          <w:noProof/>
        </w:rPr>
        <w:t xml:space="preserve">Οι πολίτες της Ευρώπης έστειλαν ηχηρό μήνυμα με την πρωτόγνωρα μεγάλη συμμετοχή τους στις ευρωπαϊκές εκλογές του περασμένου έτους. Ανέθεσαν στα θεσμικά όργανα και τους ηγέτες της Ευρώπης σαφή αποστολή για </w:t>
      </w:r>
      <w:r>
        <w:rPr>
          <w:b/>
          <w:noProof/>
        </w:rPr>
        <w:t>τόλμη και αποφασιστικότητα κατά την αντιμετώπιση τω</w:t>
      </w:r>
      <w:r>
        <w:rPr>
          <w:b/>
          <w:noProof/>
        </w:rPr>
        <w:t>ν προκλήσεων που αντιμετωπίζει η γενιά μας</w:t>
      </w:r>
      <w:r>
        <w:rPr>
          <w:noProof/>
        </w:rPr>
        <w:t>. Αναμένουν από την Ένωσή τους να φέρει αποτελέσματα στα θέματα που τους απασχολούν περισσότερο. Η Ευρωπαϊκή Επιτροπή δεσμεύεται να ανταποκριθεί σ’ αυτό το κέλευσμα. και να οικοδομήσει μια Ένωση που επιδιώκει περισ</w:t>
      </w:r>
      <w:r>
        <w:rPr>
          <w:noProof/>
        </w:rPr>
        <w:t xml:space="preserve">σότερα. </w:t>
      </w:r>
    </w:p>
    <w:p w:rsidR="00E9291C" w:rsidRDefault="00465F2F">
      <w:pPr>
        <w:rPr>
          <w:noProof/>
        </w:rPr>
      </w:pPr>
      <w:r>
        <w:rPr>
          <w:noProof/>
        </w:rPr>
        <w:t xml:space="preserve">Καθ’ όλο το επόμενο έτος και την επόμενη δεκαετία, η Ένωσή μας έχει μια μοναδική ευκαιρία να ηγηθεί της μετάβασης σε μια </w:t>
      </w:r>
      <w:r>
        <w:rPr>
          <w:b/>
          <w:noProof/>
        </w:rPr>
        <w:t>δίκαιη, κλιματικά ουδέτερη, ψηφιακή Ευρώπη</w:t>
      </w:r>
      <w:r>
        <w:rPr>
          <w:noProof/>
        </w:rPr>
        <w:t>. Αυτή η διπλή οικολογική και ψηφιακή μετάβαση θα μας επηρεάσει όλους: κάθε χώρα, κά</w:t>
      </w:r>
      <w:r>
        <w:rPr>
          <w:noProof/>
        </w:rPr>
        <w:t>θε περιφέρεια, κάθε άτομο. Θα διαπεράσει κάθε τμήμα της κοινωνίας και της οικονομίας μας, Ωστόσο, για να πετύχει, πρέπει να είναι δίκαιη και να μην αποκλείει κανέναν. Ο μόνος τρόπος για να αδράξει πλήρως η Ευρωπαϊκή Ένωση τις ευκαιρίες που θα προσφέρει η δ</w:t>
      </w:r>
      <w:r>
        <w:rPr>
          <w:noProof/>
        </w:rPr>
        <w:t xml:space="preserve">ιπλή μετάβαση είναι να αξιοποιήσουμε όλα τα πλεονεκτήματα και την πολυμορφία μας. Σε αυτό το πλαίσιο, πρέπει να εξακολουθούμε πάντα να αγωνιζόμαστε για την ισότητα, να υπερασπιζόμαστε τις αξίες μας και να διαφυλάσσουμε το κράτος δικαίου. </w:t>
      </w:r>
    </w:p>
    <w:p w:rsidR="00E9291C" w:rsidRDefault="00465F2F">
      <w:pPr>
        <w:rPr>
          <w:noProof/>
        </w:rPr>
      </w:pPr>
      <w:r>
        <w:rPr>
          <w:noProof/>
        </w:rPr>
        <w:t>Αυτή είναι η κινη</w:t>
      </w:r>
      <w:r>
        <w:rPr>
          <w:noProof/>
        </w:rPr>
        <w:t>τήρια δύναμη πίσω από το πρώτο ετήσιο πρόγραμμα εργασίας της παρούσας Επιτροπής. Το πρόγραμμα καθορίζει τις σημαντικότερες πρωτοβουλίες που προτίθεται να αναλάβει η Επιτροπή κατά το πρώτο έτος της, μεταξύ άλλων και τις δεσμεύσεις για τις πρώτες 100 ημέρες.</w:t>
      </w:r>
      <w:r>
        <w:rPr>
          <w:noProof/>
        </w:rPr>
        <w:t xml:space="preserve"> Στο επίκεντρό του βρίσκονται οι </w:t>
      </w:r>
      <w:r>
        <w:rPr>
          <w:b/>
          <w:noProof/>
        </w:rPr>
        <w:t>έξι πρωταρχικές φιλοδοξίες που καθορίζονται στις πολιτικές κατευθύνσεις της προέδρου von der Leyen</w:t>
      </w:r>
      <w:r>
        <w:rPr>
          <w:noProof/>
        </w:rPr>
        <w:t>.  Επίσης, το πρόγραμμα αντανακλά τις κύριες προτεραιότητες του Ευρωπαϊκού Κοινοβουλίου και τις προτεραιότητες που περιλαμβάν</w:t>
      </w:r>
      <w:r>
        <w:rPr>
          <w:noProof/>
        </w:rPr>
        <w:t xml:space="preserve">ονται στο στρατηγικό θεματολόγιο του Ευρωπαϊκού Συμβουλίου για την περίοδο 2019-2024. </w:t>
      </w:r>
    </w:p>
    <w:p w:rsidR="00E9291C" w:rsidRDefault="00465F2F">
      <w:pPr>
        <w:rPr>
          <w:noProof/>
        </w:rPr>
      </w:pPr>
      <w:r>
        <w:rPr>
          <w:noProof/>
        </w:rPr>
        <w:t xml:space="preserve">Υπάρχει αρκετό περιθώριο για αισιοδοξία και υπερηφάνεια. Μετά από χρόνια διαχείρισης κρίσεων, </w:t>
      </w:r>
      <w:r>
        <w:rPr>
          <w:b/>
          <w:noProof/>
        </w:rPr>
        <w:t>η Ευρώπη μπορεί πλέον να κοιτάξει και πάλι μπροστά</w:t>
      </w:r>
      <w:r>
        <w:rPr>
          <w:noProof/>
        </w:rPr>
        <w:t>. Αυτό το πρόγραμμα εργασ</w:t>
      </w:r>
      <w:r>
        <w:rPr>
          <w:noProof/>
        </w:rPr>
        <w:t xml:space="preserve">ίας χαράσσει την πορεία προς τα εμπρός και μας δίνει τη δυνατότητα να βρούμε λύσεις σε ζητήματα που στο παρελθόν μας δίχασαν. </w:t>
      </w:r>
    </w:p>
    <w:p w:rsidR="00E9291C" w:rsidRDefault="00465F2F">
      <w:pPr>
        <w:rPr>
          <w:noProof/>
        </w:rPr>
      </w:pPr>
      <w:r>
        <w:rPr>
          <w:noProof/>
        </w:rPr>
        <w:t>Ξεκινάμε το έργο μας μέσα σε ένα όλο και πιο ευμετάβλητο πλαίσιο. Η σημερινή παγκόσμια τάξη διαμορφώνεται από υποβόσκουσες εντάσε</w:t>
      </w:r>
      <w:r>
        <w:rPr>
          <w:noProof/>
        </w:rPr>
        <w:t xml:space="preserve">ις, οικονομική αβεβαιότητα, ξεσπάσματα συγκρούσεων και ρευστό γεωπολιτικό σκηνικό. Η επισφαλής φύση του κόσμου γύρω μας δεν περιορίζεται μόνο σε άλλα μέρη του κόσμου, αλλά παρατηρείται και στη δική μας ήπειρο. Η ανάγκη για μια ισχυρή και ενωμένη Ευρωπαϊκή </w:t>
      </w:r>
      <w:r>
        <w:rPr>
          <w:noProof/>
        </w:rPr>
        <w:t xml:space="preserve">Ένωση, που θα αξιοποιεί όλα τα διπλωματικά, οικονομικά και πολιτικά της πλεονεκτήματα, είναι πιο εμφανής και πιο σημαντική από ποτέ. Αυτή η ανάγκη αντικατοπτρίζεται στο πρόγραμμα εργασίας της παρούσας </w:t>
      </w:r>
      <w:r>
        <w:rPr>
          <w:b/>
          <w:noProof/>
        </w:rPr>
        <w:t>γεωπολιτικής Επιτροπής</w:t>
      </w:r>
      <w:r>
        <w:rPr>
          <w:noProof/>
        </w:rPr>
        <w:t>. Όλες οι σχεδιαζόμενες δράσεις κ</w:t>
      </w:r>
      <w:r>
        <w:rPr>
          <w:noProof/>
        </w:rPr>
        <w:t xml:space="preserve">αι πρωτοβουλίες θα δίνουν ιδιαίτερη έμφαση στην εξωτερική δράση.  </w:t>
      </w:r>
    </w:p>
    <w:p w:rsidR="00E9291C" w:rsidRDefault="00465F2F">
      <w:pPr>
        <w:rPr>
          <w:noProof/>
        </w:rPr>
      </w:pPr>
      <w:r>
        <w:rPr>
          <w:noProof/>
        </w:rPr>
        <w:t xml:space="preserve">Για να ανταποκριθεί η Ευρώπη στις υψηλές προσδοκίες των πολιτών και στις φιλοδοξίες που εμείς οι ίδιοι έχουμε θέσει, θα χρειαστούμε τους αντίστοιχους πόρους. Η Ένωση χρειάζεται έναν νέο </w:t>
      </w:r>
      <w:r>
        <w:rPr>
          <w:b/>
          <w:noProof/>
        </w:rPr>
        <w:t>μακ</w:t>
      </w:r>
      <w:r>
        <w:rPr>
          <w:b/>
          <w:noProof/>
        </w:rPr>
        <w:t>ροπρόθεσμο προϋπολογισμό</w:t>
      </w:r>
      <w:r>
        <w:rPr>
          <w:noProof/>
        </w:rPr>
        <w:t>, ευέλικτο και προσαρμοσμένο στις προτεραιότητες και τις προκλήσεις μας. Οι προτάσεις που έχουν ήδη υποβληθεί από την Επιτροπή αποτελούν καλή βάση για την επίτευξη αυτού του στόχου και θα τις προσαρμόσουμε όπου χρειάζεται για να μας</w:t>
      </w:r>
      <w:r>
        <w:rPr>
          <w:noProof/>
        </w:rPr>
        <w:t xml:space="preserve"> βοηθήσουν να πραγματώσουμε τις φιλοδοξίες μας. Η Επιτροπή είναι έτοιμη να στηρίξει το Ευρωπαϊκό Κοινοβούλιο και το Συμβούλιο ώστε την 1η Ιανουαρίου 2021 να έχουμε έτοιμο έναν ισορροπημένο και φιλόδοξο μακροπρόθεσμο </w:t>
      </w:r>
      <w:r>
        <w:rPr>
          <w:noProof/>
        </w:rPr>
        <w:lastRenderedPageBreak/>
        <w:t>προϋπολογισμό. Έτσι θα είναι δυνατό να λ</w:t>
      </w:r>
      <w:r>
        <w:rPr>
          <w:noProof/>
        </w:rPr>
        <w:t xml:space="preserve">ειτουργούν τα προγράμματα επενδύσεων και δαπανών μας από την πρώτη ημέρα.  </w:t>
      </w:r>
    </w:p>
    <w:p w:rsidR="00E9291C" w:rsidRDefault="00465F2F">
      <w:pPr>
        <w:rPr>
          <w:noProof/>
        </w:rPr>
      </w:pPr>
      <w:r>
        <w:rPr>
          <w:noProof/>
        </w:rPr>
        <w:t>Στο μέλλον θα υπάρξουν επίσης πρωτοφανείς προκλήσεις. Θα πρέπει να διαπραγματευτούμε μια νέα εταιρική σχέση με το Ηνωμένο Βασίλειο, μια χώρα που θα παραμείνει εταίρος, σύμμαχος και</w:t>
      </w:r>
      <w:r>
        <w:rPr>
          <w:noProof/>
        </w:rPr>
        <w:t xml:space="preserve"> φίλος, αλλά εκτός της Ένωσης. Είμαστε έτοιμοι να προχωρήσουμε σε μια εταιρική σχέση που θα εκτείνεται πολύ πέρα από το εμπόριο, με ασύγκριτη εμβέλεια. Δεν θα πρέπει να υποτιμούμε την κλίμακα αυτού του εγχειρήματος. Όπως και κατά τις διαπραγματεύσεις για τ</w:t>
      </w:r>
      <w:r>
        <w:rPr>
          <w:noProof/>
        </w:rPr>
        <w:t>η συμφωνία αποχώρησης, η Επιτροπή θα εξασφαλίσει το μέγιστο επίπεδο διαφάνειας έναντι των λοιπών θεσμικών οργάνων της ΕΕ, των κρατών μελών και του κοινού καθ’ όλη τη διαπραγματευτική διαδικασία.</w:t>
      </w:r>
    </w:p>
    <w:p w:rsidR="00E9291C" w:rsidRDefault="00465F2F">
      <w:pPr>
        <w:rPr>
          <w:noProof/>
        </w:rPr>
      </w:pPr>
      <w:r>
        <w:rPr>
          <w:noProof/>
        </w:rPr>
        <w:t>Καθώς αρχίζουμε να υλοποιούμε το φιλόδοξο πρόγραμμά μας, γνώμ</w:t>
      </w:r>
      <w:r>
        <w:rPr>
          <w:noProof/>
        </w:rPr>
        <w:t xml:space="preserve">ονάς μας θα είναι η Ατζέντα 2030 των Ηνωμένων Εθνών για τη βιώσιμη ανάπτυξη. Με αυτό το πνεύμα, θα θέσουμε τους </w:t>
      </w:r>
      <w:r>
        <w:rPr>
          <w:b/>
          <w:noProof/>
        </w:rPr>
        <w:t>στόχους βιώσιμης ανάπτυξης των Ηνωμένων Εθνών στο επίκεντρο της χάραξης της πολιτικής μας</w:t>
      </w:r>
      <w:r>
        <w:rPr>
          <w:noProof/>
        </w:rPr>
        <w:t>.</w:t>
      </w:r>
      <w:r>
        <w:rPr>
          <w:b/>
          <w:noProof/>
        </w:rPr>
        <w:t xml:space="preserve"> </w:t>
      </w:r>
      <w:r>
        <w:rPr>
          <w:noProof/>
        </w:rPr>
        <w:t>Οι στόχοι αυτοί θα κατευθύνουν το έργο μας σε όλους τ</w:t>
      </w:r>
      <w:r>
        <w:rPr>
          <w:noProof/>
        </w:rPr>
        <w:t>ους τομείς, τόσο της εσωτερικής όσο και της εξωτερικής δράσης μας, και θα αποτελούν απόδειξη της δέσμευσής μας για βιώσιμη ανάπτυξη στο εσωτερικό και στο εξωτερικό. Σε αυτό το πλαίσιο, θα μετατοπίσουμε το σημείο εστίασης του Ευρωπαϊκού Εξαμήνου, ενσωματώνο</w:t>
      </w:r>
      <w:r>
        <w:rPr>
          <w:noProof/>
        </w:rPr>
        <w:t xml:space="preserve">ντας τους στόχους βιώσιμης ανάπτυξης, και θα παρουσιάσουμε την προσέγγισή μας όσον αφορά τη συνολική διακυβέρνηση και την υλοποίηση των στόχων. </w:t>
      </w:r>
    </w:p>
    <w:p w:rsidR="00E9291C" w:rsidRDefault="00465F2F">
      <w:pPr>
        <w:rPr>
          <w:noProof/>
          <w:szCs w:val="24"/>
        </w:rPr>
      </w:pPr>
      <w:r>
        <w:rPr>
          <w:noProof/>
        </w:rPr>
        <w:t>Η πραγματοποίηση των δράσεων που καθορίζονται στο παρόν πρόγραμμα εργασίας θα αποτελέσει ομαδική προσπάθεια μετ</w:t>
      </w:r>
      <w:r>
        <w:rPr>
          <w:noProof/>
        </w:rPr>
        <w:t xml:space="preserve">αξύ των θεσμικών οργάνων. Όπως ορίζεται στις πολιτικές κατευθύνσεις, η παρούσα Επιτροπή είναι σταθερά προσηλωμένη στην οικοδόμηση ιδιαίτερης σχέσης με το Ευρωπαϊκό Κοινοβούλιο και, στο πλαίσιο αυτό, υποστηρίζει το </w:t>
      </w:r>
      <w:r>
        <w:rPr>
          <w:b/>
          <w:bCs/>
          <w:noProof/>
        </w:rPr>
        <w:t>δικαίωμα πρωτοβουλίας του Κοινοβουλίου</w:t>
      </w:r>
      <w:r>
        <w:rPr>
          <w:noProof/>
        </w:rPr>
        <w:t xml:space="preserve">. </w:t>
      </w:r>
    </w:p>
    <w:p w:rsidR="00E9291C" w:rsidRDefault="00465F2F">
      <w:pPr>
        <w:rPr>
          <w:noProof/>
          <w:szCs w:val="24"/>
        </w:rPr>
      </w:pPr>
      <w:r>
        <w:rPr>
          <w:noProof/>
        </w:rPr>
        <w:t>Τ</w:t>
      </w:r>
      <w:r>
        <w:rPr>
          <w:noProof/>
        </w:rPr>
        <w:t xml:space="preserve">έλος, το παρόν πρόγραμμα εργασίας βασίζεται στην απαραίτητη και όλο και σημαντικότερη χρήση </w:t>
      </w:r>
      <w:r>
        <w:rPr>
          <w:b/>
          <w:noProof/>
        </w:rPr>
        <w:t>στρατηγικών προβλέψεων</w:t>
      </w:r>
      <w:r>
        <w:rPr>
          <w:noProof/>
        </w:rPr>
        <w:t>. Σε αυτό αντικατοπτρίζεται η ανάγκη για μεγαλύτερη οξυδέρκεια όσον αφορά τις μακροπρόθεσμες τάσεις και τις μεγάλες αλλαγές που διαμορφώνουν τ</w:t>
      </w:r>
      <w:r>
        <w:rPr>
          <w:noProof/>
        </w:rPr>
        <w:t xml:space="preserve">η ζωή μας και το μέλλον της εργασίας, μεταβάλλουν τη σύνθεση των οικονομιών, του περιβάλλοντος και των κοινωνιών μας, επηρεάζουν τις παγκόσμιες δομές ισχύος και τη στρατηγική μας αυτονομία. </w:t>
      </w:r>
    </w:p>
    <w:p w:rsidR="00E9291C" w:rsidRDefault="00465F2F">
      <w:pPr>
        <w:rPr>
          <w:noProof/>
        </w:rPr>
      </w:pPr>
      <w:r>
        <w:rPr>
          <w:noProof/>
        </w:rPr>
        <w:t>Κατανοώντας και προβλέποντας καλύτερα τις μελλοντικές εξελίξεις, μπορούμε να σχεδιάσουμε και να υλοποιήσουμε πολιτικές που βοηθούν την Ευρώπη να βρεθεί στην πρωτοπορία. Για παράδειγμα, πρέπει να προετοιμαστούμε για τις επιπτώσεις που θα έχει η αύξηση του π</w:t>
      </w:r>
      <w:r>
        <w:rPr>
          <w:noProof/>
        </w:rPr>
        <w:t xml:space="preserve">ροσδόκιμου ζωής και του παγκόσμιου πληθυσμού στη διαθεσιμότητα φυσικών πόρων ή στις μεταναστευτικές ροές, τις συντάξεις και την ιατροφαρμακευτική περίθαλψη. Ταυτόχρονα, πρέπει να εστιάσουμε στη δημογραφική συρρίκνωση που πλήττει μεγάλο μέρος της ΕΕ, καθώς </w:t>
      </w:r>
      <w:r>
        <w:rPr>
          <w:noProof/>
        </w:rPr>
        <w:t xml:space="preserve">και στην εγκατάλειψη της υπαίθρου. </w:t>
      </w:r>
    </w:p>
    <w:p w:rsidR="00E9291C" w:rsidRDefault="00465F2F">
      <w:pPr>
        <w:rPr>
          <w:noProof/>
        </w:rPr>
      </w:pPr>
      <w:r>
        <w:rPr>
          <w:noProof/>
        </w:rPr>
        <w:t>Υπάρχουν πολλά ακόμη χαρακτηριστικά παραδείγματα που καταδεικνύουν πόσο σημαντικό είναι να είμαστε εφοδιασμένοι με τις καλύτερες δυνατές γνώσεις σχετικά με τους κινδύνους και τις ευκαιρίες που αναδύονται, καθώς και τις κ</w:t>
      </w:r>
      <w:r>
        <w:rPr>
          <w:noProof/>
        </w:rPr>
        <w:t xml:space="preserve">ινητήριες δυνάμεις και τις εξαρτήσεις πίσω από αυτούς τους κινδύνους και τις ευκαιρίες. Οι στρατηγικές προβλέψεις θα μας βοηθήσουν να </w:t>
      </w:r>
      <w:r>
        <w:rPr>
          <w:b/>
          <w:noProof/>
        </w:rPr>
        <w:t>υιοθετήσουμε μια πιο ρεαλιστική και μακροπρόθεσμη προσέγγιση</w:t>
      </w:r>
      <w:r>
        <w:rPr>
          <w:noProof/>
        </w:rPr>
        <w:t xml:space="preserve"> για να διασφαλίσουμε την παγκόσμια πρωτοκαθεδρία μας και να κ</w:t>
      </w:r>
      <w:r>
        <w:rPr>
          <w:noProof/>
        </w:rPr>
        <w:t xml:space="preserve">ατευθύνουμε τις πολιτικές μας για τα επόμενα έτη. </w:t>
      </w:r>
    </w:p>
    <w:p w:rsidR="00E9291C" w:rsidRDefault="00465F2F">
      <w:pPr>
        <w:rPr>
          <w:noProof/>
        </w:rPr>
      </w:pPr>
      <w:r>
        <w:rPr>
          <w:noProof/>
        </w:rPr>
        <w:t xml:space="preserve">Στις μείζονες πρωτοβουλίες που παρατίθενται κατωτέρω και στα παραρτήματα του παρόντος προγράμματος εργασίας αποτυπώνονται οι στόχοι που θέλουμε να επιτύχουμε. Δεν πρόκειται </w:t>
      </w:r>
      <w:r>
        <w:rPr>
          <w:noProof/>
        </w:rPr>
        <w:lastRenderedPageBreak/>
        <w:t>για εξαντλητικό ή οριστικό κατάλ</w:t>
      </w:r>
      <w:r>
        <w:rPr>
          <w:noProof/>
        </w:rPr>
        <w:t>ογο, ενώ έχουν ομαδοποιηθεί με βάση έξι πρωταρχικές φιλοδοξίες, για ευκολότερη ανάγνωση. Η θέση των πρωτοβουλιών δεν αλλάζει τις αρμοδιότητες που καθορίζονται στις επιστολές ανάθεσης καθηκόντων που εστάλησαν σε κάθε μέλος του Σώματος από την πρόεδρο von de</w:t>
      </w:r>
      <w:r>
        <w:rPr>
          <w:noProof/>
        </w:rPr>
        <w:t xml:space="preserve">r Leyen. Κατά τη διάρκεια του έτους θα προκύψουν περισσότερες προκλήσεις και ευκαιρίες και η Επιτροπή θα είναι έτοιμη για άμεση δράση. </w:t>
      </w:r>
    </w:p>
    <w:p w:rsidR="00E9291C" w:rsidRDefault="00465F2F">
      <w:pPr>
        <w:pStyle w:val="Heading1"/>
        <w:rPr>
          <w:rFonts w:ascii="Times New Roman" w:hAnsi="Times New Roman"/>
          <w:b w:val="0"/>
          <w:noProof/>
          <w:szCs w:val="24"/>
        </w:rPr>
      </w:pPr>
      <w:r>
        <w:rPr>
          <w:noProof/>
        </w:rPr>
        <w:t>Υλοποίηση των έξι πρωταρχικών φιλοδοξιών</w:t>
      </w:r>
      <w:r>
        <w:rPr>
          <w:rFonts w:ascii="Times New Roman" w:hAnsi="Times New Roman"/>
          <w:noProof/>
        </w:rPr>
        <w:t xml:space="preserve"> </w:t>
      </w:r>
    </w:p>
    <w:p w:rsidR="00E9291C" w:rsidRDefault="00465F2F">
      <w:pPr>
        <w:pStyle w:val="Heading2"/>
        <w:rPr>
          <w:noProof/>
        </w:rPr>
      </w:pPr>
      <w:r>
        <w:rPr>
          <w:noProof/>
        </w:rPr>
        <w:t>Μια Ευρωπαϊκή Πράσινη Συμφωνία</w:t>
      </w:r>
    </w:p>
    <w:p w:rsidR="00E9291C" w:rsidRDefault="00465F2F">
      <w:pPr>
        <w:rPr>
          <w:noProof/>
          <w:szCs w:val="24"/>
        </w:rPr>
      </w:pPr>
      <w:r>
        <w:rPr>
          <w:noProof/>
        </w:rPr>
        <w:t>Η πλέον πιεστική πρόκληση, ευθύνη και ευκαιρία για την Ευρώπη είναι να διατηρήσουμε την υγεία του πλανήτη και των ανθρώπων μας. Αυτό είναι το καθοριστικό εγχείρημα των καιρών μας. Η αύξηση της θερμοκρασίας του πλανήτη, η εξάντληση των φυσικών πόρων και η σ</w:t>
      </w:r>
      <w:r>
        <w:rPr>
          <w:noProof/>
        </w:rPr>
        <w:t xml:space="preserve">υνεχιζόμενη απώλεια βιοποικιλότητας, μαζί με την αύξηση των δασικών πυρκαγιών, πλημμυρών και άλλων φυσικών καταστροφών υποσκάπτουν την ασφάλεια και την ευημερία μας. </w:t>
      </w:r>
    </w:p>
    <w:p w:rsidR="00E9291C" w:rsidRDefault="00465F2F">
      <w:pPr>
        <w:rPr>
          <w:noProof/>
          <w:szCs w:val="24"/>
        </w:rPr>
      </w:pPr>
      <w:r>
        <w:rPr>
          <w:noProof/>
        </w:rPr>
        <w:t>Η απάντηση σε αυτό είναι η Ευρωπαϊκή Πράσινη Συμφωνία. Αυτή θα μας οδηγήσει στην κλιματικ</w:t>
      </w:r>
      <w:r>
        <w:rPr>
          <w:noProof/>
        </w:rPr>
        <w:t xml:space="preserve">ή ουδετερότητα έως το 2050, ενώ ταυτόχρονα θα δώσει έμφαση στην προσαρμογή. Θα συμβάλει στην προστασία και τη διατήρηση της βιοποικιλότητας, της φυσικής κληρονομιάς και των ωκεανών που αποφέρουν τόσο πολύ πλούτο στην Ένωσή μας. Θα επιτύχει αυτόν τον στόχο </w:t>
      </w:r>
      <w:r>
        <w:rPr>
          <w:noProof/>
        </w:rPr>
        <w:t xml:space="preserve">βελτιώνοντας την καινοτομία, την αποδοτικότητα στη χρήση των πόρων, την κυκλικότητα και την ανταγωνιστικότητα της οικονομίας και της βιομηχανίας μας. </w:t>
      </w:r>
      <w:r>
        <w:rPr>
          <w:b/>
          <w:noProof/>
        </w:rPr>
        <w:t>Η Ευρωπαϊκή Πράσινη Συμφωνία είναι η νέα στρατηγική μας για την ανάπτυξη</w:t>
      </w:r>
      <w:r>
        <w:rPr>
          <w:noProof/>
        </w:rPr>
        <w:t>. Θα συμβάλει στη δημιουργία θέσεω</w:t>
      </w:r>
      <w:r>
        <w:rPr>
          <w:noProof/>
        </w:rPr>
        <w:t xml:space="preserve">ν εργασίας και θα καταστήσει την Ευρώπη πιο ανταγωνιστική παγκοσμίως. Η νέα βιομηχανική στρατηγική μας θα είναι ουσιαστικής σημασίας για την υλοποίηση αυτού του στόχου, ως καταλυτικός παράγοντας και για την οικολογική και για την ψηφιακή μετάβαση. </w:t>
      </w:r>
    </w:p>
    <w:p w:rsidR="00E9291C" w:rsidRDefault="00465F2F">
      <w:pPr>
        <w:rPr>
          <w:noProof/>
          <w:szCs w:val="24"/>
        </w:rPr>
      </w:pPr>
      <w:r>
        <w:rPr>
          <w:noProof/>
        </w:rPr>
        <w:t>Η Ευρωπ</w:t>
      </w:r>
      <w:r>
        <w:rPr>
          <w:noProof/>
        </w:rPr>
        <w:t>αϊκή Πράσινη Συμφωνία περιέχει οδικό χάρτη με πολιτικές και μέτρα για την υλοποίηση της μετασχηματιστικής αλλαγής που χρειαζόμαστε σε όλους τους τομείς. Πολλές από αυτές τις πολιτικές και τα μέτρα θα εφαρμοστούν κατά το πρώτο έτος της θητείας της Επιτροπής</w:t>
      </w:r>
      <w:r>
        <w:rPr>
          <w:noProof/>
        </w:rPr>
        <w:t xml:space="preserve"> και συνιστούν σημαντικό μέρος του παρόντος προγράμματος εργασίας.</w:t>
      </w:r>
    </w:p>
    <w:p w:rsidR="00E9291C" w:rsidRDefault="00465F2F">
      <w:pPr>
        <w:rPr>
          <w:noProof/>
          <w:szCs w:val="24"/>
        </w:rPr>
      </w:pPr>
      <w:r>
        <w:rPr>
          <w:noProof/>
        </w:rPr>
        <w:t xml:space="preserve">Στο επίκεντρο του προγράμματος βρίσκεται ο πρώτος </w:t>
      </w:r>
      <w:r>
        <w:rPr>
          <w:b/>
          <w:noProof/>
        </w:rPr>
        <w:t>ευρωπαϊκός νόμος για το κλίμα</w:t>
      </w:r>
      <w:r>
        <w:rPr>
          <w:noProof/>
        </w:rPr>
        <w:t>, με δεσμευτικό στόχο για κλιματική ουδετερότητα έως το 2050. Με βάση ολοκληρωμένη εκτίμηση επιπτώσεων και την</w:t>
      </w:r>
      <w:r>
        <w:rPr>
          <w:noProof/>
        </w:rPr>
        <w:t xml:space="preserve"> ανάλυση των εθνικών σχεδίων για την ενέργεια και το κλίμα, η Επιτροπή θα προτείνει νέο </w:t>
      </w:r>
      <w:r>
        <w:rPr>
          <w:b/>
          <w:noProof/>
        </w:rPr>
        <w:t>επίπεδο φιλοδοξίας της ΕΕ για τη μείωση των εκπομπών αερίων του θερμοκηπίου έως το 2030</w:t>
      </w:r>
      <w:r>
        <w:rPr>
          <w:noProof/>
        </w:rPr>
        <w:t>. Επίσης, ενόσω η Ευρωπαϊκή Ένωση θέτει τους δικούς της φιλόδοξους στόχους, θα εξ</w:t>
      </w:r>
      <w:r>
        <w:rPr>
          <w:noProof/>
        </w:rPr>
        <w:t xml:space="preserve">ακολουθήσει να ηγείται διεθνών διαπραγματεύσεων για την αύξηση των φιλοδοξιών των σημαντικότερων ρυπαντών ενόψει της διάσκεψης των Ηνωμένων Εθνών για την κλιματική αλλαγή, το 2020 στη Γλασκόβη. </w:t>
      </w:r>
    </w:p>
    <w:p w:rsidR="00E9291C" w:rsidRDefault="00465F2F">
      <w:pPr>
        <w:rPr>
          <w:noProof/>
          <w:szCs w:val="24"/>
        </w:rPr>
      </w:pPr>
      <w:r>
        <w:rPr>
          <w:noProof/>
        </w:rPr>
        <w:t>Η Ευρωπαϊκή Πράσινη Συμφωνία προτείνει δράσεις που διαπερνούν</w:t>
      </w:r>
      <w:r>
        <w:rPr>
          <w:noProof/>
        </w:rPr>
        <w:t xml:space="preserve"> το σύνολο της οικονομίας μας. Με αυτό το πνεύμα, η Επιτροπή θα παρουσιάσει μια στρατηγική για την </w:t>
      </w:r>
      <w:r>
        <w:rPr>
          <w:b/>
          <w:noProof/>
        </w:rPr>
        <w:t>έξυπνη ενοποίηση τομέων</w:t>
      </w:r>
      <w:r>
        <w:rPr>
          <w:noProof/>
        </w:rPr>
        <w:t xml:space="preserve"> και ένα </w:t>
      </w:r>
      <w:r>
        <w:rPr>
          <w:b/>
          <w:noProof/>
        </w:rPr>
        <w:t>κύμα ανακαινίσεων</w:t>
      </w:r>
      <w:r>
        <w:rPr>
          <w:noProof/>
        </w:rPr>
        <w:t>.</w:t>
      </w:r>
      <w:r>
        <w:rPr>
          <w:b/>
          <w:noProof/>
        </w:rPr>
        <w:t xml:space="preserve"> </w:t>
      </w:r>
      <w:r>
        <w:rPr>
          <w:noProof/>
        </w:rPr>
        <w:t>Στο πλαίσιο προσπαθειών για προαγωγή μιας βιώσιμης γαλάζιας οικονομίας, η Επιτροπή θα προτείνει επίσης μια</w:t>
      </w:r>
      <w:r>
        <w:rPr>
          <w:noProof/>
        </w:rPr>
        <w:t xml:space="preserve"> νέα προσέγγιση για την αξιοποίηση του δυναμικού της Ευρώπης στον τομέα των </w:t>
      </w:r>
      <w:r>
        <w:rPr>
          <w:b/>
          <w:noProof/>
        </w:rPr>
        <w:t>υπεράκτιων ανανεώσιμων πηγών ενέργειας</w:t>
      </w:r>
      <w:r>
        <w:rPr>
          <w:noProof/>
        </w:rPr>
        <w:t>. Η προσέγγιση αυτή θα βοηθήσει τους πολίτες να έχουν πρόσβαση σε οικονομικά προσιτή καθαρή ενέργεια και θα συμβάλει στην ασφάλεια του ενεργει</w:t>
      </w:r>
      <w:r>
        <w:rPr>
          <w:noProof/>
        </w:rPr>
        <w:t xml:space="preserve">ακού εφοδιασμού. Η Επιτροπή θα προτείνει επίσης μια συνολική </w:t>
      </w:r>
      <w:r>
        <w:rPr>
          <w:b/>
          <w:noProof/>
        </w:rPr>
        <w:t>στρατηγική για βιώσιμη και έξυπνη κινητικότητα</w:t>
      </w:r>
      <w:r>
        <w:rPr>
          <w:noProof/>
        </w:rPr>
        <w:t xml:space="preserve"> με σκοπό τον εκσυγχρονισμό και τον οικολογικό προσανατολισμό του τομέα των μεταφορών μας. </w:t>
      </w:r>
    </w:p>
    <w:p w:rsidR="00E9291C" w:rsidRDefault="00465F2F">
      <w:pPr>
        <w:rPr>
          <w:noProof/>
          <w:szCs w:val="24"/>
        </w:rPr>
      </w:pPr>
      <w:r>
        <w:rPr>
          <w:noProof/>
        </w:rPr>
        <w:t>Η μετάβαση θα σημάνει επίσης αλλαγή στον τρόπο με τον οπο</w:t>
      </w:r>
      <w:r>
        <w:rPr>
          <w:noProof/>
        </w:rPr>
        <w:t xml:space="preserve">ίο χρησιμοποιούμε, παράγουμε και καταναλώνουμε τα πράγματα. Το </w:t>
      </w:r>
      <w:r>
        <w:rPr>
          <w:b/>
          <w:noProof/>
        </w:rPr>
        <w:t>νέο σχέδιο δράσης για την κυκλική οικονομία</w:t>
      </w:r>
      <w:r>
        <w:rPr>
          <w:noProof/>
        </w:rPr>
        <w:t xml:space="preserve"> θα μας βοηθήσει να μετασχηματίσουμε το σύστημα παραγωγής και κατανάλωσης με σκοπό να μειωθεί το περιβαλλοντικό αποτύπωμά του και το αποτύπωμα άνθρακα</w:t>
      </w:r>
      <w:r>
        <w:rPr>
          <w:noProof/>
        </w:rPr>
        <w:t xml:space="preserve">. </w:t>
      </w:r>
    </w:p>
    <w:p w:rsidR="00E9291C" w:rsidRDefault="00465F2F">
      <w:pPr>
        <w:rPr>
          <w:noProof/>
          <w:szCs w:val="24"/>
        </w:rPr>
      </w:pPr>
      <w:r>
        <w:rPr>
          <w:noProof/>
        </w:rPr>
        <w:t>Η Ευρωπαϊκή Πράσινη Συμφωνία αφορά επίσης την αντιμετώπιση της ανησυχητικής απώλειας βιοποικιλότητας και υγιών οικοσυστημάτων που απειλεί την ανθεκτικότητα της φύσης, της ευημερίας και της οικονομίας μας. Για να αντιμετωπιστεί αυτή η απώλεια, η Επιτροπή</w:t>
      </w:r>
      <w:r>
        <w:rPr>
          <w:noProof/>
        </w:rPr>
        <w:t xml:space="preserve"> θα παρουσιάσει νέα </w:t>
      </w:r>
      <w:r>
        <w:rPr>
          <w:b/>
          <w:noProof/>
        </w:rPr>
        <w:t>στρατηγική της ΕΕ για τη βιοποικιλότητα με ορίζοντα το 2030</w:t>
      </w:r>
      <w:r>
        <w:rPr>
          <w:noProof/>
        </w:rPr>
        <w:t xml:space="preserve">, ώστε να εξασφαλίσει ότι μπορούμε να διατηρήσουμε και να προστατεύσουμε το πολύτιμο για όλους μας φυσικό περιβάλλον.  Η στρατηγική </w:t>
      </w:r>
      <w:r>
        <w:rPr>
          <w:b/>
          <w:noProof/>
        </w:rPr>
        <w:t>«από το αγρόκτημα στο πιάτο»</w:t>
      </w:r>
      <w:r>
        <w:rPr>
          <w:noProof/>
        </w:rPr>
        <w:t xml:space="preserve"> για το σύνολο τη</w:t>
      </w:r>
      <w:r>
        <w:rPr>
          <w:noProof/>
        </w:rPr>
        <w:t>ς τροφικής αλυσίδας θα στηρίξει τους αγρότες μας ώστε να προμηθεύουν τους Ευρωπαίους με θρεπτικά, προσιτά και ασφαλή τρόφιμα υψηλής ποιότητας με πιο βιώσιμο τρόπο.</w:t>
      </w:r>
    </w:p>
    <w:p w:rsidR="00E9291C" w:rsidRDefault="00465F2F">
      <w:pPr>
        <w:rPr>
          <w:iCs/>
          <w:noProof/>
          <w:szCs w:val="24"/>
        </w:rPr>
      </w:pPr>
      <w:r>
        <w:rPr>
          <w:noProof/>
        </w:rPr>
        <w:t>Οι υψηλές φιλοδοξίες της Ευρώπης και η βαθιά μετάβαση στην οποία θα προβεί χρειάζονται κατάλ</w:t>
      </w:r>
      <w:r>
        <w:rPr>
          <w:noProof/>
        </w:rPr>
        <w:t>ληλη χρηματοδότηση. Ο επόμενος μακροπρόθεσμος προϋπολογισμός της ΕΕ έχει να διαδραματίσει καθοριστικό ρόλο για την πραγματοποίηση επενδύσεων όπου χρειάζονται περισσότερο, καθώς και για τη μόχλευση των ιδιωτικών και δημόσιων επενδύσεων που χρειάζεται η Ευρώ</w:t>
      </w:r>
      <w:r>
        <w:rPr>
          <w:noProof/>
        </w:rPr>
        <w:t xml:space="preserve">πη. Στην αρχή του τρέχοντος έτους, η Επιτροπή πρότεινε το </w:t>
      </w:r>
      <w:r>
        <w:rPr>
          <w:b/>
          <w:bCs/>
          <w:iCs/>
          <w:noProof/>
        </w:rPr>
        <w:t>επενδυτικό σχέδιο της Ευρωπαϊκής Πράσινης Συμφωνίας</w:t>
      </w:r>
      <w:r>
        <w:rPr>
          <w:noProof/>
        </w:rPr>
        <w:t>, για να αποδεσμευτούν βιώσιμες επενδύσεις ύψους τουλάχιστον 1 τρισ. ευρώ κατά την επόμενη δεκαετία. Η εγγύηση του InvestEU θα στηρίξει αυτό το σχέ</w:t>
      </w:r>
      <w:r>
        <w:rPr>
          <w:noProof/>
        </w:rPr>
        <w:t xml:space="preserve">διο, μειώνοντας τους κινδύνους για τα ιδιωτικά κεφάλαια. Για να εξασφαλιστεί η ενσωμάτωση των βιώσιμων επενδύσεων στο σύνολο του  χρηματοπιστωτικού μας συστήματος, μια </w:t>
      </w:r>
      <w:r>
        <w:rPr>
          <w:b/>
          <w:bCs/>
          <w:iCs/>
          <w:noProof/>
        </w:rPr>
        <w:t>ανανεωμένη στρατηγική για τη βιώσιμη χρηματοδότηση</w:t>
      </w:r>
      <w:r>
        <w:rPr>
          <w:noProof/>
        </w:rPr>
        <w:t xml:space="preserve"> θα αποσκοπεί στον αναπροσανατολισμό τ</w:t>
      </w:r>
      <w:r>
        <w:rPr>
          <w:noProof/>
        </w:rPr>
        <w:t>ων ροών ιδιωτικών κεφαλαίων προς πράσινες επενδύσεις. Εξίσου σημαντική θα είναι η εμπέδωση μιας νοοτροπίας βιώσιμης εταιρικής διακυβέρνησης στις επιχειρήσεις του ιδιωτικού τομέα.</w:t>
      </w:r>
    </w:p>
    <w:p w:rsidR="00E9291C" w:rsidRDefault="00465F2F">
      <w:pPr>
        <w:rPr>
          <w:iCs/>
          <w:noProof/>
          <w:szCs w:val="24"/>
        </w:rPr>
      </w:pPr>
      <w:r>
        <w:rPr>
          <w:noProof/>
        </w:rPr>
        <w:t>Η μετάβαση σε μια κλιματικά ουδέτερη ήπειρο θα γίνει πραγματικότητα μόνο αν ε</w:t>
      </w:r>
      <w:r>
        <w:rPr>
          <w:noProof/>
        </w:rPr>
        <w:t>ίναι δίκαιη και με ισότιμους όρους για όλους. Κανείς δεν πρέπει να μείνει στο περιθώριο. Διάφορα τμήματα της Ευρώπης και της οικονομίας της θα χρειαστεί να κάνουν μεγαλύτερες αλλαγές από ό,τι η πλειονότητα. Η Ευρωπαϊκή Ένωση πρέπει να στηρίξει τα κράτη μέλ</w:t>
      </w:r>
      <w:r>
        <w:rPr>
          <w:noProof/>
        </w:rPr>
        <w:t xml:space="preserve">η με τις στοχευμένες επενδύσεις που χρειάζονται για να πραγματοποιήσουν αυτή τη μετάβαση. Ο </w:t>
      </w:r>
      <w:r>
        <w:rPr>
          <w:b/>
          <w:bCs/>
          <w:iCs/>
          <w:noProof/>
        </w:rPr>
        <w:t>Μηχανισμός Δίκαιης Μετάβασης</w:t>
      </w:r>
      <w:r>
        <w:rPr>
          <w:noProof/>
        </w:rPr>
        <w:t xml:space="preserve"> και το </w:t>
      </w:r>
      <w:r>
        <w:rPr>
          <w:b/>
          <w:bCs/>
          <w:iCs/>
          <w:noProof/>
        </w:rPr>
        <w:t>Ταμείο Δίκαιης Μετάβασης</w:t>
      </w:r>
      <w:r>
        <w:rPr>
          <w:noProof/>
        </w:rPr>
        <w:t xml:space="preserve"> το οποίο τον συνοδεύει, που προτάθηκαν στις αρχές του 2020, θα στηρίξουν τις περιφέρειες και τους τομεί</w:t>
      </w:r>
      <w:r>
        <w:rPr>
          <w:noProof/>
        </w:rPr>
        <w:t>ς που πλήττονται περισσότερο. Θα τους βοηθήσουν να εκσυγχρονίσουν και να διαφοροποιήσουν τις οικονομίες τους, ενώ θα ελαφρύνουν το κοινωνικό και οικονομικό κόστος της μετάβασης.</w:t>
      </w:r>
    </w:p>
    <w:p w:rsidR="00E9291C" w:rsidRDefault="00465F2F">
      <w:pPr>
        <w:rPr>
          <w:noProof/>
          <w:szCs w:val="24"/>
        </w:rPr>
      </w:pPr>
      <w:r>
        <w:rPr>
          <w:noProof/>
        </w:rPr>
        <w:t xml:space="preserve">Η διαφύλαξη του κλίματος και του περιβάλλοντός μας αποτελεί συλλογική ευθύνη. </w:t>
      </w:r>
      <w:r>
        <w:rPr>
          <w:noProof/>
        </w:rPr>
        <w:t xml:space="preserve">Έχουμε όλοι καθήκον να δράσουμε και οι Ευρωπαίοι έχουν αποδείξει την ισχυρή τους βούληση να συμμετέχουν στην αλλαγή. Το </w:t>
      </w:r>
      <w:r>
        <w:rPr>
          <w:b/>
          <w:noProof/>
        </w:rPr>
        <w:t>ευρωπαϊκό σύμφωνο για το κλίμα</w:t>
      </w:r>
      <w:r>
        <w:rPr>
          <w:noProof/>
        </w:rPr>
        <w:t xml:space="preserve"> θα συγκεντρώσει όλες αυτές τις προσπάθειες, με τη συμμετοχή των περιφερειών, των τοπικών κοινοτήτων, της </w:t>
      </w:r>
      <w:r>
        <w:rPr>
          <w:noProof/>
        </w:rPr>
        <w:t xml:space="preserve">κοινωνίας των πολιτών, των σχολείων, της βιομηχανίας και των μεμονωμένων πολιτών. </w:t>
      </w:r>
    </w:p>
    <w:p w:rsidR="00E9291C" w:rsidRDefault="00465F2F">
      <w:pPr>
        <w:pStyle w:val="Heading2"/>
        <w:rPr>
          <w:noProof/>
        </w:rPr>
      </w:pPr>
      <w:r>
        <w:rPr>
          <w:noProof/>
        </w:rPr>
        <w:t>Μια Ευρώπη έτοιμη για την ψηφιακή εποχή</w:t>
      </w:r>
    </w:p>
    <w:p w:rsidR="00E9291C" w:rsidRDefault="00465F2F">
      <w:pPr>
        <w:pStyle w:val="ListParagraph"/>
        <w:keepNext/>
        <w:spacing w:after="240" w:line="240" w:lineRule="auto"/>
        <w:ind w:left="0"/>
        <w:contextualSpacing w:val="0"/>
        <w:jc w:val="both"/>
        <w:rPr>
          <w:rFonts w:ascii="Times New Roman" w:eastAsia="Times New Roman" w:hAnsi="Times New Roman" w:cs="Times New Roman"/>
          <w:noProof/>
          <w:sz w:val="24"/>
          <w:szCs w:val="24"/>
        </w:rPr>
      </w:pPr>
      <w:r>
        <w:rPr>
          <w:rFonts w:ascii="Times New Roman" w:hAnsi="Times New Roman"/>
          <w:noProof/>
        </w:rPr>
        <w:t>Η ψηφιακή μετάβαση έχει ήδη σημαντικές επιπτώσεις σε κάθε πτυχή της προσωπικής και εργασιακής μας ζωής. Προσφέρει νέες ευκαιρίες σύνδ</w:t>
      </w:r>
      <w:r>
        <w:rPr>
          <w:rFonts w:ascii="Times New Roman" w:hAnsi="Times New Roman"/>
          <w:noProof/>
        </w:rPr>
        <w:t>εσης, επικοινωνίας, επίλυσης κοινωνικών ζητημάτων και επιχειρηματικής δραστηριότητας. Η Ευρωπαϊκή Ένωση έχει όλα τα πλεονεκτήματα για να αξιοποιήσει στο έπακρο αυτόν τον μετασχηματισμό και να καταστεί ψηφιακή πρωτοπόρος σε όλους τους τομείς. Πρώτα θα πρέπε</w:t>
      </w:r>
      <w:r>
        <w:rPr>
          <w:rFonts w:ascii="Times New Roman" w:hAnsi="Times New Roman"/>
          <w:noProof/>
        </w:rPr>
        <w:t xml:space="preserve">ι να δράσει στους τομείς των τεχνολογιών του μέλλοντος με τις περισσότερες δυνατότητες, διασφαλίζοντας παράλληλα ότι η ευρωπαϊκή προσέγγιση είναι ανθρώπινη, δεοντολογική και βασισμένη σε αξίες.  </w:t>
      </w:r>
    </w:p>
    <w:p w:rsidR="00E9291C" w:rsidRDefault="00465F2F">
      <w:pPr>
        <w:rPr>
          <w:rFonts w:eastAsiaTheme="minorHAnsi"/>
          <w:noProof/>
          <w:szCs w:val="24"/>
        </w:rPr>
      </w:pPr>
      <w:r>
        <w:rPr>
          <w:noProof/>
        </w:rPr>
        <w:t xml:space="preserve">Μια νέα </w:t>
      </w:r>
      <w:r>
        <w:rPr>
          <w:b/>
          <w:noProof/>
        </w:rPr>
        <w:t>ευρωπαϊκή στρατηγική για τα δεδομένα</w:t>
      </w:r>
      <w:r>
        <w:rPr>
          <w:noProof/>
        </w:rPr>
        <w:t xml:space="preserve"> θα μας δώσει τη</w:t>
      </w:r>
      <w:r>
        <w:rPr>
          <w:noProof/>
        </w:rPr>
        <w:t xml:space="preserve"> δυνατότητα να αξιοποιήσουμε στο έπακρο την τεράστια αξία των δεδομένων μη προσωπικού χαρακτήρα ως ολοένα διευρυνόμενου και επαναχρησιμοποιήσιμου πλεονεκτήματος στην ψηφιακή οικονομία. Η Επιτροπή θα παρουσιάσει επίσης </w:t>
      </w:r>
      <w:r>
        <w:rPr>
          <w:b/>
          <w:noProof/>
        </w:rPr>
        <w:t>Λευκή Βίβλο για την τεχνητή νοημοσύνη</w:t>
      </w:r>
      <w:r>
        <w:rPr>
          <w:noProof/>
        </w:rPr>
        <w:t xml:space="preserve"> </w:t>
      </w:r>
      <w:r>
        <w:rPr>
          <w:noProof/>
        </w:rPr>
        <w:t>με σκοπό να στηρίξει την ανάπτυξη και την υιοθέτησή της και να εξασφαλίσει τον πλήρη σεβασμό των ευρωπαϊκών αξιών και των θεμελιωδών δικαιωμάτων. Η πλήρης αξιοποίηση της τεχνητής νοημοσύνης θα μας βοηθήσει να βρούμε νέες λύσεις σε παλιά προβλήματα και να μ</w:t>
      </w:r>
      <w:r>
        <w:rPr>
          <w:noProof/>
        </w:rPr>
        <w:t xml:space="preserve">ειώσουμε τον χρόνο που απαιτείται για την εκτέλεση ευρέος φάσματος καθηκόντων. Ωστόσο, πρέπει να δημιουργήσουμε ένα οικοσύστημα εμπιστοσύνης για να διασφαλίσουμε ότι αναπτύσσεται στο πλαίσιο σαφώς καθορισμένων δεοντολογικών ορίων. </w:t>
      </w:r>
    </w:p>
    <w:p w:rsidR="00E9291C" w:rsidRDefault="00465F2F">
      <w:pPr>
        <w:rPr>
          <w:noProof/>
          <w:szCs w:val="24"/>
        </w:rPr>
      </w:pPr>
      <w:r>
        <w:rPr>
          <w:noProof/>
        </w:rPr>
        <w:t xml:space="preserve">Με μια νέα </w:t>
      </w:r>
      <w:r>
        <w:rPr>
          <w:b/>
          <w:noProof/>
        </w:rPr>
        <w:t xml:space="preserve">νομοθετική </w:t>
      </w:r>
      <w:r>
        <w:rPr>
          <w:b/>
          <w:noProof/>
        </w:rPr>
        <w:t>πράξη για τις ψηφιακές υπηρεσίες</w:t>
      </w:r>
      <w:r>
        <w:rPr>
          <w:noProof/>
        </w:rPr>
        <w:t xml:space="preserve"> θα ενισχυθεί η ενιαία αγορά για τις ψηφιακές υπηρεσίες και θα βοηθηθούν οι μικρότερες επιχειρήσεις με τη νομική σαφήνεια και τους ίσους όρους ανταγωνισμού που χρειάζονται. Στο επίκεντρο των προσπαθειών μας θα βρίσκεται η πρ</w:t>
      </w:r>
      <w:r>
        <w:rPr>
          <w:noProof/>
        </w:rPr>
        <w:t xml:space="preserve">οστασία των πολιτών και των δικαιωμάτων τους, ιδίως της ελευθερίας της έκφρασης. </w:t>
      </w:r>
    </w:p>
    <w:p w:rsidR="00E9291C" w:rsidRDefault="00465F2F">
      <w:pPr>
        <w:rPr>
          <w:noProof/>
          <w:szCs w:val="24"/>
        </w:rPr>
      </w:pPr>
      <w:r>
        <w:rPr>
          <w:noProof/>
        </w:rPr>
        <w:t xml:space="preserve">Η ψηφιοποίηση και η κυβερνοασφάλεια είναι οι δύο όψεις του ίδιου νομίσματος. Για την περαιτέρω ενίσχυση της συνολικής κυβερνοασφάλειας στην Ένωση, η Επιτροπή θα </w:t>
      </w:r>
      <w:r>
        <w:rPr>
          <w:b/>
          <w:noProof/>
        </w:rPr>
        <w:t>αναθεωρήσει τ</w:t>
      </w:r>
      <w:r>
        <w:rPr>
          <w:b/>
          <w:noProof/>
        </w:rPr>
        <w:t>ην οδηγία σχετικά με την ασφάλεια συστημάτων δικτύου και πληροφοριών</w:t>
      </w:r>
      <w:r>
        <w:rPr>
          <w:noProof/>
        </w:rPr>
        <w:t xml:space="preserve">. Θα παρουσιάσουμε επίσης πρωτοβουλίες για να ενισχυθεί η ψηφιακή χρηματοδότηση έναντι των κυβερνοεπιθέσεων, συμπεριλαμβανομένης μιας </w:t>
      </w:r>
      <w:r>
        <w:rPr>
          <w:b/>
          <w:noProof/>
        </w:rPr>
        <w:t>πρότασης σχετικά με τα κρυπτοπεριουσιακά στοιχεία</w:t>
      </w:r>
      <w:r>
        <w:rPr>
          <w:noProof/>
        </w:rPr>
        <w:t xml:space="preserve">. </w:t>
      </w:r>
    </w:p>
    <w:p w:rsidR="00E9291C" w:rsidRDefault="00465F2F">
      <w:pPr>
        <w:rPr>
          <w:noProof/>
          <w:szCs w:val="24"/>
        </w:rPr>
      </w:pPr>
      <w:r>
        <w:rPr>
          <w:noProof/>
        </w:rPr>
        <w:t>Γι</w:t>
      </w:r>
      <w:r>
        <w:rPr>
          <w:noProof/>
        </w:rPr>
        <w:t xml:space="preserve">α να ενισχυθεί η ψηφιακή πρωτοκαθεδρία και στρατηγική αυτονομία της Ευρώπης θα απαιτηθεί ενδυνάμωση της βιομηχανικής και καινοτόμου ικανότητάς μας. Για τον σκοπό αυτό, η Επιτροπή θα προτείνει μια ολοκληρωμένη </w:t>
      </w:r>
      <w:r>
        <w:rPr>
          <w:b/>
          <w:noProof/>
        </w:rPr>
        <w:t>νέα βιομηχανική στρατηγική για την Ευρώπη</w:t>
      </w:r>
      <w:r>
        <w:rPr>
          <w:noProof/>
        </w:rPr>
        <w:t xml:space="preserve"> που θ</w:t>
      </w:r>
      <w:r>
        <w:rPr>
          <w:noProof/>
        </w:rPr>
        <w:t xml:space="preserve">α στηρίζει την οικολογική και ψηφιακή μετάβαση και θα διασφαλίζει τον θεμιτό ανταγωνισμό. Η στρατηγική αυτή θα υποστηριχθεί με μια ειδική </w:t>
      </w:r>
      <w:r>
        <w:rPr>
          <w:b/>
          <w:noProof/>
        </w:rPr>
        <w:t>στρατηγική για τις ΜΜΕ</w:t>
      </w:r>
      <w:r>
        <w:rPr>
          <w:noProof/>
        </w:rPr>
        <w:t>, η οποία θα διευκολύνει τη λειτουργία, την μεγέθυνση και την επέκταση των μικρών και μεσαίων επ</w:t>
      </w:r>
      <w:r>
        <w:rPr>
          <w:noProof/>
        </w:rPr>
        <w:t>ιχειρήσεων. Ιδιαίτερη προσοχή θα δοθεί στους τομείς των μέσων ενημέρωσης και των οπτικοακουστικών μέσων.</w:t>
      </w:r>
    </w:p>
    <w:p w:rsidR="00E9291C" w:rsidRDefault="00465F2F">
      <w:pPr>
        <w:pStyle w:val="ListParagraph"/>
        <w:spacing w:after="240" w:line="240" w:lineRule="auto"/>
        <w:ind w:left="0"/>
        <w:contextualSpacing w:val="0"/>
        <w:jc w:val="both"/>
        <w:rPr>
          <w:rFonts w:ascii="Times New Roman" w:eastAsia="Times New Roman" w:hAnsi="Times New Roman" w:cs="Times New Roman"/>
          <w:noProof/>
          <w:sz w:val="24"/>
          <w:szCs w:val="24"/>
        </w:rPr>
      </w:pPr>
      <w:r>
        <w:rPr>
          <w:rFonts w:ascii="Times New Roman" w:hAnsi="Times New Roman"/>
          <w:noProof/>
        </w:rPr>
        <w:t>Η βελτίωση της λειτουργίας των αγορών προς όφελος των καταναλωτών, των επιχειρήσεων και της κοινωνίας θα είναι ουσιαστικής σημασίας για την προετοιμασί</w:t>
      </w:r>
      <w:r>
        <w:rPr>
          <w:rFonts w:ascii="Times New Roman" w:hAnsi="Times New Roman"/>
          <w:noProof/>
        </w:rPr>
        <w:t xml:space="preserve">α της Ευρώπης για την ψηφιακή εποχή. Μπορούμε να δρέψουμε τα οφέλη της μοναδικής μας ενιαίας αγοράς μόνο αν πράγματι τηρούνται οι κανόνες. Επομένως, η Επιτροπή θα υποβάλει </w:t>
      </w:r>
      <w:r>
        <w:rPr>
          <w:rFonts w:ascii="Times New Roman" w:hAnsi="Times New Roman"/>
          <w:b/>
          <w:noProof/>
        </w:rPr>
        <w:t>έκθεση για τους φραγμούς στην ενιαία αγορά</w:t>
      </w:r>
      <w:r>
        <w:rPr>
          <w:rFonts w:ascii="Times New Roman" w:hAnsi="Times New Roman"/>
          <w:noProof/>
        </w:rPr>
        <w:t xml:space="preserve"> και θα προτείνει </w:t>
      </w:r>
      <w:r>
        <w:rPr>
          <w:rFonts w:ascii="Times New Roman" w:hAnsi="Times New Roman"/>
          <w:b/>
          <w:noProof/>
        </w:rPr>
        <w:t>σχέδιο δράσης σχετικά με</w:t>
      </w:r>
      <w:r>
        <w:rPr>
          <w:rFonts w:ascii="Times New Roman" w:hAnsi="Times New Roman"/>
          <w:b/>
          <w:noProof/>
        </w:rPr>
        <w:t xml:space="preserve"> την επιβολή της νομοθεσίας στην ενιαία αγορά</w:t>
      </w:r>
      <w:r>
        <w:rPr>
          <w:rFonts w:ascii="Times New Roman" w:hAnsi="Times New Roman"/>
          <w:noProof/>
        </w:rPr>
        <w:t xml:space="preserve">, ώστε να διασφαλιστεί η βελτίωση της εφαρμογής και της επιβολής της νομοθεσίας. Πρέπει επίσης να διασφαλίσουμε τον θεμιτό ανταγωνισμό και τους ίσους όρους ανταγωνισμού στην παγκόσμια αγορά. Σε μια </w:t>
      </w:r>
      <w:r>
        <w:rPr>
          <w:rFonts w:ascii="Times New Roman" w:hAnsi="Times New Roman"/>
          <w:b/>
          <w:noProof/>
        </w:rPr>
        <w:t>Λευκή Βίβλο σ</w:t>
      </w:r>
      <w:r>
        <w:rPr>
          <w:rFonts w:ascii="Times New Roman" w:hAnsi="Times New Roman"/>
          <w:b/>
          <w:noProof/>
        </w:rPr>
        <w:t>χετικά με ένα μέσο για τις ξένες επιδοτήσεις</w:t>
      </w:r>
      <w:r>
        <w:rPr>
          <w:rFonts w:ascii="Times New Roman" w:hAnsi="Times New Roman"/>
          <w:noProof/>
        </w:rPr>
        <w:t xml:space="preserve"> θα εξεταστούν πιθανά νέα εργαλεία για την αντιμετώπιση των στρεβλωτικών συνεπειών των ξένων επιδοτήσεων στην ενιαία αγορά. Αυτή η Λευκή Βίβλος θα συμβάλει στην προετοιμασία του εδάφους για μια νομοθετική πρόταση</w:t>
      </w:r>
      <w:r>
        <w:rPr>
          <w:rFonts w:ascii="Times New Roman" w:hAnsi="Times New Roman"/>
          <w:noProof/>
        </w:rPr>
        <w:t xml:space="preserve"> το 2021.</w:t>
      </w:r>
    </w:p>
    <w:p w:rsidR="00E9291C" w:rsidRDefault="00465F2F">
      <w:pPr>
        <w:rPr>
          <w:b/>
          <w:noProof/>
          <w:szCs w:val="24"/>
        </w:rPr>
      </w:pPr>
      <w:r>
        <w:rPr>
          <w:noProof/>
        </w:rPr>
        <w:t>Οι υπηρεσίες που παρέχονται μέσω διαδικτυακών πλατφορμών έχουν δημιουργήσει νέες ευκαιρίες για τους εργαζομένους, όπως το ελαστικό ωράριο εργασίας. Ωστόσο, υπάρχει αυξανόμενη αβεβαιότητα για μια σειρά ζητημάτων που αφορούν την εργασία μέσω πλατφό</w:t>
      </w:r>
      <w:r>
        <w:rPr>
          <w:noProof/>
        </w:rPr>
        <w:t xml:space="preserve">ρμας. Στα ζητήματα αυτά περιλαμβάνεται το καθεστώς απασχόλησης, οι συνθήκες εργασίας, η πρόσβαση στην κοινωνική προστασία και η πρόσβαση σε εκπροσώπηση και σε συλλογικές διαπραγματεύσεις. Ως εκ τούτου, το επόμενο έτος θα προτείνουμε τρόπους </w:t>
      </w:r>
      <w:r>
        <w:rPr>
          <w:b/>
          <w:noProof/>
        </w:rPr>
        <w:t>βελτίωσης των σ</w:t>
      </w:r>
      <w:r>
        <w:rPr>
          <w:b/>
          <w:noProof/>
        </w:rPr>
        <w:t>υνθηκών απασχόλησης για τους εργαζομένους σε πλατφόρμες</w:t>
      </w:r>
      <w:r>
        <w:rPr>
          <w:noProof/>
        </w:rPr>
        <w:t>.</w:t>
      </w:r>
      <w:r>
        <w:rPr>
          <w:b/>
          <w:noProof/>
        </w:rPr>
        <w:t xml:space="preserve"> </w:t>
      </w:r>
    </w:p>
    <w:p w:rsidR="00E9291C" w:rsidRDefault="00465F2F">
      <w:pPr>
        <w:rPr>
          <w:noProof/>
          <w:szCs w:val="24"/>
        </w:rPr>
      </w:pPr>
      <w:r>
        <w:rPr>
          <w:noProof/>
        </w:rPr>
        <w:t>Η επένδυση στις ψηφιακές δεξιότητες θα είναι απαραίτητη για να αντεπεξέλθουμε στο διευρυνόμενο χάσμα δεξιοτήτων και τις μεταβαλλόμενες μορφές εργασίας, καθώς και για να ανακτήσουμε την ευρωπαϊκή γνώ</w:t>
      </w:r>
      <w:r>
        <w:rPr>
          <w:noProof/>
        </w:rPr>
        <w:t xml:space="preserve">ση και κατοχή νευραλγικών τεχνολογιών. Σε συνδυασμό με τη βελτίωση του ψηφιακού γραμματισμού, αυτό θα αποτελέσει τον άξονα του </w:t>
      </w:r>
      <w:r>
        <w:rPr>
          <w:b/>
          <w:noProof/>
        </w:rPr>
        <w:t>επικαιροποιημένου σχεδίου δράσης για την ψηφιακή εκπαίδευση</w:t>
      </w:r>
      <w:r>
        <w:rPr>
          <w:noProof/>
        </w:rPr>
        <w:t xml:space="preserve">. Με μια ανακοίνωση για το </w:t>
      </w:r>
      <w:r>
        <w:rPr>
          <w:b/>
          <w:noProof/>
        </w:rPr>
        <w:t xml:space="preserve">μέλλον της έρευνας και καινοτομίας και για </w:t>
      </w:r>
      <w:r>
        <w:rPr>
          <w:b/>
          <w:noProof/>
        </w:rPr>
        <w:t>τον Ευρωπαϊκό Χώρο Έρευνας</w:t>
      </w:r>
      <w:r>
        <w:rPr>
          <w:noProof/>
        </w:rPr>
        <w:t xml:space="preserve"> θα εξεταστούν τρόποι να συγκεντρώσουμε καλύτερα τους πόρους, καθώς και να εμβαθύνουμε την ικανότητά μας για έρευνα, καινοτομία και γνώση.</w:t>
      </w:r>
    </w:p>
    <w:p w:rsidR="00E9291C" w:rsidRDefault="00465F2F">
      <w:pPr>
        <w:pStyle w:val="Heading2"/>
        <w:rPr>
          <w:noProof/>
        </w:rPr>
      </w:pPr>
      <w:r>
        <w:rPr>
          <w:noProof/>
        </w:rPr>
        <w:t xml:space="preserve">Μια οικονομία στην υπηρεσία των ανθρώπων </w:t>
      </w:r>
    </w:p>
    <w:p w:rsidR="00E9291C" w:rsidRDefault="00465F2F">
      <w:pPr>
        <w:rPr>
          <w:noProof/>
          <w:szCs w:val="24"/>
        </w:rPr>
      </w:pPr>
      <w:r>
        <w:rPr>
          <w:noProof/>
        </w:rPr>
        <w:t xml:space="preserve">Η οικονομία της Ευρώπης σημειώνει πλέον ανάπτυξη </w:t>
      </w:r>
      <w:r>
        <w:rPr>
          <w:noProof/>
        </w:rPr>
        <w:t>για έβδομη συνεχή χρονιά, τάση που αναμένεται να συνεχιστεί το τρέχον και το επόμενο έτος. Η απασχόληση βρίσκεται σε ιστορικά υψηλά επίπεδα, ενώ η ανεργία βρίσκεται στο χαμηλότερο επίπεδο που έχει καταγραφεί από την αρχή του αιώνα. Ωστόσο, τα επίπεδα ανεργ</w:t>
      </w:r>
      <w:r>
        <w:rPr>
          <w:noProof/>
        </w:rPr>
        <w:t xml:space="preserve">ίας και φτώχειας παραμένουν υπερβολικά υψηλά σε ορισμένα κράτη μέλη. Εξακολουθούν να υπάρχουν ανισότητες και έχουν αυξηθεί οι περιφερειακές ανισότητες εντός των χωρών. Καθώς τα σύννεφα πυκνώνουν στον ορίζοντα, συνδεόμενα κυρίως με μια παγκόσμια οικονομική </w:t>
      </w:r>
      <w:r>
        <w:rPr>
          <w:noProof/>
        </w:rPr>
        <w:t>επιβράδυνση, θα μας περιμένουν σημαντικές προκλήσεις.</w:t>
      </w:r>
    </w:p>
    <w:p w:rsidR="00E9291C" w:rsidRDefault="00465F2F">
      <w:pPr>
        <w:rPr>
          <w:b/>
          <w:iCs/>
          <w:noProof/>
          <w:szCs w:val="24"/>
        </w:rPr>
      </w:pPr>
      <w:r>
        <w:rPr>
          <w:noProof/>
        </w:rPr>
        <w:t>Η Ευρώπη διαθέτει μια μοναδική κοινωνική οικονομία της αγοράς που μας επιτρέπει να συνδυάζουμε την κοινωνική δικαιοσύνη, τη βιωσιμότητα και την οικονομική ανάπτυξη. Αυτά τα χαρακτηριστικά βοηθούν στην π</w:t>
      </w:r>
      <w:r>
        <w:rPr>
          <w:noProof/>
        </w:rPr>
        <w:t>ροώθηση της ανταγωνιστικής μας βιωσιμότητας. Ο συνδυασμός της κοινωνίας και της αγοράς θα είναι πιο σημαντικός από ποτέ, καθώς ξεκινούμε προς τη διπλή μας μετάβαση.</w:t>
      </w:r>
      <w:r>
        <w:rPr>
          <w:b/>
          <w:i/>
          <w:iCs/>
          <w:noProof/>
        </w:rPr>
        <w:t xml:space="preserve"> </w:t>
      </w:r>
      <w:r>
        <w:rPr>
          <w:noProof/>
        </w:rPr>
        <w:t xml:space="preserve">Στην ανακοίνωσή της σχετικά με μια </w:t>
      </w:r>
      <w:r>
        <w:rPr>
          <w:b/>
          <w:iCs/>
          <w:noProof/>
        </w:rPr>
        <w:t>ισχυρή κοινωνική Ευρώπη για δίκαιες μεταβάσεις</w:t>
      </w:r>
      <w:r>
        <w:rPr>
          <w:noProof/>
        </w:rPr>
        <w:t>, η Επιτρο</w:t>
      </w:r>
      <w:r>
        <w:rPr>
          <w:noProof/>
        </w:rPr>
        <w:t xml:space="preserve">πή δρομολόγησε διαδικασία διαλόγου και διαβούλευσης ώστε να προετοιμάσει το έδαφος για ένα σχέδιο δράσης για την υλοποίηση του </w:t>
      </w:r>
      <w:r>
        <w:rPr>
          <w:b/>
          <w:iCs/>
          <w:noProof/>
        </w:rPr>
        <w:t>ευρωπαϊκού πυλώνα κοινωνικών δικαιωμάτων</w:t>
      </w:r>
      <w:r>
        <w:rPr>
          <w:noProof/>
        </w:rPr>
        <w:t>.</w:t>
      </w:r>
      <w:r>
        <w:rPr>
          <w:b/>
          <w:iCs/>
          <w:noProof/>
        </w:rPr>
        <w:t xml:space="preserve"> </w:t>
      </w:r>
    </w:p>
    <w:p w:rsidR="00E9291C" w:rsidRDefault="00465F2F">
      <w:pPr>
        <w:rPr>
          <w:iCs/>
          <w:noProof/>
          <w:szCs w:val="24"/>
        </w:rPr>
      </w:pPr>
      <w:r>
        <w:rPr>
          <w:noProof/>
        </w:rPr>
        <w:t xml:space="preserve">Παράλληλα, η Επιτροπή θα παρουσιάσει μια νομική πράξη για τη θέσπιση </w:t>
      </w:r>
      <w:r>
        <w:rPr>
          <w:b/>
          <w:iCs/>
          <w:noProof/>
        </w:rPr>
        <w:t>δίκαιων κατώτατων</w:t>
      </w:r>
      <w:r>
        <w:rPr>
          <w:b/>
          <w:iCs/>
          <w:noProof/>
        </w:rPr>
        <w:t xml:space="preserve"> μισθών για τους εργαζομένους στην ΕΕ</w:t>
      </w:r>
      <w:r>
        <w:rPr>
          <w:noProof/>
        </w:rPr>
        <w:t xml:space="preserve">, σε διαβούλευση με τους κοινωνικούς εταίρους και όλα τα σχετικά ενδιαφερόμενα μέρη. Αυτή η νομική πράξη θα σέβεται τις εθνικές παραδόσεις και τις συλλογικές διαπραγματεύσεις. Μια πρόταση για </w:t>
      </w:r>
      <w:r>
        <w:rPr>
          <w:b/>
          <w:iCs/>
          <w:noProof/>
        </w:rPr>
        <w:t>Ευρωπαϊκό Σύστημα Αντασφάλι</w:t>
      </w:r>
      <w:r>
        <w:rPr>
          <w:b/>
          <w:iCs/>
          <w:noProof/>
        </w:rPr>
        <w:t>σης Ανεργίας</w:t>
      </w:r>
      <w:r>
        <w:rPr>
          <w:noProof/>
        </w:rPr>
        <w:t xml:space="preserve"> θα αποσκοπεί στη στήριξη όσων εργάζονται και την προστασία όσων έχουν χάσει την θέση εργασίας τους λόγω εξωτερικών διαταραχών, ιδίως με τη στήριξη της επανεκπαίδευσής τους. </w:t>
      </w:r>
    </w:p>
    <w:p w:rsidR="00E9291C" w:rsidRDefault="00465F2F">
      <w:pPr>
        <w:rPr>
          <w:iCs/>
          <w:noProof/>
          <w:szCs w:val="24"/>
        </w:rPr>
      </w:pPr>
      <w:r>
        <w:rPr>
          <w:noProof/>
        </w:rPr>
        <w:t xml:space="preserve">Η νέα </w:t>
      </w:r>
      <w:r>
        <w:rPr>
          <w:b/>
          <w:iCs/>
          <w:noProof/>
        </w:rPr>
        <w:t>ευρωπαϊκή εγγύηση για τα παιδιά</w:t>
      </w:r>
      <w:r>
        <w:rPr>
          <w:noProof/>
        </w:rPr>
        <w:t>, που θα παρουσιαστεί το επόμενο</w:t>
      </w:r>
      <w:r>
        <w:rPr>
          <w:noProof/>
        </w:rPr>
        <w:t xml:space="preserve"> έτος, θα αποτελέσει σημαντικό εργαλείο για την καταπολέμηση της φτώχειας και την εξασφάλιση της πρόσβασης των παιδιών σε βασικές υπηρεσίες. Για να βοηθήσει τους νέους να λάβουν την εκπαίδευση, την κατάρτιση και τις ευκαιρίες απασχόλησης που χρειάζονται, η</w:t>
      </w:r>
      <w:r>
        <w:rPr>
          <w:noProof/>
        </w:rPr>
        <w:t xml:space="preserve"> Επιτροπή θα </w:t>
      </w:r>
      <w:r>
        <w:rPr>
          <w:b/>
          <w:iCs/>
          <w:noProof/>
        </w:rPr>
        <w:t>ενισχύσει τις Εγγυήσεις για τη Νεολαία</w:t>
      </w:r>
      <w:r>
        <w:rPr>
          <w:noProof/>
        </w:rPr>
        <w:t xml:space="preserve">. </w:t>
      </w:r>
    </w:p>
    <w:p w:rsidR="00E9291C" w:rsidRDefault="00465F2F">
      <w:pPr>
        <w:rPr>
          <w:iCs/>
          <w:noProof/>
          <w:szCs w:val="24"/>
        </w:rPr>
      </w:pPr>
      <w:r>
        <w:rPr>
          <w:noProof/>
        </w:rPr>
        <w:t>Έπειτα από την πρόσφατη χρηματοπιστωτική κρίση, έχουμε σημειώσει σημαντική πρόοδο όσον αφορά την ενίσχυση του ενιαίου νομισματικού χώρου και τη βελτίωση της ευρωστίας της ευρωπαϊκής Οικονομικής και Νομισματικής Ένωσης. Ωστόσο, πρέπει ακόμη να ληφθούν σημαν</w:t>
      </w:r>
      <w:r>
        <w:rPr>
          <w:noProof/>
        </w:rPr>
        <w:t xml:space="preserve">τικά μέτρα. Η Επιτροπή θα </w:t>
      </w:r>
      <w:r>
        <w:rPr>
          <w:b/>
          <w:bCs/>
          <w:iCs/>
          <w:noProof/>
        </w:rPr>
        <w:t>επανεξετάσει το πλαίσιο οικονομικής διακυβέρνησης</w:t>
      </w:r>
      <w:r>
        <w:rPr>
          <w:noProof/>
        </w:rPr>
        <w:t xml:space="preserve"> και θα υποβάλει επισκόπηση του τρόπου λειτουργίας των δημοσιονομικών κανόνων τα τελευταία έτη. Με την επανεξέταση θα δρομολογηθεί ευρεία διαβούλευση με τα κράτη μέλη και άλλα ενδια</w:t>
      </w:r>
      <w:r>
        <w:rPr>
          <w:noProof/>
        </w:rPr>
        <w:t xml:space="preserve">φερόμενα μέρη για να διερευνηθούν τρόποι βελτίωσης του πλαισίου οικονομικής διακυβέρνησης της ΕΕ. </w:t>
      </w:r>
    </w:p>
    <w:p w:rsidR="00E9291C" w:rsidRDefault="00465F2F">
      <w:pPr>
        <w:rPr>
          <w:iCs/>
          <w:noProof/>
          <w:szCs w:val="24"/>
        </w:rPr>
      </w:pPr>
      <w:r>
        <w:rPr>
          <w:noProof/>
        </w:rPr>
        <w:t>Η Επιτροπή θα εξακολουθήσει να παρακολουθεί την υλοποίηση των πολιτικών δεσμεύσεων που ανέλαβαν η Βουλγαρία και η Κροατία ενόψει της προσχώρησης στον μηχανισ</w:t>
      </w:r>
      <w:r>
        <w:rPr>
          <w:noProof/>
        </w:rPr>
        <w:t>μό συναλλαγματικών ισοτιμιών, η οποία συνιστά καθοριστικό βήμα προς την υιοθέτηση του ευρώ.</w:t>
      </w:r>
    </w:p>
    <w:p w:rsidR="00E9291C" w:rsidRDefault="00465F2F">
      <w:pPr>
        <w:rPr>
          <w:noProof/>
          <w:szCs w:val="24"/>
        </w:rPr>
      </w:pPr>
      <w:r>
        <w:rPr>
          <w:noProof/>
        </w:rPr>
        <w:t xml:space="preserve">Το </w:t>
      </w:r>
      <w:r>
        <w:rPr>
          <w:b/>
          <w:iCs/>
          <w:noProof/>
        </w:rPr>
        <w:t>σχέδιο δράσης για την Ένωση Κεφαλαιαγορών</w:t>
      </w:r>
      <w:r>
        <w:rPr>
          <w:noProof/>
        </w:rPr>
        <w:t xml:space="preserve"> θα αποσκοπεί στη βελτίωση της ενοποίησης των εθνικών κεφαλαιαγορών και την εξασφάλιση ισότιμης πρόσβασης σε επενδύσεις </w:t>
      </w:r>
      <w:r>
        <w:rPr>
          <w:noProof/>
        </w:rPr>
        <w:t>και ευκαιρίες χρηματοδότησης για τους πολίτες και τις επιχειρήσεις σε ολόκληρη την ΕΕ, συμπεριλαμβανομένης μιας πρωτοβουλίας για την ενίσχυση της προστασίας των επενδύσεων εντός της ΕΕ. Το έργο αυτό, μαζί με την ολοκλήρωση της Τραπεζικής Ένωσης, θα είναι π</w:t>
      </w:r>
      <w:r>
        <w:rPr>
          <w:noProof/>
        </w:rPr>
        <w:t>ιο σημαντικό από ποτέ μετά την αποχώρηση του Ηνωμένου Βασιλείου και αποτελεί βασικό εργαλείο για την ενίσχυση του διεθνούς ρόλου του ευρώ.</w:t>
      </w:r>
    </w:p>
    <w:p w:rsidR="00E9291C" w:rsidRDefault="00465F2F">
      <w:pPr>
        <w:rPr>
          <w:iCs/>
          <w:noProof/>
          <w:szCs w:val="24"/>
        </w:rPr>
      </w:pPr>
      <w:r>
        <w:rPr>
          <w:noProof/>
        </w:rPr>
        <w:t xml:space="preserve">Για να διασφαλιστεί η ακεραιότητα του ευρωπαϊκού χρηματοπιστωτικού συστήματος και να μειωθούν οι κίνδυνοι αστάθειας, </w:t>
      </w:r>
      <w:r>
        <w:rPr>
          <w:noProof/>
        </w:rPr>
        <w:t xml:space="preserve">θα επιδιωχθεί η βελτίωση του συστήματος εποπτείας και της επιβολής των κανόνων με ένα νέο </w:t>
      </w:r>
      <w:r>
        <w:rPr>
          <w:b/>
          <w:bCs/>
          <w:iCs/>
          <w:noProof/>
        </w:rPr>
        <w:t>σχέδιο δράσης για την καταπολέμηση της νομιμοποίησης εσόδων από παράνομες δραστηριότητες</w:t>
      </w:r>
      <w:r>
        <w:rPr>
          <w:noProof/>
        </w:rPr>
        <w:t>.</w:t>
      </w:r>
    </w:p>
    <w:p w:rsidR="00E9291C" w:rsidRDefault="00465F2F">
      <w:pPr>
        <w:rPr>
          <w:b/>
          <w:i/>
          <w:iCs/>
          <w:noProof/>
          <w:szCs w:val="24"/>
        </w:rPr>
      </w:pPr>
      <w:r>
        <w:rPr>
          <w:noProof/>
        </w:rPr>
        <w:t>Οι τεχνολογικές αλλαγές και η παγκοσμιοποίηση έχουν επιτρέψει την ανάδυση νέ</w:t>
      </w:r>
      <w:r>
        <w:rPr>
          <w:noProof/>
        </w:rPr>
        <w:t xml:space="preserve">ων επιχειρηματικών μοντέλων. Αυτή η ανάδυση δημιουργεί ευκαιρίες, αλλά συνεπάγεται επίσης ότι το διεθνές πλαίσιο φορολογίας των εταιρειών πρέπει να συμβαδίζει μαζί της. Η Επιτροπή θα παρουσιάσει ανακοίνωση σχετικά με </w:t>
      </w:r>
      <w:r>
        <w:rPr>
          <w:b/>
          <w:iCs/>
          <w:noProof/>
        </w:rPr>
        <w:t>τη φορολογία των επιχειρήσεων για τον 2</w:t>
      </w:r>
      <w:r>
        <w:rPr>
          <w:b/>
          <w:iCs/>
          <w:noProof/>
        </w:rPr>
        <w:t>1ο αιώνα</w:t>
      </w:r>
      <w:r>
        <w:rPr>
          <w:noProof/>
        </w:rPr>
        <w:t xml:space="preserve">, με έμφαση στις φορολογικές πτυχές που αφορούν την ενιαία αγορά. Η ανακοίνωση αυτή θα συμπληρωθεί με </w:t>
      </w:r>
      <w:r>
        <w:rPr>
          <w:b/>
          <w:iCs/>
          <w:noProof/>
        </w:rPr>
        <w:t>σχέδιο δράσης για την καταπολέμηση της φοροδιαφυγής</w:t>
      </w:r>
      <w:r>
        <w:rPr>
          <w:noProof/>
        </w:rPr>
        <w:t xml:space="preserve">, ενώ θα απλουστεύσει και θα διευκολύνει τη φορολογία. </w:t>
      </w:r>
    </w:p>
    <w:p w:rsidR="00E9291C" w:rsidRDefault="00465F2F">
      <w:pPr>
        <w:rPr>
          <w:iCs/>
          <w:noProof/>
          <w:szCs w:val="24"/>
        </w:rPr>
      </w:pPr>
      <w:r>
        <w:rPr>
          <w:noProof/>
        </w:rPr>
        <w:t xml:space="preserve">Η Επιτροπή θα εκδώσει </w:t>
      </w:r>
      <w:r>
        <w:rPr>
          <w:b/>
          <w:iCs/>
          <w:noProof/>
        </w:rPr>
        <w:t>σχέδιο δράσης για</w:t>
      </w:r>
      <w:r>
        <w:rPr>
          <w:b/>
          <w:iCs/>
          <w:noProof/>
        </w:rPr>
        <w:t xml:space="preserve"> την τελωνειακή ένωση</w:t>
      </w:r>
      <w:r>
        <w:rPr>
          <w:noProof/>
        </w:rPr>
        <w:t xml:space="preserve">, το οποίο θα εστιάζει σε τρεις πυλώνες: διασφάλιση της προστασίας των συνόρων, προώθηση της συμμόρφωσης με τους κανόνες και βελτίωση της διακυβέρνησης της τελωνειακής ένωσης. Η Επιτροπή θα εκδώσει επίσης </w:t>
      </w:r>
      <w:r>
        <w:rPr>
          <w:b/>
          <w:iCs/>
          <w:noProof/>
        </w:rPr>
        <w:t xml:space="preserve">νομοθετική πρόταση σχετικά με </w:t>
      </w:r>
      <w:r>
        <w:rPr>
          <w:b/>
          <w:iCs/>
          <w:noProof/>
        </w:rPr>
        <w:t>ενιαία τελωνειακή θυρίδα</w:t>
      </w:r>
      <w:r>
        <w:rPr>
          <w:noProof/>
        </w:rPr>
        <w:t xml:space="preserve"> με σκοπό την ενίσχυση της προστασίας των συνόρων και την απλούστευση των διοικητικών διαδικασιών για τις επιχειρήσεις.</w:t>
      </w:r>
    </w:p>
    <w:p w:rsidR="00E9291C" w:rsidRDefault="00465F2F">
      <w:pPr>
        <w:pStyle w:val="Heading2"/>
        <w:rPr>
          <w:noProof/>
        </w:rPr>
      </w:pPr>
      <w:r>
        <w:rPr>
          <w:noProof/>
        </w:rPr>
        <w:t>Μια ισχυρότερη Ευρώπη στον κόσμο</w:t>
      </w:r>
    </w:p>
    <w:p w:rsidR="00E9291C" w:rsidRDefault="00465F2F">
      <w:pPr>
        <w:rPr>
          <w:iCs/>
          <w:noProof/>
          <w:szCs w:val="24"/>
        </w:rPr>
      </w:pPr>
      <w:r>
        <w:rPr>
          <w:noProof/>
        </w:rPr>
        <w:t>Το βασιζόμενο σε κανόνες πολυμερές σύστημα είχε ζωτική σημασία για τη διατήρηση</w:t>
      </w:r>
      <w:r>
        <w:rPr>
          <w:noProof/>
        </w:rPr>
        <w:t xml:space="preserve"> της ειρήνης και της σταθερότητας από το τέλος του Δευτέρου Παγκοσμίου Πολέμου. Παρά το γεγονός ότι το σύστημα αυτό αμφισβητήθηκε με πρωτοφανή τρόπο κατά τα τελευταία χρόνια, η Ευρώπη δεσμεύεται πάντοτε </w:t>
      </w:r>
      <w:r>
        <w:rPr>
          <w:b/>
          <w:noProof/>
        </w:rPr>
        <w:t>να τηρεί, να επικαιροποιεί και να αναβαθμίζει την βασ</w:t>
      </w:r>
      <w:r>
        <w:rPr>
          <w:b/>
          <w:noProof/>
        </w:rPr>
        <w:t>ιζόμενη σε κανόνες παγκόσμια τάξη</w:t>
      </w:r>
      <w:r>
        <w:rPr>
          <w:noProof/>
        </w:rPr>
        <w:t>, για να διασφαλίζει ότι αυτή ανταποκρίνεται στις σημερινές απαιτήσεις. Ταυτόχρονα, η Ευρώπη οφείλει να σκέφτεται και να δρα περισσότερο γεωπολιτικά, ενωμένα και αποτελεσματικά. Πρέπει να επενδύσει σε συμμαχίες και συνασπισ</w:t>
      </w:r>
      <w:r>
        <w:rPr>
          <w:noProof/>
        </w:rPr>
        <w:t>μούς για την προώθηση των αξιών μας, να προαγάγει και να προστατεύσει τα συμφέροντα της Ευρώπης μέσω του ανοικτού και δίκαιου εμπορίου και να ενισχύσει τους συνδέσμους μεταξύ των εσωτερικών και των εξωτερικών μας πολιτικών.</w:t>
      </w:r>
    </w:p>
    <w:p w:rsidR="00E9291C" w:rsidRDefault="00465F2F">
      <w:pPr>
        <w:rPr>
          <w:iCs/>
          <w:noProof/>
          <w:szCs w:val="24"/>
        </w:rPr>
      </w:pPr>
      <w:r>
        <w:rPr>
          <w:noProof/>
        </w:rPr>
        <w:t xml:space="preserve">Η </w:t>
      </w:r>
      <w:r>
        <w:rPr>
          <w:b/>
          <w:iCs/>
          <w:noProof/>
        </w:rPr>
        <w:t>ευρωπαϊκή διπλωματία</w:t>
      </w:r>
      <w:r>
        <w:rPr>
          <w:noProof/>
        </w:rPr>
        <w:t xml:space="preserve"> θα εξακολ</w:t>
      </w:r>
      <w:r>
        <w:rPr>
          <w:noProof/>
        </w:rPr>
        <w:t>ουθήσει να έχει ουσιαστικό ρόλο σε όλες τις ηπείρους, βοηθώντας μας να συνεργαζόμαστε με τους εταίρους μας τόσο σε διμερές επίπεδο όσο και σε πολυμερή πλαίσια. Η Επιτροπή θα διαδραματίσει πλήρως τον ρόλο που της αναλογεί εν προκειμένω, μεταξύ άλλων με τη δ</w:t>
      </w:r>
      <w:r>
        <w:rPr>
          <w:noProof/>
        </w:rPr>
        <w:t>ιαπραγμάτευση συμφωνιών εντός του πεδίου των αρμοδιοτήτων και των εντολών της.</w:t>
      </w:r>
    </w:p>
    <w:p w:rsidR="00E9291C" w:rsidRDefault="00465F2F">
      <w:pPr>
        <w:pStyle w:val="Default"/>
        <w:spacing w:after="240"/>
        <w:jc w:val="both"/>
        <w:rPr>
          <w:iCs/>
          <w:noProof/>
        </w:rPr>
      </w:pPr>
      <w:r>
        <w:rPr>
          <w:noProof/>
        </w:rPr>
        <w:t>Μια ισχυρότερη Ευρώπη στον κόσμο σημαίνει στενή συνεργασία με τους γείτονες και τους εταίρους μας. Σε αυτό το πνεύμα, η Επιτροπή και ο Ύπατος Εκπρόσωπος θα αναπτύξουν μια νέα συ</w:t>
      </w:r>
      <w:r>
        <w:rPr>
          <w:noProof/>
        </w:rPr>
        <w:t xml:space="preserve">νολική </w:t>
      </w:r>
      <w:r>
        <w:rPr>
          <w:b/>
          <w:bCs/>
          <w:iCs/>
          <w:noProof/>
        </w:rPr>
        <w:t>στρατηγική με την Αφρική</w:t>
      </w:r>
      <w:r>
        <w:rPr>
          <w:noProof/>
        </w:rPr>
        <w:t xml:space="preserve"> για την ενίσχυση των οικονομικών σχέσεων, τη δημιουργία θέσεων εργασίας και στις δύο ηπείρους και την εμβάθυνση της εταιρικής μας σχέσης σε όλους τους τομείς. Παράλληλα, η Επιτροπή θα επιδιώξει να ολοκληρώσει τις διαπραγματε</w:t>
      </w:r>
      <w:r>
        <w:rPr>
          <w:noProof/>
        </w:rPr>
        <w:t xml:space="preserve">ύσεις για μια νέα συμφωνία εταιρικής σχέσης ανάμεσα στην ΕΕ και τις χώρες </w:t>
      </w:r>
      <w:r>
        <w:rPr>
          <w:b/>
          <w:noProof/>
        </w:rPr>
        <w:t>της Αφρικής, της Καραϊβικής και του Ειρηνικού</w:t>
      </w:r>
      <w:r>
        <w:rPr>
          <w:noProof/>
        </w:rPr>
        <w:t>, η οποία θα αντικαταστήσει τη συμφωνία του Κοτονού που λήγει στα τέλη Φεβρουαρίου 2020.</w:t>
      </w:r>
    </w:p>
    <w:p w:rsidR="00E9291C" w:rsidRDefault="00465F2F">
      <w:pPr>
        <w:pStyle w:val="Default"/>
        <w:spacing w:after="240"/>
        <w:jc w:val="both"/>
        <w:rPr>
          <w:iCs/>
          <w:noProof/>
        </w:rPr>
      </w:pPr>
      <w:r>
        <w:rPr>
          <w:noProof/>
        </w:rPr>
        <w:t>Στη γειτονιά μας, η Ευρωπαϊκή Ένωση έχει δεσμευτ</w:t>
      </w:r>
      <w:r>
        <w:rPr>
          <w:noProof/>
        </w:rPr>
        <w:t xml:space="preserve">εί να εμβαθύνει </w:t>
      </w:r>
      <w:r>
        <w:rPr>
          <w:b/>
          <w:iCs/>
          <w:noProof/>
        </w:rPr>
        <w:t>την εταιρική της σχέση με τα Δυτικά Βαλκάνια</w:t>
      </w:r>
      <w:r>
        <w:rPr>
          <w:noProof/>
        </w:rPr>
        <w:t xml:space="preserve"> — μια περιοχή με την οποία μοιράζεται τόσα πολλά. Η ύπαρξη μιας αξιόπιστης προοπτικής ένταξης της περιοχής έχει τεράστια στρατηγική σημασία για την Ένωση και για την ίδια την περιοχή. Αυτό θα επι</w:t>
      </w:r>
      <w:r>
        <w:rPr>
          <w:noProof/>
        </w:rPr>
        <w:t>βεβαιωθεί στην εισήγηση της Επιτροπής στη σύνοδο κορυφής ΕΕ-Δυτικών Βαλκανίων στο Ζάγκρεμπ τον Μάιο του 2020. Η Επιτροπή θα εξακολουθήσει να ασκεί πιέσεις για την έναρξη ενταξιακών διαπραγματεύσεων με τη Βόρεια Μακεδονία και την Αλβανία. Παράλληλα, θα επιδ</w:t>
      </w:r>
      <w:r>
        <w:rPr>
          <w:noProof/>
        </w:rPr>
        <w:t xml:space="preserve">ιώξει να διατηρήσει τη δυναμική προτείνοντας τρόπους για την </w:t>
      </w:r>
      <w:r>
        <w:rPr>
          <w:b/>
          <w:iCs/>
          <w:noProof/>
        </w:rPr>
        <w:t>ενίσχυση της διαδικασίας προσχώρησης</w:t>
      </w:r>
      <w:r>
        <w:rPr>
          <w:noProof/>
        </w:rPr>
        <w:t xml:space="preserve">, μεταξύ άλλων με ιδέες σχετικά με τη μεθοδολογία διεύρυνσης και ένα ενισχυμένο επενδυτικό πλαίσιο. </w:t>
      </w:r>
    </w:p>
    <w:p w:rsidR="00E9291C" w:rsidRDefault="00465F2F">
      <w:pPr>
        <w:rPr>
          <w:iCs/>
          <w:noProof/>
        </w:rPr>
      </w:pPr>
      <w:r>
        <w:rPr>
          <w:noProof/>
        </w:rPr>
        <w:t>Η Ευρώπη έχει διαμορφώσει μια ισχυρή εταιρική σχέση με του</w:t>
      </w:r>
      <w:r>
        <w:rPr>
          <w:noProof/>
        </w:rPr>
        <w:t xml:space="preserve">ς ανατολικούς γείτονές της, οικοδομώντας έναν κοινό χώρο δημοκρατίας, ευημερίας, σταθερότητας και ενισχυμένης συνεργασίας. Προκειμένου να διατηρηθεί και να ενισχυθεί περαιτέρω η δυναμική αυτής της σημαντικής σχέσης, θα προτείνουμε μια </w:t>
      </w:r>
      <w:r>
        <w:rPr>
          <w:b/>
          <w:iCs/>
          <w:noProof/>
        </w:rPr>
        <w:t>νέα ανατολική εταιρικ</w:t>
      </w:r>
      <w:r>
        <w:rPr>
          <w:b/>
          <w:iCs/>
          <w:noProof/>
        </w:rPr>
        <w:t>ή σχέση για την περίοδο μετά το 2020</w:t>
      </w:r>
      <w:r>
        <w:rPr>
          <w:noProof/>
        </w:rPr>
        <w:t xml:space="preserve">, στην οποία θα περιγράφεται ένα νέο σύνολο μακροπρόθεσμων στόχων πολιτικής. </w:t>
      </w:r>
    </w:p>
    <w:p w:rsidR="00E9291C" w:rsidRDefault="00465F2F">
      <w:pPr>
        <w:rPr>
          <w:noProof/>
          <w:szCs w:val="24"/>
        </w:rPr>
      </w:pPr>
      <w:r>
        <w:rPr>
          <w:noProof/>
        </w:rPr>
        <w:t>Η Ευρωπαϊκή Ένωση πιστεύει ότι το ελεύθερο, δίκαιο και ανοικτό εμπόριο μπορεί να λειτουργήσει μόνο με έναν ισχυρό και αποτελεσματικό Παγκόσμιο</w:t>
      </w:r>
      <w:r>
        <w:rPr>
          <w:noProof/>
        </w:rPr>
        <w:t xml:space="preserve"> Οργανισμό Εμπορίου</w:t>
      </w:r>
      <w:r>
        <w:rPr>
          <w:b/>
          <w:noProof/>
        </w:rPr>
        <w:t xml:space="preserve"> </w:t>
      </w:r>
      <w:r>
        <w:rPr>
          <w:noProof/>
        </w:rPr>
        <w:t xml:space="preserve">(ΠΟΕ) . Η Επιτροπή προτίθεται να ηγηθεί των διεθνών προσπαθειών και να συνεργαστεί με εταίρους για τη μεταρρύθμιση του ΠΟΕ. Θα εντείνουμε την έκκλησή μας για κανόνες δίκαιους, αποτελεσματικούς και εκτελεστούς, οι οποίοι θα διαμορφώνουν </w:t>
      </w:r>
      <w:r>
        <w:rPr>
          <w:noProof/>
        </w:rPr>
        <w:t xml:space="preserve">ισότιμους όρους ανταγωνισμού για όλα τα συναλλασσόμενα μέρη. Ως εκ τούτου, η Επιτροπή προτίθεται να δρομολογήσει </w:t>
      </w:r>
      <w:r>
        <w:rPr>
          <w:b/>
          <w:bCs/>
          <w:noProof/>
        </w:rPr>
        <w:t>ευρεία πρωτοβουλία για τη μεταρρύθμιση του ΠΟΕ</w:t>
      </w:r>
      <w:r>
        <w:rPr>
          <w:noProof/>
        </w:rPr>
        <w:t xml:space="preserve"> μετά την επόμενη υπουργική διάσκεψη του ΠΟΕ του Ιουνίου 2020, με σκοπό την επίτευξη συνολικής συ</w:t>
      </w:r>
      <w:r>
        <w:rPr>
          <w:noProof/>
        </w:rPr>
        <w:t xml:space="preserve">μφωνίας. </w:t>
      </w:r>
    </w:p>
    <w:p w:rsidR="00E9291C" w:rsidRDefault="00465F2F">
      <w:pPr>
        <w:rPr>
          <w:noProof/>
          <w:szCs w:val="24"/>
        </w:rPr>
      </w:pPr>
      <w:r>
        <w:rPr>
          <w:noProof/>
        </w:rPr>
        <w:t xml:space="preserve">Θα στηρίξουμε επίσης τη βασιζόμενη σε κανόνες παγκόσμια τάξη με την έκδοση ανακοίνωσης για την </w:t>
      </w:r>
      <w:r>
        <w:rPr>
          <w:b/>
          <w:noProof/>
        </w:rPr>
        <w:t>ενίσχυση της οικονομικής και χρηματοπιστωτικής κυριαρχίας της Ευρώπης</w:t>
      </w:r>
      <w:r>
        <w:rPr>
          <w:noProof/>
        </w:rPr>
        <w:t>. Η προσπάθεια αυτή θα στηριχτεί στον ισχυρότερο διεθνή ρόλο του ευρώ. Θα προετοιμ</w:t>
      </w:r>
      <w:r>
        <w:rPr>
          <w:noProof/>
        </w:rPr>
        <w:t xml:space="preserve">άσει επίσης το έδαφος για έναν ενισχυμένο μηχανισμό κυρώσεων το επόμενο έτος, ώστε να διασφαλιστεί η μεγαλύτερη ανθεκτικότητα της Ευρώπης στις εξωεδαφικές κυρώσεις από τρίτες χώρες και η ορθή εφαρμογή των κυρώσεων που επιβάλλονται από την ΕΕ. </w:t>
      </w:r>
    </w:p>
    <w:p w:rsidR="00E9291C" w:rsidRDefault="00465F2F">
      <w:pPr>
        <w:rPr>
          <w:b/>
          <w:iCs/>
          <w:noProof/>
        </w:rPr>
      </w:pPr>
      <w:r>
        <w:rPr>
          <w:noProof/>
        </w:rPr>
        <w:t xml:space="preserve">Η Επιτροπή θα συνεργαστεί στενά με το Συμβούλιο σχετικά με ένα σχέδιο δράσης </w:t>
      </w:r>
      <w:r>
        <w:rPr>
          <w:b/>
          <w:noProof/>
        </w:rPr>
        <w:t xml:space="preserve">για τα ανθρώπινα δικαιώματα και τη δημοκρατία </w:t>
      </w:r>
      <w:r>
        <w:rPr>
          <w:noProof/>
        </w:rPr>
        <w:t xml:space="preserve"> που θα επικεντρωθεί στον ηγετικό ρόλο της ΕΕ όσον αφορά τον καθορισμό προτύπων για τα ανθρώπινα δικαιώματα και την υποστήριξη του δι</w:t>
      </w:r>
      <w:r>
        <w:rPr>
          <w:noProof/>
        </w:rPr>
        <w:t>εθνούς ανθρωπιστικού δικαίου.</w:t>
      </w:r>
      <w:r>
        <w:rPr>
          <w:b/>
          <w:iCs/>
          <w:noProof/>
        </w:rPr>
        <w:t xml:space="preserve"> </w:t>
      </w:r>
      <w:r>
        <w:rPr>
          <w:noProof/>
        </w:rPr>
        <w:t xml:space="preserve">Η Επιτροπή θα υποβάλει επίσης σχέδιο δράσης για την </w:t>
      </w:r>
      <w:r>
        <w:rPr>
          <w:b/>
          <w:iCs/>
          <w:noProof/>
        </w:rPr>
        <w:t>ισότητα των φύλων και την ενδυνάμωση των γυναικών στις εξωτερικές σχέσεις</w:t>
      </w:r>
      <w:r>
        <w:rPr>
          <w:noProof/>
        </w:rPr>
        <w:t>.</w:t>
      </w:r>
    </w:p>
    <w:p w:rsidR="00E9291C" w:rsidRDefault="00465F2F">
      <w:pPr>
        <w:pStyle w:val="Heading2"/>
        <w:rPr>
          <w:noProof/>
        </w:rPr>
      </w:pPr>
      <w:r>
        <w:rPr>
          <w:noProof/>
        </w:rPr>
        <w:t>Προώθηση του ευρωπαϊκού τρόπου ζωής μας</w:t>
      </w:r>
    </w:p>
    <w:p w:rsidR="00E9291C" w:rsidRDefault="00465F2F">
      <w:pPr>
        <w:rPr>
          <w:noProof/>
          <w:szCs w:val="24"/>
        </w:rPr>
      </w:pPr>
      <w:r>
        <w:rPr>
          <w:noProof/>
        </w:rPr>
        <w:t>Ο ευρωπαϊκός τρόπος ζωής βασίζεται στις αξίες της αλληλεγγύ</w:t>
      </w:r>
      <w:r>
        <w:rPr>
          <w:noProof/>
        </w:rPr>
        <w:t>ης, της ισότητας και της δικαιοσύνης. Έγκειται στο αίσθημα ασφάλειας, προστασίας και ηρεμίας, στη στήριξη των πιο ευάλωτων προσώπων στην κοινωνία μας και στην προάσπιση της κοινωνικής ένταξης. Έγκειται στην εξεύρεση κοινών λύσεων στις κοινές προκλήσεις και</w:t>
      </w:r>
      <w:r>
        <w:rPr>
          <w:noProof/>
        </w:rPr>
        <w:t xml:space="preserve"> στην προσφορά στους πολίτες δεξιοτήτων που τους είναι απαραίτητες, καθώς και στην επένδυση στην υγεία και την ευημερία τους. Έγκειται στην οικοδόμηση ισχυρότερων, πιο συνεκτικών και ανθεκτικών ευρωπαϊκών κοινωνιών.</w:t>
      </w:r>
    </w:p>
    <w:p w:rsidR="00E9291C" w:rsidRDefault="00465F2F">
      <w:pPr>
        <w:rPr>
          <w:noProof/>
          <w:szCs w:val="24"/>
        </w:rPr>
      </w:pPr>
      <w:r>
        <w:rPr>
          <w:noProof/>
        </w:rPr>
        <w:t>Η Ευρωπαϊκή Ένωση συμβάλλει σημαντικά στ</w:t>
      </w:r>
      <w:r>
        <w:rPr>
          <w:noProof/>
        </w:rPr>
        <w:t xml:space="preserve">ην φροντίδα της υγείας των Ευρωπαίων. Στόχος μας είναι η Ευρώπη να καταστεί πρωτοπόρος στην καταπολέμηση του καρκίνου. Η Επιτροπή θα υποβάλει το </w:t>
      </w:r>
      <w:r>
        <w:rPr>
          <w:b/>
          <w:noProof/>
        </w:rPr>
        <w:t>ευρωπαϊκό πρόγραμμα κατανίκησης του καρκίνου</w:t>
      </w:r>
      <w:r>
        <w:rPr>
          <w:noProof/>
        </w:rPr>
        <w:t xml:space="preserve"> για να στηρίξει τα κράτη μέλη στις προσπάθειές τους για τη βελτίωσ</w:t>
      </w:r>
      <w:r>
        <w:rPr>
          <w:noProof/>
        </w:rPr>
        <w:t xml:space="preserve">η της πρόληψης και της θεραπείας του καρκίνου. Η Επιτροπή θα δρομολογήσει επίσης μια </w:t>
      </w:r>
      <w:r>
        <w:rPr>
          <w:b/>
          <w:noProof/>
        </w:rPr>
        <w:t>φαρμακευτική στρατηγική για την Ευρώπη</w:t>
      </w:r>
      <w:r>
        <w:rPr>
          <w:noProof/>
        </w:rPr>
        <w:t>, για να εξακολουθήσει να εξασφαλίζεται η ποιότητα και η ασφάλεια των φαρμάκων και να εδραιωθεί η ανταγωνιστικότητα του κλάδου σε παγ</w:t>
      </w:r>
      <w:r>
        <w:rPr>
          <w:noProof/>
        </w:rPr>
        <w:t>κόσμιο επίπεδο. Η Ευρώπη θα πρέπει επίσης να διασφαλίσει ότι όλοι οι ασθενείς θα μπορούν να απολαμβάνουν τα οφέλη της καινοτομίας, αντιστεκόμενη παράλληλα στην πίεση για αύξηση του κόστους των φαρμάκων.</w:t>
      </w:r>
    </w:p>
    <w:p w:rsidR="00E9291C" w:rsidRDefault="00465F2F">
      <w:pPr>
        <w:rPr>
          <w:bCs/>
          <w:noProof/>
          <w:szCs w:val="24"/>
        </w:rPr>
      </w:pPr>
      <w:r>
        <w:rPr>
          <w:noProof/>
        </w:rPr>
        <w:t>Στον ευρωπαϊκό τρόπο ζωής περιλαμβάνεται και η προώθη</w:t>
      </w:r>
      <w:r>
        <w:rPr>
          <w:noProof/>
        </w:rPr>
        <w:t xml:space="preserve">ση των δεξιοτήτων, της παιδείας και της ένταξης. Αυτές παρέχουν στους ανθρώπους τα εργαλεία και τις γνώσεις για την ευημερία τους και την πλήρη συμμετοχή τους στη διπλή μετάβαση. Η Επιτροπή έχει δεσμευτεί πλήρως </w:t>
      </w:r>
      <w:r>
        <w:rPr>
          <w:b/>
          <w:noProof/>
        </w:rPr>
        <w:t>να υλοποιήσει τον Ευρωπαϊκό Χώρο Εκπαίδευσης</w:t>
      </w:r>
      <w:r>
        <w:rPr>
          <w:b/>
          <w:noProof/>
        </w:rPr>
        <w:t xml:space="preserve"> έως το 2025</w:t>
      </w:r>
      <w:r>
        <w:rPr>
          <w:noProof/>
        </w:rPr>
        <w:t xml:space="preserve">. Για αυτόν τον σκοπό θα απαιτηθεί μια προσέγγιση στο σύνολο του ανθρώπινου βίου, από την παιδική ηλικία έως την ενήλικη ζωή. Θα παρουσιάσουμε ένα νέο </w:t>
      </w:r>
      <w:r>
        <w:rPr>
          <w:b/>
          <w:noProof/>
        </w:rPr>
        <w:t>θεματολόγιο δεξιοτήτων για την Ευρώπη</w:t>
      </w:r>
      <w:r>
        <w:rPr>
          <w:noProof/>
        </w:rPr>
        <w:t>, το οποίο θα συμβάλει στον προσδιορισμό και στην κάλυψη</w:t>
      </w:r>
      <w:r>
        <w:rPr>
          <w:noProof/>
        </w:rPr>
        <w:t xml:space="preserve"> ελλείψεων δεξιοτήτων, καθώς και στην υποστήριξη της επανεκπαίδευσης. Θα παρουσιάσουμε επίσης ένα </w:t>
      </w:r>
      <w:r>
        <w:rPr>
          <w:b/>
          <w:bCs/>
          <w:noProof/>
        </w:rPr>
        <w:t>νέο σχέδιο δράσης για την ενσωμάτωση και την ένταξη</w:t>
      </w:r>
      <w:r>
        <w:rPr>
          <w:noProof/>
        </w:rPr>
        <w:t xml:space="preserve">, για να διασφαλίσουμε ότι οι κοινωνίες μας προστατεύουν τους πιο ευάλωτους. </w:t>
      </w:r>
    </w:p>
    <w:p w:rsidR="00E9291C" w:rsidRDefault="00465F2F">
      <w:pPr>
        <w:rPr>
          <w:bCs/>
          <w:noProof/>
          <w:szCs w:val="24"/>
        </w:rPr>
      </w:pPr>
      <w:r>
        <w:rPr>
          <w:noProof/>
        </w:rPr>
        <w:t>Το αίσθημα ασφάλειας και ηρεμ</w:t>
      </w:r>
      <w:r>
        <w:rPr>
          <w:noProof/>
        </w:rPr>
        <w:t xml:space="preserve">ίας αποτελεί μία από τις βασικότερες και σημαντικότερες προτεραιότητες για τους Ευρωπαίους. Τίποτα δεν μπορεί να είναι σημαντικότερο για τον τρόπο ζωής μας από την προστασία των παιδιών μας. Με αυτό το πνεύμα, η Επιτροπή θα καθορίσει μια στρατηγική της ΕΕ </w:t>
      </w:r>
      <w:r>
        <w:rPr>
          <w:noProof/>
        </w:rPr>
        <w:t xml:space="preserve">για την αποτελεσματικότερη </w:t>
      </w:r>
      <w:r>
        <w:rPr>
          <w:b/>
          <w:noProof/>
        </w:rPr>
        <w:t>καταπολέμηση της σεξουαλικής κακοποίησης παιδιών</w:t>
      </w:r>
      <w:r>
        <w:rPr>
          <w:noProof/>
        </w:rPr>
        <w:t>.</w:t>
      </w:r>
    </w:p>
    <w:p w:rsidR="00E9291C" w:rsidRDefault="00465F2F">
      <w:pPr>
        <w:rPr>
          <w:b/>
          <w:iCs/>
          <w:noProof/>
          <w:szCs w:val="24"/>
        </w:rPr>
      </w:pPr>
      <w:r>
        <w:rPr>
          <w:noProof/>
        </w:rPr>
        <w:t>Τα τελευταία χρόνια έχουν προκύψει νέες, ολοένα πιο πολύπλοκες διασυνοριακές και διατομεακές απειλές για την ασφάλεια, γεγονός που υπογραμμίζει την ανάγκη στενότερης συνεργασίας σ</w:t>
      </w:r>
      <w:r>
        <w:rPr>
          <w:noProof/>
        </w:rPr>
        <w:t xml:space="preserve">τον τομέα της ασφάλειας σε όλα τα επίπεδα. Η Επιτροπή θα παρουσιάσει μια </w:t>
      </w:r>
      <w:r>
        <w:rPr>
          <w:b/>
          <w:iCs/>
          <w:noProof/>
        </w:rPr>
        <w:t>νέα στρατηγική της ΕΕ για την Ένωση Ασφάλειας</w:t>
      </w:r>
      <w:r>
        <w:rPr>
          <w:noProof/>
        </w:rPr>
        <w:t xml:space="preserve"> προκειμένου να καθοριστούν οι τομείς στους οποίους η Ένωση μπορεί να προσφέρει προστιθέμενη αξία για τη στήριξη των κρατών μελών στην προ</w:t>
      </w:r>
      <w:r>
        <w:rPr>
          <w:noProof/>
        </w:rPr>
        <w:t>σπάθειά τους να εγγυηθούν την ασφάλεια –από την καταπολέμηση της τρομοκρατίας και του οργανωμένου εγκλήματος έως την πρόληψη και τον εντοπισμό υβριδικών απειλών, την κυβερνοασφάλεια και την ενίσχυση της ανθεκτικότητας των υποδομών ζωτικής σημασίας. Η Επιτρ</w:t>
      </w:r>
      <w:r>
        <w:rPr>
          <w:noProof/>
        </w:rPr>
        <w:t>οπή θα ενισχύσει επίσης την εντολή της Ευρωπόλ ώστε να ενισχυθεί η επιχειρησιακή αστυνομική συνεργασία.</w:t>
      </w:r>
      <w:r>
        <w:rPr>
          <w:b/>
          <w:iCs/>
          <w:noProof/>
        </w:rPr>
        <w:t xml:space="preserve"> </w:t>
      </w:r>
    </w:p>
    <w:p w:rsidR="00E9291C" w:rsidRDefault="00465F2F">
      <w:pPr>
        <w:rPr>
          <w:iCs/>
          <w:noProof/>
          <w:szCs w:val="24"/>
        </w:rPr>
      </w:pPr>
      <w:r>
        <w:rPr>
          <w:noProof/>
        </w:rPr>
        <w:t>Από το Ευρωπαϊκό Πρόγραμμα Δράσης για τη Μετανάστευση του 2015 η ΕΕ έχει σημειώσει σημαντική πρόοδο στο έργο της στον τομέα της μετανάστευσης και των σ</w:t>
      </w:r>
      <w:r>
        <w:rPr>
          <w:noProof/>
        </w:rPr>
        <w:t xml:space="preserve">υνόρων. Για να δοθεί η αναγκαία ώθηση και να γίνει μια νέα αρχή, η Επιτροπή θα προτείνει ένα </w:t>
      </w:r>
      <w:r>
        <w:rPr>
          <w:b/>
          <w:iCs/>
          <w:noProof/>
        </w:rPr>
        <w:t>νέο σύμφωνο για τη μετανάστευση και το άσυλο</w:t>
      </w:r>
      <w:r>
        <w:rPr>
          <w:noProof/>
        </w:rPr>
        <w:t>. Θα είναι μια ολιστική προσέγγιση, στην οποία θα αναγνωρίζεται η άρρηκτη σύνδεση των εσωτερικών με τις εξωτερικές πτυχ</w:t>
      </w:r>
      <w:r>
        <w:rPr>
          <w:noProof/>
        </w:rPr>
        <w:t>ές της μετανάστευσης. Η μεταρρύθμιση της κοινής ευρωπαϊκής πολιτικής για το άσυλο θα παραμείνει ουσιαστικό μέρος αυτής της συνολικής προσέγγισης. Η Επιτροπή θα δημιουργήσει ένα πιο ανθεκτικό, ανθρώπινο και αποτελεσματικό σύστημα μετανάστευσης και ασύλου, τ</w:t>
      </w:r>
      <w:r>
        <w:rPr>
          <w:noProof/>
        </w:rPr>
        <w:t xml:space="preserve">ο οποίο θα ενισχύσει επίσης την εμπιστοσύνη στον χώρο Σένγκεν της ελεύθερης κυκλοφορίας. </w:t>
      </w:r>
    </w:p>
    <w:p w:rsidR="00E9291C" w:rsidRDefault="00465F2F">
      <w:pPr>
        <w:pStyle w:val="Heading2"/>
        <w:rPr>
          <w:noProof/>
        </w:rPr>
      </w:pPr>
      <w:r>
        <w:rPr>
          <w:noProof/>
        </w:rPr>
        <w:t>Μια νέα ώθηση για την ευρωπαϊκή δημοκρατία</w:t>
      </w:r>
    </w:p>
    <w:p w:rsidR="00E9291C" w:rsidRDefault="00465F2F">
      <w:pPr>
        <w:rPr>
          <w:noProof/>
          <w:szCs w:val="24"/>
        </w:rPr>
      </w:pPr>
      <w:r>
        <w:rPr>
          <w:noProof/>
        </w:rPr>
        <w:t>Η υποστήριξη μιας ισχυρής και ζωντανής δημοκρατίας στην Ευρώπη αποτελεί ζήτημα νομιμοποίησης και εμπιστοσύνης. Η δημοκρατία</w:t>
      </w:r>
      <w:r>
        <w:rPr>
          <w:noProof/>
        </w:rPr>
        <w:t xml:space="preserve"> αποτελεί αξία που βρίσκεται στον πυρήνα της Ένωσής μας, μαζί με τα θεμελιώδη δικαιώματα και το κράτος δικαίου. Ωστόσο, η ευρωπαϊκή δημοκρατία αντιμετωπίζει πολλαπλές προκλήσεις, προερχόμενες τόσο από το εξωτερικό όσο και από το εσωτερικό. </w:t>
      </w:r>
    </w:p>
    <w:p w:rsidR="00E9291C" w:rsidRDefault="00465F2F">
      <w:pPr>
        <w:rPr>
          <w:noProof/>
          <w:szCs w:val="24"/>
        </w:rPr>
      </w:pPr>
      <w:r>
        <w:rPr>
          <w:noProof/>
        </w:rPr>
        <w:t xml:space="preserve">Για να ανταποκριθεί σε αυτές, η Επιτροπή θα παρουσιάσει ένα </w:t>
      </w:r>
      <w:r>
        <w:rPr>
          <w:b/>
          <w:noProof/>
        </w:rPr>
        <w:t>σχέδιο δράσης για την ευρωπαϊκή δημοκρατία</w:t>
      </w:r>
      <w:r>
        <w:rPr>
          <w:noProof/>
        </w:rPr>
        <w:t>, το οποίο θα συμβάλει στη βελτίωση της ανθεκτικότητας των δημοκρατιών μας και θα αντιμετωπίσει τις απειλές της εξωτερικής παρέμβασης στις ευρωπαϊκές εκλο</w:t>
      </w:r>
      <w:r>
        <w:rPr>
          <w:noProof/>
        </w:rPr>
        <w:t>γές. Στόχος θα είναι η αντιμετώπιση της παραπληροφόρησης και η προσαρμογή στις εξελισσόμενες απειλές και τη χειραγώγηση, καθώς και η στήριξη των ελεύθερων και ανεξάρτητων μέσων ενημέρωσης.</w:t>
      </w:r>
    </w:p>
    <w:p w:rsidR="00E9291C" w:rsidRDefault="00465F2F">
      <w:pPr>
        <w:rPr>
          <w:noProof/>
          <w:szCs w:val="24"/>
        </w:rPr>
      </w:pPr>
      <w:r>
        <w:rPr>
          <w:noProof/>
        </w:rPr>
        <w:t>Για την περαιτέρω ενίσχυση της δημοκρατίας μας, οι πολίτες, τα θεσμ</w:t>
      </w:r>
      <w:r>
        <w:rPr>
          <w:noProof/>
        </w:rPr>
        <w:t xml:space="preserve">ικά όργανα της ΕΕ, οι εθνικοί, οι περιφερειακοί και οι τοπικοί πολιτικοί θα ενώσουν τις δυνάμεις τους σε μια συζήτηση στο πλαίσιο της </w:t>
      </w:r>
      <w:r>
        <w:rPr>
          <w:b/>
          <w:noProof/>
        </w:rPr>
        <w:t>Διάσκεψης για το Μέλλον της Ευρώπης</w:t>
      </w:r>
      <w:r>
        <w:rPr>
          <w:noProof/>
        </w:rPr>
        <w:t>. Η Επιτροπή παρουσίασε τον Ιανουάριο τις ιδέες της για τη Διάσκεψη προκειμένου να επιτ</w:t>
      </w:r>
      <w:r>
        <w:rPr>
          <w:noProof/>
        </w:rPr>
        <w:t>ευχθεί γρήγορα συμφωνία με το Ευρωπαϊκό Κοινοβούλιο και το Συμβούλιο σχετικά με το πεδίο, τη μορφή και τους στόχους της διάσκεψης.</w:t>
      </w:r>
    </w:p>
    <w:p w:rsidR="00E9291C" w:rsidRDefault="00465F2F">
      <w:pPr>
        <w:rPr>
          <w:noProof/>
        </w:rPr>
      </w:pPr>
      <w:r>
        <w:rPr>
          <w:noProof/>
        </w:rPr>
        <w:t>Μέρος της ισχύος της δημοκρατίας μας είναι η αποφασιστικότητά μας να υπερασπιστούμε τα δικαιώματα και το κράτος δικαίου. Το έ</w:t>
      </w:r>
      <w:r>
        <w:rPr>
          <w:noProof/>
        </w:rPr>
        <w:t xml:space="preserve">ργο της προστασίας τους δεν σταματά ποτέ. Στο πλαίσιο του νέου μηχανισμού για το κράτος δικαίου, η Επιτροπή θα δρομολογήσει την πρώτη της </w:t>
      </w:r>
      <w:r>
        <w:rPr>
          <w:b/>
          <w:bCs/>
          <w:noProof/>
        </w:rPr>
        <w:t>ετήσια έκθεση για το κράτος δικαίου</w:t>
      </w:r>
      <w:r>
        <w:rPr>
          <w:noProof/>
        </w:rPr>
        <w:t>, η οποία θα καλύπτει όλα τα κράτη μέλη. Η έκθεση αυτή θα ενισχύσει την ευρωπαϊκή λ</w:t>
      </w:r>
      <w:r>
        <w:rPr>
          <w:noProof/>
        </w:rPr>
        <w:t xml:space="preserve">ογική του κράτους δικαίου στην ΕΕ. Επίσης, η Επιτροπή θα παρουσιάσει μια νέα </w:t>
      </w:r>
      <w:r>
        <w:rPr>
          <w:b/>
          <w:bCs/>
          <w:noProof/>
        </w:rPr>
        <w:t>στρατηγική για την εφαρμογή του Χάρτη των Θεμελιωδών Δικαιωμάτων</w:t>
      </w:r>
      <w:r>
        <w:rPr>
          <w:noProof/>
        </w:rPr>
        <w:t xml:space="preserve"> με έμφαση στην ευαισθητοποίηση σε εθνικό επίπεδο. </w:t>
      </w:r>
    </w:p>
    <w:p w:rsidR="00E9291C" w:rsidRDefault="00465F2F">
      <w:pPr>
        <w:rPr>
          <w:iCs/>
          <w:noProof/>
          <w:szCs w:val="24"/>
        </w:rPr>
      </w:pPr>
      <w:r>
        <w:rPr>
          <w:noProof/>
        </w:rPr>
        <w:t>Η ισότητα αποτελεί αξία που βρίσκεται στον πυρήνα της Ευρωπαϊκή</w:t>
      </w:r>
      <w:r>
        <w:rPr>
          <w:noProof/>
        </w:rPr>
        <w:t xml:space="preserve">ς Ένωσης και αποτελεί κινητήρια δύναμη για την οικονομική ανάπτυξη και την κοινωνική ευημερία. Η Επιτροπή θα παρουσιάσει μια </w:t>
      </w:r>
      <w:r>
        <w:rPr>
          <w:b/>
          <w:iCs/>
          <w:noProof/>
        </w:rPr>
        <w:t>στρατηγική για την ισότητα των φύλων</w:t>
      </w:r>
      <w:r>
        <w:rPr>
          <w:noProof/>
        </w:rPr>
        <w:t xml:space="preserve"> για την αντιμετώπιση των βασικών προκλήσεων που αντιμετωπίζουν σήμερα οι γυναίκες, συμπεριλαμβ</w:t>
      </w:r>
      <w:r>
        <w:rPr>
          <w:noProof/>
        </w:rPr>
        <w:t xml:space="preserve">ανομένης της </w:t>
      </w:r>
      <w:r>
        <w:rPr>
          <w:b/>
          <w:iCs/>
          <w:noProof/>
        </w:rPr>
        <w:t>έμφυλης βίας</w:t>
      </w:r>
      <w:r>
        <w:rPr>
          <w:noProof/>
        </w:rPr>
        <w:t xml:space="preserve">, της οικονομικής ανεξαρτησίας και της πρόσβασης στην αγορά εργασίας. Θα υποβληθούν προτάσεις για τη μισθολογική διαφάνεια.  </w:t>
      </w:r>
    </w:p>
    <w:p w:rsidR="00E9291C" w:rsidRDefault="00465F2F">
      <w:pPr>
        <w:rPr>
          <w:noProof/>
          <w:szCs w:val="24"/>
        </w:rPr>
      </w:pPr>
      <w:r>
        <w:rPr>
          <w:noProof/>
        </w:rPr>
        <w:t xml:space="preserve">Η Επιτροπή θα αναλάβει επίσης δράση για να προαγάγει την </w:t>
      </w:r>
      <w:r>
        <w:rPr>
          <w:b/>
          <w:iCs/>
          <w:noProof/>
        </w:rPr>
        <w:t>ισότητα και την καλύτερη ένταξη των Ρομά</w:t>
      </w:r>
      <w:r>
        <w:rPr>
          <w:noProof/>
        </w:rPr>
        <w:t>.</w:t>
      </w:r>
      <w:r>
        <w:rPr>
          <w:b/>
          <w:iCs/>
          <w:noProof/>
        </w:rPr>
        <w:t xml:space="preserve"> </w:t>
      </w:r>
      <w:r>
        <w:rPr>
          <w:noProof/>
        </w:rPr>
        <w:t xml:space="preserve">Μια ειδική στρατηγική θα συμβάλει στη διασφάλιση της </w:t>
      </w:r>
      <w:r>
        <w:rPr>
          <w:b/>
          <w:iCs/>
          <w:noProof/>
        </w:rPr>
        <w:t>ισότητας των ατόμων ΛΟΑΔΜ σε ολόκληρη την ΕΕ</w:t>
      </w:r>
      <w:r>
        <w:rPr>
          <w:noProof/>
        </w:rPr>
        <w:t xml:space="preserve">. Πρέπει πάντα να δίνεται ιδιαίτερη προσοχή στην προστασία των πλέον ευάλωτων ατόμων. Η Επιτροπή θα παρουσιάσει μια </w:t>
      </w:r>
      <w:r>
        <w:rPr>
          <w:b/>
          <w:noProof/>
        </w:rPr>
        <w:t>στρατηγική της ΕΕ για τα δικαιώματα των θυμ</w:t>
      </w:r>
      <w:r>
        <w:rPr>
          <w:b/>
          <w:noProof/>
        </w:rPr>
        <w:t>άτων</w:t>
      </w:r>
      <w:r>
        <w:rPr>
          <w:noProof/>
        </w:rPr>
        <w:t>.</w:t>
      </w:r>
    </w:p>
    <w:p w:rsidR="00E9291C" w:rsidRDefault="00465F2F">
      <w:pPr>
        <w:rPr>
          <w:noProof/>
          <w:szCs w:val="24"/>
        </w:rPr>
      </w:pPr>
      <w:r>
        <w:rPr>
          <w:noProof/>
        </w:rPr>
        <w:t xml:space="preserve">Στο πλαίσιο τις προσπάθειάς μας να κατανοήσουμε και να αντιμετωπίσουμε καλύτερα αυτές τις αλλαγές, η Επιτροπή θα παρουσιάσει </w:t>
      </w:r>
      <w:r>
        <w:rPr>
          <w:b/>
          <w:noProof/>
        </w:rPr>
        <w:t>έκθεση σχετικά με τον αντίκτυπο της δημογραφικής αλλαγής</w:t>
      </w:r>
      <w:r>
        <w:rPr>
          <w:noProof/>
        </w:rPr>
        <w:t>. Στην έκθεση θα εξεταστεί ο τρόπος με τον οποίο η νέα δημογραφική πρ</w:t>
      </w:r>
      <w:r>
        <w:rPr>
          <w:noProof/>
        </w:rPr>
        <w:t xml:space="preserve">αγματικότητα επηρεάζει τα πάντα, από την κοινωνική και την περιφερειακή πολιτική έως την υγεία, τη χρηματοδότηση, την ψηφιακή συνδεσιμότητα, τις δεξιότητες και την ενσωμάτωση. Η Επιτροπή θα προτείνει επίσης ένα </w:t>
      </w:r>
      <w:r>
        <w:rPr>
          <w:b/>
          <w:noProof/>
        </w:rPr>
        <w:t>μακροπρόθεσμο όραμα</w:t>
      </w:r>
      <w:r>
        <w:rPr>
          <w:noProof/>
        </w:rPr>
        <w:t xml:space="preserve"> για τις αγροτικές περιοχέ</w:t>
      </w:r>
      <w:r>
        <w:rPr>
          <w:noProof/>
        </w:rPr>
        <w:t xml:space="preserve">ς και μια </w:t>
      </w:r>
      <w:r>
        <w:rPr>
          <w:b/>
          <w:noProof/>
        </w:rPr>
        <w:t>πράσινη βίβλο για τη γήρανση</w:t>
      </w:r>
      <w:r>
        <w:rPr>
          <w:noProof/>
        </w:rPr>
        <w:t xml:space="preserve">.  </w:t>
      </w:r>
    </w:p>
    <w:p w:rsidR="00E9291C" w:rsidRDefault="00465F2F">
      <w:pPr>
        <w:rPr>
          <w:noProof/>
          <w:szCs w:val="24"/>
        </w:rPr>
      </w:pPr>
      <w:r>
        <w:rPr>
          <w:noProof/>
        </w:rPr>
        <w:t xml:space="preserve">Το νέο </w:t>
      </w:r>
      <w:r>
        <w:rPr>
          <w:b/>
          <w:bCs/>
          <w:noProof/>
        </w:rPr>
        <w:t xml:space="preserve">θεματολόγιο της Επιτροπής για τους καταναλωτές </w:t>
      </w:r>
      <w:r>
        <w:rPr>
          <w:noProof/>
        </w:rPr>
        <w:t>θα ευθυγραμμίσει την προστασία των καταναλωτών με τη σημερινή πραγματικότητα, ιδίως τις διασυνοριακές και τις διαδικτυακές συναλλαγές. Θα επιτρέψει στους κατανα</w:t>
      </w:r>
      <w:r>
        <w:rPr>
          <w:noProof/>
        </w:rPr>
        <w:t>λωτές να κάνουν επιλογές μετά λόγου γνώσεως και να διαδραματίσουν ενεργό ρόλο στην οικολογική και την ψηφιακή μετάβαση.</w:t>
      </w:r>
    </w:p>
    <w:p w:rsidR="00E9291C" w:rsidRDefault="00465F2F">
      <w:pPr>
        <w:pStyle w:val="Heading1"/>
        <w:rPr>
          <w:noProof/>
        </w:rPr>
      </w:pPr>
      <w:r>
        <w:rPr>
          <w:noProof/>
        </w:rPr>
        <w:t>Επανεξέταση των πρωτοβουλιών που προτάθηκαν στο πλαίσιο προηγούμενων θητειών και δεν έχουν ακόμη εγκριθεί από το Ευρωπαϊκό Κοινοβούλιο κ</w:t>
      </w:r>
      <w:r>
        <w:rPr>
          <w:noProof/>
        </w:rPr>
        <w:t>αι το Συμβούλιο</w:t>
      </w:r>
    </w:p>
    <w:p w:rsidR="00E9291C" w:rsidRDefault="00465F2F">
      <w:pPr>
        <w:rPr>
          <w:noProof/>
          <w:szCs w:val="24"/>
        </w:rPr>
      </w:pPr>
      <w:r>
        <w:rPr>
          <w:noProof/>
        </w:rPr>
        <w:t>Για να εξασφαλιστεί ότι οι προσπάθειές μας στοχεύουν στην υλοποίηση των βασικών προτεραιοτήτων που έχουμε θέσει για την παρούσα θητεία, η Επιτροπή εξέτασε προσεκτικά όλες τις προτάσεις των οποίων εκκρεμεί η έγκριση από το Ευρωπαϊκό Κοινοβού</w:t>
      </w:r>
      <w:r>
        <w:rPr>
          <w:noProof/>
        </w:rPr>
        <w:t>λιο και το Συμβούλιο, προκειμένου να αξιολογήσει κατά πόσον θα πρέπει να διατηρηθούν, να τροποποιηθούν ή να αποσυρθούν</w:t>
      </w:r>
      <w:r>
        <w:rPr>
          <w:rStyle w:val="FootnoteReference"/>
          <w:noProof/>
        </w:rPr>
        <w:footnoteReference w:id="2"/>
      </w:r>
      <w:r>
        <w:rPr>
          <w:noProof/>
        </w:rPr>
        <w:t>. Στην αξιολόγησή της, η Επιτροπή εξέτασε κατά πόσον οι εκκρεμείς προτάσεις συνάδουν με τις πρωταρχικές φιλοδοξίες μας, κατά πόσον εξακολ</w:t>
      </w:r>
      <w:r>
        <w:rPr>
          <w:noProof/>
        </w:rPr>
        <w:t>ουθούν να είναι κατάλληλες για να αντιμετωπίσουν τις τρέχουσες προκλήσεις και μπορούν να εφαρμοστούν με επιτυχία, και κατά πόσον έχουν εύλογες προοπτικές να εγκριθούν στο εγγύς μέλλον. Εξετάσαμε επίσης προσεκτικά τις απόψεις που εξέφρασαν το Κοινοβούλιο κα</w:t>
      </w:r>
      <w:r>
        <w:rPr>
          <w:noProof/>
        </w:rPr>
        <w:t xml:space="preserve">ι το Συμβούλιο. </w:t>
      </w:r>
    </w:p>
    <w:p w:rsidR="00E9291C" w:rsidRDefault="00465F2F">
      <w:pPr>
        <w:rPr>
          <w:noProof/>
          <w:szCs w:val="24"/>
        </w:rPr>
      </w:pPr>
      <w:r>
        <w:rPr>
          <w:noProof/>
        </w:rPr>
        <w:t>Η εμπεριστατωμένη αυτή ανάλυση των νομοθετικών προτάσεων για τις οποίες εκκρεμεί η συμφωνία με το Κοινοβούλιο και το Συμβούλιο, οδήγησε την Επιτροπή στο συμπέρασμα ότι 32 από αυτές θα πρέπει να αποσυρθούν.</w:t>
      </w:r>
    </w:p>
    <w:p w:rsidR="00E9291C" w:rsidRDefault="00465F2F">
      <w:pPr>
        <w:rPr>
          <w:noProof/>
          <w:szCs w:val="24"/>
        </w:rPr>
      </w:pPr>
      <w:r>
        <w:rPr>
          <w:noProof/>
        </w:rPr>
        <w:t>Η Επιτροπή παραμένει πλήρως προση</w:t>
      </w:r>
      <w:r>
        <w:rPr>
          <w:noProof/>
        </w:rPr>
        <w:t>λωμένη στην επίτευξη των κύριων στόχων που διέπουν πολλές από τις προτάσεις που προτάθηκε να αποσυρθούν. Ωστόσο, η πρόοδος στους εν λόγω φακέλους απαιτεί να κάνουμε ένα βήμα πίσω για να αναστοχαστούμε πώς να επιτύχουμε τους στόχους τους με τον πλέον αποτελ</w:t>
      </w:r>
      <w:r>
        <w:rPr>
          <w:noProof/>
        </w:rPr>
        <w:t>εσματικό τρόπο.</w:t>
      </w:r>
    </w:p>
    <w:p w:rsidR="00E9291C" w:rsidRDefault="00465F2F">
      <w:pPr>
        <w:rPr>
          <w:noProof/>
          <w:szCs w:val="24"/>
        </w:rPr>
      </w:pPr>
      <w:r>
        <w:rPr>
          <w:noProof/>
        </w:rPr>
        <w:t>Όλες οι προτάσεις που προτίθεται να αποσύρει η Επιτροπή απαριθμούνται στο παράρτημα IV, μαζί με επεξήγηση των λόγων της απόσυρσης.</w:t>
      </w:r>
    </w:p>
    <w:p w:rsidR="00E9291C" w:rsidRDefault="00465F2F">
      <w:pPr>
        <w:rPr>
          <w:noProof/>
          <w:szCs w:val="24"/>
        </w:rPr>
      </w:pPr>
      <w:r>
        <w:rPr>
          <w:noProof/>
        </w:rPr>
        <w:t xml:space="preserve">Προτού αποσύρει τις προτάσεις, η Επιτροπή θα ζητήσει τη γνώμη του Ευρωπαϊκού Κοινοβουλίου και του Συμβουλίου </w:t>
      </w:r>
      <w:r>
        <w:rPr>
          <w:noProof/>
        </w:rPr>
        <w:t>επί του προτεινόμενου καταλόγου. Από τις υπόλοιπες εκκρεμείς πρωτοβουλίες, η Επιτροπή έχει εντοπίσει τις νομοθετικές πρωτοβουλίες που θα πρέπει να εξεταστούν κατά προτεραιότητα κατά τη νομοθετική διαδικασία το 2020· οι πρωτοβουλίες αυτές παρατίθενται στο π</w:t>
      </w:r>
      <w:r>
        <w:rPr>
          <w:noProof/>
        </w:rPr>
        <w:t>αράρτημα III.</w:t>
      </w:r>
    </w:p>
    <w:p w:rsidR="00E9291C" w:rsidRDefault="00465F2F">
      <w:pPr>
        <w:pStyle w:val="Heading1"/>
        <w:rPr>
          <w:noProof/>
        </w:rPr>
      </w:pPr>
      <w:r>
        <w:rPr>
          <w:noProof/>
        </w:rPr>
        <w:t xml:space="preserve">Βελτίωση της νομοθεσίας, χάραξη πολιτικής, εφαρμογή και επιβολή του δικαίου της ΕΕ </w:t>
      </w:r>
    </w:p>
    <w:p w:rsidR="00E9291C" w:rsidRDefault="00465F2F">
      <w:pPr>
        <w:rPr>
          <w:noProof/>
          <w:szCs w:val="24"/>
        </w:rPr>
      </w:pPr>
      <w:r>
        <w:rPr>
          <w:noProof/>
        </w:rPr>
        <w:t>Η Επιτροπή έχει εισηγηθεί ένα φιλόδοξο πρόγραμμα για να επενδύσει στους πολίτες μας, στον πλανήτη και στην οικονομία, σε συνεργασία με άλλα θεσμικά όργανα της</w:t>
      </w:r>
      <w:r>
        <w:rPr>
          <w:noProof/>
        </w:rPr>
        <w:t xml:space="preserve"> ΕΕ, κράτη μέλη, περιφέρειες και φορείς της κοινωνίας των πολιτών. </w:t>
      </w:r>
      <w:r>
        <w:rPr>
          <w:b/>
          <w:noProof/>
        </w:rPr>
        <w:t>Η βελτίωση της νομοθεσίας θα παραμείνει στο επίκεντρο της χάραξης της πολιτικής μας</w:t>
      </w:r>
      <w:r>
        <w:rPr>
          <w:noProof/>
        </w:rPr>
        <w:t>. Η παρούσα Επιτροπή δεσμεύεται να σχεδιάσει και να εφαρμόσει πολιτικές που παράγουν απτά αποτελέσματα επί</w:t>
      </w:r>
      <w:r>
        <w:rPr>
          <w:noProof/>
        </w:rPr>
        <w:t xml:space="preserve"> τόπου και διευκολύνουν τη ζωή των πολιτών και των επιχειρήσεων. Στο πλαίσιο της δέσμευσης που αναλήφθηκε με την Ευρωπαϊκή Πράσινη Συμφωνία, όλες οι πρωτοβουλίες θα πρέπει να τηρούν έναν </w:t>
      </w:r>
      <w:r>
        <w:rPr>
          <w:b/>
          <w:noProof/>
        </w:rPr>
        <w:t>πράσινο όρκο «μη βλάβης»</w:t>
      </w:r>
      <w:r>
        <w:rPr>
          <w:noProof/>
        </w:rPr>
        <w:t xml:space="preserve"> .</w:t>
      </w:r>
    </w:p>
    <w:p w:rsidR="00E9291C" w:rsidRDefault="00465F2F">
      <w:pPr>
        <w:rPr>
          <w:noProof/>
          <w:szCs w:val="24"/>
        </w:rPr>
      </w:pPr>
      <w:r>
        <w:rPr>
          <w:noProof/>
        </w:rPr>
        <w:t>Στο πλαίσιο των συνεχών προσπαθειών για τη</w:t>
      </w:r>
      <w:r>
        <w:rPr>
          <w:noProof/>
        </w:rPr>
        <w:t xml:space="preserve"> βελτίωση της χάραξης πολιτικής, η Επιτροπή θα εκπονήσει την πρώτη της </w:t>
      </w:r>
      <w:r>
        <w:rPr>
          <w:b/>
          <w:noProof/>
        </w:rPr>
        <w:t>έκθεση προοπτικών</w:t>
      </w:r>
      <w:r>
        <w:rPr>
          <w:noProof/>
        </w:rPr>
        <w:t>.</w:t>
      </w:r>
      <w:r>
        <w:rPr>
          <w:b/>
          <w:noProof/>
        </w:rPr>
        <w:t xml:space="preserve"> </w:t>
      </w:r>
      <w:r>
        <w:rPr>
          <w:noProof/>
        </w:rPr>
        <w:t>Σε αυτήν θα προσδιορίζονται οι βασικές τάσεις και οι δυνητικές επιπτώσεις τους στην πολιτική. Η έκθεση αυτή θα συμβάλει στην ενίσχυση του δημόσιου διαλόγου γύρω από τ</w:t>
      </w:r>
      <w:r>
        <w:rPr>
          <w:noProof/>
        </w:rPr>
        <w:t xml:space="preserve">α μακροπρόθεσμα στρατηγικά ζητήματα, θα παράσχει συστάσεις για την επίτευξη των στόχων που έχει θέσει η Ευρώπη. Η Επιτροπή θα υποβάλει </w:t>
      </w:r>
      <w:r>
        <w:rPr>
          <w:b/>
          <w:noProof/>
        </w:rPr>
        <w:t>ανακοίνωση για τη βελτίωση της νομοθεσίας</w:t>
      </w:r>
      <w:r>
        <w:rPr>
          <w:noProof/>
        </w:rPr>
        <w:t>. Η Επιτροπή θα προσπαθήσει να ενισχύσει τα στοιχεία των αξιολογήσεων, να ενσωμα</w:t>
      </w:r>
      <w:r>
        <w:rPr>
          <w:noProof/>
        </w:rPr>
        <w:t xml:space="preserve">τώσει τις προβλέψεις στα κανονιστικά της εργαλεία, να εφαρμόσει την έννοια της «ενεργού» επικουρικότητας και να διεξαγάγει αποτελεσματικότερες διαβουλεύσεις με τους πολίτες. </w:t>
      </w:r>
    </w:p>
    <w:p w:rsidR="00E9291C" w:rsidRDefault="00465F2F">
      <w:pPr>
        <w:rPr>
          <w:noProof/>
          <w:szCs w:val="24"/>
        </w:rPr>
      </w:pPr>
      <w:r>
        <w:rPr>
          <w:noProof/>
        </w:rPr>
        <w:t xml:space="preserve">Η Επιτροπή θα αναπτύξει επίσης ένα νέο μέσο που θα βασίζεται στην </w:t>
      </w:r>
      <w:r>
        <w:rPr>
          <w:b/>
          <w:noProof/>
        </w:rPr>
        <w:t>προσέγγιση «μία</w:t>
      </w:r>
      <w:r>
        <w:rPr>
          <w:b/>
          <w:noProof/>
        </w:rPr>
        <w:t xml:space="preserve"> εντός, μία εκτός»</w:t>
      </w:r>
      <w:r>
        <w:rPr>
          <w:noProof/>
        </w:rPr>
        <w:t>, για να διασφαλιστεί ότι οι νέες διοικητικές επιβαρύνσεις θα αντισταθμίζονται από την ελάφρυνση των ατόμων και των επιχειρήσεων –ιδίως των ΜΜΕ– με την άρση αντίστοιχης διοικητικής επιβάρυνσης σε επίπεδο ΕΕ στον ίδιο τομέα πολιτικής. Η πρ</w:t>
      </w:r>
      <w:r>
        <w:rPr>
          <w:noProof/>
        </w:rPr>
        <w:t>οσέγγιση αυτή δεν θα αποβεί εις βάρος των κοινωνικών και οικολογικών μας προτύπων ούτε θα εφαρμοστεί με καθαρά μηχανικό τρόπο. Σκοπός της είναι να διασφαλίσει ότι η νομοθεσία της ΕΕ θα ωφελεί τους τελικούς χρήστες χωρίς να επιβάλλει περιττές επιβαρύνσεις σ</w:t>
      </w:r>
      <w:r>
        <w:rPr>
          <w:noProof/>
        </w:rPr>
        <w:t>τους πολίτες και στις επιχειρήσεις, ιδίως στις ΜΜΕ. Για να συμβεί αυτό, πρέπει να καταρτίζουμε τη νομοθεσία της ΕΕ από τη σκοπιά του χρήστη και να εφαρμόζουμε με συνέπεια την αρχή του εκ προεπιλογής ψηφιακού σχεδιασμού.</w:t>
      </w:r>
    </w:p>
    <w:p w:rsidR="00E9291C" w:rsidRDefault="00465F2F">
      <w:pPr>
        <w:rPr>
          <w:noProof/>
          <w:szCs w:val="24"/>
        </w:rPr>
      </w:pPr>
      <w:r>
        <w:rPr>
          <w:noProof/>
        </w:rPr>
        <w:t>Η απλούστευση και η μείωση των επιβα</w:t>
      </w:r>
      <w:r>
        <w:rPr>
          <w:noProof/>
        </w:rPr>
        <w:t>ρύνσεων θα εξαρτηθούν από τη στενή συνεργασία με τους συννομοθέτες, τα κράτη μέλη, τις περιφέρειες και τις τοπικές αρχές. Για να τηρήσει τη δέσμευσή της να αποφέρει τα μέγιστα οφέλη στις επιχειρήσεις και τα άτομα, χωρίς να επιβάλει περιττές επιβαρύνσεις, η</w:t>
      </w:r>
      <w:r>
        <w:rPr>
          <w:noProof/>
        </w:rPr>
        <w:t xml:space="preserve"> Επιτροπή θα δημιουργήσει την </w:t>
      </w:r>
      <w:r>
        <w:rPr>
          <w:b/>
          <w:noProof/>
        </w:rPr>
        <w:t>πλατφόρμα fit-for-future</w:t>
      </w:r>
      <w:r>
        <w:rPr>
          <w:noProof/>
        </w:rPr>
        <w:t xml:space="preserve"> (κατάλληλη για το μέλλον). Η πλατφόρμα αυτή θα συνενώσει την εμπειρογνωσία των εθνικών διοικήσεων, των περιφερειών, των κοινωνικών εταίρων, των μικρών και των μεγάλων επιχειρήσεων, καθώς και των ΜΚΟ πο</w:t>
      </w:r>
      <w:r>
        <w:rPr>
          <w:noProof/>
        </w:rPr>
        <w:t xml:space="preserve">υ δραστηριοποιούνται στους τομείς της προστασίας καταναλωτών, της υγείας, του περιβάλλοντος και αλλού. Η πλατφόρμα θα εξετάσει τις δυνατότητες απλούστευσης, μείωσης των επιβαρύνσεων, ψηφιοποίησης και ελέγχου καταλληλότητας της νομοθεσίας για το μέλλον. </w:t>
      </w:r>
    </w:p>
    <w:p w:rsidR="00E9291C" w:rsidRDefault="00465F2F">
      <w:pPr>
        <w:rPr>
          <w:noProof/>
          <w:szCs w:val="24"/>
        </w:rPr>
      </w:pPr>
      <w:r>
        <w:rPr>
          <w:noProof/>
        </w:rPr>
        <w:t>Οπ</w:t>
      </w:r>
      <w:r>
        <w:rPr>
          <w:noProof/>
        </w:rPr>
        <w:t xml:space="preserve">οιαδήποτε νομοθετική πράξη μπορεί να εξυπηρετεί τον σκοπό της μόνον εάν εφαρμόζεται ομοιόμορφα. Στο πνεύμα αυτό, η Επιτροπή θα εξακολουθήσει </w:t>
      </w:r>
      <w:r>
        <w:rPr>
          <w:b/>
          <w:noProof/>
        </w:rPr>
        <w:t>να παρακολουθεί εκ του σύνεγγυς τη μεταφορά στο εθνικό δίκαιο και την εφαρμογή της υφιστάμενης νομοθεσίας</w:t>
      </w:r>
      <w:r>
        <w:rPr>
          <w:noProof/>
        </w:rPr>
        <w:t>. Θα επιδι</w:t>
      </w:r>
      <w:r>
        <w:rPr>
          <w:noProof/>
        </w:rPr>
        <w:t xml:space="preserve">ώξει διάλογο με τα κράτη μέλη για την καλύτερη κατανόηση των προβλημάτων, την εξεύρεση λύσεων και, τελικά, την εξοικονόμηση χρόνου και χρημάτων των φορολογουμένων. Σε περιπτώσεις στις οποίες ο διάλογος δεν αποφέρει αποτελέσματα, </w:t>
      </w:r>
      <w:r>
        <w:rPr>
          <w:b/>
          <w:noProof/>
        </w:rPr>
        <w:t xml:space="preserve">η Επιτροπή δεν θα διστάσει </w:t>
      </w:r>
      <w:r>
        <w:rPr>
          <w:b/>
          <w:noProof/>
        </w:rPr>
        <w:t>να λάβει αυστηρά και αποτελεσματικά μέτρα επιβολής</w:t>
      </w:r>
      <w:r>
        <w:rPr>
          <w:noProof/>
        </w:rPr>
        <w:t>, όπου είναι αναγκαίο.</w:t>
      </w:r>
    </w:p>
    <w:p w:rsidR="00E9291C" w:rsidRDefault="00465F2F">
      <w:pPr>
        <w:pStyle w:val="Heading1"/>
        <w:rPr>
          <w:noProof/>
        </w:rPr>
      </w:pPr>
      <w:r>
        <w:rPr>
          <w:noProof/>
        </w:rPr>
        <w:t>Συμπέρασμα</w:t>
      </w:r>
    </w:p>
    <w:p w:rsidR="00E9291C" w:rsidRDefault="00465F2F">
      <w:pPr>
        <w:rPr>
          <w:bCs/>
          <w:noProof/>
          <w:szCs w:val="24"/>
        </w:rPr>
      </w:pPr>
      <w:r>
        <w:rPr>
          <w:noProof/>
        </w:rPr>
        <w:t>Το παρόν πρόγραμμα εργασίας και το πρώτο έτος της τρέχουσας θητείας θα διαμορφώσουν το όραμα, την κατεύθυνση και τον ρυθμό για την επόμενη πενταετία. Οι πρώτες 100 ημέρες θ</w:t>
      </w:r>
      <w:r>
        <w:rPr>
          <w:noProof/>
        </w:rPr>
        <w:t>α είναι καθοριστικές ως δήλωση προθέσεων προς τους Ευρωπαίους ότι η Ένωσή τους θα ανταποκριθεί στη φιλοδοξία και την έκκληση που απευθύνθηκε στις εκλογές του περασμένου έτους.</w:t>
      </w:r>
    </w:p>
    <w:p w:rsidR="00E9291C" w:rsidRDefault="00465F2F">
      <w:pPr>
        <w:rPr>
          <w:bCs/>
          <w:noProof/>
          <w:szCs w:val="24"/>
        </w:rPr>
      </w:pPr>
      <w:r>
        <w:rPr>
          <w:noProof/>
        </w:rPr>
        <w:t>Τελικός σκοπός καθεμίας από τις πρωτοβουλίες που απαριθμούνται στο παρόν πρόγραμ</w:t>
      </w:r>
      <w:r>
        <w:rPr>
          <w:noProof/>
        </w:rPr>
        <w:t>μα εργασίας είναι να λειτουργήσει στην υπηρεσία των Ευρωπαίων πολιτών. Για να γίνουν οι ζωές ευκολότερες και υγιέστερες, οι κοινωνίες πιο δίκαιες, οι ευκαιρίες πιο ποικιλόμορφες και προσβάσιμες και οι οικονομίες πιο σύγχρονες και προσανατολισμένες προς την</w:t>
      </w:r>
      <w:r>
        <w:rPr>
          <w:noProof/>
        </w:rPr>
        <w:t xml:space="preserve"> επίτευξη ευρύτερων στόχων. Ωστόσο, οι πρωτοβουλίες αυτές μπορούν να υπηρετήσουν την Ένωσή μας μόνο εάν τα κράτη μέλη και τα θεσμικά όργανα της Ευρώπης συνεργαστούν για να μετατρέψουν τις προτάσεις σε νομοθεσία και, στη συνέχεια, σε απτά αποτελέσματα. Για </w:t>
      </w:r>
      <w:r>
        <w:rPr>
          <w:noProof/>
        </w:rPr>
        <w:t xml:space="preserve">να γίνει αυτό πραγματικότητα, η Επιτροπή είναι αποφασισμένη και δεσμεύεται να συνεργαστεί τόσο με το Ευρωπαϊκό Κοινοβούλιο όσο και με το Συμβούλιο. </w:t>
      </w:r>
    </w:p>
    <w:p w:rsidR="00E9291C" w:rsidRDefault="00465F2F">
      <w:pPr>
        <w:rPr>
          <w:bCs/>
          <w:noProof/>
          <w:szCs w:val="24"/>
        </w:rPr>
      </w:pPr>
      <w:r>
        <w:rPr>
          <w:noProof/>
        </w:rPr>
        <w:t>Κατά την εφαρμογή του παρόντος προγράμματος εργασίας, η Επιτροπή θα δώσει επίσης έμφαση στο να εξηγεί τι κά</w:t>
      </w:r>
      <w:r>
        <w:rPr>
          <w:noProof/>
        </w:rPr>
        <w:t>νουμε και να ακούει τις απόψεις των πολιτών, μεταξύ άλλων στη Διάσκεψη για το Μέλλον της Ευρώπης. Παράλληλα με το έργο μας για τις μελλοντικές προοπτικές, η δέσμευση αυτή θα αποτελεί σημαντικό παράγοντα στη λήψη αποφάσεων για τις προτεραιότητες, τις πολιτι</w:t>
      </w:r>
      <w:r>
        <w:rPr>
          <w:noProof/>
        </w:rPr>
        <w:t xml:space="preserve">κές και τα προγράμματα εργασίας του μέλλοντος. </w:t>
      </w:r>
    </w:p>
    <w:p w:rsidR="00E9291C" w:rsidRPr="00465F2F" w:rsidRDefault="00465F2F">
      <w:pPr>
        <w:rPr>
          <w:bCs/>
          <w:noProof/>
          <w:szCs w:val="24"/>
        </w:rPr>
      </w:pPr>
      <w:r>
        <w:rPr>
          <w:noProof/>
        </w:rPr>
        <w:t>Αξιοποιώντας όλα τα πλεονεκτήματα της Ευρώπης, ενισχύοντας τους δεσμούς μεταξύ των πολιτών και των δημόσιων λειτουργών και διασφαλίζοντας ότι τα θεσμικά μας όργανα συνεργάζονται, μπορούμε να αξιοποιήσουμε συλ</w:t>
      </w:r>
      <w:r>
        <w:rPr>
          <w:noProof/>
        </w:rPr>
        <w:t>λογικά τις ευκαιρίες που μας περιμένουν την επόμενη πενταετία και μετά από αυτή. Να επιδιώξουμε περισσότερα στα του οίκου μας, ώστε να ηγηθούμε στον κόσμο.</w:t>
      </w:r>
    </w:p>
    <w:sectPr w:rsidR="00E9291C" w:rsidRPr="00465F2F">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1C" w:rsidRDefault="00465F2F">
      <w:pPr>
        <w:spacing w:after="0"/>
      </w:pPr>
      <w:r>
        <w:separator/>
      </w:r>
    </w:p>
  </w:endnote>
  <w:endnote w:type="continuationSeparator" w:id="0">
    <w:p w:rsidR="00E9291C" w:rsidRDefault="00465F2F">
      <w:pPr>
        <w:spacing w:after="0"/>
      </w:pPr>
      <w:r>
        <w:continuationSeparator/>
      </w:r>
    </w:p>
  </w:endnote>
  <w:endnote w:type="continuationNotice" w:id="1">
    <w:p w:rsidR="00E9291C" w:rsidRDefault="00E92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FooterCoverPage"/>
      <w:rPr>
        <w:rFonts w:ascii="Arial" w:hAnsi="Arial" w:cs="Arial"/>
        <w:b/>
        <w:sz w:val="48"/>
      </w:rPr>
    </w:pPr>
    <w:r w:rsidRPr="00465F2F">
      <w:rPr>
        <w:rFonts w:ascii="Arial" w:hAnsi="Arial" w:cs="Arial"/>
        <w:b/>
        <w:sz w:val="48"/>
      </w:rPr>
      <w:t>EL</w:t>
    </w:r>
    <w:r w:rsidRPr="00465F2F">
      <w:rPr>
        <w:rFonts w:ascii="Arial" w:hAnsi="Arial" w:cs="Arial"/>
        <w:b/>
        <w:sz w:val="48"/>
      </w:rPr>
      <w:tab/>
    </w:r>
    <w:r w:rsidRPr="00465F2F">
      <w:rPr>
        <w:rFonts w:ascii="Arial" w:hAnsi="Arial" w:cs="Arial"/>
        <w:b/>
        <w:sz w:val="48"/>
      </w:rPr>
      <w:tab/>
    </w:r>
    <w:r w:rsidRPr="00465F2F">
      <w:tab/>
    </w:r>
    <w:r w:rsidRPr="00465F2F">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C" w:rsidRDefault="00E929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17374"/>
      <w:docPartObj>
        <w:docPartGallery w:val="Page Numbers (Bottom of Page)"/>
        <w:docPartUnique/>
      </w:docPartObj>
    </w:sdtPr>
    <w:sdtEndPr/>
    <w:sdtContent>
      <w:p w:rsidR="00E9291C" w:rsidRDefault="00465F2F">
        <w:pPr>
          <w:pStyle w:val="Footer"/>
          <w:ind w:right="-2"/>
          <w:jc w:val="right"/>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C" w:rsidRDefault="00E9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1C" w:rsidRDefault="00465F2F">
      <w:pPr>
        <w:spacing w:after="0"/>
      </w:pPr>
      <w:r>
        <w:separator/>
      </w:r>
    </w:p>
  </w:footnote>
  <w:footnote w:type="continuationSeparator" w:id="0">
    <w:p w:rsidR="00E9291C" w:rsidRDefault="00465F2F">
      <w:pPr>
        <w:spacing w:after="0"/>
      </w:pPr>
      <w:r>
        <w:continuationSeparator/>
      </w:r>
    </w:p>
  </w:footnote>
  <w:footnote w:type="continuationNotice" w:id="1">
    <w:p w:rsidR="00E9291C" w:rsidRDefault="00E9291C">
      <w:pPr>
        <w:spacing w:after="0"/>
      </w:pPr>
    </w:p>
  </w:footnote>
  <w:footnote w:id="2">
    <w:p w:rsidR="00E9291C" w:rsidRDefault="00465F2F">
      <w:pPr>
        <w:pStyle w:val="FootnoteText"/>
      </w:pPr>
      <w:r>
        <w:rPr>
          <w:rStyle w:val="FootnoteReference"/>
        </w:rPr>
        <w:footnoteRef/>
      </w:r>
      <w:r>
        <w:tab/>
        <w:t xml:space="preserve">Σύμφωνα με το άρθρο 39 της συμφωνίας πλαισίου μεταξύ του </w:t>
      </w:r>
      <w:r>
        <w:t>Ευρωπαϊκού Κοινοβουλίου και της Ευρωπαϊκής Επιτροπής, ΕΕ L 304 της 20.11.2010, το οποίο αναφέρει ότι «</w:t>
      </w:r>
      <w:r>
        <w:rPr>
          <w:rStyle w:val="Emphasis"/>
        </w:rPr>
        <w:t>Η νέα Επιτροπή προβαίνει σε επιθεώρηση όλων των εκκρεμών προτάσεων με την έναρξη της θητείας της ώστε να τις επιβεβαιώσει πολιτικώς ή να τις αποσύρει, λαμ</w:t>
      </w:r>
      <w:r>
        <w:rPr>
          <w:rStyle w:val="Emphasis"/>
        </w:rPr>
        <w:t>βάνοντας δεόντως υπόψη τις απόψεις που εξέφρασε το Κοινοβούλιο</w:t>
      </w:r>
      <w:r>
        <w:t>».</w:t>
      </w:r>
      <w:r>
        <w:rPr>
          <w:rStyle w:val="Emphasis"/>
        </w:rPr>
        <w:t xml:space="preserve"> </w:t>
      </w:r>
      <w:r>
        <w:rPr>
          <w:rStyle w:val="Emphasis"/>
          <w:i w:val="0"/>
        </w:rPr>
        <w:t>Διατάξεις για την απόσυρση εκκρεμουσών προτάσεων περιλαμβάνονται επίσης στη διοργανική συμφωνία για τη βελτίωση του νομοθετικού έργου του 2016, ΕΕ L 123 της 12.5.2016.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F" w:rsidRPr="00465F2F" w:rsidRDefault="00465F2F" w:rsidP="00465F2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C" w:rsidRDefault="00E929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C" w:rsidRDefault="00E9291C">
    <w:pPr>
      <w:pStyle w:val="Header"/>
      <w:jc w:val="right"/>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1C" w:rsidRDefault="00E9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BE465D1"/>
    <w:multiLevelType w:val="hybridMultilevel"/>
    <w:tmpl w:val="FFB46854"/>
    <w:lvl w:ilvl="0" w:tplc="08F603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6B42325"/>
    <w:multiLevelType w:val="multilevel"/>
    <w:tmpl w:val="CC3A455A"/>
    <w:lvl w:ilvl="0">
      <w:start w:val="1"/>
      <w:numFmt w:val="decimal"/>
      <w:lvlText w:val="%1."/>
      <w:lvlJc w:val="left"/>
      <w:pPr>
        <w:ind w:left="360" w:hanging="360"/>
      </w:pPr>
    </w:lvl>
    <w:lvl w:ilvl="1">
      <w:start w:val="1"/>
      <w:numFmt w:val="decimal"/>
      <w:lvlText w:val="%1.%2."/>
      <w:lvlJc w:val="left"/>
      <w:pPr>
        <w:ind w:left="1284"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83BD7"/>
    <w:multiLevelType w:val="hybridMultilevel"/>
    <w:tmpl w:val="871A776A"/>
    <w:lvl w:ilvl="0" w:tplc="EC9CB15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2B76EE"/>
    <w:multiLevelType w:val="hybridMultilevel"/>
    <w:tmpl w:val="15301EDE"/>
    <w:lvl w:ilvl="0" w:tplc="4B2A02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A7B68A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7"/>
  </w:num>
  <w:num w:numId="6">
    <w:abstractNumId w:val="19"/>
  </w:num>
  <w:num w:numId="7">
    <w:abstractNumId w:val="2"/>
  </w:num>
  <w:num w:numId="8">
    <w:abstractNumId w:val="6"/>
  </w:num>
  <w:num w:numId="9">
    <w:abstractNumId w:val="13"/>
  </w:num>
  <w:num w:numId="10">
    <w:abstractNumId w:val="3"/>
  </w:num>
  <w:num w:numId="11">
    <w:abstractNumId w:val="4"/>
  </w:num>
  <w:num w:numId="12">
    <w:abstractNumId w:val="5"/>
  </w:num>
  <w:num w:numId="13">
    <w:abstractNumId w:val="8"/>
  </w:num>
  <w:num w:numId="14">
    <w:abstractNumId w:val="12"/>
  </w:num>
  <w:num w:numId="15">
    <w:abstractNumId w:val="16"/>
  </w:num>
  <w:num w:numId="16">
    <w:abstractNumId w:val="20"/>
  </w:num>
  <w:num w:numId="17">
    <w:abstractNumId w:val="9"/>
  </w:num>
  <w:num w:numId="18">
    <w:abstractNumId w:val="21"/>
  </w:num>
  <w:num w:numId="19">
    <w:abstractNumId w:val="14"/>
  </w:num>
  <w:num w:numId="20">
    <w:abstractNumId w:val="15"/>
  </w:num>
  <w:num w:numId="21">
    <w:abstractNumId w:val="1"/>
  </w:num>
  <w:num w:numId="22">
    <w:abstractNumId w:val="18"/>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8FCC7D-A53C-4724-8B38-9D2B4C77463B"/>
    <w:docVar w:name="LW_COVERPAGE_TYPE" w:val="1"/>
    <w:docVar w:name="LW_CROSSREFERENCE" w:val="&lt;UNUSED&gt;"/>
    <w:docVar w:name="LW_DocType" w:val="EUROLOOK"/>
    <w:docVar w:name="LW_EMISSION" w:val="29.1.2020"/>
    <w:docVar w:name="LW_EMISSION_ISODATE" w:val="2020-01-29"/>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28?\u961?\u972?\u947?\u961?\u945?\u956?\u956?\u945? \u949?\u961?\u947?\u945?\u963?\u943?\u945?\u962? \u964?\u951?\u962? \u917?\u960?\u953?\u964?\u961?\u959?\u960?\u942?\u962? \u947?\u953?\u945? \u964?\u959? 2020_x000d__x000d__x000b__x000d__x000d__x000b__x000d__x000d__x000b_\u924?\u953?\u945? \u904?\u957?\u969?\u963?\u951? \u960?\u959?\u965? \u949?\u960?\u953?\u948?\u953?\u974?\u954?\u949?\u953? \u960?\u949?\u961?\u953?\u963?\u963?\u972?\u964?\u949?\u961?\u945?"/>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w:rsids>
    <w:rsidRoot w:val="00E9291C"/>
    <w:rsid w:val="00465F2F"/>
    <w:rsid w:val="00E9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F72018-9AFB-479D-9DD5-65835A7B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rFonts w:ascii="Times New Roman Bold" w:hAnsi="Times New Roman Bold"/>
      <w:b/>
    </w:rPr>
  </w:style>
  <w:style w:type="paragraph" w:styleId="Heading2">
    <w:name w:val="heading 2"/>
    <w:basedOn w:val="Normal"/>
    <w:next w:val="Text2"/>
    <w:uiPriority w:val="90"/>
    <w:qFormat/>
    <w:pPr>
      <w:keepNext/>
      <w:numPr>
        <w:ilvl w:val="1"/>
        <w:numId w:val="16"/>
      </w:numPr>
      <w:tabs>
        <w:tab w:val="clear" w:pos="1202"/>
        <w:tab w:val="num" w:pos="709"/>
      </w:tabs>
      <w:ind w:left="709"/>
      <w:outlineLvl w:val="1"/>
    </w:pPr>
    <w:rPr>
      <w:i/>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customStyle="1" w:styleId="Default">
    <w:name w:val="Default"/>
    <w:pPr>
      <w:autoSpaceDE w:val="0"/>
      <w:autoSpaceDN w:val="0"/>
      <w:adjustRightInd w:val="0"/>
    </w:pPr>
    <w:rPr>
      <w:rFonts w:eastAsiaTheme="minorHAnsi"/>
      <w:color w:val="000000"/>
      <w:szCs w:val="24"/>
      <w:lang w:eastAsia="en-US"/>
    </w:rPr>
  </w:style>
  <w:style w:type="character" w:styleId="Emphasis">
    <w:name w:val="Emphasis"/>
    <w:basedOn w:val="DefaultParagraphFont"/>
    <w:uiPriority w:val="20"/>
    <w:qFormat/>
    <w:locked/>
    <w:rPr>
      <w:i/>
      <w:iCs/>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table" w:styleId="TableGrid">
    <w:name w:val="Table Grid"/>
    <w:basedOn w:val="TableNormal"/>
    <w:uiPriority w:val="59"/>
    <w:locked/>
    <w:rPr>
      <w:sz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7786">
      <w:bodyDiv w:val="1"/>
      <w:marLeft w:val="0"/>
      <w:marRight w:val="0"/>
      <w:marTop w:val="0"/>
      <w:marBottom w:val="0"/>
      <w:divBdr>
        <w:top w:val="none" w:sz="0" w:space="0" w:color="auto"/>
        <w:left w:val="none" w:sz="0" w:space="0" w:color="auto"/>
        <w:bottom w:val="none" w:sz="0" w:space="0" w:color="auto"/>
        <w:right w:val="none" w:sz="0" w:space="0" w:color="auto"/>
      </w:divBdr>
    </w:div>
    <w:div w:id="1638418350">
      <w:bodyDiv w:val="1"/>
      <w:marLeft w:val="0"/>
      <w:marRight w:val="0"/>
      <w:marTop w:val="0"/>
      <w:marBottom w:val="0"/>
      <w:divBdr>
        <w:top w:val="none" w:sz="0" w:space="0" w:color="auto"/>
        <w:left w:val="none" w:sz="0" w:space="0" w:color="auto"/>
        <w:bottom w:val="none" w:sz="0" w:space="0" w:color="auto"/>
        <w:right w:val="none" w:sz="0" w:space="0" w:color="auto"/>
      </w:divBdr>
    </w:div>
    <w:div w:id="1658876791">
      <w:bodyDiv w:val="1"/>
      <w:marLeft w:val="0"/>
      <w:marRight w:val="0"/>
      <w:marTop w:val="0"/>
      <w:marBottom w:val="0"/>
      <w:divBdr>
        <w:top w:val="none" w:sz="0" w:space="0" w:color="auto"/>
        <w:left w:val="none" w:sz="0" w:space="0" w:color="auto"/>
        <w:bottom w:val="none" w:sz="0" w:space="0" w:color="auto"/>
        <w:right w:val="none" w:sz="0" w:space="0" w:color="auto"/>
      </w:divBdr>
    </w:div>
    <w:div w:id="192160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2.xml><?xml version="1.0" encoding="utf-8"?>
<EurolookProperties>
  <ProductCustomizationId>EC</ProductCustomizationId>
  <Created>
    <Version>10.0.40183.0</Version>
    <Date>2019-12-13T16:05:08</Date>
    <Language>EN</Language>
  </Created>
  <Edited>
    <Version>10.0.40769.0</Version>
    <Date>2020-02-03T11:24:52</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294ADA-DD32-4202-898F-175848CACF44}">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823B788-5ACE-47BA-A2FF-299E6A5F9B13}">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0E3D106F-6BF2-4D27-AEAF-3FA5F4BB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05382B-4105-442D-9C2A-214945CD8AED}">
  <ds:schemaRefs/>
</ds:datastoreItem>
</file>

<file path=customXml/itemProps7.xml><?xml version="1.0" encoding="utf-8"?>
<ds:datastoreItem xmlns:ds="http://schemas.openxmlformats.org/officeDocument/2006/customXml" ds:itemID="{15740EE9-1480-48F2-8A41-B67AA80D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14</Pages>
  <Words>6349</Words>
  <Characters>37017</Characters>
  <Application>Microsoft Office Word</Application>
  <DocSecurity>0</DocSecurity>
  <PresentationFormat>Microsoft Word 14.0</PresentationFormat>
  <Lines>544</Lines>
  <Paragraphs>122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18</cp:revision>
  <cp:lastPrinted>2020-01-25T19:11:00Z</cp:lastPrinted>
  <dcterms:created xsi:type="dcterms:W3CDTF">2020-01-28T17:27:00Z</dcterms:created>
  <dcterms:modified xsi:type="dcterms:W3CDTF">2020-02-03T10:24:00Z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ContentTypeId">
    <vt:lpwstr>0x010100258AA79CEB83498886A3A08681123250002C3A5D77007E39498C0FBBE1139AD9BC</vt:lpwstr>
  </property>
  <property fmtid="{D5CDD505-2E9C-101B-9397-08002B2CF9AE}" pid="12" name="_LW_INVALIDATED__LW_INVALIDATED__LW_INVALIDATED__LW_INVALIDATED_ContentTypeId">
    <vt:lpwstr>0x010100258AA79CEB83498886A3A08681123250002C3A5D77007E39498C0FBBE1139AD9BC</vt:lpwstr>
  </property>
</Properties>
</file>