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47263D3-0012-4A30-8112-527602354DE0" style="width:450.5pt;height:379.45pt">
            <v:imagedata r:id="rId11" o:title=""/>
          </v:shape>
        </w:pict>
      </w:r>
    </w:p>
    <w:p>
      <w:pPr>
        <w:rPr>
          <w:noProof/>
        </w:rPr>
        <w:sectPr>
          <w:footerReference w:type="default" r:id="rId12"/>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Arial Unicode MS"/>
          <w:noProof/>
        </w:rPr>
      </w:pPr>
      <w:r>
        <w:t>1.</w:t>
      </w:r>
      <w:r>
        <w:tab/>
      </w:r>
      <w:r>
        <w:rPr>
          <w:noProof/>
        </w:rPr>
        <w:t>Predmet urejanja predloga</w:t>
      </w:r>
    </w:p>
    <w:p>
      <w:pPr>
        <w:rPr>
          <w:rFonts w:eastAsia="Arial Unicode MS"/>
          <w:noProof/>
        </w:rPr>
      </w:pPr>
      <w:r>
        <w:rPr>
          <w:noProof/>
        </w:rPr>
        <w:t>Ta predlog se nanaša na sklep o določitvi stališča, ki naj se v imenu Unije zastopa v Skupnem odboru za carinsko sodelovanje Evropska unija-Nova Zelandija v zvezi s predvidenim sklepom o sprejetju poslovnika Skupnega odbora.</w:t>
      </w:r>
    </w:p>
    <w:p>
      <w:pPr>
        <w:pStyle w:val="ManualHeading1"/>
        <w:rPr>
          <w:noProof/>
        </w:rPr>
      </w:pPr>
      <w:r>
        <w:t>2.</w:t>
      </w:r>
      <w:r>
        <w:tab/>
      </w:r>
      <w:r>
        <w:rPr>
          <w:noProof/>
        </w:rPr>
        <w:t>Ozadje predloga</w:t>
      </w:r>
    </w:p>
    <w:p>
      <w:pPr>
        <w:pStyle w:val="ManualHeading2"/>
        <w:rPr>
          <w:noProof/>
        </w:rPr>
      </w:pPr>
      <w:r>
        <w:t>2.1.</w:t>
      </w:r>
      <w:r>
        <w:tab/>
      </w:r>
      <w:r>
        <w:rPr>
          <w:noProof/>
        </w:rPr>
        <w:t>Sporazum med Evropsko unijo in Novo Zelandijo o sodelovanju in medsebojni upravni pomoči v carinskih zadevah</w:t>
      </w:r>
    </w:p>
    <w:p>
      <w:pPr>
        <w:rPr>
          <w:rFonts w:eastAsia="Arial Unicode MS"/>
          <w:noProof/>
        </w:rPr>
      </w:pPr>
      <w:r>
        <w:rPr>
          <w:noProof/>
        </w:rPr>
        <w:t>Namen Sporazuma med Evropsko unijo in Novo Zelandijo o sodelovanju in medsebojni upravni pomoči v carinskih zadevah (v nadaljnjem besedilu: Sporazum) je olajšati zakonito trgovino med pogodbenicama z oblikovanjem varnejšega in trgovini prijaznejšega okolja, saj si bodo carinski organi pogodbenic izmenjali več informacij za zagotovitev pravilne uporabe carinske zakonodaje v okviru Sporazuma. Sporazum je začel veljati 1. maja 2018.</w:t>
      </w:r>
    </w:p>
    <w:p>
      <w:pPr>
        <w:pStyle w:val="ManualHeading2"/>
        <w:rPr>
          <w:noProof/>
        </w:rPr>
      </w:pPr>
      <w:r>
        <w:t>2.2.</w:t>
      </w:r>
      <w:r>
        <w:tab/>
      </w:r>
      <w:r>
        <w:rPr>
          <w:noProof/>
        </w:rPr>
        <w:t>Skupni odbor za carinsko sodelovanje</w:t>
      </w:r>
    </w:p>
    <w:p>
      <w:pPr>
        <w:rPr>
          <w:rFonts w:eastAsia="Arial Unicode MS"/>
          <w:noProof/>
        </w:rPr>
      </w:pPr>
      <w:r>
        <w:rPr>
          <w:noProof/>
        </w:rPr>
        <w:t>Skupni odbor za carinsko sodelovanje (v nadaljnjem besedilu: Skupni odbor), ustanovljen na podlagi člena 20(1) Sporazuma, zagotavlja pravilno delovanje in izvajanje Sporazuma. V ta namen lahko sprejema ukrepe in sklepe o zadevah, opredeljenih v členu 20 Sporazuma. Skupni odbor v skladu s členom 20(2)(e) Sporazuma sprejme svoj poslovnik.</w:t>
      </w:r>
    </w:p>
    <w:p>
      <w:pPr>
        <w:pStyle w:val="ManualHeading2"/>
        <w:rPr>
          <w:noProof/>
        </w:rPr>
      </w:pPr>
      <w:r>
        <w:t>2.3.</w:t>
      </w:r>
      <w:r>
        <w:tab/>
      </w:r>
      <w:r>
        <w:rPr>
          <w:noProof/>
        </w:rPr>
        <w:t>Predvideni akt Skupnega odbora za carinsko sodelovanje</w:t>
      </w:r>
    </w:p>
    <w:p>
      <w:pPr>
        <w:rPr>
          <w:rFonts w:eastAsia="Arial Unicode MS"/>
          <w:noProof/>
        </w:rPr>
      </w:pPr>
      <w:r>
        <w:rPr>
          <w:noProof/>
        </w:rPr>
        <w:t>Skupni odbor naj bi na drugi seji v prvem tednu marca 2020 in v skladu s postopkom odločanja EU sprejel sklep o svojem poslovniku (v nadaljnjem besedilu: predvideni akt).</w:t>
      </w:r>
    </w:p>
    <w:p>
      <w:pPr>
        <w:rPr>
          <w:rFonts w:eastAsia="Arial Unicode MS"/>
          <w:noProof/>
        </w:rPr>
      </w:pPr>
      <w:r>
        <w:rPr>
          <w:noProof/>
        </w:rPr>
        <w:t>Namen predvidenega akta je določiti delovne ureditve Skupnega odbora, da bi se podprlo njegovo delo za izvajanje Sporazuma v skladu s členom 20 Sporazuma. Vsebina poslovnika Skupnega odbora v Prilogi k temu sklepu je zelo podobna vsebini poslovnikov, ki so jih sprejeli skupni odbori, ustanovljeni na podlagi drugih sporazumov o carinskem sodelovanju in trgovinskih sporazumov. Sprejetje tega dokumenta je bistveno za nemoteno delovanje in izvajanje Sporazuma.</w:t>
      </w:r>
    </w:p>
    <w:p>
      <w:pPr>
        <w:rPr>
          <w:noProof/>
        </w:rPr>
      </w:pPr>
      <w:r>
        <w:rPr>
          <w:noProof/>
        </w:rPr>
        <w:t>Komisija se je med 17. decembrom 2019 in 8. januarjem 2020 o predvidenem aktu neformalno posvetovala z oddelkom za mednarodne carinske zadeve znotraj skupine strokovnjakov za carino. Komisija je upoštevala prejete pripombe.</w:t>
      </w:r>
    </w:p>
    <w:p>
      <w:pPr>
        <w:pStyle w:val="ManualHeading1"/>
        <w:rPr>
          <w:rFonts w:eastAsia="Arial Unicode MS"/>
          <w:noProof/>
        </w:rPr>
      </w:pPr>
      <w:r>
        <w:t>3.</w:t>
      </w:r>
      <w:r>
        <w:tab/>
      </w:r>
      <w:r>
        <w:rPr>
          <w:noProof/>
        </w:rPr>
        <w:t>Stališče, ki se zastopa v imenu Unije</w:t>
      </w:r>
    </w:p>
    <w:p>
      <w:pPr>
        <w:rPr>
          <w:rFonts w:eastAsia="Arial Unicode MS"/>
          <w:noProof/>
        </w:rPr>
      </w:pPr>
      <w:r>
        <w:rPr>
          <w:noProof/>
        </w:rPr>
        <w:t>Ta predlog sklepa Sveta določa stališče, ki naj se v imenu Unije zastopa v Skupnem odboru za carinsko sodelovanje, ustanovljenem s Sporazumom, v zvezi s sprejetjem poslovnika Skupnega odbora.</w:t>
      </w:r>
    </w:p>
    <w:p>
      <w:pPr>
        <w:rPr>
          <w:rFonts w:eastAsia="Arial Unicode MS"/>
          <w:noProof/>
        </w:rPr>
      </w:pPr>
      <w:r>
        <w:rPr>
          <w:noProof/>
        </w:rPr>
        <w:t>Pogodbenici Sporazuma sta se dogovorili, da bosta sprejeli osnutek dokumenta, ki je v Prilogi k Sklepu.</w:t>
      </w:r>
    </w:p>
    <w:p>
      <w:pPr>
        <w:pStyle w:val="ManualHeading1"/>
        <w:rPr>
          <w:noProof/>
        </w:rPr>
      </w:pPr>
      <w:r>
        <w:lastRenderedPageBreak/>
        <w:t>4.</w:t>
      </w:r>
      <w:r>
        <w:tab/>
      </w:r>
      <w:r>
        <w:rPr>
          <w:noProof/>
        </w:rPr>
        <w:t>Pravna podlaga</w:t>
      </w:r>
    </w:p>
    <w:p>
      <w:pPr>
        <w:pStyle w:val="ManualHeading2"/>
        <w:rPr>
          <w:noProof/>
        </w:rPr>
      </w:pPr>
      <w:r>
        <w:t>4.1.</w:t>
      </w:r>
      <w:r>
        <w:tab/>
      </w:r>
      <w:r>
        <w:rPr>
          <w:noProof/>
        </w:rPr>
        <w:t>Postopkovna pravna podlaga</w:t>
      </w:r>
    </w:p>
    <w:p>
      <w:pPr>
        <w:pStyle w:val="ManualHeading3"/>
        <w:rPr>
          <w:noProof/>
        </w:rPr>
      </w:pPr>
      <w:r>
        <w:t>4.1.1.</w:t>
      </w:r>
      <w:r>
        <w:tab/>
      </w:r>
      <w:r>
        <w:rPr>
          <w:noProof/>
        </w:rPr>
        <w:t>Načela</w:t>
      </w:r>
    </w:p>
    <w:p>
      <w:pPr>
        <w:rPr>
          <w:noProof/>
        </w:rPr>
      </w:pPr>
      <w:r>
        <w:rPr>
          <w:noProof/>
        </w:rPr>
        <w:t>Člen 218(9) Pogodbe o delovanju Evropske unije (v nadaljnjem besedilu: PDEU) ureja sklepe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Pojem „akti s pravnim učinkom“ vključuje tudi akte, ki imajo pravni učinek zaradi pravil mednarodnega prava, ki veljajo za zadevni organ. Vključuje tudi instrumente, ki nimajo zavezujočega učinka v mednarodnem pravu, a lahko „odločilno vpliva[jo] na vsebino ureditve, ki jo [sprejme] zakonodajalec Unije“</w:t>
      </w:r>
      <w:r>
        <w:rPr>
          <w:rStyle w:val="FootnoteReference"/>
          <w:noProof/>
        </w:rPr>
        <w:footnoteReference w:id="1"/>
      </w:r>
      <w:r>
        <w:rPr>
          <w:noProof/>
        </w:rPr>
        <w:t>.</w:t>
      </w:r>
    </w:p>
    <w:p>
      <w:pPr>
        <w:pStyle w:val="ManualHeading3"/>
        <w:rPr>
          <w:noProof/>
        </w:rPr>
      </w:pPr>
      <w:r>
        <w:t>4.1.2.</w:t>
      </w:r>
      <w:r>
        <w:tab/>
      </w:r>
      <w:r>
        <w:rPr>
          <w:noProof/>
        </w:rPr>
        <w:t>Uporaba v obravnavanem primeru</w:t>
      </w:r>
    </w:p>
    <w:p>
      <w:pPr>
        <w:rPr>
          <w:noProof/>
        </w:rPr>
      </w:pPr>
      <w:r>
        <w:rPr>
          <w:noProof/>
        </w:rPr>
        <w:t>Skupni odbor za carinsko sodelovanje je organ, ustanovljen s sporazumom, in sicer Sporazumom med Evropsko unijo in Novo Zelandijo o sodelovanju in medsebojni upravni pomoči v carinskih zadevah.</w:t>
      </w:r>
    </w:p>
    <w:p>
      <w:pPr>
        <w:rPr>
          <w:noProof/>
        </w:rPr>
      </w:pPr>
      <w:r>
        <w:rPr>
          <w:noProof/>
        </w:rPr>
        <w:t>Akt, ki naj bi ga Skupni odbor sprejel, je akt s pravnim učinkom. Predvideni akt bo zavezujoč v mednarodnem pravu v skladu s členom 20(2)(e) Sporazuma, saj bo poslovnik vplival na način sprejemanja odločitev znotraj Skupnega odbora.</w:t>
      </w:r>
    </w:p>
    <w:p>
      <w:pPr>
        <w:rPr>
          <w:noProof/>
        </w:rPr>
      </w:pPr>
      <w:r>
        <w:rPr>
          <w:noProof/>
        </w:rPr>
        <w:t>Predvideni akt ne dopolnjuje ali spreminja institucionalnega okvira Sporazuma.</w:t>
      </w:r>
    </w:p>
    <w:p>
      <w:pPr>
        <w:rPr>
          <w:noProof/>
        </w:rPr>
      </w:pPr>
      <w:r>
        <w:rPr>
          <w:noProof/>
        </w:rPr>
        <w:t>Postopkovna pravna podlaga za predlagani sklep je zato člen 218(9) PDEU.</w:t>
      </w:r>
    </w:p>
    <w:p>
      <w:pPr>
        <w:pStyle w:val="ManualHeading2"/>
        <w:rPr>
          <w:noProof/>
        </w:rPr>
      </w:pPr>
      <w:r>
        <w:t>4.2.</w:t>
      </w:r>
      <w:r>
        <w:tab/>
      </w:r>
      <w:r>
        <w:rPr>
          <w:noProof/>
        </w:rPr>
        <w:t>Materialna pravna podlaga</w:t>
      </w:r>
    </w:p>
    <w:p>
      <w:pPr>
        <w:pStyle w:val="ManualHeading3"/>
        <w:rPr>
          <w:noProof/>
        </w:rPr>
      </w:pPr>
      <w:r>
        <w:t>4.2.1.</w:t>
      </w:r>
      <w:r>
        <w:tab/>
      </w:r>
      <w:r>
        <w:rPr>
          <w:noProof/>
        </w:rPr>
        <w:t>Načela</w:t>
      </w:r>
    </w:p>
    <w:p>
      <w:pPr>
        <w:rPr>
          <w:noProof/>
        </w:rPr>
      </w:pPr>
      <w:r>
        <w:rPr>
          <w:noProof/>
        </w:rPr>
        <w:t>Materialna pravna podlaga za sklep po členu 218(9) PDEU je odvisna predvsem od cilja in vsebine predvidenega akta, glede katerega naj bi se v imenu Unije zastopalo stališče. Če ima predvideni akt dva cilja ali elementa in je eden od teh ciljev ali elementov glavni, drugi pa postranski, mora sklep po členu 218(9) PDEU temeljiti na samo eni materialni pravni podlagi, in sicer na tisti, ki se zahteva za glavni ali prevladujoči cilj ali element.</w:t>
      </w:r>
    </w:p>
    <w:p>
      <w:pPr>
        <w:pStyle w:val="ManualHeading3"/>
        <w:rPr>
          <w:noProof/>
        </w:rPr>
      </w:pPr>
      <w:r>
        <w:t>4.2.2.</w:t>
      </w:r>
      <w:r>
        <w:tab/>
      </w:r>
      <w:r>
        <w:rPr>
          <w:noProof/>
        </w:rPr>
        <w:t>Uporaba v obravnavanem primeru</w:t>
      </w:r>
    </w:p>
    <w:p>
      <w:pPr>
        <w:rPr>
          <w:noProof/>
        </w:rPr>
      </w:pPr>
      <w:r>
        <w:rPr>
          <w:noProof/>
        </w:rPr>
        <w:t>Glavni cilj in vsebina predvidenega akta se nanašata na skupno trgovinsko politiko.</w:t>
      </w:r>
    </w:p>
    <w:p>
      <w:pPr>
        <w:rPr>
          <w:i/>
          <w:noProof/>
        </w:rPr>
      </w:pPr>
      <w:r>
        <w:rPr>
          <w:noProof/>
        </w:rPr>
        <w:t>Materialna pravna podlaga za predlagani sklep je zato člen 207 PDEU.</w:t>
      </w:r>
    </w:p>
    <w:p>
      <w:pPr>
        <w:pStyle w:val="ManualHeading2"/>
        <w:rPr>
          <w:noProof/>
        </w:rPr>
      </w:pPr>
      <w:r>
        <w:t>4.3.</w:t>
      </w:r>
      <w:r>
        <w:tab/>
      </w:r>
      <w:r>
        <w:rPr>
          <w:noProof/>
        </w:rPr>
        <w:t>Zaključek</w:t>
      </w:r>
    </w:p>
    <w:p>
      <w:pPr>
        <w:rPr>
          <w:noProof/>
        </w:rPr>
      </w:pPr>
      <w:r>
        <w:rPr>
          <w:noProof/>
        </w:rPr>
        <w:t>Pravna podlaga predlaganega sklepa bi moral biti člen 207 PDEU v povezavi s členom 218(9) PDEU.</w:t>
      </w:r>
    </w:p>
    <w:p>
      <w:pPr>
        <w:rPr>
          <w:noProof/>
        </w:rPr>
        <w:sectPr>
          <w:footerReference w:type="default" r:id="rId13"/>
          <w:footerReference w:type="first" r:id="rId14"/>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2020/0025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zastopa v Skupnem odboru za carinsko sodelovanje, ustanovljenem na podlagi Sporazuma med Evropsko unijo in Novo Zelandijo o sodelovanju in medsebojni upravni pomoči v carinskih zadevah, glede sprejetja poslovnika Skupnega odbora za carinsko sodelovanje</w:t>
      </w:r>
    </w:p>
    <w:p>
      <w:pPr>
        <w:pStyle w:val="Institutionquiagit"/>
        <w:rPr>
          <w:b/>
          <w:noProof/>
        </w:rPr>
      </w:pPr>
      <w:r>
        <w:rPr>
          <w:b/>
          <w:noProof/>
        </w:rPr>
        <w:t>SVET EVROPSKE UNIJE JE –</w:t>
      </w:r>
    </w:p>
    <w:p>
      <w:pPr>
        <w:rPr>
          <w:noProof/>
        </w:rPr>
      </w:pPr>
      <w:r>
        <w:rPr>
          <w:noProof/>
        </w:rPr>
        <w:t>ob upoštevanju Pogodbe o delovanju Evropske unije in zlasti člena 207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Unija je s Sklepom Sveta</w:t>
      </w:r>
      <w:r>
        <w:rPr>
          <w:rStyle w:val="FootnoteReference"/>
          <w:noProof/>
        </w:rPr>
        <w:footnoteReference w:id="2"/>
      </w:r>
      <w:r>
        <w:rPr>
          <w:noProof/>
        </w:rPr>
        <w:t xml:space="preserve"> sklenila Sporazum med Evropsko unijo in Novo Zelandijo o sodelovanju in medsebojni upravni pomoči v carinskih zadevah (v nadaljnjem besedilu: Sporazum), ki je začel veljati 1. maja 2018. </w:t>
      </w:r>
    </w:p>
    <w:p>
      <w:pPr>
        <w:pStyle w:val="ManualConsidrant"/>
        <w:rPr>
          <w:noProof/>
        </w:rPr>
      </w:pPr>
      <w:r>
        <w:t>(2)</w:t>
      </w:r>
      <w:r>
        <w:tab/>
      </w:r>
      <w:r>
        <w:rPr>
          <w:noProof/>
        </w:rPr>
        <w:t>V skladu s členom 20(2)(e) Sporazuma Skupni odbor za carinsko sodelovanje, ustanovljen na podlagi člena 20(1) Sporazuma, sprejme svoj poslovnik.</w:t>
      </w:r>
    </w:p>
    <w:p>
      <w:pPr>
        <w:pStyle w:val="ManualConsidrant"/>
        <w:rPr>
          <w:noProof/>
        </w:rPr>
      </w:pPr>
      <w:r>
        <w:t>(3)</w:t>
      </w:r>
      <w:r>
        <w:tab/>
      </w:r>
      <w:r>
        <w:rPr>
          <w:noProof/>
        </w:rPr>
        <w:t>Primerno je določiti stališče, ki naj se v imenu Unije zastopa v Skupnem odboru za carinsko sodelovanje, saj bo sklep za Unijo zavezujoč –</w:t>
      </w:r>
    </w:p>
    <w:p>
      <w:pPr>
        <w:pStyle w:val="Formuledadoption"/>
        <w:rPr>
          <w:noProof/>
        </w:rPr>
      </w:pPr>
      <w:r>
        <w:rPr>
          <w:noProof/>
        </w:rPr>
        <w:t>SPREJEL NASLEDNJI SKLEP:</w:t>
      </w:r>
    </w:p>
    <w:p>
      <w:pPr>
        <w:pStyle w:val="Titrearticle"/>
        <w:rPr>
          <w:noProof/>
        </w:rPr>
      </w:pPr>
      <w:r>
        <w:rPr>
          <w:noProof/>
        </w:rPr>
        <w:t>Člen 1</w:t>
      </w:r>
    </w:p>
    <w:p>
      <w:pPr>
        <w:rPr>
          <w:noProof/>
        </w:rPr>
      </w:pPr>
      <w:r>
        <w:rPr>
          <w:noProof/>
        </w:rPr>
        <w:t>Stališče, ki se v imenu Unije zastopa v Skupnem odboru za carinsko sodelovanje, ustanovljenem na podlagi Sporazuma med Evropsko unijo in Novo Zelandijo o sodelovanju in medsebojni upravni pomoči v carinskih zadevah, glede sprejetja njegovega poslovnika, temelji na osnutku sklepa Skupnega odbora za carinsko sodelovanje, ki je priložen temu sklepu.</w:t>
      </w:r>
    </w:p>
    <w:p>
      <w:pPr>
        <w:pStyle w:val="Titrearticle"/>
        <w:rPr>
          <w:noProof/>
        </w:rPr>
      </w:pPr>
      <w:r>
        <w:rPr>
          <w:noProof/>
        </w:rPr>
        <w:t>Člen 2</w:t>
      </w:r>
    </w:p>
    <w:p>
      <w:pPr>
        <w:rPr>
          <w:noProof/>
        </w:rPr>
      </w:pPr>
      <w:r>
        <w:rPr>
          <w:noProof/>
        </w:rPr>
        <w:t>Ta sklep je naslovljen na Komisijo.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Sodba Sodišča z dne 7. oktobra 2014, Nemčija/Svet, C-399/12, ECLI:EU:C:2014:2258, točke 61 do 64. </w:t>
      </w:r>
    </w:p>
  </w:footnote>
  <w:footnote w:id="2">
    <w:p>
      <w:pPr>
        <w:pStyle w:val="FootnoteText"/>
      </w:pPr>
      <w:r>
        <w:rPr>
          <w:rStyle w:val="FootnoteReference"/>
        </w:rPr>
        <w:footnoteRef/>
      </w:r>
      <w:r>
        <w:tab/>
        <w:t>UL L 101, 20.4.2018, str.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052BF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0063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569F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C610FB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D44BB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4FCC9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11272D8"/>
    <w:lvl w:ilvl="0">
      <w:start w:val="1"/>
      <w:numFmt w:val="decimal"/>
      <w:pStyle w:val="ListNumber"/>
      <w:lvlText w:val="%1."/>
      <w:lvlJc w:val="left"/>
      <w:pPr>
        <w:tabs>
          <w:tab w:val="num" w:pos="360"/>
        </w:tabs>
        <w:ind w:left="360" w:hanging="360"/>
      </w:pPr>
    </w:lvl>
  </w:abstractNum>
  <w:abstractNum w:abstractNumId="7">
    <w:nsid w:val="FFFFFF89"/>
    <w:multiLevelType w:val="singleLevel"/>
    <w:tmpl w:val="A1281E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2-13 09:35: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47263D3-0012-4A30-8112-527602354DE0"/>
    <w:docVar w:name="LW_COVERPAGE_TYPE" w:val="1"/>
    <w:docVar w:name="LW_CROSSREFERENCE" w:val="&lt;UNUSED&gt;"/>
    <w:docVar w:name="LW_DocType" w:val="COM"/>
    <w:docVar w:name="LW_EMISSION" w:val="14.2.2020"/>
    <w:docVar w:name="LW_EMISSION_ISODATE" w:val="2020-02-14"/>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25"/>
    <w:docVar w:name="LW_REF.II.NEW.CP_YEAR" w:val="2020"/>
    <w:docVar w:name="LW_REF.INST.NEW" w:val="COM"/>
    <w:docVar w:name="LW_REF.INST.NEW_ADOPTED" w:val="final"/>
    <w:docVar w:name="LW_REF.INST.NEW_TEXT" w:val="(2020)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tali\u353?\u269?u, ki se v imenu Evropske unije zastopa v Skupnem odboru za carinsko sodelovanje, ustanovljenem na podlagi Sporazuma med Evropsko unijo in Novo Zelandijo o sodelovanju in medsebojni upravni pomo\u269?i v carinskih zadevah, glede sprejetja poslovnika Skupnega odbora za carinsko sodelovanje"/>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5206B88E52D4B80A3A75AEE04D35B" ma:contentTypeVersion="1" ma:contentTypeDescription="Create a new document." ma:contentTypeScope="" ma:versionID="3d4672d1dfe1f4e36bb37a23df3e44f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11B71-CA4F-4656-BA90-AA10E1A38D3E}">
  <ds:schemaRefs>
    <ds:schemaRef ds:uri="http://schemas.microsoft.com/sharepoint/v3/contenttype/forms"/>
  </ds:schemaRefs>
</ds:datastoreItem>
</file>

<file path=customXml/itemProps2.xml><?xml version="1.0" encoding="utf-8"?>
<ds:datastoreItem xmlns:ds="http://schemas.openxmlformats.org/officeDocument/2006/customXml" ds:itemID="{6FD58BA0-7AB5-484B-B2EB-C1637A48D490}">
  <ds:schemaRefs>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schemas.microsoft.com/sharepoint/v3"/>
  </ds:schemaRefs>
</ds:datastoreItem>
</file>

<file path=customXml/itemProps3.xml><?xml version="1.0" encoding="utf-8"?>
<ds:datastoreItem xmlns:ds="http://schemas.openxmlformats.org/officeDocument/2006/customXml" ds:itemID="{D76CA865-D784-4B35-9347-E04E39F88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Pages>
  <Words>901</Words>
  <Characters>5173</Characters>
  <Application>Microsoft Office Word</Application>
  <DocSecurity>0</DocSecurity>
  <Lines>103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2019-12-13T14:38:00Z</cp:lastPrinted>
  <dcterms:created xsi:type="dcterms:W3CDTF">2020-02-11T11:15:00Z</dcterms:created>
  <dcterms:modified xsi:type="dcterms:W3CDTF">2020-02-13T08:35:00Z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ContentTypeId">
    <vt:lpwstr>0x010100EFB5206B88E52D4B80A3A75AEE04D35B</vt:lpwstr>
  </property>
  <property fmtid="{D5CDD505-2E9C-101B-9397-08002B2CF9AE}" pid="11" name="DQCStatus">
    <vt:lpwstr>Green (DQC version 03)</vt:lpwstr>
  </property>
</Properties>
</file>