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DCAA28DF-7FE0-44A5-82C5-33CEA3ACDD97" style="width:450.75pt;height:379.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DÔVODOVÁ SPRÁVA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KONTEXT ODPORÚČANIA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Dôvody a ciele odporúčania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Európska komisia 7. decembra 2015 navrhla stratégiu v oblasti letectva pre Európu, ktorá obsahovala niekoľko návrhov rozhodnutí Rady, ktorými sa Komisia poveruje začať rokovania medzi Európskou úniou a určitými tretími krajinami o komplexných dohodách o leteckej doprave. Jedným z týchto návrhov [COM(2015) 609 final] bolo začať rokovania so Združením národov juhovýchodnej Ázie (ASEAN).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Rada 7. júna 2016 rozhodla o poverení Komisie začať rokovania o komplexnej dohode o leteckej doprave medzi Európskou úniou a jej členskými štátmi a členskými štátmi združenia ASEAN, pokiaľ ide o záležitosti patriace do výlučnej právomoci Únie. Rozhodnutie Rady je platné štyri roky, t. j. platnosť uplynie 7. júna 2020.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Pokiaľ ide o rozhodnutie Rady, Komisia vydala vyhlásenie, v ktorom dospela k záveru, že časové obmedzenie poverenia nie je v súlade so zmluvami, a najmä s článkom 218 ods. 3 ZFEÚ.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Komisia 24. júna 2016 informovala vládu každého z 10 členských štátov združenia ASEAN o poverení Rady začať rokovania s členskými štátmi združenia ASEAN a vyzvala združenie ASEAN na začatie rokovaní.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Prvé kolo rokovaní sa konalo 27. – 28. novembra 2016 v Bruseli. Ôsme, a zatiaľ posledné kolo rokovaní sa uskutočnilo 20. – 22. novembra 2018 v Salzburgu. Počas ôsmeho kola rokovaní sa odsúhlasila väčšina častí návrhu dohody, pričom obe strany sa dohodli na interných konzultáciách o niekoľkých nevyriešených otázkach.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Interné konzultácie na strane združenia ASEAN stále prebiehajú.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Cieľom tohto odporúčania je vyzvať Radu, aby zmenila svoje rozhodnutie zo 7. júna 2016 bez toho, aby zmenila smernice na rokovania uvedené v prílohe k rozhodnutiu Rady.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Súlad s existujúcimi ustanoveniami v tejto oblasti politiky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Odporúčanie zmeniť rozhodnutie z júna 2016, ktorým sa Komisia poveruje začať rokovania s členskými štátmi združenia ASEAN, je plne v súlade s cieľmi vonkajšej politiky Únie stanovenými v komplexnej stratégii v oblasti letectva, ktorú Komisia navrhla v decembri 2015 s cieľom posilniť konkurencieschopnosť európskeho sektora leteckej dopravy.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Súlad s ostatnými politikami Únie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Toto odporúčanie je plne v súlade s cieľmi politiky Únie v oblasti letectva a podporuje aj iné politické ciele a súvisiace politiky, napríklad v oblasti pracovných práv, životného prostredia a boja proti zmene klímy, s cieľom lepšie zabezpečiť dosiahnutie týchto cieľov na oboch stranách.</w:t>
      </w:r>
    </w:p>
    <w:p>
      <w:pPr>
        <w:pStyle w:val="ManualHeading1"/>
        <w:rPr>
          <w:noProof/>
        </w:rPr>
      </w:pPr>
      <w:r>
        <w:rPr>
          <w:noProof/>
        </w:rPr>
        <w:lastRenderedPageBreak/>
        <w:t>2.</w:t>
      </w:r>
      <w:r>
        <w:rPr>
          <w:noProof/>
        </w:rPr>
        <w:tab/>
        <w:t>PRÁVNY ZÁKLAD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Právny základ</w:t>
      </w:r>
    </w:p>
    <w:p>
      <w:pPr>
        <w:keepNext/>
        <w:spacing w:after="240"/>
        <w:rPr>
          <w:rFonts w:eastAsia="Arial Unicode MS"/>
          <w:noProof/>
          <w:u w:color="000000"/>
          <w:bdr w:val="nil"/>
        </w:rPr>
      </w:pPr>
      <w:r>
        <w:rPr>
          <w:noProof/>
        </w:rPr>
        <w:t>Článok 218 ods. 3 ZFEÚ.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Výber nástroja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Navrhovaný nástroj: Rozhodnutie Rady podľa článku 218 ods. 3 ZFEÚ.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Iné prostriedky by neboli primerané z tohto dôvodu: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Rozhodnutie Rady podľa článku 218 ods. 3 ZFEÚ, ktorým sa Komisia poveruje začať rokovania, je predpokladaným postupom pre medzinárodné rokovania o doprave.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Statut"/>
        <w:rPr>
          <w:noProof/>
        </w:rPr>
      </w:pPr>
      <w:r>
        <w:rPr>
          <w:noProof/>
        </w:rPr>
        <w:lastRenderedPageBreak/>
        <w:t>Odporúčanie</w:t>
      </w:r>
    </w:p>
    <w:p>
      <w:pPr>
        <w:pStyle w:val="Typedudocument"/>
        <w:rPr>
          <w:noProof/>
        </w:rPr>
      </w:pPr>
      <w:r>
        <w:rPr>
          <w:noProof/>
        </w:rPr>
        <w:t>ROZHODNUTIE RADY,</w:t>
      </w:r>
    </w:p>
    <w:p>
      <w:pPr>
        <w:pStyle w:val="Titreobjet"/>
        <w:rPr>
          <w:noProof/>
        </w:rPr>
      </w:pPr>
      <w:r>
        <w:rPr>
          <w:noProof/>
        </w:rPr>
        <w:t>ktorým sa mení rozhodnutie Rady zo 7. júna 2016, ktorým sa Komisia poveruje začať rokovania o komplexnej dohode o leteckej doprave medzi Európskou úniou a jej členskými štátmi a členskými štátmi Združenia národov juhovýchodnej Ázie (ASEAN), pokiaľ ide o záležitosti, ktoré patria do výlučnej právomoci Únie</w:t>
      </w:r>
      <w:r>
        <w:rPr>
          <w:noProof/>
        </w:rPr>
        <w:br/>
      </w:r>
    </w:p>
    <w:p>
      <w:pPr>
        <w:pStyle w:val="Institutionquiagit"/>
        <w:rPr>
          <w:noProof/>
        </w:rPr>
      </w:pPr>
      <w:r>
        <w:rPr>
          <w:noProof/>
        </w:rPr>
        <w:t>RADA EURÓPSKEJ ÚNIE,</w:t>
      </w:r>
    </w:p>
    <w:p>
      <w:pPr>
        <w:rPr>
          <w:noProof/>
        </w:rPr>
      </w:pPr>
      <w:r>
        <w:rPr>
          <w:noProof/>
        </w:rPr>
        <w:t>so zreteľom na Zmluvu o fungovaní Európskej únie, a najmä na jej článok 218 ods. 3,</w:t>
      </w:r>
    </w:p>
    <w:p>
      <w:pPr>
        <w:rPr>
          <w:noProof/>
        </w:rPr>
      </w:pPr>
      <w:r>
        <w:rPr>
          <w:noProof/>
        </w:rPr>
        <w:t>so zreteľom na odporúčanie Komisie,</w:t>
      </w:r>
    </w:p>
    <w:p>
      <w:pPr>
        <w:rPr>
          <w:noProof/>
        </w:rPr>
      </w:pPr>
      <w:r>
        <w:rPr>
          <w:noProof/>
        </w:rPr>
        <w:t>keďže:</w:t>
      </w:r>
    </w:p>
    <w:p>
      <w:pPr>
        <w:rPr>
          <w:noProof/>
        </w:rPr>
      </w:pPr>
      <w:r>
        <w:rPr>
          <w:noProof/>
        </w:rPr>
        <w:t>Ihneď po prijatí rozhodnutia Rady zo 7. júna 2016, ktorým sa Komisia poveruje začať rokovania o komplexnej dohode o leteckej doprave medzi Európskou úniou a jej členskými štátmi a členskými štátmi Združenia národov juhovýchodnej Ázie (ASEAN), pokiaľ ide o záležitosti, ktoré patria do výlučnej právomoci Únie, sa Komisia obrátila na každý členský štát združenia ASEAN s cieľom začať rokovania.</w:t>
      </w:r>
    </w:p>
    <w:p>
      <w:pPr>
        <w:rPr>
          <w:noProof/>
        </w:rPr>
      </w:pPr>
      <w:r>
        <w:rPr>
          <w:noProof/>
        </w:rPr>
        <w:t>Od novembra 2016 sa uskutočnilo osem kôl rokovaní.</w:t>
      </w:r>
    </w:p>
    <w:p>
      <w:pPr>
        <w:rPr>
          <w:noProof/>
        </w:rPr>
      </w:pPr>
      <w:r>
        <w:rPr>
          <w:noProof/>
        </w:rPr>
        <w:t>Za týchto okolností je nepravdepodobné, že by sa rokovania mohli úspešne uzavrieť pred uplynutím platnosti poverenia udeleného rozhodnutím Rady zo 7. júna 2016, t. j. do 7. júna 2020.</w:t>
      </w:r>
    </w:p>
    <w:p>
      <w:pPr>
        <w:rPr>
          <w:noProof/>
        </w:rPr>
      </w:pPr>
      <w:r>
        <w:rPr>
          <w:noProof/>
        </w:rPr>
        <w:t>Je preto potrebné zmeniť dané rozhodnutie tak, aby Komisia mohla v záujme Únie viesť rokovania v rámci smerujúcom k úspešnému uzavretiu rokovaní,</w:t>
      </w:r>
    </w:p>
    <w:p>
      <w:pPr>
        <w:pStyle w:val="Formuledadoption"/>
        <w:rPr>
          <w:noProof/>
        </w:rPr>
      </w:pPr>
      <w:r>
        <w:rPr>
          <w:noProof/>
        </w:rPr>
        <w:t>PRIJALA TOTO ROZHODNUTIE:</w:t>
      </w:r>
    </w:p>
    <w:p>
      <w:pPr>
        <w:pStyle w:val="Titrearticle"/>
        <w:rPr>
          <w:noProof/>
        </w:rPr>
      </w:pPr>
      <w:r>
        <w:rPr>
          <w:noProof/>
        </w:rPr>
        <w:t>Článok 1</w:t>
      </w:r>
    </w:p>
    <w:p>
      <w:pPr>
        <w:rPr>
          <w:noProof/>
        </w:rPr>
      </w:pPr>
      <w:r>
        <w:rPr>
          <w:noProof/>
        </w:rPr>
        <w:t>Rozhodnutie Rady zo 7. júna 2016, ktorým sa Komisia poveruje začať rokovania o komplexnej dohode o leteckej doprave medzi Európskou úniou a jej členskými štátmi a členskými štátmi Združenia národov juhovýchodnej Ázie (ASEAN), pokiaľ ide o záležitosti, ktoré patria do výlučnej právomoci Únie, sa mení takto: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Názov rozhodnutia sa nahrádza takto:</w:t>
      </w:r>
    </w:p>
    <w:p>
      <w:pPr>
        <w:rPr>
          <w:noProof/>
        </w:rPr>
      </w:pPr>
      <w:r>
        <w:rPr>
          <w:noProof/>
        </w:rPr>
        <w:t>„Rozhodnutie Rady zo 7. júna 2016, ktorým sa Komisia poveruje začať rokovania o komplexnej dohode o leteckej doprave medzi Európskou úniou a jej členskými štátmi a členskými štátmi Združenia národov juhovýchodnej Ázie (ASEAN)“.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Znenie článku 1 sa nahrádza takto:</w:t>
      </w:r>
    </w:p>
    <w:p>
      <w:pPr>
        <w:rPr>
          <w:noProof/>
        </w:rPr>
      </w:pPr>
      <w:r>
        <w:rPr>
          <w:noProof/>
        </w:rPr>
        <w:t>„Komisia sa týmto poveruje rokovať v mene Únie o komplexnej dohode o leteckej doprave s členskými štátmi Združenia národov juhovýchodnej Ázie (ASEAN).“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Znenie článku 3a sa nahrádza takto:</w:t>
      </w:r>
    </w:p>
    <w:p>
      <w:pPr>
        <w:rPr>
          <w:noProof/>
        </w:rPr>
      </w:pPr>
      <w:r>
        <w:rPr>
          <w:noProof/>
        </w:rPr>
        <w:tab/>
        <w:t>„Toto rozhodnutie je platné na neobmedzený čas.“</w:t>
      </w:r>
    </w:p>
    <w:p>
      <w:pPr>
        <w:pStyle w:val="Titrearticle"/>
        <w:rPr>
          <w:noProof/>
        </w:rPr>
      </w:pPr>
      <w:r>
        <w:rPr>
          <w:noProof/>
        </w:rPr>
        <w:lastRenderedPageBreak/>
        <w:t>Článok 2</w:t>
      </w:r>
    </w:p>
    <w:p>
      <w:pPr>
        <w:rPr>
          <w:noProof/>
        </w:rPr>
      </w:pPr>
      <w:r>
        <w:rPr>
          <w:noProof/>
        </w:rPr>
        <w:t>Toto rozhodnutie je určené Komisii.</w:t>
      </w:r>
    </w:p>
    <w:p>
      <w:pPr>
        <w:pStyle w:val="Fait"/>
        <w:rPr>
          <w:noProof/>
        </w:rPr>
      </w:pPr>
      <w:r>
        <w:t>V Bruseli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predseda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93C05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91AD41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93C67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CF2BA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DDC46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28A79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452E2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168F4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20-03-18 18:13:1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DCAA28DF-7FE0-44A5-82C5-33CEA3ACDD97"/>
    <w:docVar w:name="LW_COVERPAGE_TYPE" w:val="1"/>
    <w:docVar w:name="LW_CROSSREFERENCE" w:val="&lt;UNUSED&gt;"/>
    <w:docVar w:name="LW_DocType" w:val="COM"/>
    <w:docVar w:name="LW_EMISSION" w:val="20. 3. 2020"/>
    <w:docVar w:name="LW_EMISSION_ISODATE" w:val="2020-03-20"/>
    <w:docVar w:name="LW_EMISSION_LOCATION" w:val="BRX"/>
    <w:docVar w:name="LW_EMISSION_PREFIX" w:val="V Bruseli"/>
    <w:docVar w:name="LW_EMISSION_SUFFIX" w:val=" "/>
    <w:docVar w:name="LW_ID_DOCMODEL" w:val="SG-001"/>
    <w:docVar w:name="LW_ID_DOCSIGNATURE" w:val="SG-001"/>
    <w:docVar w:name="LW_ID_DOCSTRUCTURE" w:val="COM/PL/ORG"/>
    <w:docVar w:name="LW_ID_DOCTYPE" w:val="SG-001"/>
    <w:docVar w:name="LW_ID_STATUT" w:val="SG-001"/>
    <w:docVar w:name="LW_INTERETEEE.CP" w:val="&lt;UNUSED&gt;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20"/>
    <w:docVar w:name="LW_REF.INST.NEW" w:val="COM"/>
    <w:docVar w:name="LW_REF.INST.NEW_ADOPTED" w:val="final"/>
    <w:docVar w:name="LW_REF.INST.NEW_TEXT" w:val="(2020) 10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Odporú\u269?anie"/>
    <w:docVar w:name="LW_SUPERTITRE" w:val="&lt;UNUSED&gt;"/>
    <w:docVar w:name="LW_TITRE.OBJ.CP" w:val="ktorým sa mení rozhodnutie Rady zo 7. júna 2016, ktorým sa Komisia poveruje za\u269?a\u357? rokovania o komplexnej dohode o leteckej doprave medzi Európskou úniou a jej \u269?lenskými \u353?tátmi a \u269?lenskými \u353?tátmi Zdru\u382?enia národov juhovýchodnej Ázie (ASEAN), pokia\u318? ide o zále\u382?itosti, ktoré patria do výlu\u269?nej právomoci Únie_x000b_"/>
    <w:docVar w:name="LW_TYPE.DOC.CP" w:val="ROZHODNUTIE RADY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F1EF-B893-43E2-AC25-E72DE9C6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5</Pages>
  <Words>750</Words>
  <Characters>4266</Characters>
  <Application>Microsoft Office Word</Application>
  <DocSecurity>0</DocSecurity>
  <Lines>88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WES PDFC Administrator</cp:lastModifiedBy>
  <cp:revision>18</cp:revision>
  <cp:lastPrinted>2020-02-20T15:47:00Z</cp:lastPrinted>
  <dcterms:created xsi:type="dcterms:W3CDTF">2020-03-18T10:54:00Z</dcterms:created>
  <dcterms:modified xsi:type="dcterms:W3CDTF">2020-03-18T17:13:00Z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5.8.86.0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5.8.4, Build 20150407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WTemplateID">
    <vt:lpwstr>SG-001</vt:lpwstr>
  </property>
  <property fmtid="{D5CDD505-2E9C-101B-9397-08002B2CF9AE}" pid="9" name="_NewReviewCycle">
    <vt:lpwstr/>
  </property>
  <property fmtid="{D5CDD505-2E9C-101B-9397-08002B2CF9AE}" pid="10" name="Level of sensitivity">
    <vt:lpwstr>Standard treatment</vt:lpwstr>
  </property>
  <property fmtid="{D5CDD505-2E9C-101B-9397-08002B2CF9AE}" pid="11" name="DQCStatus">
    <vt:lpwstr>Green (DQC version 03)</vt:lpwstr>
  </property>
</Properties>
</file>