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813" w:rsidRDefault="00F620E0" w:rsidP="00F620E0">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CD8AB381-634C-4CD7-8FD1-C946CFEAE8A2" style="width:450.75pt;height:362.05pt">
            <v:imagedata r:id="rId7" o:title=""/>
          </v:shape>
        </w:pict>
      </w:r>
    </w:p>
    <w:bookmarkEnd w:id="0"/>
    <w:p w:rsidR="001F6813" w:rsidRDefault="001F6813">
      <w:pPr>
        <w:rPr>
          <w:noProof/>
        </w:rPr>
        <w:sectPr w:rsidR="001F6813" w:rsidSect="00F620E0">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rsidR="001F6813" w:rsidRDefault="00F620E0">
      <w:pPr>
        <w:ind w:left="360"/>
        <w:jc w:val="center"/>
        <w:rPr>
          <w:rFonts w:ascii="Times New Roman" w:hAnsi="Times New Roman" w:cs="Times New Roman"/>
          <w:b/>
          <w:noProof/>
          <w:sz w:val="24"/>
          <w:szCs w:val="24"/>
          <w:u w:val="single"/>
        </w:rPr>
      </w:pPr>
      <w:r>
        <w:rPr>
          <w:rFonts w:ascii="Times New Roman" w:hAnsi="Times New Roman"/>
          <w:b/>
          <w:noProof/>
          <w:sz w:val="24"/>
          <w:szCs w:val="24"/>
          <w:u w:val="single"/>
        </w:rPr>
        <w:lastRenderedPageBreak/>
        <w:t>EXPUNERE DE MOTIVE</w:t>
      </w:r>
    </w:p>
    <w:p w:rsidR="001F6813" w:rsidRDefault="001F6813">
      <w:pPr>
        <w:pStyle w:val="ListParagraph"/>
        <w:tabs>
          <w:tab w:val="left" w:pos="284"/>
        </w:tabs>
        <w:ind w:left="284"/>
        <w:jc w:val="both"/>
        <w:rPr>
          <w:rFonts w:ascii="Times New Roman" w:hAnsi="Times New Roman" w:cs="Times New Roman"/>
          <w:noProof/>
          <w:sz w:val="24"/>
          <w:szCs w:val="24"/>
        </w:rPr>
      </w:pPr>
    </w:p>
    <w:p w:rsidR="001F6813" w:rsidRDefault="00F620E0">
      <w:pPr>
        <w:pStyle w:val="ListParagraph"/>
        <w:numPr>
          <w:ilvl w:val="0"/>
          <w:numId w:val="1"/>
        </w:numPr>
        <w:tabs>
          <w:tab w:val="left" w:pos="284"/>
        </w:tabs>
        <w:ind w:left="284" w:hanging="284"/>
        <w:jc w:val="both"/>
        <w:rPr>
          <w:rFonts w:ascii="Times New Roman" w:hAnsi="Times New Roman" w:cs="Times New Roman"/>
          <w:noProof/>
          <w:sz w:val="24"/>
          <w:szCs w:val="24"/>
        </w:rPr>
      </w:pPr>
      <w:r>
        <w:rPr>
          <w:rFonts w:ascii="Times New Roman" w:hAnsi="Times New Roman"/>
          <w:noProof/>
          <w:sz w:val="24"/>
          <w:szCs w:val="24"/>
        </w:rPr>
        <w:t>Acțiunea externă a Uniunii trebuie să urmărească obiectivele stabilite la articolul 21 din Tratatul privind Uniunea Europeană în ceea ce privește democrația, statul de drept, universalitatea și indivizibilitatea drepturilor omului și a libertăților fundame</w:t>
      </w:r>
      <w:r>
        <w:rPr>
          <w:rFonts w:ascii="Times New Roman" w:hAnsi="Times New Roman"/>
          <w:noProof/>
          <w:sz w:val="24"/>
          <w:szCs w:val="24"/>
        </w:rPr>
        <w:t xml:space="preserve">ntale. </w:t>
      </w:r>
    </w:p>
    <w:p w:rsidR="001F6813" w:rsidRDefault="001F6813">
      <w:pPr>
        <w:pStyle w:val="ListParagraph"/>
        <w:tabs>
          <w:tab w:val="left" w:pos="284"/>
        </w:tabs>
        <w:ind w:left="284" w:hanging="284"/>
        <w:jc w:val="both"/>
        <w:rPr>
          <w:rFonts w:ascii="Times New Roman" w:hAnsi="Times New Roman" w:cs="Times New Roman"/>
          <w:noProof/>
          <w:sz w:val="24"/>
          <w:szCs w:val="24"/>
        </w:rPr>
      </w:pPr>
    </w:p>
    <w:p w:rsidR="001F6813" w:rsidRDefault="00F620E0">
      <w:pPr>
        <w:pStyle w:val="ListParagraph"/>
        <w:numPr>
          <w:ilvl w:val="0"/>
          <w:numId w:val="1"/>
        </w:numPr>
        <w:tabs>
          <w:tab w:val="left" w:pos="284"/>
        </w:tabs>
        <w:ind w:left="284" w:hanging="284"/>
        <w:jc w:val="both"/>
        <w:rPr>
          <w:rFonts w:ascii="Times New Roman" w:hAnsi="Times New Roman" w:cs="Times New Roman"/>
          <w:noProof/>
          <w:sz w:val="24"/>
          <w:szCs w:val="24"/>
        </w:rPr>
      </w:pPr>
      <w:r>
        <w:rPr>
          <w:rFonts w:ascii="Times New Roman" w:hAnsi="Times New Roman"/>
          <w:noProof/>
          <w:sz w:val="24"/>
          <w:szCs w:val="24"/>
        </w:rPr>
        <w:t xml:space="preserve">În acest scop, Comisia și Înaltul Reprezentant propun Consiliului să recomande Consiliului European adoptarea unei decizii a Consiliului European de stabilire a intereselor și obiectivelor strategice ale Uniunii, în temeiul articolului 22 </w:t>
      </w:r>
      <w:r>
        <w:rPr>
          <w:rFonts w:ascii="Times New Roman" w:hAnsi="Times New Roman"/>
          <w:noProof/>
          <w:sz w:val="24"/>
          <w:szCs w:val="24"/>
        </w:rPr>
        <w:t>alineatul (1) din Tratatul privind Uniunea Europeană, prin intermediul Planului de acțiune al UE privind drepturile omului și democrația 2020-2024. Prezenta decizie nu aduce atingere repartizării competențelor și procedurilor decizionale prevăzute în trata</w:t>
      </w:r>
      <w:r>
        <w:rPr>
          <w:rFonts w:ascii="Times New Roman" w:hAnsi="Times New Roman"/>
          <w:noProof/>
          <w:sz w:val="24"/>
          <w:szCs w:val="24"/>
        </w:rPr>
        <w:t>te. În special, aceasta nu afectează votul cu majoritate calificată în cazurile în care se aplică în prezent.</w:t>
      </w:r>
    </w:p>
    <w:p w:rsidR="001F6813" w:rsidRDefault="001F6813">
      <w:pPr>
        <w:pStyle w:val="ListParagraph"/>
        <w:tabs>
          <w:tab w:val="left" w:pos="284"/>
        </w:tabs>
        <w:ind w:left="284" w:hanging="284"/>
        <w:jc w:val="both"/>
        <w:rPr>
          <w:rFonts w:ascii="Times New Roman" w:hAnsi="Times New Roman" w:cs="Times New Roman"/>
          <w:noProof/>
          <w:sz w:val="24"/>
          <w:szCs w:val="24"/>
        </w:rPr>
      </w:pPr>
    </w:p>
    <w:p w:rsidR="001F6813" w:rsidRDefault="00F620E0">
      <w:pPr>
        <w:pStyle w:val="ListParagraph"/>
        <w:numPr>
          <w:ilvl w:val="0"/>
          <w:numId w:val="1"/>
        </w:numPr>
        <w:tabs>
          <w:tab w:val="left" w:pos="284"/>
        </w:tabs>
        <w:ind w:left="284" w:hanging="284"/>
        <w:jc w:val="both"/>
        <w:rPr>
          <w:rFonts w:ascii="Times New Roman" w:hAnsi="Times New Roman" w:cs="Times New Roman"/>
          <w:noProof/>
          <w:sz w:val="24"/>
          <w:szCs w:val="24"/>
        </w:rPr>
      </w:pPr>
      <w:r>
        <w:rPr>
          <w:rFonts w:ascii="Times New Roman" w:hAnsi="Times New Roman"/>
          <w:noProof/>
          <w:sz w:val="24"/>
          <w:szCs w:val="24"/>
        </w:rPr>
        <w:t>Planul de acțiune identifică obiectivele care trebuie urmărite și măsurile concrete care ar trebui luate pentru punerea sa în aplicare. Adoptarea</w:t>
      </w:r>
      <w:r>
        <w:rPr>
          <w:rFonts w:ascii="Times New Roman" w:hAnsi="Times New Roman"/>
          <w:noProof/>
          <w:sz w:val="24"/>
          <w:szCs w:val="24"/>
        </w:rPr>
        <w:t xml:space="preserve"> unei decizii de către Consiliul European ar oferi un cadru care ar permite identificarea unor propuneri concrete de acțiuni sau poziții care să fie întreprinse de Uniune în vederea realizării obiectivelor sale privind drepturile omului și democrația și ar</w:t>
      </w:r>
      <w:r>
        <w:rPr>
          <w:rFonts w:ascii="Times New Roman" w:hAnsi="Times New Roman"/>
          <w:noProof/>
          <w:sz w:val="24"/>
          <w:szCs w:val="24"/>
        </w:rPr>
        <w:t xml:space="preserve"> facilita identificarea mijloacelor care ar trebui să fie alocate acestor obiective de către Uniune și statele membre.</w:t>
      </w:r>
    </w:p>
    <w:p w:rsidR="001F6813" w:rsidRDefault="001F6813">
      <w:pPr>
        <w:pStyle w:val="ListParagraph"/>
        <w:tabs>
          <w:tab w:val="left" w:pos="284"/>
        </w:tabs>
        <w:ind w:left="284" w:hanging="284"/>
        <w:jc w:val="both"/>
        <w:rPr>
          <w:rFonts w:ascii="Times New Roman" w:hAnsi="Times New Roman" w:cs="Times New Roman"/>
          <w:noProof/>
          <w:sz w:val="24"/>
          <w:szCs w:val="24"/>
        </w:rPr>
      </w:pPr>
    </w:p>
    <w:p w:rsidR="001F6813" w:rsidRDefault="001F6813">
      <w:pPr>
        <w:pStyle w:val="ListParagraph"/>
        <w:tabs>
          <w:tab w:val="left" w:pos="284"/>
        </w:tabs>
        <w:ind w:left="284" w:hanging="284"/>
        <w:jc w:val="both"/>
        <w:rPr>
          <w:rFonts w:ascii="Times New Roman" w:hAnsi="Times New Roman" w:cs="Times New Roman"/>
          <w:noProof/>
          <w:sz w:val="24"/>
          <w:szCs w:val="24"/>
        </w:rPr>
      </w:pPr>
    </w:p>
    <w:p w:rsidR="001F6813" w:rsidRDefault="00F620E0">
      <w:pPr>
        <w:rPr>
          <w:rFonts w:ascii="Times New Roman" w:hAnsi="Times New Roman" w:cs="Times New Roman"/>
          <w:noProof/>
          <w:sz w:val="24"/>
          <w:szCs w:val="24"/>
        </w:rPr>
      </w:pPr>
      <w:r>
        <w:rPr>
          <w:noProof/>
        </w:rPr>
        <w:br w:type="page"/>
      </w:r>
    </w:p>
    <w:p w:rsidR="001F6813" w:rsidRDefault="00F620E0">
      <w:pPr>
        <w:jc w:val="center"/>
        <w:rPr>
          <w:rFonts w:ascii="Times New Roman" w:hAnsi="Times New Roman" w:cs="Times New Roman"/>
          <w:b/>
          <w:noProof/>
          <w:sz w:val="24"/>
          <w:szCs w:val="24"/>
        </w:rPr>
      </w:pPr>
      <w:r>
        <w:rPr>
          <w:rFonts w:ascii="Times New Roman" w:hAnsi="Times New Roman"/>
          <w:b/>
          <w:noProof/>
          <w:sz w:val="24"/>
          <w:szCs w:val="24"/>
        </w:rPr>
        <w:lastRenderedPageBreak/>
        <w:t>Propunere comună de</w:t>
      </w:r>
    </w:p>
    <w:p w:rsidR="001F6813" w:rsidRDefault="00F620E0">
      <w:pPr>
        <w:jc w:val="center"/>
        <w:rPr>
          <w:rFonts w:ascii="Times New Roman" w:hAnsi="Times New Roman" w:cs="Times New Roman"/>
          <w:b/>
          <w:noProof/>
          <w:sz w:val="24"/>
          <w:szCs w:val="24"/>
        </w:rPr>
      </w:pPr>
      <w:r>
        <w:rPr>
          <w:rFonts w:ascii="Times New Roman" w:hAnsi="Times New Roman"/>
          <w:b/>
          <w:noProof/>
          <w:sz w:val="24"/>
          <w:szCs w:val="24"/>
        </w:rPr>
        <w:t>RECOMANDARE A CONSILIULUI CĂTRE CONSILIUL EUROPEAN</w:t>
      </w:r>
    </w:p>
    <w:p w:rsidR="001F6813" w:rsidRDefault="00F620E0">
      <w:pPr>
        <w:jc w:val="center"/>
        <w:rPr>
          <w:rFonts w:ascii="Times New Roman" w:hAnsi="Times New Roman" w:cs="Times New Roman"/>
          <w:b/>
          <w:noProof/>
          <w:sz w:val="24"/>
          <w:szCs w:val="24"/>
        </w:rPr>
      </w:pPr>
      <w:r>
        <w:rPr>
          <w:rFonts w:ascii="Times New Roman" w:hAnsi="Times New Roman"/>
          <w:b/>
          <w:noProof/>
          <w:sz w:val="24"/>
          <w:szCs w:val="24"/>
        </w:rPr>
        <w:t>privind adoptarea unei decizii de stabilire a obiectivelor str</w:t>
      </w:r>
      <w:r>
        <w:rPr>
          <w:rFonts w:ascii="Times New Roman" w:hAnsi="Times New Roman"/>
          <w:b/>
          <w:noProof/>
          <w:sz w:val="24"/>
          <w:szCs w:val="24"/>
        </w:rPr>
        <w:t>ategice ale Uniunii care trebuie urmărite prin Planul de acțiune al UE privind drepturile omului și democrația 2020-2024</w:t>
      </w:r>
    </w:p>
    <w:p w:rsidR="001F6813" w:rsidRDefault="001F6813">
      <w:pPr>
        <w:jc w:val="both"/>
        <w:rPr>
          <w:rFonts w:ascii="Times New Roman" w:hAnsi="Times New Roman" w:cs="Times New Roman"/>
          <w:noProof/>
          <w:sz w:val="24"/>
          <w:szCs w:val="24"/>
        </w:rPr>
      </w:pPr>
    </w:p>
    <w:p w:rsidR="001F6813" w:rsidRDefault="00F620E0">
      <w:pPr>
        <w:jc w:val="both"/>
        <w:rPr>
          <w:rFonts w:ascii="Times New Roman" w:hAnsi="Times New Roman" w:cs="Times New Roman"/>
          <w:noProof/>
          <w:sz w:val="24"/>
          <w:szCs w:val="24"/>
        </w:rPr>
      </w:pPr>
      <w:r>
        <w:rPr>
          <w:rFonts w:ascii="Times New Roman" w:hAnsi="Times New Roman"/>
          <w:noProof/>
          <w:sz w:val="24"/>
          <w:szCs w:val="24"/>
        </w:rPr>
        <w:t>Înaltul Reprezentant al Uniunii pentru afaceri externe și politica de securitate, pentru domeniul politicii externe și de securitate c</w:t>
      </w:r>
      <w:r>
        <w:rPr>
          <w:rFonts w:ascii="Times New Roman" w:hAnsi="Times New Roman"/>
          <w:noProof/>
          <w:sz w:val="24"/>
          <w:szCs w:val="24"/>
        </w:rPr>
        <w:t xml:space="preserve">omune, și Comisia, pentru alte domenii de acțiune externă, propun Consiliului să recomande Consiliului European adoptarea unei decizii în conformitate cu articolul 22 alineatul (1) din Tratatul privind Uniunea Europeană. </w:t>
      </w:r>
    </w:p>
    <w:p w:rsidR="001F6813" w:rsidRDefault="001F6813">
      <w:pPr>
        <w:jc w:val="both"/>
        <w:rPr>
          <w:rFonts w:ascii="Times New Roman" w:hAnsi="Times New Roman" w:cs="Times New Roman"/>
          <w:noProof/>
          <w:sz w:val="24"/>
          <w:szCs w:val="24"/>
        </w:rPr>
      </w:pPr>
    </w:p>
    <w:p w:rsidR="001F6813" w:rsidRDefault="00F620E0">
      <w:pPr>
        <w:jc w:val="both"/>
        <w:rPr>
          <w:rFonts w:ascii="Times New Roman" w:hAnsi="Times New Roman" w:cs="Times New Roman"/>
          <w:noProof/>
          <w:sz w:val="24"/>
          <w:szCs w:val="24"/>
        </w:rPr>
      </w:pPr>
      <w:r>
        <w:rPr>
          <w:rFonts w:ascii="Times New Roman" w:hAnsi="Times New Roman"/>
          <w:noProof/>
          <w:sz w:val="24"/>
          <w:szCs w:val="24"/>
        </w:rPr>
        <w:t xml:space="preserve">Consiliul ar trebui să recomande </w:t>
      </w:r>
      <w:r>
        <w:rPr>
          <w:rFonts w:ascii="Times New Roman" w:hAnsi="Times New Roman"/>
          <w:noProof/>
          <w:sz w:val="24"/>
          <w:szCs w:val="24"/>
        </w:rPr>
        <w:t>Consiliului European să adopte proiectul de decizie a Consiliului European anexat la prezenta propunere.</w:t>
      </w:r>
    </w:p>
    <w:p w:rsidR="001F6813" w:rsidRDefault="001F6813">
      <w:pPr>
        <w:jc w:val="both"/>
        <w:rPr>
          <w:rFonts w:ascii="Times New Roman" w:hAnsi="Times New Roman" w:cs="Times New Roman"/>
          <w:noProof/>
          <w:sz w:val="24"/>
          <w:szCs w:val="24"/>
        </w:rPr>
      </w:pPr>
    </w:p>
    <w:p w:rsidR="001F6813" w:rsidRDefault="001F6813">
      <w:pPr>
        <w:rPr>
          <w:noProof/>
          <w:sz w:val="24"/>
          <w:szCs w:val="24"/>
        </w:rPr>
      </w:pPr>
    </w:p>
    <w:sectPr w:rsidR="001F6813">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813" w:rsidRDefault="00F620E0">
      <w:pPr>
        <w:spacing w:after="0" w:line="240" w:lineRule="auto"/>
      </w:pPr>
      <w:r>
        <w:separator/>
      </w:r>
    </w:p>
  </w:endnote>
  <w:endnote w:type="continuationSeparator" w:id="0">
    <w:p w:rsidR="001F6813" w:rsidRDefault="00F62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0E0" w:rsidRPr="00F620E0" w:rsidRDefault="00F620E0" w:rsidP="00F62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0E0" w:rsidRPr="00F620E0" w:rsidRDefault="00F620E0" w:rsidP="00F620E0">
    <w:pPr>
      <w:pStyle w:val="FooterCoverPage"/>
      <w:rPr>
        <w:rFonts w:ascii="Arial" w:hAnsi="Arial" w:cs="Arial"/>
        <w:b/>
        <w:sz w:val="48"/>
      </w:rPr>
    </w:pPr>
    <w:r w:rsidRPr="00F620E0">
      <w:rPr>
        <w:rFonts w:ascii="Arial" w:hAnsi="Arial" w:cs="Arial"/>
        <w:b/>
        <w:sz w:val="48"/>
      </w:rPr>
      <w:t>RO</w:t>
    </w:r>
    <w:r w:rsidRPr="00F620E0">
      <w:rPr>
        <w:rFonts w:ascii="Arial" w:hAnsi="Arial" w:cs="Arial"/>
        <w:b/>
        <w:sz w:val="48"/>
      </w:rPr>
      <w:tab/>
    </w:r>
    <w:r w:rsidRPr="00F620E0">
      <w:rPr>
        <w:rFonts w:ascii="Arial" w:hAnsi="Arial" w:cs="Arial"/>
        <w:b/>
        <w:sz w:val="48"/>
      </w:rPr>
      <w:tab/>
    </w:r>
    <w:r w:rsidRPr="00F620E0">
      <w:tab/>
    </w:r>
    <w:proofErr w:type="spellStart"/>
    <w:r w:rsidRPr="00F620E0">
      <w:rPr>
        <w:rFonts w:ascii="Arial" w:hAnsi="Arial" w:cs="Arial"/>
        <w:b/>
        <w:sz w:val="48"/>
      </w:rPr>
      <w:t>RO</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0E0" w:rsidRPr="00F620E0" w:rsidRDefault="00F620E0" w:rsidP="00F620E0">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813" w:rsidRDefault="001F681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813" w:rsidRDefault="001F681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813" w:rsidRDefault="001F6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813" w:rsidRDefault="00F620E0">
      <w:pPr>
        <w:spacing w:after="0" w:line="240" w:lineRule="auto"/>
      </w:pPr>
      <w:r>
        <w:separator/>
      </w:r>
    </w:p>
  </w:footnote>
  <w:footnote w:type="continuationSeparator" w:id="0">
    <w:p w:rsidR="001F6813" w:rsidRDefault="00F62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0E0" w:rsidRPr="00F620E0" w:rsidRDefault="00F620E0" w:rsidP="00F620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0E0" w:rsidRPr="00F620E0" w:rsidRDefault="00F620E0" w:rsidP="00F620E0">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0E0" w:rsidRPr="00F620E0" w:rsidRDefault="00F620E0" w:rsidP="00F620E0">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813" w:rsidRDefault="001F681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813" w:rsidRDefault="001F681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813" w:rsidRDefault="001F68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0CCF"/>
    <w:multiLevelType w:val="hybridMultilevel"/>
    <w:tmpl w:val="2FA075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proofState w:spelling="clean" w:grammar="clean"/>
  <w:revisionView w:markup="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D8AB381-634C-4CD7-8FD1-C946CFEAE8A2"/>
    <w:docVar w:name="LW_COVERPAGE_TYPE" w:val="1"/>
    <w:docVar w:name="LW_CROSSREFERENCE" w:val="&lt;UNUSED&gt;"/>
    <w:docVar w:name="LW_DocType" w:val="NORMAL"/>
    <w:docVar w:name="LW_EMISSION" w:val="25.3.2020"/>
    <w:docVar w:name="LW_EMISSION_ISODATE" w:val="2020-03-25"/>
    <w:docVar w:name="LW_EMISSION_LOCATION" w:val="BRX"/>
    <w:docVar w:name="LW_EMISSION_PREFIX" w:val="Bruxelles, "/>
    <w:docVar w:name="LW_EMISSION_SUFFIX" w:val=" "/>
    <w:docVar w:name="LW_ID_DOCTYPE_NONLW" w:val="CP-042"/>
    <w:docVar w:name="LW_LANGUE" w:val="RO"/>
    <w:docVar w:name="LW_LEVEL_OF_SENSITIVITY" w:val="Standard treatment"/>
    <w:docVar w:name="LW_NOM.INST" w:val="COMISIA EUROPEAN\u258?"/>
    <w:docVar w:name="LW_NOM.INST_JOINTDOC" w:val="ÎNALTUL REPREZENTANT AL_x000b_UNIUNII PENTRU AFACERI_x000b_ EXTERNE \u536?I POLITICA_x000b_DE SECURITATE"/>
    <w:docVar w:name="LW_PART_NBR" w:val="1"/>
    <w:docVar w:name="LW_PART_NBR_TOTAL" w:val="1"/>
    <w:docVar w:name="LW_REF.II.NEW.CP" w:val="NLE"/>
    <w:docVar w:name="LW_REF.II.NEW.CP_NUMBER" w:val="0047"/>
    <w:docVar w:name="LW_REF.II.NEW.CP_YEAR" w:val="2020"/>
    <w:docVar w:name="LW_REF.INST.NEW" w:val="JOIN"/>
    <w:docVar w:name="LW_REF.INST.NEW_ADOPTED" w:val="final"/>
    <w:docVar w:name="LW_REF.INST.NEW_TEXT" w:val="(2020) 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privind adoptarea unei decizii de stabilire a obiectivelor strategice ale Uniunii care trebuie urm\u259?rite prin Planul de ac\u539?iune al UE privind drepturile omului \u537?i democra\u539?ia 2020-2024"/>
    <w:docVar w:name="LW_TYPE.DOC.CP" w:val="Propunere comun\u259? de_x000b__x000b_RECOMANDARE A CONSILIULUI C\u258?TRE CONSILIUL EUROPEAN"/>
  </w:docVars>
  <w:rsids>
    <w:rsidRoot w:val="001F6813"/>
    <w:rsid w:val="001F6813"/>
    <w:rsid w:val="00F62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8C368D72-357A-479C-9795-484A8CDC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aliases w:val="Dot pt,F5 List Paragraph,List Paragraph Char Char Char,Indicator Text,Numbered Para 1,Bullet 1,Bullet Points,List Paragraph2,MAIN CONTENT,Normal numbered,List Paragraph1,Issue Action POC,3,POCG Table Text,No Spacing1,WB List Paragraph"/>
    <w:basedOn w:val="Normal"/>
    <w:link w:val="ListParagraphChar"/>
    <w:uiPriority w:val="34"/>
    <w:qFormat/>
    <w:pPr>
      <w:ind w:left="720"/>
      <w:contextualSpacing/>
    </w:p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link w:val="ListParagraph"/>
    <w:uiPriority w:val="34"/>
    <w:qFormat/>
    <w:locked/>
  </w:style>
  <w:style w:type="paragraph" w:customStyle="1" w:styleId="Statut">
    <w:name w:val="Statut"/>
    <w:basedOn w:val="Normal"/>
    <w:next w:val="Typedudocument"/>
    <w:pPr>
      <w:spacing w:before="360" w:after="0" w:line="240" w:lineRule="auto"/>
      <w:jc w:val="center"/>
    </w:pPr>
    <w:rPr>
      <w:rFonts w:ascii="Times New Roman" w:hAnsi="Times New Roman" w:cs="Times New Roman"/>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hAnsi="Times New Roman" w:cs="Times New Roman"/>
      <w:b/>
      <w:sz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302</Words>
  <Characters>1868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PAREDES ECHAURI Cristina (SG)</cp:lastModifiedBy>
  <cp:revision>34</cp:revision>
  <dcterms:created xsi:type="dcterms:W3CDTF">2020-02-27T14:52:00Z</dcterms:created>
  <dcterms:modified xsi:type="dcterms:W3CDTF">2020-03-24T17:18:00Z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CP-042</vt:lpwstr>
  </property>
  <property fmtid="{D5CDD505-2E9C-101B-9397-08002B2CF9AE}" pid="7" name="Last edited using">
    <vt:lpwstr>LW 7.0, Build 20190717</vt:lpwstr>
  </property>
  <property fmtid="{D5CDD505-2E9C-101B-9397-08002B2CF9AE}" pid="8" name="Created using">
    <vt:lpwstr>LW 7.0, Build 20190717</vt:lpwstr>
  </property>
</Properties>
</file>