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CBF6653D-46AD-4163-A4E1-F219BC6A5116" style="width:451pt;height:365.5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Raġunijiet u objettivi tal-proposta</w:t>
      </w:r>
    </w:p>
    <w:p>
      <w:pPr>
        <w:rPr>
          <w:noProof/>
        </w:rPr>
      </w:pPr>
      <w:r>
        <w:rPr>
          <w:noProof/>
        </w:rPr>
        <w:t>Il-politika għall-promozzjoni u t-twessigħ tal-protezzjoni tal-Indikazzjonijiet Ġeografiċi eżistenti fil-livell internazzjonali hija waħda mill-istrateġiji ta’ prijorità għat-titjib tas-sostenibbiltà tal-kummerċ internazzjonali għall-prodotti agrikoli. B’hekk isir possibbli li tissaħħaħ il-politika ta’ kwalità tal-Unjoni Ewropea, jiġu miġġielda l-prattiki qarrieqa u jiġi evitat l-użu ħażin tal-Indikazzjonijiet Ġeografiċi. Huwa possibbli wkoll li jogħla l-valur miżjud tal-esportazzjonijiet agrikoli tal-UE u b’hekk l-ekonomija tal-UE ssir aktar kompetittiva.</w:t>
      </w:r>
    </w:p>
    <w:p>
      <w:pPr>
        <w:rPr>
          <w:noProof/>
          <w:szCs w:val="24"/>
        </w:rPr>
      </w:pPr>
      <w:r>
        <w:rPr>
          <w:noProof/>
        </w:rPr>
        <w:t>Iċ-Ċina hija t-tieni l-akbar sieħeb kummerċjali tal-UE u l-UE hija l-akbar sieħeb kummerċjali taċ-Ċina.</w:t>
      </w:r>
      <w:r>
        <w:t xml:space="preserve"> </w:t>
      </w:r>
      <w:r>
        <w:rPr>
          <w:noProof/>
        </w:rPr>
        <w:t xml:space="preserve">Il-kummerċ bejn iċ-Ċina u l-Ewropa huwa f’medja ta’ aktar minn EUR 1 biljun kuljum. Il-kummerċ agroalimentari huwa komponent importanti f’din ir-relazzjoni u l-bilanċ tagħha bejn l-UE u ċ-Ċina huwa b’mod ċar pożittiv għall-UE. Fl-2018, l-UE rreġistrat surplus kummerċjali ta’ EUR 5,4 biljun maċ-Ċina f’dan is-settur. Iċ-Ċina kienet it-tieni l-akbar destinazzjoni ta’ esportazzjoni tal-UE (EUR 11-il biljun) u kienet fit-tielet post f’termini ta’ importazzjonijiet tal-UE (EUR 5,6 biljun). Dawn iċ-ċifri jmorru kontra d-defiċit kummerċjali globali tal-UE għall-merkanzija maċ-Ċina ta’ EUR 184,9 biljun fl-2018 (EUR 209,9 biljun f’esportazzjonijiet u EUR 394,8 biljun f’importazzjonijiet). </w:t>
      </w:r>
    </w:p>
    <w:p>
      <w:pPr>
        <w:rPr>
          <w:noProof/>
        </w:rPr>
      </w:pPr>
      <w:r>
        <w:rPr>
          <w:noProof/>
        </w:rPr>
        <w:t>L-iżvilupp tal-klassi medja taċ-Ċina, li għandu jilħaq il-500 miljun ruħ fit-tliet snin li ġejjin, qed jagħti spinta lid-domanda għall-prodotti ta’ kwalità u għalhekk, għall-Indikazzjonijiet Ġeografiċi Ewropej. Skont studju kkummissjonat mid-DĠ AGRI fl-2013</w:t>
      </w:r>
      <w:r>
        <w:rPr>
          <w:rStyle w:val="FootnoteReference"/>
          <w:noProof/>
        </w:rPr>
        <w:footnoteReference w:id="1"/>
      </w:r>
      <w:r>
        <w:rPr>
          <w:noProof/>
        </w:rPr>
        <w:t>, prodott ta’ Indikazzjoni Ġeografika jinbiegħ, bħala medja, għal aktar mid-doppju tal-prezz ta’ prodott simili li ma jkunx b’Indikazzjoni Ġeografika. Għalhekk, dan il-ftehim se jkun ta’ benefiċċju għall-produtturi Ewropej u għandu jagħti spinta liż-żoni rurali fejn isiru dawn il-prodotti.</w:t>
      </w:r>
    </w:p>
    <w:p>
      <w:pPr>
        <w:rPr>
          <w:rFonts w:eastAsia="Arial Unicode MS"/>
          <w:noProof/>
        </w:rPr>
      </w:pPr>
      <w:r>
        <w:rPr>
          <w:noProof/>
        </w:rPr>
        <w:t>Dan il-ftehim huwa wkoll pass ’il quddiem lejn ir-rikonoxximent ġenerali tal-Indikazzjonijiet Ġeografiċi u l-importanza li jiġu protetti, proċess immexxi mill-UE permezz ta’ diversi ftehimiet ta’ kummerċ ħieles li ġew iffirmati mill-UE f’dawn l-aħħar snin.</w:t>
      </w:r>
    </w:p>
    <w:p>
      <w:pPr>
        <w:rPr>
          <w:noProof/>
        </w:rPr>
      </w:pPr>
      <w:r>
        <w:rPr>
          <w:noProof/>
        </w:rPr>
        <w:t>Minbarra l-benefiċċji ekonomiċi, il-ftehim se jkun ukoll pass importanti fir-relazzjoni tagħna maċ-Ċina peress li se jkun l-ewwel ftehim kummerċjali bilaterali sinifikanti ffirmat bejn l-UE u ċ-Ċina. Huwa wkoll sinjal lejn id-dinja tal-impenn taż-żewġ partijiet għal relazzjonijiet kummerċjali aktar profondi u simbolu tal-ftuħ u l-aderenza tagħna mar-regoli internazzjonali bħala bażi għar-relazzjonijiet kummerċjali.</w:t>
      </w:r>
    </w:p>
    <w:p>
      <w:pPr>
        <w:rPr>
          <w:rFonts w:eastAsia="Arial Unicode MS"/>
          <w:noProof/>
        </w:rPr>
      </w:pPr>
      <w:r>
        <w:rPr>
          <w:noProof/>
        </w:rPr>
        <w:t>Fl-10 ta’ Settembru 2010 il-Kunsill awtorizza l-ftuħ ta’ negozjati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dwar ftehim maċ-Ċina biex jinkiseb l-ogħla livell possibbli ta’ protezzjoni għall-Indikazzjonijiet Ġeografiċi li jaqgħu fil-kamp ta’ applikazzjoni tal-Ftehim u biex jiġu pprovduti strumenti biex jiġu miġġielda l-prattiki qarrieqa u l-użu inġust tal-Indikazzjonijiet Ġeografiċi. </w:t>
      </w:r>
    </w:p>
    <w:p>
      <w:pPr>
        <w:rPr>
          <w:rFonts w:eastAsia="Arial Unicode MS"/>
          <w:noProof/>
        </w:rPr>
      </w:pPr>
      <w:r>
        <w:rPr>
          <w:noProof/>
        </w:rPr>
        <w:lastRenderedPageBreak/>
        <w:t>Fuq il-bażi ta’ dawn id-direttivi ta’ negozjar, il-Kummissjoni nnegozjat ftehim ambizzjuż u komprensiv mar-Repubblika tal-Poplu taċ-Ċina dwar il-kooperazzjoni u l-protezzjoni tal-Indikazzjonijiet Ġeografiċi.</w:t>
      </w:r>
    </w:p>
    <w:p>
      <w:pPr>
        <w:rPr>
          <w:noProof/>
        </w:rPr>
      </w:pPr>
      <w:r>
        <w:rPr>
          <w:noProof/>
        </w:rPr>
        <w:t>Il-Kummissjoni qed tressaq il-proposti li ġejjin għad-deċiżjonijiet tal-Kunsill:</w:t>
      </w:r>
    </w:p>
    <w:p>
      <w:pPr>
        <w:pStyle w:val="Tiret0"/>
        <w:numPr>
          <w:ilvl w:val="0"/>
          <w:numId w:val="5"/>
        </w:numPr>
        <w:rPr>
          <w:noProof/>
        </w:rPr>
      </w:pPr>
      <w:r>
        <w:rPr>
          <w:noProof/>
        </w:rPr>
        <w:t>Proposta għal Deċiżjoni tal-Kunsill dwar l-iffirmar, f’isem l-Unjoni Ewropea, tal-Ftehim bejn l-Unjoni Ewropea u l-gvern tar-Repubblika tal-Poplu taċ-Ċina dwar il-kooperazzjoni tal-Indikazzjonijiet Ġeografiċi u l-protezzjoni tagħhom;</w:t>
      </w:r>
    </w:p>
    <w:p>
      <w:pPr>
        <w:pStyle w:val="Tiret0"/>
        <w:numPr>
          <w:ilvl w:val="0"/>
          <w:numId w:val="6"/>
        </w:numPr>
        <w:rPr>
          <w:noProof/>
        </w:rPr>
      </w:pPr>
      <w:r>
        <w:rPr>
          <w:noProof/>
        </w:rPr>
        <w:t>Proposta għal Deċiżjoni tal-Kunsill dwar il-konklużjoni tal-Ftehim bejn l-Unjoni Ewropea u l-gvern tar-Repubblika tal-Poplu taċ-Ċina dwar il-kooperazzjoni tal-Indikazzjonijiet Ġeografiċi u l-protezzjoni tagħhom.</w:t>
      </w:r>
    </w:p>
    <w:p>
      <w:pPr>
        <w:rPr>
          <w:noProof/>
        </w:rPr>
      </w:pPr>
      <w:r>
        <w:rPr>
          <w:noProof/>
        </w:rPr>
        <w:t>Il-proposta mehmuża għal Deċiżjoni tal-Kunsill tikkostitwixxi l-istrument legali għall-iffirmar tal-Ftehim bejn l-Unjoni Ewropea u l-gvern tar-Repubblika tal-Poplu taċ-Ċina dwar il-kooperazzjoni tal-Indikazzjonijiet Ġeografiċi u l-protezzjoni tagħhom.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Konsistenza mad-dispożizzjonijiet eżistenti fil-qasam ta’ politika</w:t>
      </w:r>
    </w:p>
    <w:p>
      <w:pPr>
        <w:rPr>
          <w:noProof/>
        </w:rPr>
      </w:pPr>
      <w:r>
        <w:rPr>
          <w:noProof/>
        </w:rPr>
        <w:t>Il-konklużjoni tal-Ftehim tidħol fl-istrateġija ġenerali tal-UE li tippromwovi l-politika dwar l-Indikazzjonijiet Ġeografiċi tal-UE. L-inizjattiva għandha l-għan li tipprovdi livell għoli ta’ protezzjoni, tal-anqas fil-livell tal-Artikolu 23 tat-TRIPS+, għal-lista tal-Indikazzjonijiet Ġeografiċi tal-UE fir-Repubblika tal-Poplu taċ-Ċina u l-Indikazzjonijiet Ġeografiċi Ċiniżi fl-UE. L-inizjattiva se tagħti vantaġġ kompetittiv lill-produtturi ta’ prodotti li jkollhom Indikazzjoni Ġeografika.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Konsistenza ma’ politiki oħra tal-Unjoni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 xml:space="preserve">Il-konklużjoni ta’ ftehim bilaterali dwar l-Indikazzjonijiet Ġeografiċi mar-Repubblika tal-Poplu taċ-Ċina hija konformi mal-azzjonijiet esterni tal-UE u b’mod partikolari mal-objettivi tal-Unjoni rigward l-istrateġija tal-UE għall-promozzjoni tal-politika tal-Indikazzjonijiet Ġeografiċi.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Bażi ġuridika</w:t>
      </w:r>
    </w:p>
    <w:p>
      <w:pPr>
        <w:spacing w:before="0" w:after="240"/>
        <w:rPr>
          <w:noProof/>
        </w:rPr>
      </w:pPr>
      <w:r>
        <w:rPr>
          <w:noProof/>
        </w:rPr>
        <w:t>Il-Ftehim bejn l-UE u ċ-Ċina dwar l-Indikazzjonijiet Ġeografiċi jrid jiġi ffirmat skont deċiżjoni tal-Kunsill abbażi tal-Artikolu 218(5) tat-TFUE u jrid jiġi konkluż mill-Unjoni skont deċiżjoni tal-Kunsill abbażi tal-Artikolu 207(3) u l-ewwel subparagrafu tal-Artikolu 207(4), kif ukoll 218(6) tat-TFUE, wara li jinkiseb il-kunsens tal-Parlament Ewropew.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Sussidjarjetà (għall-kompetenza mhux esklużiva) </w:t>
      </w:r>
    </w:p>
    <w:p>
      <w:pPr>
        <w:rPr>
          <w:noProof/>
        </w:rPr>
      </w:pPr>
      <w:r>
        <w:rPr>
          <w:noProof/>
        </w:rPr>
        <w:t>Il-Ftehim bejn l-Unjoni Ewropea u l-gvern tar-Repubblika tal-Poplu taċ-Ċina kif ippreżentat lill-Kunsill ma jkoprix kwistjonijiet li jaqgħu barra mill-kompetenza esklużiva tal-UE.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Proporzjonalità</w:t>
      </w:r>
    </w:p>
    <w:p>
      <w:pPr>
        <w:rPr>
          <w:noProof/>
        </w:rPr>
      </w:pPr>
      <w:r>
        <w:rPr>
          <w:noProof/>
        </w:rPr>
        <w:t>Din il-proposta hija konformi mal-viżjoni tal-istrateġija Ewropa 2020 u tikkontribwixxi għall-objettivi kummerċjali u ta’ żvilupp tal-Unjoni.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Għażla tal-istrument</w:t>
      </w:r>
    </w:p>
    <w:p>
      <w:pPr>
        <w:rPr>
          <w:noProof/>
        </w:rPr>
      </w:pPr>
      <w:r>
        <w:rPr>
          <w:noProof/>
        </w:rPr>
        <w:t xml:space="preserve">Din il-proposta hija konformi mal-Artikolu 218 tat-TFUE, li jipprevedi li l-Kunsill jadotta deċiżjonijiet dwar ftehimiet internazzjonali. Ma jeżisti ebda strument legali ieħor li jista’ jintuża sabiex jintlaħaq l-objettiv espress f’din il-proposta. 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 xml:space="preserve">RIŻULTATI TAL-EVALWAZZJONIJIET </w:t>
      </w:r>
      <w:r>
        <w:rPr>
          <w:i/>
          <w:iCs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Evalwazzjonijiet </w:t>
      </w:r>
      <w:r>
        <w:rPr>
          <w:i/>
          <w:iCs/>
          <w:noProof/>
          <w:u w:color="000000"/>
          <w:bdr w:val="nil"/>
        </w:rPr>
        <w:t>ex post</w:t>
      </w:r>
      <w:r>
        <w:rPr>
          <w:noProof/>
          <w:u w:color="000000"/>
          <w:bdr w:val="nil"/>
        </w:rPr>
        <w:t>/kontrolli tal-idoneità tal-leġiżlazzjoni eżistenti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Konsultazzjonijiet mal-partijiet ikkonċernati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Ġbir u użu tal-għarfien espert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Valutazzjoni tal-impatt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Idoneità regolatorja u simplifikazzjoni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Drittijiet fundamentali</w:t>
      </w:r>
    </w:p>
    <w:p>
      <w:pPr>
        <w:pStyle w:val="Text1"/>
        <w:ind w:left="0"/>
        <w:rPr>
          <w:noProof/>
        </w:rPr>
      </w:pPr>
      <w:r>
        <w:rPr>
          <w:noProof/>
        </w:rPr>
        <w:t>Il-proposta ma taffettwax il-protezzjoni tad-drittijiet fundamentali fl-Unjoni.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Il-Ftehim mhu se jkollu l-ebda impatt dirett fuq il-baġit tal-UE.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Pjanijiet ta’ implimentazzjoni u arranġamenti dwar il-monitoraġġ, l-evalwazzjoni u r-rapportar</w:t>
      </w:r>
    </w:p>
    <w:p>
      <w:pPr>
        <w:rPr>
          <w:rFonts w:eastAsia="Batang"/>
          <w:noProof/>
          <w:snapToGrid w:val="0"/>
          <w:szCs w:val="24"/>
        </w:rPr>
      </w:pPr>
      <w:r>
        <w:rPr>
          <w:noProof/>
        </w:rPr>
        <w:t>Il-Ftehim bejn l-Unjoni Ewropea u l-gvern tar-Repubblika tal-Poplu taċ-Ċina dwar il-kooperazzjoni b’rabta mal-Indikazzjonijiet Ġeografiċi u l-protezzjoni tagħhom jinkludi dispożizzjonijiet istituzzjonali li jipprevedu Kumitat Konġunt bl-iskop li jissorvelja l-implimentazzjoni tal-Ftehim u li jintensifika l-kooperazzjoni u d-djalogu dwar l-Indikazzjonijiet Ġeografiċi.</w:t>
      </w:r>
    </w:p>
    <w:p>
      <w:pPr>
        <w:rPr>
          <w:noProof/>
        </w:rPr>
      </w:pPr>
      <w:r>
        <w:rPr>
          <w:noProof/>
        </w:rPr>
        <w:t>Il-Kumitat Konġunt għandu wkoll jieħu ħsieb il-funzjonament xieraq ta' dan il-Ftehim u jista' jikkunsidra kwalunkwe kwistjoni relatata mal-implimentazzjoni u mat-tħaddim tiegħu.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Dokumenti ta’ spjegazzjoni (għad-direttivi)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Mhux applikabbli.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Spjegazzjoni fid-dettall tad-dispożizzjonijiet speċifiċi tal-proposta</w:t>
      </w:r>
    </w:p>
    <w:p>
      <w:pPr>
        <w:rPr>
          <w:noProof/>
        </w:rPr>
      </w:pPr>
      <w:r>
        <w:rPr>
          <w:noProof/>
        </w:rPr>
        <w:t xml:space="preserve">Il-Ftehim bejn l-UE u ċ-Ċina dwar l-Indikazzjonijiet Ġeografiċi jistabbilixxi l-kundizzjonijiet għal livell għoli ta’ protezzjoni fis-suq Ċiniż għall-Indikazzjonijiet Ġeografiċi proposti. </w:t>
      </w:r>
    </w:p>
    <w:p>
      <w:pPr>
        <w:rPr>
          <w:noProof/>
        </w:rPr>
      </w:pPr>
      <w:r>
        <w:rPr>
          <w:noProof/>
        </w:rPr>
        <w:t>F’konformità mal-objettivi stabbiliti mid-direttivi ta’ negozjati, il-Kummissjoni żgurat, fost affarijiet oħra:</w:t>
      </w:r>
    </w:p>
    <w:p>
      <w:pPr>
        <w:pStyle w:val="Tiret0"/>
        <w:numPr>
          <w:ilvl w:val="0"/>
          <w:numId w:val="5"/>
        </w:numPr>
        <w:rPr>
          <w:noProof/>
        </w:rPr>
      </w:pPr>
      <w:r>
        <w:rPr>
          <w:noProof/>
        </w:rPr>
        <w:t xml:space="preserve">Livell ta’ protezzjoni TRIPs-plus għall-Indikazzjonijiet Ġeografiċi tal-UE wara d-dħul fis-seħħ tal-Ftehim li jipprovdi protezzjoni kontra t-traduzzjoni, it-traskrizzjoni </w:t>
      </w:r>
      <w:r>
        <w:rPr>
          <w:noProof/>
        </w:rPr>
        <w:lastRenderedPageBreak/>
        <w:t>jew it-transliterazzjoni, u kontra l-użu tal-Indikazzjonijiet Ġeografiċi msemmija akkumpanjati minn espressjonijiet bħal “kwalità”, “tip”, “stil”, “imitazzjoni” jew espressjonijiet simili fir-rigward ta’ prodott mhux oriġinarju;</w:t>
      </w:r>
    </w:p>
    <w:p>
      <w:pPr>
        <w:pStyle w:val="Tiret0"/>
        <w:numPr>
          <w:ilvl w:val="0"/>
          <w:numId w:val="5"/>
        </w:numPr>
        <w:rPr>
          <w:noProof/>
        </w:rPr>
      </w:pPr>
      <w:r>
        <w:rPr>
          <w:noProof/>
        </w:rPr>
        <w:t>Il-protezzjoni ta’ 175 Indikazzjoni Ġeografika addizzjonali fi żmien erba’ snin mid-dħul fis-seħħ u mekkaniżmu li jżid aktar Indikazzjonijiet Ġeografiċi minn hemm ’il quddiem;</w:t>
      </w:r>
    </w:p>
    <w:p>
      <w:pPr>
        <w:pStyle w:val="Tiret0"/>
        <w:numPr>
          <w:ilvl w:val="0"/>
          <w:numId w:val="5"/>
        </w:numPr>
        <w:rPr>
          <w:noProof/>
        </w:rPr>
      </w:pPr>
      <w:r>
        <w:rPr>
          <w:noProof/>
        </w:rPr>
        <w:t>L-Indikazzjonijiet Ġeografiċi se jeżistu flimkien mat-trademarks preċedenti leġittimi li l-maġġoranza vasta tagħhom tappartjeni għas-sidien leġittimi tal-Ewropa.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2020/0088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l-iffirmar, f’isem l-Unjoni Ewropea, tal-Ftehim bejn l-Unjoni Ewropea u l-gvern tar-Repubblika tal-Poplu taċ-Ċina dwar il-kooperazzjoni b'rabta mal-Indikazzjonijiet Ġeografiċi u l-protezzjoni tagħhom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 xml:space="preserve">Wara li kkunsidra t-Trattat dwar il-Funzjonament tal-Unjoni Ewropea, u b’mod partikolari l-Artikoli 207(3) u l-ewwel subparagrafu tal-Artikolu 207(4), flimkien mal-Artikolu 218(5) tiegħu, 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Fl-10 ta’ Settembru 2010 il-Kunsill awtorizza lill-Kummissjoni biex tiftaħ negozjati mal-gvern tar-Repubblika tal-Poplu taċ-Ċina għal Ftehim dwar il-kooperazzjoni dwar l-Indikazzjonijiet Ġeografiċi u l-protezzjoni tagħhom. In-negozjati ġew konklużi b’suċċess permezz tal-inizjalar tal-Ftehim.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Il-Ftehim propost għandu l-għan li jikseb l-ogħla livell possibbli ta’ protezzjoni għall-Indikazzjonijiet Ġeografiċi u li jipprovdi strumenti biex jiġu miġġielda l-prattiki qarrieqa u użi inġusti tal-Indikazzjonijiet Ġeografiċi.</w:t>
      </w:r>
      <w:r>
        <w:rPr>
          <w:i/>
          <w:noProof/>
        </w:rPr>
        <w:t xml:space="preserve">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Għalhekk, il-Ftehim jenħtieġ li jiġi ffirmat f’isem l-Unjoni, soġġett għall-konklużjoni tiegħu f’data iktar tard,</w:t>
      </w:r>
    </w:p>
    <w:p>
      <w:pPr>
        <w:pStyle w:val="Formuledadoption"/>
        <w:rPr>
          <w:noProof/>
        </w:rPr>
      </w:pPr>
      <w:r>
        <w:rPr>
          <w:noProof/>
        </w:rPr>
        <w:t xml:space="preserve">ADOTTAT DIN ID-DEĊIŻJONI: 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L-iffirmar tal-Ftehim bejn l-Unjoni Ewropea u l-Gvern tar-Repubblika tal-Poplu taċ-Ċina dwar il-kooperazzjoni tal-Indikazzjonijiet Ġeografiċi u l-protezzjoni tagħhom, huwa b’dan approvat f’isem l-Unjoni, suġġett għall-konklużjoni tat-tali Ftehim.</w:t>
      </w:r>
    </w:p>
    <w:p>
      <w:pPr>
        <w:rPr>
          <w:noProof/>
        </w:rPr>
      </w:pPr>
      <w:r>
        <w:rPr>
          <w:noProof/>
        </w:rPr>
        <w:t>It-test tal-Ftehim li jrid jiġi ffirmat huwa mehmuż ma’ din id-Deċiżjoni.</w:t>
      </w:r>
    </w:p>
    <w:p>
      <w:pPr>
        <w:pStyle w:val="Titrearticle"/>
        <w:keepNext w:val="0"/>
        <w:rPr>
          <w:noProof/>
        </w:rPr>
      </w:pPr>
      <w:r>
        <w:rPr>
          <w:noProof/>
        </w:rPr>
        <w:t>Artikolu 2</w:t>
      </w:r>
    </w:p>
    <w:p>
      <w:pPr>
        <w:autoSpaceDE w:val="0"/>
        <w:autoSpaceDN w:val="0"/>
        <w:adjustRightInd w:val="0"/>
        <w:spacing w:before="0" w:after="0"/>
        <w:jc w:val="left"/>
        <w:rPr>
          <w:noProof/>
          <w:szCs w:val="24"/>
        </w:rPr>
      </w:pPr>
      <w:r>
        <w:rPr>
          <w:noProof/>
        </w:rPr>
        <w:t>Is-Segretarjat Ġenerali tal-Kunsill għandu jistabbilixxi l-istrument tas-setgħat sħaħ għall-iffirmar tal-Ftehim, suġġett għall-konklużjoni tal-Ftehim, għall-persuna(i) indikata(i) min-negozjatur tal-Ftehim.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Artikolu 3</w:t>
      </w:r>
    </w:p>
    <w:p>
      <w:pPr>
        <w:keepNext/>
        <w:keepLines/>
        <w:rPr>
          <w:noProof/>
        </w:rPr>
      </w:pPr>
      <w:r>
        <w:rPr>
          <w:noProof/>
        </w:rPr>
        <w:t>Din id-Deċiżjoni għandha tidħol fis-seħħ fil-jum tal-adozzjoni tagħha.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“Value of production of agricultural products and foodstuffs, wines, aromatised wines and spirits protected by a geographical indication (GI)”: [“Il-valur tal-produzzjoni ta’ prodotti agrikoli u oġġetti tal-ikel, inbejjed, inbejjed aromatizzati u spirti protetti b’Indikazzjoni Ġeografika (IĠ)”]: </w:t>
      </w:r>
      <w:hyperlink r:id="rId1" w:history="1">
        <w:r>
          <w:rPr>
            <w:rStyle w:val="Hyperlink"/>
          </w:rPr>
          <w:t>https://op.europa.eu/en/publication-detail/-/publication/32b62342-b151-4bf3-8ba8-18568f37f43b</w:t>
        </w:r>
      </w:hyperlink>
      <w:r>
        <w:t xml:space="preserve"> 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Dokument 13325/10 </w:t>
      </w:r>
      <w:hyperlink r:id="rId2" w:history="1">
        <w:r>
          <w:rPr>
            <w:rStyle w:val="Hyperlink"/>
          </w:rPr>
          <w:t>https://data.consilium.europa.eu/doc/document/ST-13325-2010-INIT/mt/pdf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DFCC0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57802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77403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4CE0A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86036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D6C13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8F2A2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69093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8"/>
    <w:lvlOverride w:ilvl="0">
      <w:startOverride w:val="1"/>
    </w:lvlOverride>
  </w:num>
  <w:num w:numId="6">
    <w:abstractNumId w:val="18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21"/>
    <w:lvlOverride w:ilvl="0">
      <w:startOverride w:val="1"/>
    </w:lvlOverride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18"/>
  </w:num>
  <w:num w:numId="27">
    <w:abstractNumId w:val="12"/>
  </w:num>
  <w:num w:numId="28">
    <w:abstractNumId w:val="20"/>
  </w:num>
  <w:num w:numId="29">
    <w:abstractNumId w:val="11"/>
  </w:num>
  <w:num w:numId="30">
    <w:abstractNumId w:val="13"/>
  </w:num>
  <w:num w:numId="31">
    <w:abstractNumId w:val="9"/>
  </w:num>
  <w:num w:numId="32">
    <w:abstractNumId w:val="19"/>
  </w:num>
  <w:num w:numId="33">
    <w:abstractNumId w:val="8"/>
  </w:num>
  <w:num w:numId="34">
    <w:abstractNumId w:val="14"/>
  </w:num>
  <w:num w:numId="35">
    <w:abstractNumId w:val="16"/>
  </w:num>
  <w:num w:numId="36">
    <w:abstractNumId w:val="17"/>
  </w:num>
  <w:num w:numId="37">
    <w:abstractNumId w:val="10"/>
  </w:num>
  <w:num w:numId="38">
    <w:abstractNumId w:val="15"/>
  </w:num>
  <w:num w:numId="39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5-19 18:39:1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CBF6653D-46AD-4163-A4E1-F219BC6A5116"/>
    <w:docVar w:name="LW_COVERPAGE_TYPE" w:val="1"/>
    <w:docVar w:name="LW_CROSSREFERENCE" w:val="&lt;UNUSED&gt;"/>
    <w:docVar w:name="LW_DocType" w:val="COM"/>
    <w:docVar w:name="LW_EMISSION" w:val="27.5.2020"/>
    <w:docVar w:name="LW_EMISSION_ISODATE" w:val="2020-05-27"/>
    <w:docVar w:name="LW_EMISSION_LOCATION" w:val="BRX"/>
    <w:docVar w:name="LW_EMISSION_PREFIX" w:val="Brussel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88"/>
    <w:docVar w:name="LW_REF.II.NEW.CP_YEAR" w:val="2020"/>
    <w:docVar w:name="LW_REF.INST.NEW" w:val="COM"/>
    <w:docVar w:name="LW_REF.INST.NEW_ADOPTED" w:val="final"/>
    <w:docVar w:name="LW_REF.INST.NEW_TEXT" w:val="(2020) 21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l-iffirmar, f\u8217?isem l-Unjoni Ewropea, tal-Ftehim bejn l-Unjoni Ewropea u l-gvern tar-Repubblika tal-Poplu ta\u267?-\u266?ina dwar il-kooperazzjoni b'rabta mal-Indikazzjonijiet \u288?eografi\u267?i u l-protezzjoni tag\u295?hom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ata.consilium.europa.eu/doc/document/ST-13325-2010-INIT/mt/pdf" TargetMode="External"/><Relationship Id="rId1" Type="http://schemas.openxmlformats.org/officeDocument/2006/relationships/hyperlink" Target="https://op.europa.eu/en/publication-detail/-/publication/32b62342-b151-4bf3-8ba8-18568f37f43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71E4-768A-4559-9DF3-4FCC9CC2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7</Pages>
  <Words>1161</Words>
  <Characters>9209</Characters>
  <Application>Microsoft Office Word</Application>
  <DocSecurity>0</DocSecurity>
  <Lines>161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2020-05-08T11:29:00Z</dcterms:created>
  <dcterms:modified xsi:type="dcterms:W3CDTF">2020-05-19T16:39:00Z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