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E801C671-4988-434B-B1C1-A4DB2EF1CD04" style="width:450.75pt;height:520.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MELLÉKLET</w:t>
      </w:r>
    </w:p>
    <w:p>
      <w:pPr>
        <w:pStyle w:val="Statut"/>
        <w:rPr>
          <w:noProof/>
        </w:rPr>
      </w:pPr>
      <w:r>
        <w:rPr>
          <w:noProof/>
        </w:rPr>
        <w:t>TERVEZET</w:t>
      </w:r>
    </w:p>
    <w:p>
      <w:pPr>
        <w:pStyle w:val="Typedudocument"/>
        <w:rPr>
          <w:noProof/>
        </w:rPr>
      </w:pPr>
      <w:r>
        <w:rPr>
          <w:noProof/>
        </w:rPr>
        <w:t xml:space="preserve">AZ EGYRÉSZRŐL AZ EURÓPAI KÖZÖSSÉG, MÁSRÉSZRŐL A CSENDES-ÓCEÁNI ÁLLAMOK KÖZÖTTI ÁTMENETI PARTNERSÉGI MEGÁLLAPODÁS ÁLTAL LÉTREHOZOTT </w:t>
      </w:r>
    </w:p>
    <w:p>
      <w:pPr>
        <w:pStyle w:val="Typedudocument"/>
        <w:rPr>
          <w:noProof/>
        </w:rPr>
      </w:pPr>
      <w:r>
        <w:rPr>
          <w:noProof/>
        </w:rPr>
        <w:t>KERESKEDELMI BIZOTTSÁG</w:t>
      </w:r>
      <w:r>
        <w:rPr>
          <w:noProof/>
        </w:rPr>
        <w:br/>
        <w:t>…/2020 HATÁROZATA</w:t>
      </w:r>
    </w:p>
    <w:p>
      <w:pPr>
        <w:pStyle w:val="Titreobjet"/>
        <w:spacing w:before="0" w:after="0" w:line="240" w:lineRule="auto"/>
        <w:rPr>
          <w:noProof/>
        </w:rPr>
      </w:pPr>
    </w:p>
    <w:p>
      <w:pPr>
        <w:pStyle w:val="Titreobjet"/>
        <w:spacing w:before="0" w:after="0" w:line="240" w:lineRule="auto"/>
        <w:rPr>
          <w:noProof/>
        </w:rPr>
      </w:pPr>
      <w:r>
        <w:rPr>
          <w:noProof/>
        </w:rPr>
        <w:t>...</w:t>
      </w:r>
    </w:p>
    <w:p>
      <w:pPr>
        <w:pStyle w:val="Titreobjet"/>
        <w:spacing w:before="0" w:line="240" w:lineRule="auto"/>
        <w:rPr>
          <w:noProof/>
        </w:rPr>
      </w:pPr>
      <w:r>
        <w:rPr>
          <w:noProof/>
        </w:rPr>
        <w:t>a „származó termék” fogalmának meghatározásáról és a közigazgatási együttműködés módszereiről szóló II. jegyzőkönyv egyes rendelkezéseinek módosításáról</w:t>
      </w:r>
    </w:p>
    <w:p>
      <w:pPr>
        <w:pStyle w:val="Institutionquiagit"/>
        <w:rPr>
          <w:noProof/>
        </w:rPr>
      </w:pPr>
      <w:r>
        <w:rPr>
          <w:noProof/>
        </w:rPr>
        <w:t>A KERESKEDELMI BIZOTTSÁG,</w:t>
      </w:r>
    </w:p>
    <w:p>
      <w:pPr>
        <w:rPr>
          <w:noProof/>
        </w:rPr>
      </w:pPr>
      <w:r>
        <w:rPr>
          <w:noProof/>
        </w:rPr>
        <w:t>tekintettel a 2009. július 30-án Londonban aláírt, egyrészről az Európai Közösség, másrészről a csendes-óceáni államok között létrejött átmeneti partnerségi megállapodásra</w:t>
      </w:r>
      <w:r>
        <w:rPr>
          <w:rStyle w:val="FootnoteReference"/>
          <w:noProof/>
        </w:rPr>
        <w:footnoteReference w:id="1"/>
      </w:r>
      <w:r>
        <w:rPr>
          <w:noProof/>
        </w:rPr>
        <w:t xml:space="preserve"> (a továbbiakban: a megállapodás), amely egy gazdasági partnerségi megállapodás kereteit hozta létre, és különösen annak 8. cikkére, 68. cikke (3) bekezdésére és 78. cikkére, összefüggésben annak II. jegyzőkönyve 41. cikkével,</w:t>
      </w:r>
    </w:p>
    <w:p>
      <w:pPr>
        <w:rPr>
          <w:noProof/>
        </w:rPr>
      </w:pPr>
      <w:r>
        <w:rPr>
          <w:noProof/>
        </w:rPr>
        <w:t>mivel:</w:t>
      </w:r>
    </w:p>
    <w:p>
      <w:pPr>
        <w:pStyle w:val="ManualConsidrant"/>
        <w:ind w:left="851" w:hanging="851"/>
        <w:rPr>
          <w:noProof/>
        </w:rPr>
      </w:pPr>
      <w:r>
        <w:rPr>
          <w:noProof/>
        </w:rPr>
        <w:t>(1)</w:t>
      </w:r>
      <w:r>
        <w:rPr>
          <w:noProof/>
        </w:rPr>
        <w:tab/>
        <w:t>A megállapodást Pápua Új-Guinea és a Fidzsi Köztársaság 2009. december 20., illetve 2014. július 28. óta ideiglenesen alkalmazza. Csatlakozásuk óta a Szamoai Független Állam és a Salamon-szigetek szintén ideiglenesen alkalmazza a megállapodást 2018. december 31., illetve 2020. május 17. óta.</w:t>
      </w:r>
    </w:p>
    <w:p>
      <w:pPr>
        <w:pStyle w:val="ManualConsidrant"/>
        <w:ind w:left="851" w:hanging="851"/>
        <w:rPr>
          <w:rFonts w:eastAsia="Calibri"/>
          <w:noProof/>
        </w:rPr>
      </w:pPr>
      <w:r>
        <w:rPr>
          <w:noProof/>
        </w:rPr>
        <w:t>(2)</w:t>
      </w:r>
      <w:r>
        <w:rPr>
          <w:noProof/>
        </w:rPr>
        <w:tab/>
        <w:t>A megállapodás 8. cikkével összhangban a kereskedelmi bizottságnak további egyszerűsítés céljából felül kell vizsgálnia a „származó termék” fogalmának meghatározásáról és az igazgatási együttműködés módszereiről szóló II. jegyzőkönyv rendelkezéseit.</w:t>
      </w:r>
    </w:p>
    <w:p>
      <w:pPr>
        <w:pStyle w:val="ManualConsidrant"/>
        <w:spacing w:before="0" w:after="0"/>
        <w:ind w:left="851" w:hanging="851"/>
        <w:rPr>
          <w:rFonts w:eastAsia="Calibri"/>
          <w:noProof/>
        </w:rPr>
      </w:pPr>
      <w:r>
        <w:rPr>
          <w:noProof/>
        </w:rPr>
        <w:t xml:space="preserve">(3) </w:t>
      </w:r>
      <w:r>
        <w:rPr>
          <w:noProof/>
        </w:rPr>
        <w:tab/>
        <w:t>A Felek elvégezték ezt a felülvizsgálatot, és a II. jegyzőkönyv alábbi módosításaiban állapodtak meg:</w:t>
      </w:r>
    </w:p>
    <w:p>
      <w:pPr>
        <w:pStyle w:val="ManualConsidrant"/>
        <w:spacing w:before="0" w:after="0"/>
        <w:ind w:left="851" w:hanging="851"/>
        <w:rPr>
          <w:rFonts w:eastAsia="Calibri"/>
          <w:noProof/>
          <w:lang w:eastAsia="en-GB"/>
        </w:rPr>
      </w:pPr>
    </w:p>
    <w:p>
      <w:pPr>
        <w:pStyle w:val="Par-numberi"/>
        <w:rPr>
          <w:rFonts w:eastAsia="Calibri"/>
          <w:noProof/>
        </w:rPr>
      </w:pPr>
      <w:r>
        <w:rPr>
          <w:noProof/>
        </w:rPr>
        <w:t>(i) a következő, már nem alkalmazandó rendelkezések törlése:</w:t>
      </w:r>
    </w:p>
    <w:p>
      <w:pPr>
        <w:pStyle w:val="ManualConsidrant"/>
        <w:spacing w:before="0" w:after="0"/>
        <w:ind w:left="851" w:firstLine="589"/>
        <w:rPr>
          <w:rFonts w:eastAsia="Calibri"/>
          <w:noProof/>
        </w:rPr>
      </w:pPr>
      <w:r>
        <w:rPr>
          <w:noProof/>
        </w:rPr>
        <w:t>– a 3. cikk (7) bekezdése;</w:t>
      </w:r>
    </w:p>
    <w:p>
      <w:pPr>
        <w:pStyle w:val="ManualConsidrant"/>
        <w:spacing w:before="0" w:after="0"/>
        <w:ind w:left="851" w:firstLine="589"/>
        <w:rPr>
          <w:rFonts w:eastAsia="Calibri"/>
          <w:noProof/>
        </w:rPr>
      </w:pPr>
      <w:r>
        <w:rPr>
          <w:noProof/>
        </w:rPr>
        <w:t>– a 4a. cikk;</w:t>
      </w:r>
    </w:p>
    <w:p>
      <w:pPr>
        <w:pStyle w:val="ManualConsidrant"/>
        <w:spacing w:before="0"/>
        <w:ind w:left="851" w:firstLine="589"/>
        <w:rPr>
          <w:rFonts w:eastAsia="Calibri"/>
          <w:noProof/>
        </w:rPr>
      </w:pPr>
      <w:r>
        <w:rPr>
          <w:noProof/>
        </w:rPr>
        <w:t>– a VIIIA. és a XII. melléklet;</w:t>
      </w:r>
    </w:p>
    <w:p>
      <w:pPr>
        <w:pStyle w:val="ManualConsidrant"/>
        <w:rPr>
          <w:rFonts w:eastAsia="Calibri"/>
          <w:noProof/>
        </w:rPr>
      </w:pPr>
      <w:r>
        <w:rPr>
          <w:noProof/>
        </w:rPr>
        <w:tab/>
      </w:r>
      <w:r>
        <w:rPr>
          <w:noProof/>
        </w:rPr>
        <w:tab/>
        <w:t>(ii) a következő rendelkezések helyesbítése:</w:t>
      </w:r>
    </w:p>
    <w:p>
      <w:pPr>
        <w:pStyle w:val="ManualConsidrant"/>
        <w:spacing w:before="0" w:after="0"/>
        <w:ind w:left="1560" w:hanging="120"/>
        <w:rPr>
          <w:rFonts w:eastAsia="Calibri"/>
          <w:noProof/>
        </w:rPr>
      </w:pPr>
      <w:r>
        <w:rPr>
          <w:noProof/>
        </w:rPr>
        <w:t>– a 4. cikk (8) bekezdésének helyesbítése a második mondat törlésével, amely már nem alkalmazandó;</w:t>
      </w:r>
    </w:p>
    <w:p>
      <w:pPr>
        <w:pStyle w:val="ManualConsidrant"/>
        <w:spacing w:before="0" w:after="0"/>
        <w:ind w:left="720" w:firstLine="720"/>
        <w:rPr>
          <w:rFonts w:eastAsia="Calibri"/>
          <w:noProof/>
        </w:rPr>
      </w:pPr>
      <w:r>
        <w:rPr>
          <w:noProof/>
        </w:rPr>
        <w:t>– a 7. cikk címének helyesbítése a tartalomjegyzékben szereplő címhez való igazításával;</w:t>
      </w:r>
    </w:p>
    <w:p>
      <w:pPr>
        <w:pStyle w:val="ManualConsidrant"/>
        <w:ind w:left="1440" w:firstLine="0"/>
        <w:rPr>
          <w:noProof/>
        </w:rPr>
      </w:pPr>
      <w:r>
        <w:rPr>
          <w:noProof/>
        </w:rPr>
        <w:t>(iii) egy új, „Könyvelés szerinti elkülönítés” című 12. cikk beillesztése a II. címbe annak érdekében, hogy a gazdasági szereplők e raktározási módszer alkalmazásával csökkenthessék költségeiket;</w:t>
      </w:r>
    </w:p>
    <w:p>
      <w:pPr>
        <w:pStyle w:val="ManualConsidrant"/>
        <w:ind w:left="1440" w:firstLine="0"/>
        <w:rPr>
          <w:noProof/>
        </w:rPr>
      </w:pPr>
      <w:r>
        <w:rPr>
          <w:noProof/>
        </w:rPr>
        <w:t>(iv) a III. cím „Közvetlen szállítás” című 13. cikkének törlése és „A változtatás tilalma” című új 14. cikkel való felváltása annak érdekében, hogy a gazdasági szereplők nagyobb rugalmasságot élvezhessenek az importáló ország vámhatósága számára átadandó bizonyítékok tekintetében, ha a származó áruk átrakodása vagy vámraktározása harmadik országban történik;</w:t>
      </w:r>
    </w:p>
    <w:p>
      <w:pPr>
        <w:tabs>
          <w:tab w:val="left" w:pos="709"/>
          <w:tab w:val="left" w:pos="851"/>
        </w:tabs>
        <w:autoSpaceDE w:val="0"/>
        <w:autoSpaceDN w:val="0"/>
        <w:adjustRightInd w:val="0"/>
        <w:ind w:left="1440" w:hanging="828"/>
        <w:rPr>
          <w:noProof/>
        </w:rPr>
      </w:pPr>
      <w:r>
        <w:rPr>
          <w:noProof/>
        </w:rPr>
        <w:tab/>
      </w:r>
      <w:r>
        <w:rPr>
          <w:noProof/>
        </w:rPr>
        <w:tab/>
      </w:r>
      <w:r>
        <w:rPr>
          <w:noProof/>
        </w:rPr>
        <w:tab/>
        <w:t>(v) a „Kiállítás” című 14. cikk és a „Vámszabad terület” című 38. cikk törlése, amelyekre a „változtatás tilalmáról” szóló rendelkezés bevezetését követően már nincs szükség;</w:t>
      </w:r>
    </w:p>
    <w:p>
      <w:pPr>
        <w:tabs>
          <w:tab w:val="left" w:pos="709"/>
          <w:tab w:val="left" w:pos="851"/>
        </w:tabs>
        <w:autoSpaceDE w:val="0"/>
        <w:autoSpaceDN w:val="0"/>
        <w:adjustRightInd w:val="0"/>
        <w:ind w:left="1440" w:hanging="828"/>
        <w:rPr>
          <w:noProof/>
        </w:rPr>
      </w:pPr>
      <w:r>
        <w:rPr>
          <w:noProof/>
        </w:rPr>
        <w:tab/>
        <w:t xml:space="preserve"> </w:t>
      </w:r>
      <w:r>
        <w:rPr>
          <w:noProof/>
        </w:rPr>
        <w:tab/>
      </w:r>
      <w:r>
        <w:rPr>
          <w:noProof/>
        </w:rPr>
        <w:tab/>
        <w:t>(vi) a IV. cím 15. cikkének módosítása annak érdekében, hogy a gazdasági szereplők nagyobb rugalmasságot élvezhessenek a származási igazolásra vonatkozó követelmények teljesítése tekintetében;</w:t>
      </w:r>
    </w:p>
    <w:p>
      <w:pPr>
        <w:tabs>
          <w:tab w:val="left" w:pos="709"/>
          <w:tab w:val="left" w:pos="851"/>
        </w:tabs>
        <w:autoSpaceDE w:val="0"/>
        <w:autoSpaceDN w:val="0"/>
        <w:adjustRightInd w:val="0"/>
        <w:ind w:left="1440" w:hanging="828"/>
        <w:rPr>
          <w:noProof/>
        </w:rPr>
      </w:pPr>
      <w:r>
        <w:rPr>
          <w:noProof/>
        </w:rPr>
        <w:tab/>
        <w:t xml:space="preserve"> </w:t>
      </w:r>
      <w:r>
        <w:rPr>
          <w:noProof/>
        </w:rPr>
        <w:tab/>
      </w:r>
      <w:r>
        <w:rPr>
          <w:noProof/>
        </w:rPr>
        <w:tab/>
        <w:t>(vii) egy új 39. cikk beillesztése, amely összefoglalja a vámügyi együttműködéssel és a származási szabályokkal foglalkozó különbizottságnak a II. jegyzőkönyv különböző rendelkezéseiben említett feladatait és hatáskörét, és a 41. cikk ennek megfelelő aktualizálása.</w:t>
      </w:r>
    </w:p>
    <w:p>
      <w:pPr>
        <w:autoSpaceDE w:val="0"/>
        <w:autoSpaceDN w:val="0"/>
        <w:adjustRightInd w:val="0"/>
        <w:ind w:left="828" w:hanging="828"/>
        <w:rPr>
          <w:iCs/>
          <w:noProof/>
        </w:rPr>
      </w:pPr>
      <w:r>
        <w:rPr>
          <w:noProof/>
        </w:rPr>
        <w:t>(4)</w:t>
      </w:r>
      <w:r>
        <w:rPr>
          <w:noProof/>
        </w:rPr>
        <w:tab/>
        <w:t>A megállapodás II. jegyzőkönyvének II. melléklete a Vámigazgatások Világszervezetének Harmonizált Áruleíró és Kódrendszeréről szóló nemzetközi egyezményéhez mellékelt, a Harmonizált Rendszer (HR) nómenklatúrájának 2007. évi változata alapján készült. A Vámigazgatások Világszervezete új, 2017. január 1-jétől hatályos 2017. évi HR-nómenklatúrát adott ki. A megállapodás II. jegyzőkönyvének II. mellékletét frissíteni kell annak érdekében, hogy az összhangba kerüljön a HR-nómenklatúra 2017. évi változatával. A származási szabályok tekintetében ugyanakkor fenn kell tartani a jelenlegi helyzetet, mivel a HR-nómenklatúrát érintő módosításoknak nem célja, hogy hatást gyakoroljanak egy adott termékre alkalmazandó származási szabályra.</w:t>
      </w:r>
    </w:p>
    <w:p>
      <w:pPr>
        <w:autoSpaceDE w:val="0"/>
        <w:autoSpaceDN w:val="0"/>
        <w:adjustRightInd w:val="0"/>
        <w:ind w:left="828" w:hanging="828"/>
        <w:rPr>
          <w:iCs/>
          <w:noProof/>
        </w:rPr>
      </w:pPr>
      <w:r>
        <w:rPr>
          <w:noProof/>
        </w:rPr>
        <w:t>(5)</w:t>
      </w:r>
      <w:r>
        <w:rPr>
          <w:noProof/>
        </w:rPr>
        <w:tab/>
        <w:t>A Horvát Köztársaságnak az Európai Unióhoz történő csatlakozásáról szóló szerződést 2011. december 9-én írták alá, és az 2013. július 1-je óta alkalmazandó. A megállapodás egyrészről azokon a területeken alkalmazandó, ahol az Európai Unió működéséről szóló szerződést alkalmazzák – az abban a szerződésben meghatározott feltételek szerint –, másrészről az aláíró csendes-óceáni államok területén. A megállapodás II. jegyzőkönyve IV. mellékletének szövegét ezért ennek megfelelően módosítani kell a számlanyilatkozat horvát nyelvű változatának felvétele érdekében.</w:t>
      </w:r>
    </w:p>
    <w:p>
      <w:pPr>
        <w:autoSpaceDE w:val="0"/>
        <w:autoSpaceDN w:val="0"/>
        <w:adjustRightInd w:val="0"/>
        <w:ind w:left="828" w:hanging="828"/>
        <w:rPr>
          <w:iCs/>
          <w:noProof/>
        </w:rPr>
      </w:pPr>
      <w:r>
        <w:rPr>
          <w:noProof/>
        </w:rPr>
        <w:t>(6)</w:t>
      </w:r>
      <w:r>
        <w:rPr>
          <w:noProof/>
        </w:rPr>
        <w:tab/>
        <w:t>A megállapodás II. jegyzőkönyvének VIII. melléklete felsorolja az Európai Unió tengerentúli országait és területeit (TOT-ok). Néhány terület jogállása a közelmúltban megváltozott: Saint-Barthélemyt (Franciaország) 2012. január 1-jén, Bermudát (Egyesült Királyság) pedig 2014. január 1-jén az Unióval társult TOT-tá nyilvánították, továbbá Mayotte (Franciaország) 2014. január 1-jén az EU legkülső régiójává vált. A megállapodás II. jegyzőkönyvének VIII. mellékletében foglalt, a tengerentúli országokat és területeket tartalmazó jegyzéket aktualizálni kell annak érdekében, hogy a jegyzék összhangba kerüljön az Európai Unió működéséről szóló szerződéssel.</w:t>
      </w:r>
    </w:p>
    <w:p>
      <w:pPr>
        <w:widowControl w:val="0"/>
        <w:spacing w:before="0" w:after="0"/>
        <w:ind w:left="851" w:hanging="851"/>
        <w:rPr>
          <w:iCs/>
          <w:noProof/>
        </w:rPr>
      </w:pPr>
      <w:r>
        <w:rPr>
          <w:noProof/>
        </w:rPr>
        <w:t>(7)</w:t>
      </w:r>
      <w:r>
        <w:rPr>
          <w:noProof/>
        </w:rPr>
        <w:tab/>
        <w:t>Szamoa és a Salamon-szigetek megállapodáshoz való csatlakozása folytán mindkét államot el kell távolítani a II. jegyzőkönyv X. mellékletében felsorolt „a többi AKCS-állam” közül.</w:t>
      </w:r>
    </w:p>
    <w:p>
      <w:pPr>
        <w:tabs>
          <w:tab w:val="left" w:pos="709"/>
        </w:tabs>
        <w:autoSpaceDE w:val="0"/>
        <w:autoSpaceDN w:val="0"/>
        <w:adjustRightInd w:val="0"/>
        <w:ind w:left="851" w:hanging="851"/>
        <w:rPr>
          <w:noProof/>
        </w:rPr>
      </w:pPr>
      <w:r>
        <w:rPr>
          <w:noProof/>
        </w:rPr>
        <w:t>(8)</w:t>
      </w:r>
      <w:r>
        <w:rPr>
          <w:noProof/>
        </w:rPr>
        <w:tab/>
      </w:r>
      <w:r>
        <w:rPr>
          <w:noProof/>
        </w:rPr>
        <w:tab/>
        <w:t>A végrehajtandó módosítások nagy számára való tekintettel és az egyértelműség érdekében a megállapodás II. jegyzőkönyvét teljes egészében fel kell váltani,</w:t>
      </w:r>
    </w:p>
    <w:p>
      <w:pPr>
        <w:pStyle w:val="Formuledadoption"/>
        <w:rPr>
          <w:noProof/>
        </w:rPr>
      </w:pPr>
      <w:r>
        <w:rPr>
          <w:noProof/>
        </w:rPr>
        <w:t>ELFOGADTA EZT A HATÁROZATOT:</w:t>
      </w:r>
    </w:p>
    <w:p>
      <w:pPr>
        <w:pStyle w:val="Formuledadoption"/>
        <w:jc w:val="center"/>
        <w:rPr>
          <w:i/>
          <w:noProof/>
        </w:rPr>
      </w:pPr>
      <w:r>
        <w:rPr>
          <w:i/>
          <w:noProof/>
        </w:rPr>
        <w:t>1. cikk</w:t>
      </w:r>
    </w:p>
    <w:p>
      <w:pPr>
        <w:rPr>
          <w:noProof/>
        </w:rPr>
      </w:pPr>
      <w:r>
        <w:rPr>
          <w:noProof/>
        </w:rPr>
        <w:t>A megállapodás II. jegyzőkönyvének szövege helyébe az e határozat mellékletében foglalt szöveg lép.</w:t>
      </w:r>
    </w:p>
    <w:p>
      <w:pPr>
        <w:jc w:val="center"/>
        <w:rPr>
          <w:i/>
          <w:noProof/>
        </w:rPr>
      </w:pPr>
      <w:r>
        <w:rPr>
          <w:i/>
          <w:noProof/>
        </w:rPr>
        <w:t>2. cikk</w:t>
      </w:r>
    </w:p>
    <w:p>
      <w:pPr>
        <w:pStyle w:val="Fait"/>
        <w:rPr>
          <w:rFonts w:eastAsia="Calibri"/>
          <w:noProof/>
        </w:rPr>
      </w:pPr>
      <w:r>
        <w:rPr>
          <w:noProof/>
        </w:rPr>
        <w:t>Ez a határozat az elfogadásának napján lép hatályba.</w:t>
      </w:r>
    </w:p>
    <w:p>
      <w:pPr>
        <w:pStyle w:val="Fait"/>
        <w:rPr>
          <w:noProof/>
        </w:rPr>
      </w:pPr>
      <w:r>
        <w:rPr>
          <w:noProof/>
        </w:rPr>
        <w:t xml:space="preserve">Kelt …-ban/-ben, …-án/-én. </w:t>
      </w:r>
    </w:p>
    <w:p>
      <w:pPr>
        <w:pStyle w:val="Institutionquisigne"/>
        <w:jc w:val="center"/>
        <w:rPr>
          <w:b/>
          <w:noProof/>
        </w:rPr>
      </w:pPr>
      <w:r>
        <w:rPr>
          <w:b/>
          <w:noProof/>
        </w:rPr>
        <w:t>a kereskedelmi bizottság részéről</w:t>
      </w:r>
    </w:p>
    <w:p>
      <w:pPr>
        <w:pStyle w:val="Personnequisigne"/>
        <w:rPr>
          <w:noProof/>
        </w:rPr>
      </w:pPr>
    </w:p>
    <w:p>
      <w:pPr>
        <w:pStyle w:val="Institutionquisigne"/>
        <w:rPr>
          <w:noProof/>
        </w:rPr>
      </w:pPr>
    </w:p>
    <w:p>
      <w:pPr>
        <w:rPr>
          <w:noProof/>
        </w:rPr>
      </w:pPr>
      <w:r>
        <w:rPr>
          <w:noProof/>
        </w:rPr>
        <w:t>az Unió részéről</w:t>
      </w:r>
      <w:r>
        <w:rPr>
          <w:noProof/>
        </w:rPr>
        <w:tab/>
      </w:r>
      <w:r>
        <w:rPr>
          <w:noProof/>
        </w:rPr>
        <w:tab/>
      </w:r>
      <w:r>
        <w:rPr>
          <w:noProof/>
        </w:rPr>
        <w:tab/>
        <w:t>a csendes-óceáni államok részéről</w:t>
      </w:r>
    </w:p>
    <w:p>
      <w:pPr>
        <w:spacing w:before="0" w:after="200" w:line="276" w:lineRule="auto"/>
        <w:jc w:val="left"/>
        <w:rPr>
          <w:noProof/>
        </w:rPr>
      </w:pPr>
      <w:r>
        <w:rPr>
          <w:noProof/>
        </w:rPr>
        <w:br w:type="page"/>
      </w:r>
    </w:p>
    <w:p>
      <w:pPr>
        <w:pStyle w:val="NormalCentered"/>
        <w:rPr>
          <w:b/>
          <w:noProof/>
          <w:u w:val="single"/>
        </w:rPr>
      </w:pPr>
      <w:r>
        <w:rPr>
          <w:b/>
          <w:noProof/>
          <w:u w:val="single"/>
        </w:rPr>
        <w:t xml:space="preserve">MELLÉKLET </w:t>
      </w:r>
    </w:p>
    <w:p>
      <w:pPr>
        <w:widowControl w:val="0"/>
        <w:spacing w:before="0" w:after="0" w:line="360" w:lineRule="auto"/>
        <w:jc w:val="center"/>
        <w:rPr>
          <w:rFonts w:eastAsia="Times New Roman"/>
          <w:b/>
          <w:noProof/>
          <w:szCs w:val="20"/>
          <w:lang w:eastAsia="fr-BE"/>
        </w:rPr>
      </w:pPr>
    </w:p>
    <w:p>
      <w:pPr>
        <w:widowControl w:val="0"/>
        <w:spacing w:before="0" w:after="0" w:line="360" w:lineRule="auto"/>
        <w:jc w:val="center"/>
        <w:rPr>
          <w:rFonts w:eastAsia="Times New Roman"/>
          <w:b/>
          <w:noProof/>
          <w:szCs w:val="20"/>
        </w:rPr>
      </w:pPr>
      <w:r>
        <w:rPr>
          <w:b/>
          <w:noProof/>
          <w:szCs w:val="20"/>
        </w:rPr>
        <w:t>II. JEGYZŐKÖNYV</w:t>
      </w:r>
    </w:p>
    <w:p>
      <w:pPr>
        <w:widowControl w:val="0"/>
        <w:spacing w:before="0" w:after="0" w:line="360" w:lineRule="auto"/>
        <w:jc w:val="center"/>
        <w:rPr>
          <w:rFonts w:eastAsia="Times New Roman"/>
          <w:b/>
          <w:noProof/>
          <w:szCs w:val="20"/>
        </w:rPr>
      </w:pPr>
      <w:r>
        <w:rPr>
          <w:b/>
          <w:noProof/>
          <w:szCs w:val="20"/>
        </w:rPr>
        <w:t>A „származó termék” fogalmának meghatározásáról és a közigazgatási együttműködés módszereiről</w:t>
      </w:r>
    </w:p>
    <w:p>
      <w:pPr>
        <w:widowControl w:val="0"/>
        <w:spacing w:before="0" w:after="0" w:line="360" w:lineRule="auto"/>
        <w:jc w:val="left"/>
        <w:rPr>
          <w:rFonts w:eastAsia="Times New Roman"/>
          <w:noProof/>
          <w:szCs w:val="20"/>
          <w:lang w:eastAsia="fr-BE"/>
        </w:rPr>
      </w:pPr>
    </w:p>
    <w:p>
      <w:pPr>
        <w:widowControl w:val="0"/>
        <w:spacing w:before="0" w:after="0" w:line="360" w:lineRule="auto"/>
        <w:jc w:val="center"/>
        <w:rPr>
          <w:rFonts w:eastAsia="Times New Roman"/>
          <w:b/>
          <w:noProof/>
          <w:szCs w:val="20"/>
        </w:rPr>
      </w:pPr>
      <w:r>
        <w:rPr>
          <w:b/>
          <w:noProof/>
          <w:szCs w:val="20"/>
        </w:rPr>
        <w:t>TARTALOMJEGYZÉK</w:t>
      </w:r>
    </w:p>
    <w:p>
      <w:pPr>
        <w:widowControl w:val="0"/>
        <w:spacing w:before="0" w:after="0" w:line="360" w:lineRule="auto"/>
        <w:jc w:val="left"/>
        <w:rPr>
          <w:rFonts w:eastAsia="Times New Roman"/>
          <w:noProof/>
          <w:szCs w:val="20"/>
          <w:lang w:eastAsia="fr-BE"/>
        </w:rPr>
      </w:pPr>
    </w:p>
    <w:p>
      <w:pPr>
        <w:widowControl w:val="0"/>
        <w:tabs>
          <w:tab w:val="left" w:pos="1200"/>
        </w:tabs>
        <w:spacing w:before="0" w:after="0" w:line="360" w:lineRule="auto"/>
        <w:jc w:val="left"/>
        <w:rPr>
          <w:rFonts w:eastAsia="Times New Roman"/>
          <w:noProof/>
          <w:szCs w:val="20"/>
        </w:rPr>
      </w:pPr>
      <w:r>
        <w:rPr>
          <w:noProof/>
        </w:rPr>
        <w:t>I. CÍM</w:t>
      </w:r>
    </w:p>
    <w:p>
      <w:pPr>
        <w:widowControl w:val="0"/>
        <w:tabs>
          <w:tab w:val="left" w:pos="1200"/>
        </w:tabs>
        <w:spacing w:before="0" w:after="0" w:line="360" w:lineRule="auto"/>
        <w:jc w:val="left"/>
        <w:rPr>
          <w:rFonts w:eastAsia="Times New Roman"/>
          <w:noProof/>
          <w:szCs w:val="20"/>
        </w:rPr>
      </w:pPr>
      <w:r>
        <w:rPr>
          <w:b/>
          <w:noProof/>
          <w:szCs w:val="20"/>
        </w:rPr>
        <w:t>ÁLTALÁNOS RENDELKEZÉSEK</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Cikk</w:t>
      </w:r>
    </w:p>
    <w:p>
      <w:pPr>
        <w:widowControl w:val="0"/>
        <w:spacing w:before="0" w:after="0" w:line="360" w:lineRule="auto"/>
        <w:jc w:val="left"/>
        <w:rPr>
          <w:rFonts w:eastAsia="Times New Roman"/>
          <w:b/>
          <w:noProof/>
          <w:szCs w:val="20"/>
        </w:rPr>
      </w:pPr>
      <w:r>
        <w:rPr>
          <w:noProof/>
        </w:rPr>
        <w:t>1.</w:t>
      </w:r>
      <w:r>
        <w:rPr>
          <w:noProof/>
        </w:rPr>
        <w:tab/>
      </w:r>
      <w:r>
        <w:rPr>
          <w:b/>
          <w:noProof/>
          <w:szCs w:val="20"/>
        </w:rPr>
        <w:t>Fogalommeghatározások</w:t>
      </w:r>
    </w:p>
    <w:p>
      <w:pPr>
        <w:widowControl w:val="0"/>
        <w:spacing w:before="0" w:after="0" w:line="360" w:lineRule="auto"/>
        <w:jc w:val="left"/>
        <w:rPr>
          <w:rFonts w:eastAsia="Times New Roman"/>
          <w:noProof/>
          <w:szCs w:val="20"/>
          <w:lang w:eastAsia="fr-BE"/>
        </w:rPr>
      </w:pPr>
    </w:p>
    <w:p>
      <w:pPr>
        <w:widowControl w:val="0"/>
        <w:tabs>
          <w:tab w:val="left" w:pos="1200"/>
        </w:tabs>
        <w:spacing w:before="0" w:after="0" w:line="360" w:lineRule="auto"/>
        <w:jc w:val="left"/>
        <w:rPr>
          <w:rFonts w:eastAsia="Times New Roman"/>
          <w:noProof/>
          <w:szCs w:val="20"/>
        </w:rPr>
      </w:pPr>
      <w:r>
        <w:rPr>
          <w:noProof/>
        </w:rPr>
        <w:t>II. CÍM</w:t>
      </w:r>
    </w:p>
    <w:p>
      <w:pPr>
        <w:widowControl w:val="0"/>
        <w:tabs>
          <w:tab w:val="left" w:pos="1200"/>
        </w:tabs>
        <w:spacing w:before="0" w:after="0" w:line="360" w:lineRule="auto"/>
        <w:jc w:val="left"/>
        <w:rPr>
          <w:rFonts w:eastAsia="Times New Roman"/>
          <w:noProof/>
          <w:szCs w:val="20"/>
        </w:rPr>
      </w:pPr>
      <w:r>
        <w:rPr>
          <w:b/>
          <w:noProof/>
          <w:szCs w:val="20"/>
        </w:rPr>
        <w:t>A „SZÁRMAZÓ TERMÉK” FOGALMÁNAK MEGHATÁROZÁSA</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Cikkek</w:t>
      </w:r>
    </w:p>
    <w:p>
      <w:pPr>
        <w:widowControl w:val="0"/>
        <w:spacing w:before="0" w:after="0" w:line="360" w:lineRule="auto"/>
        <w:jc w:val="left"/>
        <w:rPr>
          <w:rFonts w:eastAsia="Times New Roman"/>
          <w:noProof/>
          <w:szCs w:val="20"/>
        </w:rPr>
      </w:pPr>
      <w:r>
        <w:rPr>
          <w:noProof/>
        </w:rPr>
        <w:t>2.</w:t>
      </w:r>
      <w:r>
        <w:rPr>
          <w:noProof/>
        </w:rPr>
        <w:tab/>
      </w:r>
      <w:r>
        <w:rPr>
          <w:b/>
          <w:noProof/>
          <w:szCs w:val="20"/>
        </w:rPr>
        <w:t>Általános követelmények</w:t>
      </w:r>
    </w:p>
    <w:p>
      <w:pPr>
        <w:widowControl w:val="0"/>
        <w:spacing w:before="0" w:after="0" w:line="360" w:lineRule="auto"/>
        <w:jc w:val="left"/>
        <w:rPr>
          <w:rFonts w:eastAsia="Times New Roman"/>
          <w:noProof/>
          <w:szCs w:val="20"/>
        </w:rPr>
      </w:pPr>
      <w:r>
        <w:rPr>
          <w:noProof/>
        </w:rPr>
        <w:t>3.</w:t>
      </w:r>
      <w:r>
        <w:rPr>
          <w:noProof/>
        </w:rPr>
        <w:tab/>
      </w:r>
      <w:r>
        <w:rPr>
          <w:b/>
          <w:noProof/>
          <w:szCs w:val="20"/>
        </w:rPr>
        <w:t>Kumuláció az Európai Közösségben</w:t>
      </w:r>
    </w:p>
    <w:p>
      <w:pPr>
        <w:widowControl w:val="0"/>
        <w:spacing w:before="0" w:after="0" w:line="360" w:lineRule="auto"/>
        <w:jc w:val="left"/>
        <w:rPr>
          <w:rFonts w:eastAsia="Times New Roman"/>
          <w:noProof/>
          <w:szCs w:val="20"/>
        </w:rPr>
      </w:pPr>
      <w:r>
        <w:rPr>
          <w:noProof/>
        </w:rPr>
        <w:t>4.</w:t>
      </w:r>
      <w:r>
        <w:rPr>
          <w:noProof/>
        </w:rPr>
        <w:tab/>
      </w:r>
      <w:r>
        <w:rPr>
          <w:b/>
          <w:noProof/>
          <w:szCs w:val="20"/>
        </w:rPr>
        <w:t>Kumuláció a csendes-óceáni államokban</w:t>
      </w:r>
    </w:p>
    <w:p>
      <w:pPr>
        <w:widowControl w:val="0"/>
        <w:spacing w:before="0" w:after="0" w:line="360" w:lineRule="auto"/>
        <w:jc w:val="left"/>
        <w:rPr>
          <w:rFonts w:eastAsia="Times New Roman"/>
          <w:noProof/>
          <w:szCs w:val="20"/>
        </w:rPr>
      </w:pPr>
      <w:r>
        <w:rPr>
          <w:noProof/>
        </w:rPr>
        <w:t>5.</w:t>
      </w:r>
      <w:r>
        <w:rPr>
          <w:noProof/>
        </w:rPr>
        <w:tab/>
      </w:r>
      <w:r>
        <w:rPr>
          <w:b/>
          <w:noProof/>
          <w:szCs w:val="20"/>
        </w:rPr>
        <w:t>Teljes egészében egyetlen országban létrejött vagy előállított termék</w:t>
      </w:r>
    </w:p>
    <w:p>
      <w:pPr>
        <w:widowControl w:val="0"/>
        <w:spacing w:before="0" w:after="0" w:line="360" w:lineRule="auto"/>
        <w:jc w:val="left"/>
        <w:rPr>
          <w:rFonts w:eastAsia="Times New Roman"/>
          <w:noProof/>
          <w:szCs w:val="20"/>
        </w:rPr>
      </w:pPr>
      <w:r>
        <w:rPr>
          <w:noProof/>
        </w:rPr>
        <w:t>6.</w:t>
      </w:r>
      <w:r>
        <w:rPr>
          <w:noProof/>
        </w:rPr>
        <w:tab/>
      </w:r>
      <w:r>
        <w:rPr>
          <w:b/>
          <w:noProof/>
          <w:szCs w:val="20"/>
        </w:rPr>
        <w:t>Kielégítően megmunkált vagy feldolgozott termék</w:t>
      </w:r>
      <w:r>
        <w:rPr>
          <w:noProof/>
        </w:rPr>
        <w:t xml:space="preserve"> </w:t>
      </w:r>
    </w:p>
    <w:p>
      <w:pPr>
        <w:widowControl w:val="0"/>
        <w:spacing w:before="0" w:after="0" w:line="360" w:lineRule="auto"/>
        <w:jc w:val="left"/>
        <w:rPr>
          <w:rFonts w:eastAsia="Times New Roman"/>
          <w:noProof/>
          <w:szCs w:val="20"/>
        </w:rPr>
      </w:pPr>
      <w:r>
        <w:rPr>
          <w:noProof/>
        </w:rPr>
        <w:t>7.</w:t>
      </w:r>
      <w:r>
        <w:rPr>
          <w:noProof/>
        </w:rPr>
        <w:tab/>
      </w:r>
      <w:r>
        <w:rPr>
          <w:b/>
          <w:noProof/>
          <w:szCs w:val="20"/>
        </w:rPr>
        <w:t>Nem kielégítő megmunkálási vagy feldolgozási műveletek</w:t>
      </w:r>
    </w:p>
    <w:p>
      <w:pPr>
        <w:widowControl w:val="0"/>
        <w:spacing w:before="0" w:after="0" w:line="360" w:lineRule="auto"/>
        <w:jc w:val="left"/>
        <w:rPr>
          <w:rFonts w:eastAsia="Times New Roman"/>
          <w:noProof/>
          <w:szCs w:val="20"/>
        </w:rPr>
      </w:pPr>
      <w:r>
        <w:rPr>
          <w:noProof/>
        </w:rPr>
        <w:t>8.</w:t>
      </w:r>
      <w:r>
        <w:rPr>
          <w:noProof/>
        </w:rPr>
        <w:tab/>
      </w:r>
      <w:r>
        <w:rPr>
          <w:b/>
          <w:noProof/>
          <w:szCs w:val="20"/>
        </w:rPr>
        <w:t>Minősítési egység</w:t>
      </w:r>
    </w:p>
    <w:p>
      <w:pPr>
        <w:widowControl w:val="0"/>
        <w:spacing w:before="0" w:after="0" w:line="360" w:lineRule="auto"/>
        <w:jc w:val="left"/>
        <w:rPr>
          <w:rFonts w:eastAsia="Times New Roman"/>
          <w:noProof/>
          <w:szCs w:val="20"/>
        </w:rPr>
      </w:pPr>
      <w:r>
        <w:rPr>
          <w:noProof/>
        </w:rPr>
        <w:t>9.</w:t>
      </w:r>
      <w:r>
        <w:rPr>
          <w:noProof/>
        </w:rPr>
        <w:tab/>
      </w:r>
      <w:r>
        <w:rPr>
          <w:b/>
          <w:noProof/>
          <w:szCs w:val="20"/>
        </w:rPr>
        <w:t>Tartozék, pótalkatrész és szerszám</w:t>
      </w:r>
    </w:p>
    <w:p>
      <w:pPr>
        <w:widowControl w:val="0"/>
        <w:spacing w:before="0" w:after="0" w:line="360" w:lineRule="auto"/>
        <w:jc w:val="left"/>
        <w:rPr>
          <w:rFonts w:eastAsia="Times New Roman"/>
          <w:noProof/>
          <w:szCs w:val="20"/>
        </w:rPr>
      </w:pPr>
      <w:r>
        <w:rPr>
          <w:noProof/>
        </w:rPr>
        <w:t>10.</w:t>
      </w:r>
      <w:r>
        <w:rPr>
          <w:noProof/>
        </w:rPr>
        <w:tab/>
      </w:r>
      <w:r>
        <w:rPr>
          <w:b/>
          <w:noProof/>
          <w:szCs w:val="20"/>
        </w:rPr>
        <w:t>Készlet</w:t>
      </w:r>
    </w:p>
    <w:p>
      <w:pPr>
        <w:widowControl w:val="0"/>
        <w:spacing w:before="0" w:after="0" w:line="360" w:lineRule="auto"/>
        <w:jc w:val="left"/>
        <w:rPr>
          <w:rFonts w:eastAsia="Times New Roman"/>
          <w:b/>
          <w:noProof/>
          <w:szCs w:val="20"/>
        </w:rPr>
      </w:pPr>
      <w:r>
        <w:rPr>
          <w:noProof/>
        </w:rPr>
        <w:t>11.</w:t>
      </w:r>
      <w:r>
        <w:rPr>
          <w:noProof/>
        </w:rPr>
        <w:tab/>
      </w:r>
      <w:r>
        <w:rPr>
          <w:b/>
          <w:noProof/>
          <w:szCs w:val="20"/>
        </w:rPr>
        <w:t>Semleges elemek</w:t>
      </w:r>
    </w:p>
    <w:p>
      <w:pPr>
        <w:widowControl w:val="0"/>
        <w:spacing w:before="0" w:after="0" w:line="360" w:lineRule="auto"/>
        <w:jc w:val="left"/>
        <w:rPr>
          <w:rFonts w:eastAsia="Times New Roman"/>
          <w:b/>
          <w:noProof/>
          <w:szCs w:val="20"/>
        </w:rPr>
      </w:pPr>
      <w:r>
        <w:rPr>
          <w:noProof/>
        </w:rPr>
        <w:t>12.</w:t>
      </w:r>
      <w:r>
        <w:rPr>
          <w:noProof/>
        </w:rPr>
        <w:tab/>
      </w:r>
      <w:r>
        <w:rPr>
          <w:b/>
          <w:noProof/>
          <w:szCs w:val="20"/>
        </w:rPr>
        <w:t>Könyvelés szerinti elkülönítés</w:t>
      </w:r>
    </w:p>
    <w:p>
      <w:pPr>
        <w:widowControl w:val="0"/>
        <w:spacing w:before="0" w:after="0" w:line="360" w:lineRule="auto"/>
        <w:jc w:val="left"/>
        <w:rPr>
          <w:rFonts w:eastAsia="Times New Roman"/>
          <w:noProof/>
          <w:szCs w:val="20"/>
          <w:lang w:eastAsia="fr-BE"/>
        </w:rPr>
      </w:pPr>
    </w:p>
    <w:p>
      <w:pPr>
        <w:widowControl w:val="0"/>
        <w:tabs>
          <w:tab w:val="left" w:pos="1200"/>
        </w:tabs>
        <w:spacing w:before="0" w:after="0" w:line="360" w:lineRule="auto"/>
        <w:jc w:val="left"/>
        <w:rPr>
          <w:rFonts w:eastAsia="Times New Roman"/>
          <w:noProof/>
          <w:szCs w:val="20"/>
        </w:rPr>
      </w:pPr>
      <w:r>
        <w:rPr>
          <w:noProof/>
        </w:rPr>
        <w:t>III. CÍM</w:t>
      </w:r>
    </w:p>
    <w:p>
      <w:pPr>
        <w:widowControl w:val="0"/>
        <w:tabs>
          <w:tab w:val="left" w:pos="1200"/>
        </w:tabs>
        <w:spacing w:before="0" w:after="0" w:line="360" w:lineRule="auto"/>
        <w:jc w:val="left"/>
        <w:rPr>
          <w:rFonts w:eastAsia="Times New Roman"/>
          <w:b/>
          <w:noProof/>
          <w:szCs w:val="20"/>
        </w:rPr>
      </w:pPr>
      <w:r>
        <w:rPr>
          <w:b/>
          <w:noProof/>
          <w:szCs w:val="20"/>
        </w:rPr>
        <w:t>TERÜLETI KÖVETELMÉNYEK</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Cikkek</w:t>
      </w:r>
    </w:p>
    <w:p>
      <w:pPr>
        <w:widowControl w:val="0"/>
        <w:spacing w:before="0" w:after="0" w:line="360" w:lineRule="auto"/>
        <w:jc w:val="left"/>
        <w:rPr>
          <w:rFonts w:eastAsia="Times New Roman"/>
          <w:noProof/>
          <w:szCs w:val="20"/>
        </w:rPr>
      </w:pPr>
      <w:r>
        <w:rPr>
          <w:noProof/>
        </w:rPr>
        <w:t>13.</w:t>
      </w:r>
      <w:r>
        <w:rPr>
          <w:noProof/>
        </w:rPr>
        <w:tab/>
      </w:r>
      <w:r>
        <w:rPr>
          <w:b/>
          <w:noProof/>
          <w:szCs w:val="20"/>
        </w:rPr>
        <w:t>A területiség elve</w:t>
      </w:r>
    </w:p>
    <w:p>
      <w:pPr>
        <w:widowControl w:val="0"/>
        <w:spacing w:before="0" w:after="0" w:line="360" w:lineRule="auto"/>
        <w:jc w:val="left"/>
        <w:rPr>
          <w:rFonts w:eastAsia="Times New Roman"/>
          <w:noProof/>
          <w:szCs w:val="20"/>
        </w:rPr>
      </w:pPr>
      <w:r>
        <w:rPr>
          <w:noProof/>
        </w:rPr>
        <w:t>14.</w:t>
      </w:r>
      <w:r>
        <w:rPr>
          <w:noProof/>
        </w:rPr>
        <w:tab/>
      </w:r>
      <w:r>
        <w:rPr>
          <w:b/>
          <w:noProof/>
          <w:szCs w:val="20"/>
        </w:rPr>
        <w:t>A változtatás tilalma</w:t>
      </w:r>
    </w:p>
    <w:p>
      <w:pPr>
        <w:widowControl w:val="0"/>
        <w:spacing w:before="0" w:after="0" w:line="360" w:lineRule="auto"/>
        <w:jc w:val="left"/>
        <w:rPr>
          <w:rFonts w:eastAsia="Times New Roman"/>
          <w:noProof/>
          <w:szCs w:val="20"/>
          <w:lang w:eastAsia="fr-BE"/>
        </w:rPr>
      </w:pPr>
    </w:p>
    <w:p>
      <w:pPr>
        <w:widowControl w:val="0"/>
        <w:tabs>
          <w:tab w:val="left" w:pos="1200"/>
        </w:tabs>
        <w:spacing w:before="0" w:after="0" w:line="360" w:lineRule="auto"/>
        <w:jc w:val="left"/>
        <w:rPr>
          <w:rFonts w:eastAsia="Times New Roman"/>
          <w:noProof/>
          <w:szCs w:val="20"/>
        </w:rPr>
      </w:pPr>
      <w:r>
        <w:rPr>
          <w:noProof/>
        </w:rPr>
        <w:t>IV. CÍM</w:t>
      </w:r>
    </w:p>
    <w:p>
      <w:pPr>
        <w:widowControl w:val="0"/>
        <w:tabs>
          <w:tab w:val="left" w:pos="1200"/>
        </w:tabs>
        <w:spacing w:before="0" w:after="0" w:line="360" w:lineRule="auto"/>
        <w:jc w:val="left"/>
        <w:rPr>
          <w:rFonts w:eastAsia="Times New Roman"/>
          <w:noProof/>
          <w:szCs w:val="20"/>
        </w:rPr>
      </w:pPr>
      <w:r>
        <w:rPr>
          <w:b/>
          <w:noProof/>
          <w:szCs w:val="20"/>
        </w:rPr>
        <w:t>SZÁRMAZÁSI IGAZOLÁS</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Cikkek</w:t>
      </w:r>
    </w:p>
    <w:p>
      <w:pPr>
        <w:widowControl w:val="0"/>
        <w:spacing w:before="0" w:after="0" w:line="360" w:lineRule="auto"/>
        <w:jc w:val="left"/>
        <w:rPr>
          <w:rFonts w:eastAsia="Times New Roman"/>
          <w:noProof/>
          <w:szCs w:val="20"/>
        </w:rPr>
      </w:pPr>
      <w:r>
        <w:rPr>
          <w:noProof/>
        </w:rPr>
        <w:t>15.</w:t>
      </w:r>
      <w:r>
        <w:rPr>
          <w:noProof/>
        </w:rPr>
        <w:tab/>
      </w:r>
      <w:r>
        <w:rPr>
          <w:b/>
          <w:noProof/>
          <w:szCs w:val="20"/>
        </w:rPr>
        <w:t>Általános követelmények</w:t>
      </w:r>
    </w:p>
    <w:p>
      <w:pPr>
        <w:widowControl w:val="0"/>
        <w:spacing w:before="0" w:after="0" w:line="360" w:lineRule="auto"/>
        <w:jc w:val="left"/>
        <w:rPr>
          <w:rFonts w:eastAsia="Times New Roman"/>
          <w:noProof/>
          <w:szCs w:val="20"/>
        </w:rPr>
      </w:pPr>
      <w:r>
        <w:rPr>
          <w:noProof/>
        </w:rPr>
        <w:t>16.</w:t>
      </w:r>
      <w:r>
        <w:rPr>
          <w:noProof/>
        </w:rPr>
        <w:tab/>
      </w:r>
      <w:r>
        <w:rPr>
          <w:b/>
          <w:noProof/>
          <w:szCs w:val="20"/>
        </w:rPr>
        <w:t>EUR.1 szállítási bizonyítvány kiállítására vonatkozó eljárás</w:t>
      </w:r>
    </w:p>
    <w:p>
      <w:pPr>
        <w:widowControl w:val="0"/>
        <w:spacing w:before="0" w:after="0" w:line="360" w:lineRule="auto"/>
        <w:jc w:val="left"/>
        <w:rPr>
          <w:rFonts w:eastAsia="Times New Roman"/>
          <w:noProof/>
          <w:szCs w:val="20"/>
        </w:rPr>
      </w:pPr>
      <w:r>
        <w:rPr>
          <w:noProof/>
        </w:rPr>
        <w:t>17.</w:t>
      </w:r>
      <w:r>
        <w:rPr>
          <w:noProof/>
        </w:rPr>
        <w:tab/>
      </w:r>
      <w:r>
        <w:rPr>
          <w:b/>
          <w:noProof/>
          <w:szCs w:val="20"/>
        </w:rPr>
        <w:t>Utólag kiállított EUR.1 szállítási bizonyítvány</w:t>
      </w:r>
    </w:p>
    <w:p>
      <w:pPr>
        <w:widowControl w:val="0"/>
        <w:spacing w:before="0" w:after="0" w:line="360" w:lineRule="auto"/>
        <w:jc w:val="left"/>
        <w:rPr>
          <w:rFonts w:eastAsia="Times New Roman"/>
          <w:noProof/>
          <w:szCs w:val="20"/>
        </w:rPr>
      </w:pPr>
      <w:r>
        <w:rPr>
          <w:noProof/>
        </w:rPr>
        <w:t>18.</w:t>
      </w:r>
      <w:r>
        <w:rPr>
          <w:noProof/>
        </w:rPr>
        <w:tab/>
      </w:r>
      <w:r>
        <w:rPr>
          <w:b/>
          <w:noProof/>
          <w:szCs w:val="20"/>
        </w:rPr>
        <w:t>EUR.1 szállítási bizonyítvány másodlatának kiállítása</w:t>
      </w:r>
    </w:p>
    <w:p>
      <w:pPr>
        <w:widowControl w:val="0"/>
        <w:spacing w:before="0" w:after="0" w:line="360" w:lineRule="auto"/>
        <w:ind w:left="709" w:hanging="709"/>
        <w:jc w:val="left"/>
        <w:rPr>
          <w:rFonts w:eastAsia="Times New Roman"/>
          <w:noProof/>
          <w:szCs w:val="20"/>
        </w:rPr>
      </w:pPr>
      <w:r>
        <w:rPr>
          <w:noProof/>
        </w:rPr>
        <w:t>19.</w:t>
      </w:r>
      <w:r>
        <w:rPr>
          <w:noProof/>
        </w:rPr>
        <w:tab/>
      </w:r>
      <w:r>
        <w:rPr>
          <w:noProof/>
        </w:rPr>
        <w:tab/>
      </w:r>
      <w:r>
        <w:rPr>
          <w:b/>
          <w:noProof/>
          <w:szCs w:val="20"/>
        </w:rPr>
        <w:t>EUR.1 szállítási bizonyítvány kiállítása korábban kiadott vagy készült származási igazolás alapján</w:t>
      </w:r>
    </w:p>
    <w:p>
      <w:pPr>
        <w:widowControl w:val="0"/>
        <w:spacing w:before="0" w:after="0" w:line="360" w:lineRule="auto"/>
        <w:jc w:val="left"/>
        <w:rPr>
          <w:rFonts w:eastAsia="Times New Roman"/>
          <w:noProof/>
          <w:szCs w:val="20"/>
        </w:rPr>
      </w:pPr>
      <w:r>
        <w:rPr>
          <w:noProof/>
        </w:rPr>
        <w:t>20.</w:t>
      </w:r>
      <w:r>
        <w:rPr>
          <w:noProof/>
        </w:rPr>
        <w:tab/>
      </w:r>
      <w:r>
        <w:rPr>
          <w:b/>
          <w:noProof/>
          <w:szCs w:val="20"/>
        </w:rPr>
        <w:t>Számlanyilatkozat tételének feltételei</w:t>
      </w:r>
    </w:p>
    <w:p>
      <w:pPr>
        <w:widowControl w:val="0"/>
        <w:spacing w:before="0" w:after="0" w:line="360" w:lineRule="auto"/>
        <w:jc w:val="left"/>
        <w:rPr>
          <w:rFonts w:eastAsia="Times New Roman"/>
          <w:noProof/>
          <w:szCs w:val="20"/>
        </w:rPr>
      </w:pPr>
      <w:r>
        <w:rPr>
          <w:noProof/>
        </w:rPr>
        <w:t>21.</w:t>
      </w:r>
      <w:r>
        <w:rPr>
          <w:noProof/>
        </w:rPr>
        <w:tab/>
      </w:r>
      <w:r>
        <w:rPr>
          <w:b/>
          <w:noProof/>
          <w:szCs w:val="20"/>
        </w:rPr>
        <w:t>Elfogadott exportőr</w:t>
      </w:r>
    </w:p>
    <w:p>
      <w:pPr>
        <w:widowControl w:val="0"/>
        <w:spacing w:before="0" w:after="0" w:line="360" w:lineRule="auto"/>
        <w:jc w:val="left"/>
        <w:rPr>
          <w:rFonts w:eastAsia="Times New Roman"/>
          <w:noProof/>
          <w:szCs w:val="20"/>
        </w:rPr>
      </w:pPr>
      <w:r>
        <w:rPr>
          <w:noProof/>
        </w:rPr>
        <w:t>22.</w:t>
      </w:r>
      <w:r>
        <w:rPr>
          <w:noProof/>
        </w:rPr>
        <w:tab/>
      </w:r>
      <w:r>
        <w:rPr>
          <w:b/>
          <w:noProof/>
          <w:szCs w:val="20"/>
        </w:rPr>
        <w:t>A származási igazolás érvényessége</w:t>
      </w:r>
    </w:p>
    <w:p>
      <w:pPr>
        <w:widowControl w:val="0"/>
        <w:spacing w:before="0" w:after="0" w:line="360" w:lineRule="auto"/>
        <w:jc w:val="left"/>
        <w:rPr>
          <w:rFonts w:eastAsia="Times New Roman"/>
          <w:noProof/>
          <w:szCs w:val="20"/>
        </w:rPr>
      </w:pPr>
      <w:r>
        <w:rPr>
          <w:noProof/>
        </w:rPr>
        <w:t>23.</w:t>
      </w:r>
      <w:r>
        <w:rPr>
          <w:noProof/>
        </w:rPr>
        <w:tab/>
      </w:r>
      <w:r>
        <w:rPr>
          <w:b/>
          <w:noProof/>
          <w:szCs w:val="20"/>
        </w:rPr>
        <w:t>Származási igazolás benyújtása</w:t>
      </w:r>
    </w:p>
    <w:p>
      <w:pPr>
        <w:widowControl w:val="0"/>
        <w:spacing w:before="0" w:after="0" w:line="360" w:lineRule="auto"/>
        <w:jc w:val="left"/>
        <w:rPr>
          <w:rFonts w:eastAsia="Times New Roman"/>
          <w:b/>
          <w:noProof/>
          <w:szCs w:val="20"/>
        </w:rPr>
      </w:pPr>
      <w:r>
        <w:rPr>
          <w:noProof/>
        </w:rPr>
        <w:t>24.</w:t>
      </w:r>
      <w:r>
        <w:rPr>
          <w:noProof/>
        </w:rPr>
        <w:tab/>
      </w:r>
      <w:r>
        <w:rPr>
          <w:b/>
          <w:noProof/>
          <w:szCs w:val="20"/>
        </w:rPr>
        <w:t>Részletekben történő behozatal</w:t>
      </w:r>
    </w:p>
    <w:p>
      <w:pPr>
        <w:widowControl w:val="0"/>
        <w:spacing w:before="0" w:after="0" w:line="360" w:lineRule="auto"/>
        <w:jc w:val="left"/>
        <w:rPr>
          <w:rFonts w:eastAsia="Times New Roman"/>
          <w:noProof/>
          <w:szCs w:val="20"/>
        </w:rPr>
      </w:pPr>
      <w:r>
        <w:rPr>
          <w:noProof/>
        </w:rPr>
        <w:t>25.</w:t>
      </w:r>
      <w:r>
        <w:rPr>
          <w:noProof/>
        </w:rPr>
        <w:tab/>
      </w:r>
      <w:r>
        <w:rPr>
          <w:b/>
          <w:noProof/>
          <w:szCs w:val="20"/>
        </w:rPr>
        <w:t>A származási igazolás alóli mentesség</w:t>
      </w:r>
    </w:p>
    <w:p>
      <w:pPr>
        <w:widowControl w:val="0"/>
        <w:spacing w:before="0" w:after="0" w:line="360" w:lineRule="auto"/>
        <w:jc w:val="left"/>
        <w:rPr>
          <w:rFonts w:eastAsia="Times New Roman"/>
          <w:noProof/>
          <w:szCs w:val="20"/>
        </w:rPr>
      </w:pPr>
      <w:r>
        <w:rPr>
          <w:noProof/>
        </w:rPr>
        <w:t>26.</w:t>
      </w:r>
      <w:r>
        <w:rPr>
          <w:noProof/>
        </w:rPr>
        <w:tab/>
      </w:r>
      <w:r>
        <w:rPr>
          <w:b/>
          <w:noProof/>
          <w:szCs w:val="20"/>
        </w:rPr>
        <w:t>Kumulációs célú tájékoztatási eljárás</w:t>
      </w:r>
    </w:p>
    <w:p>
      <w:pPr>
        <w:widowControl w:val="0"/>
        <w:spacing w:before="0" w:after="0" w:line="360" w:lineRule="auto"/>
        <w:jc w:val="left"/>
        <w:rPr>
          <w:rFonts w:eastAsia="Times New Roman"/>
          <w:noProof/>
          <w:szCs w:val="20"/>
        </w:rPr>
      </w:pPr>
      <w:r>
        <w:rPr>
          <w:noProof/>
        </w:rPr>
        <w:t>27.</w:t>
      </w:r>
      <w:r>
        <w:rPr>
          <w:noProof/>
        </w:rPr>
        <w:tab/>
      </w:r>
      <w:r>
        <w:rPr>
          <w:b/>
          <w:noProof/>
          <w:szCs w:val="20"/>
        </w:rPr>
        <w:t>Igazoló okmányok</w:t>
      </w:r>
    </w:p>
    <w:p>
      <w:pPr>
        <w:widowControl w:val="0"/>
        <w:spacing w:before="0" w:after="0" w:line="360" w:lineRule="auto"/>
        <w:jc w:val="left"/>
        <w:rPr>
          <w:rFonts w:eastAsia="Times New Roman"/>
          <w:noProof/>
          <w:szCs w:val="20"/>
        </w:rPr>
      </w:pPr>
      <w:r>
        <w:rPr>
          <w:noProof/>
        </w:rPr>
        <w:t>28.</w:t>
      </w:r>
      <w:r>
        <w:rPr>
          <w:noProof/>
        </w:rPr>
        <w:tab/>
      </w:r>
      <w:r>
        <w:rPr>
          <w:b/>
          <w:noProof/>
          <w:szCs w:val="20"/>
        </w:rPr>
        <w:t>A származási igazolás és az igazoló okmányok megőrzése</w:t>
      </w:r>
    </w:p>
    <w:p>
      <w:pPr>
        <w:widowControl w:val="0"/>
        <w:spacing w:before="0" w:after="0" w:line="360" w:lineRule="auto"/>
        <w:jc w:val="left"/>
        <w:rPr>
          <w:rFonts w:eastAsia="Times New Roman"/>
          <w:noProof/>
          <w:szCs w:val="20"/>
        </w:rPr>
      </w:pPr>
      <w:r>
        <w:rPr>
          <w:noProof/>
        </w:rPr>
        <w:t>29.</w:t>
      </w:r>
      <w:r>
        <w:rPr>
          <w:noProof/>
        </w:rPr>
        <w:tab/>
      </w:r>
      <w:r>
        <w:rPr>
          <w:b/>
          <w:noProof/>
          <w:szCs w:val="20"/>
        </w:rPr>
        <w:t>Ellentmondás és formai hiba</w:t>
      </w:r>
    </w:p>
    <w:p>
      <w:pPr>
        <w:widowControl w:val="0"/>
        <w:spacing w:before="0" w:after="0" w:line="360" w:lineRule="auto"/>
        <w:jc w:val="left"/>
        <w:rPr>
          <w:rFonts w:eastAsia="Times New Roman"/>
          <w:noProof/>
          <w:szCs w:val="20"/>
        </w:rPr>
      </w:pPr>
      <w:r>
        <w:rPr>
          <w:noProof/>
        </w:rPr>
        <w:t>30.</w:t>
      </w:r>
      <w:r>
        <w:rPr>
          <w:noProof/>
        </w:rPr>
        <w:tab/>
      </w:r>
      <w:r>
        <w:rPr>
          <w:b/>
          <w:noProof/>
          <w:szCs w:val="20"/>
        </w:rPr>
        <w:t>Euróban kifejezett összegek</w:t>
      </w:r>
    </w:p>
    <w:p>
      <w:pPr>
        <w:widowControl w:val="0"/>
        <w:spacing w:before="0" w:after="0" w:line="360" w:lineRule="auto"/>
        <w:jc w:val="left"/>
        <w:rPr>
          <w:rFonts w:eastAsia="Times New Roman"/>
          <w:noProof/>
          <w:szCs w:val="20"/>
          <w:lang w:eastAsia="fr-BE"/>
        </w:rPr>
      </w:pPr>
    </w:p>
    <w:p>
      <w:pPr>
        <w:widowControl w:val="0"/>
        <w:tabs>
          <w:tab w:val="left" w:pos="1200"/>
        </w:tabs>
        <w:spacing w:before="0" w:after="0" w:line="360" w:lineRule="auto"/>
        <w:jc w:val="left"/>
        <w:rPr>
          <w:rFonts w:eastAsia="Times New Roman"/>
          <w:noProof/>
          <w:szCs w:val="20"/>
        </w:rPr>
      </w:pPr>
      <w:r>
        <w:rPr>
          <w:noProof/>
        </w:rPr>
        <w:t>V. CÍM</w:t>
      </w:r>
    </w:p>
    <w:p>
      <w:pPr>
        <w:widowControl w:val="0"/>
        <w:tabs>
          <w:tab w:val="left" w:pos="1200"/>
        </w:tabs>
        <w:spacing w:before="0" w:after="0" w:line="360" w:lineRule="auto"/>
        <w:jc w:val="left"/>
        <w:rPr>
          <w:rFonts w:eastAsia="Times New Roman"/>
          <w:b/>
          <w:noProof/>
          <w:szCs w:val="20"/>
        </w:rPr>
      </w:pPr>
      <w:r>
        <w:rPr>
          <w:b/>
          <w:noProof/>
          <w:szCs w:val="20"/>
        </w:rPr>
        <w:t>A KÖZIGAZGATÁSI EGYÜTTMŰKÖDÉS SZABÁLYOZÁSA</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Cikkek</w:t>
      </w:r>
    </w:p>
    <w:p>
      <w:pPr>
        <w:widowControl w:val="0"/>
        <w:spacing w:before="0" w:after="0" w:line="360" w:lineRule="auto"/>
        <w:ind w:left="720" w:hanging="720"/>
        <w:jc w:val="left"/>
        <w:rPr>
          <w:rFonts w:eastAsia="Times New Roman"/>
          <w:noProof/>
          <w:szCs w:val="20"/>
        </w:rPr>
      </w:pPr>
      <w:r>
        <w:rPr>
          <w:noProof/>
        </w:rPr>
        <w:t>31.</w:t>
      </w:r>
      <w:r>
        <w:rPr>
          <w:noProof/>
        </w:rPr>
        <w:tab/>
      </w:r>
      <w:r>
        <w:rPr>
          <w:b/>
          <w:noProof/>
          <w:szCs w:val="20"/>
        </w:rPr>
        <w:t>A megállapodás által kedvezményben részesített termékekkel szemben támasztott közigazgatási feltételek</w:t>
      </w:r>
    </w:p>
    <w:p>
      <w:pPr>
        <w:widowControl w:val="0"/>
        <w:spacing w:before="0" w:after="0" w:line="360" w:lineRule="auto"/>
        <w:jc w:val="left"/>
        <w:rPr>
          <w:rFonts w:eastAsia="Times New Roman"/>
          <w:noProof/>
          <w:szCs w:val="20"/>
        </w:rPr>
      </w:pPr>
      <w:r>
        <w:rPr>
          <w:noProof/>
        </w:rPr>
        <w:t>32.</w:t>
      </w:r>
      <w:r>
        <w:rPr>
          <w:noProof/>
        </w:rPr>
        <w:tab/>
      </w:r>
      <w:r>
        <w:rPr>
          <w:b/>
          <w:noProof/>
          <w:szCs w:val="20"/>
        </w:rPr>
        <w:t>A vámhatóságra vonatkozó információk bejelentése</w:t>
      </w:r>
    </w:p>
    <w:p>
      <w:pPr>
        <w:widowControl w:val="0"/>
        <w:spacing w:before="0" w:after="0" w:line="360" w:lineRule="auto"/>
        <w:jc w:val="left"/>
        <w:rPr>
          <w:rFonts w:eastAsia="Times New Roman"/>
          <w:noProof/>
          <w:szCs w:val="20"/>
        </w:rPr>
      </w:pPr>
      <w:r>
        <w:rPr>
          <w:noProof/>
        </w:rPr>
        <w:t>33.</w:t>
      </w:r>
      <w:r>
        <w:rPr>
          <w:noProof/>
        </w:rPr>
        <w:tab/>
      </w:r>
      <w:r>
        <w:rPr>
          <w:b/>
          <w:noProof/>
          <w:szCs w:val="20"/>
        </w:rPr>
        <w:t>Kölcsönös segítségnyújtás</w:t>
      </w:r>
    </w:p>
    <w:p>
      <w:pPr>
        <w:widowControl w:val="0"/>
        <w:spacing w:before="0" w:after="0" w:line="360" w:lineRule="auto"/>
        <w:jc w:val="left"/>
        <w:rPr>
          <w:rFonts w:eastAsia="Times New Roman"/>
          <w:noProof/>
          <w:szCs w:val="20"/>
        </w:rPr>
      </w:pPr>
      <w:r>
        <w:rPr>
          <w:noProof/>
        </w:rPr>
        <w:t>34.</w:t>
      </w:r>
      <w:r>
        <w:rPr>
          <w:noProof/>
        </w:rPr>
        <w:tab/>
      </w:r>
      <w:r>
        <w:rPr>
          <w:b/>
          <w:noProof/>
          <w:szCs w:val="20"/>
        </w:rPr>
        <w:t>A származási igazolás ellenőrzése</w:t>
      </w:r>
    </w:p>
    <w:p>
      <w:pPr>
        <w:widowControl w:val="0"/>
        <w:spacing w:before="0" w:after="0" w:line="360" w:lineRule="auto"/>
        <w:jc w:val="left"/>
        <w:rPr>
          <w:rFonts w:eastAsia="Times New Roman"/>
          <w:noProof/>
          <w:szCs w:val="20"/>
        </w:rPr>
      </w:pPr>
      <w:r>
        <w:rPr>
          <w:noProof/>
        </w:rPr>
        <w:t>35.</w:t>
      </w:r>
      <w:r>
        <w:rPr>
          <w:noProof/>
        </w:rPr>
        <w:tab/>
      </w:r>
      <w:r>
        <w:rPr>
          <w:b/>
          <w:noProof/>
          <w:szCs w:val="20"/>
        </w:rPr>
        <w:t>A szállítói nyilatkozat ellenőrzése</w:t>
      </w:r>
    </w:p>
    <w:p>
      <w:pPr>
        <w:widowControl w:val="0"/>
        <w:spacing w:before="0" w:after="0" w:line="360" w:lineRule="auto"/>
        <w:jc w:val="left"/>
        <w:rPr>
          <w:rFonts w:eastAsia="Times New Roman"/>
          <w:noProof/>
          <w:szCs w:val="20"/>
        </w:rPr>
      </w:pPr>
      <w:r>
        <w:rPr>
          <w:noProof/>
        </w:rPr>
        <w:t>36.</w:t>
      </w:r>
      <w:r>
        <w:rPr>
          <w:noProof/>
        </w:rPr>
        <w:tab/>
      </w:r>
      <w:r>
        <w:rPr>
          <w:b/>
          <w:noProof/>
          <w:szCs w:val="20"/>
        </w:rPr>
        <w:t>Vitarendezés</w:t>
      </w:r>
    </w:p>
    <w:p>
      <w:pPr>
        <w:widowControl w:val="0"/>
        <w:spacing w:before="0" w:after="0" w:line="360" w:lineRule="auto"/>
        <w:jc w:val="left"/>
        <w:rPr>
          <w:rFonts w:eastAsia="Times New Roman"/>
          <w:noProof/>
          <w:szCs w:val="20"/>
        </w:rPr>
      </w:pPr>
      <w:r>
        <w:rPr>
          <w:noProof/>
        </w:rPr>
        <w:t>37.</w:t>
      </w:r>
      <w:r>
        <w:rPr>
          <w:noProof/>
        </w:rPr>
        <w:tab/>
      </w:r>
      <w:r>
        <w:rPr>
          <w:b/>
          <w:noProof/>
          <w:szCs w:val="20"/>
        </w:rPr>
        <w:t>Szankciók</w:t>
      </w:r>
    </w:p>
    <w:p>
      <w:pPr>
        <w:widowControl w:val="0"/>
        <w:spacing w:before="0" w:after="0" w:line="360" w:lineRule="auto"/>
        <w:jc w:val="left"/>
        <w:rPr>
          <w:rFonts w:eastAsia="Times New Roman"/>
          <w:noProof/>
          <w:szCs w:val="20"/>
        </w:rPr>
      </w:pPr>
      <w:r>
        <w:rPr>
          <w:noProof/>
        </w:rPr>
        <w:t>38.</w:t>
      </w:r>
      <w:r>
        <w:rPr>
          <w:noProof/>
        </w:rPr>
        <w:tab/>
      </w:r>
      <w:r>
        <w:rPr>
          <w:b/>
          <w:noProof/>
          <w:szCs w:val="20"/>
        </w:rPr>
        <w:t>Eltérések</w:t>
      </w:r>
    </w:p>
    <w:p>
      <w:pPr>
        <w:widowControl w:val="0"/>
        <w:spacing w:before="0" w:after="0" w:line="360" w:lineRule="auto"/>
        <w:jc w:val="left"/>
        <w:rPr>
          <w:rFonts w:eastAsia="Times New Roman"/>
          <w:b/>
          <w:noProof/>
          <w:szCs w:val="20"/>
        </w:rPr>
      </w:pPr>
      <w:r>
        <w:rPr>
          <w:noProof/>
        </w:rPr>
        <w:t xml:space="preserve">39. </w:t>
      </w:r>
      <w:r>
        <w:rPr>
          <w:noProof/>
        </w:rPr>
        <w:tab/>
      </w:r>
      <w:r>
        <w:rPr>
          <w:b/>
          <w:noProof/>
          <w:szCs w:val="20"/>
        </w:rPr>
        <w:t>A vámügyi együttműködéssel és a származási szabályokkal foglalkozó különbizottság</w:t>
      </w:r>
    </w:p>
    <w:p>
      <w:pPr>
        <w:widowControl w:val="0"/>
        <w:spacing w:before="0" w:after="0" w:line="360" w:lineRule="auto"/>
        <w:jc w:val="left"/>
        <w:rPr>
          <w:rFonts w:eastAsia="Times New Roman"/>
          <w:noProof/>
          <w:szCs w:val="20"/>
          <w:lang w:eastAsia="fr-BE"/>
        </w:rPr>
      </w:pPr>
    </w:p>
    <w:p>
      <w:pPr>
        <w:widowControl w:val="0"/>
        <w:tabs>
          <w:tab w:val="left" w:pos="1200"/>
        </w:tabs>
        <w:spacing w:before="0" w:after="0" w:line="360" w:lineRule="auto"/>
        <w:jc w:val="left"/>
        <w:rPr>
          <w:rFonts w:eastAsia="Times New Roman"/>
          <w:noProof/>
          <w:szCs w:val="20"/>
        </w:rPr>
      </w:pPr>
      <w:r>
        <w:rPr>
          <w:noProof/>
        </w:rPr>
        <w:t>VI. CÍM</w:t>
      </w:r>
    </w:p>
    <w:p>
      <w:pPr>
        <w:widowControl w:val="0"/>
        <w:tabs>
          <w:tab w:val="left" w:pos="1200"/>
        </w:tabs>
        <w:spacing w:before="0" w:after="0" w:line="360" w:lineRule="auto"/>
        <w:jc w:val="left"/>
        <w:rPr>
          <w:rFonts w:eastAsia="Times New Roman"/>
          <w:noProof/>
          <w:szCs w:val="20"/>
        </w:rPr>
      </w:pPr>
      <w:r>
        <w:rPr>
          <w:noProof/>
        </w:rPr>
        <w:tab/>
        <w:t>CEUTA ÉS MELILLA</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Cikk</w:t>
      </w:r>
    </w:p>
    <w:p>
      <w:pPr>
        <w:widowControl w:val="0"/>
        <w:spacing w:before="0" w:after="0" w:line="360" w:lineRule="auto"/>
        <w:jc w:val="left"/>
        <w:rPr>
          <w:rFonts w:eastAsia="Times New Roman"/>
          <w:noProof/>
          <w:szCs w:val="20"/>
        </w:rPr>
      </w:pPr>
      <w:r>
        <w:rPr>
          <w:noProof/>
        </w:rPr>
        <w:t>40.</w:t>
      </w:r>
      <w:r>
        <w:rPr>
          <w:noProof/>
        </w:rPr>
        <w:tab/>
      </w:r>
      <w:r>
        <w:rPr>
          <w:b/>
          <w:noProof/>
          <w:szCs w:val="20"/>
        </w:rPr>
        <w:t>Különleges feltételek</w:t>
      </w:r>
    </w:p>
    <w:p>
      <w:pPr>
        <w:widowControl w:val="0"/>
        <w:spacing w:before="0" w:after="0" w:line="360" w:lineRule="auto"/>
        <w:jc w:val="left"/>
        <w:rPr>
          <w:rFonts w:eastAsia="Times New Roman"/>
          <w:noProof/>
          <w:szCs w:val="20"/>
          <w:lang w:eastAsia="fr-BE"/>
        </w:rPr>
      </w:pPr>
    </w:p>
    <w:p>
      <w:pPr>
        <w:widowControl w:val="0"/>
        <w:tabs>
          <w:tab w:val="left" w:pos="1200"/>
        </w:tabs>
        <w:spacing w:before="0" w:after="0" w:line="360" w:lineRule="auto"/>
        <w:jc w:val="left"/>
        <w:rPr>
          <w:rFonts w:eastAsia="Times New Roman"/>
          <w:noProof/>
          <w:szCs w:val="20"/>
        </w:rPr>
      </w:pPr>
      <w:r>
        <w:rPr>
          <w:noProof/>
        </w:rPr>
        <w:t>VII. CÍM</w:t>
      </w:r>
    </w:p>
    <w:p>
      <w:pPr>
        <w:widowControl w:val="0"/>
        <w:tabs>
          <w:tab w:val="left" w:pos="1200"/>
        </w:tabs>
        <w:spacing w:before="0" w:after="0" w:line="360" w:lineRule="auto"/>
        <w:jc w:val="left"/>
        <w:rPr>
          <w:rFonts w:eastAsia="Times New Roman"/>
          <w:noProof/>
          <w:szCs w:val="20"/>
        </w:rPr>
      </w:pPr>
      <w:r>
        <w:rPr>
          <w:noProof/>
        </w:rPr>
        <w:t>ZÁRÓ RENDELKEZÉSEK</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Cikkek</w:t>
      </w:r>
    </w:p>
    <w:p>
      <w:pPr>
        <w:widowControl w:val="0"/>
        <w:spacing w:before="0" w:after="0" w:line="360" w:lineRule="auto"/>
        <w:jc w:val="left"/>
        <w:rPr>
          <w:rFonts w:eastAsia="Times New Roman"/>
          <w:noProof/>
          <w:szCs w:val="20"/>
        </w:rPr>
      </w:pPr>
      <w:r>
        <w:rPr>
          <w:noProof/>
        </w:rPr>
        <w:t>41.</w:t>
      </w:r>
      <w:r>
        <w:rPr>
          <w:noProof/>
        </w:rPr>
        <w:tab/>
      </w:r>
      <w:r>
        <w:rPr>
          <w:b/>
          <w:noProof/>
          <w:szCs w:val="20"/>
        </w:rPr>
        <w:t>A származási szabályok felülvizsgálata és alkalmazása</w:t>
      </w:r>
    </w:p>
    <w:p>
      <w:pPr>
        <w:widowControl w:val="0"/>
        <w:spacing w:before="0" w:after="0" w:line="360" w:lineRule="auto"/>
        <w:jc w:val="left"/>
        <w:rPr>
          <w:rFonts w:eastAsia="Times New Roman"/>
          <w:noProof/>
          <w:szCs w:val="20"/>
        </w:rPr>
      </w:pPr>
      <w:r>
        <w:rPr>
          <w:noProof/>
        </w:rPr>
        <w:t>42.</w:t>
      </w:r>
      <w:r>
        <w:rPr>
          <w:noProof/>
        </w:rPr>
        <w:tab/>
      </w:r>
      <w:r>
        <w:rPr>
          <w:b/>
          <w:noProof/>
          <w:szCs w:val="20"/>
        </w:rPr>
        <w:t>Mellékletek</w:t>
      </w:r>
    </w:p>
    <w:p>
      <w:pPr>
        <w:widowControl w:val="0"/>
        <w:spacing w:before="0" w:after="0" w:line="360" w:lineRule="auto"/>
        <w:jc w:val="left"/>
        <w:rPr>
          <w:rFonts w:eastAsia="Times New Roman"/>
          <w:b/>
          <w:noProof/>
          <w:szCs w:val="20"/>
        </w:rPr>
      </w:pPr>
      <w:r>
        <w:rPr>
          <w:noProof/>
        </w:rPr>
        <w:t>43.</w:t>
      </w:r>
      <w:r>
        <w:rPr>
          <w:noProof/>
        </w:rPr>
        <w:tab/>
      </w:r>
      <w:r>
        <w:rPr>
          <w:b/>
          <w:noProof/>
          <w:szCs w:val="20"/>
        </w:rPr>
        <w:t>A jegyzőkönyv végrehajtása</w:t>
      </w:r>
    </w:p>
    <w:p>
      <w:pPr>
        <w:widowControl w:val="0"/>
        <w:spacing w:before="0" w:after="0" w:line="360" w:lineRule="auto"/>
        <w:jc w:val="left"/>
        <w:rPr>
          <w:rFonts w:eastAsia="Times New Roman"/>
          <w:noProof/>
          <w:szCs w:val="20"/>
          <w:lang w:eastAsia="fr-BE"/>
        </w:rPr>
      </w:pPr>
    </w:p>
    <w:p>
      <w:pPr>
        <w:widowControl w:val="0"/>
        <w:spacing w:before="0" w:after="0" w:line="360" w:lineRule="auto"/>
        <w:jc w:val="center"/>
        <w:rPr>
          <w:rFonts w:eastAsia="Times New Roman"/>
          <w:noProof/>
          <w:szCs w:val="20"/>
        </w:rPr>
      </w:pPr>
      <w:r>
        <w:rPr>
          <w:noProof/>
        </w:rPr>
        <w:t>MELLÉKLETEK</w:t>
      </w:r>
    </w:p>
    <w:p>
      <w:pPr>
        <w:widowControl w:val="0"/>
        <w:spacing w:before="0" w:after="0" w:line="360" w:lineRule="auto"/>
        <w:jc w:val="left"/>
        <w:rPr>
          <w:rFonts w:eastAsia="Times New Roman"/>
          <w:noProof/>
          <w:szCs w:val="20"/>
          <w:lang w:eastAsia="fr-BE"/>
        </w:rPr>
      </w:pPr>
    </w:p>
    <w:p>
      <w:pPr>
        <w:widowControl w:val="0"/>
        <w:tabs>
          <w:tab w:val="left" w:pos="3360"/>
        </w:tabs>
        <w:spacing w:before="0" w:after="0" w:line="360" w:lineRule="auto"/>
        <w:ind w:left="4320" w:hanging="4320"/>
        <w:jc w:val="left"/>
        <w:rPr>
          <w:rFonts w:eastAsia="Times New Roman"/>
          <w:noProof/>
          <w:szCs w:val="20"/>
        </w:rPr>
      </w:pPr>
      <w:r>
        <w:rPr>
          <w:noProof/>
        </w:rPr>
        <w:t>A II. JEGYZŐKÖNYV I. MELLÉKLETE:</w:t>
      </w:r>
      <w:r>
        <w:rPr>
          <w:noProof/>
        </w:rPr>
        <w:tab/>
      </w:r>
      <w:r>
        <w:rPr>
          <w:b/>
          <w:noProof/>
          <w:szCs w:val="20"/>
        </w:rPr>
        <w:t>Bevezető megjegyzések a II. mellékletben található jegyzékhez</w:t>
      </w:r>
    </w:p>
    <w:p>
      <w:pPr>
        <w:widowControl w:val="0"/>
        <w:spacing w:before="0" w:after="0" w:line="360" w:lineRule="auto"/>
        <w:ind w:left="4320" w:hanging="4320"/>
        <w:jc w:val="left"/>
        <w:rPr>
          <w:rFonts w:eastAsia="Times New Roman"/>
          <w:noProof/>
          <w:szCs w:val="20"/>
        </w:rPr>
      </w:pPr>
      <w:r>
        <w:rPr>
          <w:noProof/>
        </w:rPr>
        <w:t>A II. JEGYZŐKÖNYV II. MELLÉKLETE:</w:t>
      </w:r>
      <w:r>
        <w:rPr>
          <w:noProof/>
        </w:rPr>
        <w:tab/>
      </w:r>
      <w:r>
        <w:rPr>
          <w:b/>
          <w:noProof/>
          <w:szCs w:val="20"/>
        </w:rPr>
        <w:t>Az előállított termék származó helyzetének megszerzéséhez a nem származó anyagokon végzendő megmunkálások vagy feldolgozások jegyzéke</w:t>
      </w:r>
    </w:p>
    <w:p>
      <w:pPr>
        <w:widowControl w:val="0"/>
        <w:spacing w:before="0" w:after="0" w:line="360" w:lineRule="auto"/>
        <w:ind w:left="5040" w:hanging="5040"/>
        <w:jc w:val="left"/>
        <w:rPr>
          <w:rFonts w:eastAsia="Times New Roman"/>
          <w:noProof/>
          <w:szCs w:val="20"/>
        </w:rPr>
      </w:pPr>
      <w:r>
        <w:rPr>
          <w:noProof/>
        </w:rPr>
        <w:t>A II. JEGYZŐKÖNYV II(a) MELLÉKLETE:</w:t>
      </w:r>
      <w:r>
        <w:rPr>
          <w:noProof/>
        </w:rPr>
        <w:tab/>
      </w:r>
      <w:r>
        <w:rPr>
          <w:b/>
          <w:noProof/>
          <w:szCs w:val="20"/>
        </w:rPr>
        <w:t>Az előállított termék származó helyzetének megszerzéséhez a nem származó anyagokon végzendő megmunkálások vagy feldolgozások jegyzékétől való eltérések</w:t>
      </w:r>
    </w:p>
    <w:p>
      <w:pPr>
        <w:widowControl w:val="0"/>
        <w:tabs>
          <w:tab w:val="left" w:pos="3360"/>
        </w:tabs>
        <w:spacing w:before="0" w:after="0" w:line="360" w:lineRule="auto"/>
        <w:jc w:val="left"/>
        <w:rPr>
          <w:rFonts w:eastAsia="Times New Roman"/>
          <w:noProof/>
          <w:szCs w:val="20"/>
        </w:rPr>
      </w:pPr>
      <w:r>
        <w:rPr>
          <w:noProof/>
        </w:rPr>
        <w:t>A II. JEGYZŐKÖNYV III. MELLÉKLETE:</w:t>
      </w:r>
      <w:r>
        <w:rPr>
          <w:noProof/>
        </w:rPr>
        <w:tab/>
      </w:r>
      <w:r>
        <w:rPr>
          <w:b/>
          <w:noProof/>
          <w:szCs w:val="20"/>
        </w:rPr>
        <w:t>A szállítási bizonyítvány formanyomtatványa</w:t>
      </w:r>
    </w:p>
    <w:p>
      <w:pPr>
        <w:widowControl w:val="0"/>
        <w:tabs>
          <w:tab w:val="left" w:pos="3360"/>
        </w:tabs>
        <w:spacing w:before="0" w:after="0" w:line="360" w:lineRule="auto"/>
        <w:jc w:val="left"/>
        <w:rPr>
          <w:rFonts w:eastAsia="Times New Roman"/>
          <w:noProof/>
          <w:szCs w:val="20"/>
        </w:rPr>
      </w:pPr>
      <w:r>
        <w:rPr>
          <w:noProof/>
        </w:rPr>
        <w:t>A II. JEGYZŐKÖNYV IV. MELLÉKLETE:</w:t>
      </w:r>
      <w:r>
        <w:rPr>
          <w:noProof/>
        </w:rPr>
        <w:tab/>
      </w:r>
      <w:r>
        <w:rPr>
          <w:b/>
          <w:noProof/>
          <w:szCs w:val="20"/>
        </w:rPr>
        <w:t>Számlanyilatkozat</w:t>
      </w:r>
    </w:p>
    <w:p>
      <w:pPr>
        <w:widowControl w:val="0"/>
        <w:spacing w:before="0" w:after="0" w:line="360" w:lineRule="auto"/>
        <w:ind w:left="5040" w:hanging="5040"/>
        <w:jc w:val="left"/>
        <w:rPr>
          <w:rFonts w:eastAsia="Times New Roman"/>
          <w:noProof/>
          <w:szCs w:val="20"/>
        </w:rPr>
      </w:pPr>
      <w:r>
        <w:rPr>
          <w:noProof/>
        </w:rPr>
        <w:t>A II. JEGYZŐKÖNYV VA. MELLÉKLETE:</w:t>
      </w:r>
      <w:r>
        <w:rPr>
          <w:noProof/>
        </w:rPr>
        <w:tab/>
      </w:r>
      <w:r>
        <w:rPr>
          <w:b/>
          <w:noProof/>
          <w:szCs w:val="20"/>
        </w:rPr>
        <w:t>Szállítói nyilatkozat a preferenciális származási helyzetű termékekről</w:t>
      </w:r>
    </w:p>
    <w:p>
      <w:pPr>
        <w:widowControl w:val="0"/>
        <w:spacing w:before="0" w:after="0" w:line="360" w:lineRule="auto"/>
        <w:ind w:left="5040" w:hanging="5040"/>
        <w:jc w:val="left"/>
        <w:rPr>
          <w:rFonts w:eastAsia="Times New Roman"/>
          <w:noProof/>
          <w:szCs w:val="20"/>
        </w:rPr>
      </w:pPr>
      <w:r>
        <w:rPr>
          <w:noProof/>
        </w:rPr>
        <w:t>A II. JEGYZŐKÖNYV VB. MELLÉKLETE:</w:t>
      </w:r>
      <w:r>
        <w:rPr>
          <w:noProof/>
        </w:rPr>
        <w:tab/>
      </w:r>
      <w:r>
        <w:rPr>
          <w:b/>
          <w:noProof/>
          <w:szCs w:val="20"/>
        </w:rPr>
        <w:t>Nem preferenciális származási helyzetű termék szállítói nyilatkozata</w:t>
      </w:r>
    </w:p>
    <w:p>
      <w:pPr>
        <w:widowControl w:val="0"/>
        <w:tabs>
          <w:tab w:val="left" w:pos="3402"/>
        </w:tabs>
        <w:spacing w:before="0" w:after="0" w:line="360" w:lineRule="auto"/>
        <w:jc w:val="left"/>
        <w:rPr>
          <w:rFonts w:eastAsia="Times New Roman"/>
          <w:noProof/>
          <w:szCs w:val="20"/>
        </w:rPr>
      </w:pPr>
      <w:r>
        <w:rPr>
          <w:noProof/>
        </w:rPr>
        <w:t>A II. JEGYZŐKÖNYV VI. MELLÉKLETE:</w:t>
      </w:r>
      <w:r>
        <w:rPr>
          <w:noProof/>
        </w:rPr>
        <w:tab/>
      </w:r>
      <w:r>
        <w:rPr>
          <w:b/>
          <w:noProof/>
          <w:szCs w:val="20"/>
        </w:rPr>
        <w:t>Adatlap</w:t>
      </w:r>
    </w:p>
    <w:p>
      <w:pPr>
        <w:widowControl w:val="0"/>
        <w:tabs>
          <w:tab w:val="left" w:pos="3402"/>
        </w:tabs>
        <w:spacing w:before="0" w:after="0" w:line="360" w:lineRule="auto"/>
        <w:jc w:val="left"/>
        <w:rPr>
          <w:rFonts w:eastAsia="Times New Roman"/>
          <w:noProof/>
          <w:szCs w:val="20"/>
        </w:rPr>
      </w:pPr>
      <w:r>
        <w:rPr>
          <w:noProof/>
        </w:rPr>
        <w:t>A II. JEGYZŐKÖNYV VII. MELLÉKLETE:</w:t>
      </w:r>
      <w:r>
        <w:rPr>
          <w:noProof/>
        </w:rPr>
        <w:tab/>
      </w:r>
      <w:r>
        <w:rPr>
          <w:b/>
          <w:noProof/>
          <w:szCs w:val="20"/>
        </w:rPr>
        <w:t>Eltérés iránti kérelem formanyomtatványa</w:t>
      </w:r>
    </w:p>
    <w:p>
      <w:pPr>
        <w:widowControl w:val="0"/>
        <w:tabs>
          <w:tab w:val="left" w:pos="3402"/>
        </w:tabs>
        <w:spacing w:before="0" w:after="0" w:line="360" w:lineRule="auto"/>
        <w:jc w:val="left"/>
        <w:rPr>
          <w:rFonts w:eastAsia="Times New Roman"/>
          <w:noProof/>
          <w:szCs w:val="20"/>
        </w:rPr>
      </w:pPr>
      <w:r>
        <w:rPr>
          <w:noProof/>
        </w:rPr>
        <w:t>A II. JEGYZŐKÖNYV VIII. MELLÉKLETE:</w:t>
      </w:r>
      <w:r>
        <w:rPr>
          <w:noProof/>
        </w:rPr>
        <w:tab/>
      </w:r>
      <w:r>
        <w:rPr>
          <w:b/>
          <w:noProof/>
          <w:szCs w:val="20"/>
        </w:rPr>
        <w:t>Tengerentúli országok és területek</w:t>
      </w:r>
    </w:p>
    <w:p>
      <w:pPr>
        <w:widowControl w:val="0"/>
        <w:tabs>
          <w:tab w:val="left" w:pos="3402"/>
        </w:tabs>
        <w:spacing w:before="0" w:after="0" w:line="360" w:lineRule="auto"/>
        <w:jc w:val="left"/>
        <w:rPr>
          <w:rFonts w:eastAsia="Times New Roman"/>
          <w:noProof/>
          <w:szCs w:val="20"/>
          <w:lang w:eastAsia="fr-BE"/>
        </w:rPr>
      </w:pPr>
    </w:p>
    <w:p>
      <w:pPr>
        <w:widowControl w:val="0"/>
        <w:tabs>
          <w:tab w:val="left" w:pos="3402"/>
        </w:tabs>
        <w:spacing w:before="0" w:after="0" w:line="360" w:lineRule="auto"/>
        <w:ind w:left="5040" w:hanging="5040"/>
        <w:jc w:val="left"/>
        <w:rPr>
          <w:rFonts w:eastAsia="Times New Roman"/>
          <w:noProof/>
          <w:szCs w:val="20"/>
        </w:rPr>
      </w:pPr>
      <w:r>
        <w:rPr>
          <w:noProof/>
        </w:rPr>
        <w:t>A II. JEGYZŐKÖNYV IX. MELLÉKLETE:</w:t>
      </w:r>
      <w:r>
        <w:rPr>
          <w:noProof/>
        </w:rPr>
        <w:tab/>
      </w:r>
      <w:r>
        <w:rPr>
          <w:b/>
          <w:noProof/>
          <w:szCs w:val="20"/>
        </w:rPr>
        <w:t>Azok a termékek, amelyekre a 3. és a 4. cikkben említett kumulációt 2015. október 1-je után kell alkalmazni</w:t>
      </w:r>
      <w:r>
        <w:rPr>
          <w:noProof/>
        </w:rPr>
        <w:t xml:space="preserve"> </w:t>
      </w:r>
    </w:p>
    <w:p>
      <w:pPr>
        <w:widowControl w:val="0"/>
        <w:tabs>
          <w:tab w:val="left" w:pos="3402"/>
        </w:tabs>
        <w:spacing w:before="0" w:after="0" w:line="360" w:lineRule="auto"/>
        <w:jc w:val="left"/>
        <w:rPr>
          <w:rFonts w:eastAsia="Times New Roman"/>
          <w:noProof/>
          <w:szCs w:val="20"/>
        </w:rPr>
      </w:pPr>
      <w:r>
        <w:rPr>
          <w:noProof/>
        </w:rPr>
        <w:t>A II. JEGYZŐKÖNYV X. MELLÉKLETE:</w:t>
      </w:r>
      <w:r>
        <w:rPr>
          <w:noProof/>
        </w:rPr>
        <w:tab/>
      </w:r>
      <w:r>
        <w:rPr>
          <w:noProof/>
        </w:rPr>
        <w:tab/>
      </w:r>
      <w:r>
        <w:rPr>
          <w:b/>
          <w:noProof/>
          <w:szCs w:val="20"/>
        </w:rPr>
        <w:t>A többi AKCS-állam</w:t>
      </w:r>
    </w:p>
    <w:p>
      <w:pPr>
        <w:widowControl w:val="0"/>
        <w:tabs>
          <w:tab w:val="left" w:pos="3402"/>
        </w:tabs>
        <w:spacing w:before="0" w:after="0" w:line="360" w:lineRule="auto"/>
        <w:ind w:left="5040" w:hanging="5040"/>
        <w:jc w:val="left"/>
        <w:rPr>
          <w:rFonts w:eastAsia="Times New Roman"/>
          <w:noProof/>
          <w:szCs w:val="20"/>
        </w:rPr>
      </w:pPr>
      <w:r>
        <w:rPr>
          <w:noProof/>
        </w:rPr>
        <w:t>A II. JEGYZŐKÖNYV XI. MELLÉKLETE:</w:t>
      </w:r>
      <w:r>
        <w:rPr>
          <w:noProof/>
        </w:rPr>
        <w:tab/>
      </w:r>
      <w:r>
        <w:rPr>
          <w:b/>
          <w:noProof/>
          <w:szCs w:val="20"/>
        </w:rPr>
        <w:t>Dél-Afrikából származó és a 4. cikkben meghatározott kumuláció alól kizárt termékek</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EGYÜTTES NYILATKOZAT az Andorrai Hercegségről</w:t>
      </w:r>
    </w:p>
    <w:p>
      <w:pPr>
        <w:widowControl w:val="0"/>
        <w:spacing w:before="0" w:after="0" w:line="360" w:lineRule="auto"/>
        <w:jc w:val="left"/>
        <w:rPr>
          <w:rFonts w:eastAsia="Times New Roman"/>
          <w:noProof/>
          <w:szCs w:val="20"/>
        </w:rPr>
      </w:pPr>
      <w:r>
        <w:rPr>
          <w:noProof/>
        </w:rPr>
        <w:t>EGYÜTTES NYILATKOZAT a San Marino Köztársaságról</w:t>
      </w:r>
    </w:p>
    <w:p>
      <w:pPr>
        <w:widowControl w:val="0"/>
        <w:spacing w:before="0" w:after="0" w:line="360" w:lineRule="auto"/>
        <w:jc w:val="left"/>
        <w:rPr>
          <w:rFonts w:eastAsia="Times New Roman"/>
          <w:noProof/>
          <w:szCs w:val="20"/>
        </w:rPr>
      </w:pPr>
      <w:r>
        <w:rPr>
          <w:noProof/>
        </w:rPr>
        <w:br w:type="page"/>
      </w:r>
    </w:p>
    <w:p>
      <w:pPr>
        <w:widowControl w:val="0"/>
        <w:spacing w:before="0" w:after="0" w:line="360" w:lineRule="auto"/>
        <w:jc w:val="center"/>
        <w:rPr>
          <w:rFonts w:eastAsia="Times New Roman"/>
          <w:noProof/>
          <w:szCs w:val="20"/>
        </w:rPr>
      </w:pPr>
      <w:r>
        <w:rPr>
          <w:noProof/>
        </w:rPr>
        <w:t>I. CÍM</w:t>
      </w:r>
    </w:p>
    <w:p>
      <w:pPr>
        <w:widowControl w:val="0"/>
        <w:spacing w:before="0" w:after="0" w:line="360" w:lineRule="auto"/>
        <w:jc w:val="center"/>
        <w:rPr>
          <w:rFonts w:eastAsia="Times New Roman"/>
          <w:b/>
          <w:noProof/>
          <w:szCs w:val="20"/>
        </w:rPr>
      </w:pPr>
      <w:r>
        <w:rPr>
          <w:b/>
          <w:noProof/>
          <w:szCs w:val="20"/>
        </w:rPr>
        <w:t>ÁLTALÁNOS RENDELKEZÉSEK</w:t>
      </w:r>
    </w:p>
    <w:p>
      <w:pPr>
        <w:widowControl w:val="0"/>
        <w:spacing w:before="0" w:after="0" w:line="360" w:lineRule="auto"/>
        <w:jc w:val="center"/>
        <w:rPr>
          <w:rFonts w:eastAsia="Times New Roman"/>
          <w:noProof/>
          <w:szCs w:val="20"/>
          <w:lang w:eastAsia="fr-BE"/>
        </w:rPr>
      </w:pPr>
    </w:p>
    <w:p>
      <w:pPr>
        <w:widowControl w:val="0"/>
        <w:spacing w:before="0" w:after="0" w:line="360" w:lineRule="auto"/>
        <w:jc w:val="center"/>
        <w:rPr>
          <w:rFonts w:eastAsia="Times New Roman"/>
          <w:noProof/>
          <w:szCs w:val="20"/>
          <w:lang w:eastAsia="fr-BE"/>
        </w:rPr>
      </w:pPr>
    </w:p>
    <w:p>
      <w:pPr>
        <w:widowControl w:val="0"/>
        <w:spacing w:before="0" w:after="0" w:line="360" w:lineRule="auto"/>
        <w:jc w:val="center"/>
        <w:rPr>
          <w:rFonts w:eastAsia="Times New Roman"/>
          <w:noProof/>
          <w:szCs w:val="20"/>
        </w:rPr>
      </w:pPr>
      <w:r>
        <w:rPr>
          <w:noProof/>
        </w:rPr>
        <w:t>1. cikk</w:t>
      </w:r>
    </w:p>
    <w:p>
      <w:pPr>
        <w:widowControl w:val="0"/>
        <w:spacing w:before="0" w:after="0" w:line="360" w:lineRule="auto"/>
        <w:jc w:val="center"/>
        <w:rPr>
          <w:rFonts w:eastAsia="Times New Roman"/>
          <w:b/>
          <w:noProof/>
          <w:szCs w:val="20"/>
        </w:rPr>
      </w:pPr>
      <w:r>
        <w:rPr>
          <w:b/>
          <w:noProof/>
          <w:szCs w:val="20"/>
        </w:rPr>
        <w:t>Fogalommeghatározások</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E Jegyzőkönyv alkalmazásában:</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(a)</w:t>
      </w:r>
      <w:r>
        <w:rPr>
          <w:noProof/>
        </w:rPr>
        <w:tab/>
        <w:t>„előállítás”: bármiféle megmunkálás vagy feldolgozás, beleértve az összeszerelést vagy az egyedi műveleteket is;</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(b)</w:t>
      </w:r>
      <w:r>
        <w:rPr>
          <w:noProof/>
        </w:rPr>
        <w:tab/>
        <w:t xml:space="preserve">„anyag”: a termék előállítása során felhasznált bármilyen összetevő, nyersanyag, alkatrész vagy rész stb.; </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(c)</w:t>
      </w:r>
      <w:r>
        <w:rPr>
          <w:noProof/>
        </w:rPr>
        <w:tab/>
        <w:t xml:space="preserve">„termék”: az előállított termék, akkor is, ha egy másik előállítási műveletben történő későbbi felhasználásra szánják; </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(d)</w:t>
      </w:r>
      <w:r>
        <w:rPr>
          <w:noProof/>
        </w:rPr>
        <w:tab/>
        <w:t xml:space="preserve">„áru”: anyag és termék egyaránt; </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(e)</w:t>
      </w:r>
      <w:r>
        <w:rPr>
          <w:noProof/>
        </w:rPr>
        <w:tab/>
        <w:t xml:space="preserve">„vámérték”: az Általános Vám- és Kereskedelmi Egyezmény (GATT) VII. cikkének végrehajtásáról szóló 1994. évi megállapodás (a vámérték-megállapításról szóló WTO-megállapodás) szerint megállapított érték; </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(f)</w:t>
      </w:r>
      <w:r>
        <w:rPr>
          <w:noProof/>
        </w:rPr>
        <w:tab/>
        <w:t xml:space="preserve">„gyártelepi ár”: az az ár, amelyet a termékért a gyártelepen fizetnek annak az Európai Közösségben vagy valamely csendes-óceáni államban található gyártónak, amelynek vállalkozásában az utolsó megmunkálást vagy feldolgozást elvégezték, feltéve, hogy az ár tartalmazza valamennyi felhasznált anyag értékét, levonva ebből azokat a belső adókat, amelyek az előállított termék kivitele esetén visszatérítendők vagy visszatéríthetők; </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(g)</w:t>
      </w:r>
      <w:r>
        <w:rPr>
          <w:noProof/>
        </w:rPr>
        <w:tab/>
        <w:t xml:space="preserve">„anyag értéke”: a felhasznált nem származó anyagok vámértéke behozatalkor, vagy – ha ez nem ismert és nem is állapítható meg – az ezekért az anyagokért az Európai Közösségben vagy valamely csendes-óceáni államban fizetett első megállapítható ár; </w:t>
      </w:r>
    </w:p>
    <w:p>
      <w:pPr>
        <w:widowControl w:val="0"/>
        <w:spacing w:before="0" w:after="0" w:line="360" w:lineRule="auto"/>
        <w:ind w:left="567" w:hanging="567"/>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(h)</w:t>
      </w:r>
      <w:r>
        <w:rPr>
          <w:noProof/>
        </w:rPr>
        <w:tab/>
        <w:t xml:space="preserve">„származó anyag értéke”: az ilyen anyagok g) pont szerint meghatározott értéke, értelemszerűen alkalmazva; </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(i)</w:t>
      </w:r>
      <w:r>
        <w:rPr>
          <w:noProof/>
        </w:rPr>
        <w:tab/>
        <w:t>„hozzáadott érték”: a gyártelepi árnak és azon beépített anyagok vámértékének a különbsége, amelyek a 3. és a 4. cikkben említett más országokból vagy területekről származnak és amelyeknél alkalmazható kumuláció, vagy – ha a vámérték nem ismert és nem is állapítható meg – az ezekért az anyagokért az Európai Közösségben vagy a csendes-óceáni államok valamelyikében fizetett első megállapítható ár;</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(j)</w:t>
      </w:r>
      <w:r>
        <w:rPr>
          <w:noProof/>
        </w:rPr>
        <w:tab/>
        <w:t>„árucsoport” és „vámtarifaszám”: a Harmonizált Áruleíró és Kódrendszer (a továbbiakban ebben a jegyzőkönyvben: Harmonizált Rendszer vagy HR) szerinti nómenklatúrában használt árucsoportok és négy számjegyű vámtarifaszámok;</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(k)</w:t>
      </w:r>
      <w:r>
        <w:rPr>
          <w:noProof/>
        </w:rPr>
        <w:tab/>
        <w:t xml:space="preserve">„besorolt”: egy termék vagy anyag adott vámtarifaszám alá történő besorolására vonatkozik; </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(l)</w:t>
      </w:r>
      <w:r>
        <w:rPr>
          <w:noProof/>
        </w:rPr>
        <w:tab/>
        <w:t xml:space="preserve">„szállítmány”: olyan termékek, amelyeket egy exportőrtől egy címzett részére egyidejűleg szállítanak, vagy amelyeknek az exportőrtől a címzetthez történő szállítása egyetlen fuvarokmánnyal, illetve ilyen okmány hiányában egyetlen számlával történik; </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(m)</w:t>
      </w:r>
      <w:r>
        <w:rPr>
          <w:noProof/>
        </w:rPr>
        <w:tab/>
        <w:t>„területek”: a parti tengert is magukban foglalják;</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(n)</w:t>
      </w:r>
      <w:r>
        <w:rPr>
          <w:noProof/>
        </w:rPr>
        <w:tab/>
        <w:t>„TOT-ok”: a VIII. mellékletben meghatározott tengerentúli országok és területek;</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(o)</w:t>
      </w:r>
      <w:r>
        <w:rPr>
          <w:noProof/>
        </w:rPr>
        <w:tab/>
        <w:t>„a többi AKCS-állam”: a csendes-óceáni államok kivételével az összes AKCS-állam.</w:t>
      </w:r>
    </w:p>
    <w:p>
      <w:pPr>
        <w:widowControl w:val="0"/>
        <w:spacing w:before="0" w:after="0" w:line="360" w:lineRule="auto"/>
        <w:jc w:val="left"/>
        <w:rPr>
          <w:rFonts w:eastAsia="Times New Roman"/>
          <w:noProof/>
          <w:szCs w:val="20"/>
          <w:lang w:eastAsia="fr-BE"/>
        </w:rPr>
      </w:pPr>
    </w:p>
    <w:p>
      <w:pPr>
        <w:widowControl w:val="0"/>
        <w:spacing w:before="0" w:after="0" w:line="360" w:lineRule="auto"/>
        <w:jc w:val="center"/>
        <w:rPr>
          <w:rFonts w:eastAsia="Times New Roman"/>
          <w:noProof/>
          <w:szCs w:val="20"/>
        </w:rPr>
      </w:pPr>
      <w:r>
        <w:rPr>
          <w:noProof/>
        </w:rPr>
        <w:br w:type="page"/>
        <w:t>II. CÍM</w:t>
      </w:r>
    </w:p>
    <w:p>
      <w:pPr>
        <w:widowControl w:val="0"/>
        <w:spacing w:before="0" w:after="0" w:line="360" w:lineRule="auto"/>
        <w:jc w:val="center"/>
        <w:rPr>
          <w:rFonts w:eastAsia="Times New Roman"/>
          <w:b/>
          <w:noProof/>
          <w:szCs w:val="20"/>
        </w:rPr>
      </w:pPr>
      <w:r>
        <w:rPr>
          <w:b/>
          <w:noProof/>
          <w:szCs w:val="20"/>
        </w:rPr>
        <w:t>A „SZÁRMAZÓ TERMÉK” FOGALMÁNAK MEGHATÁROZÁSA</w:t>
      </w:r>
    </w:p>
    <w:p>
      <w:pPr>
        <w:widowControl w:val="0"/>
        <w:spacing w:before="0" w:after="0" w:line="360" w:lineRule="auto"/>
        <w:jc w:val="center"/>
        <w:rPr>
          <w:rFonts w:eastAsia="Times New Roman"/>
          <w:noProof/>
          <w:szCs w:val="20"/>
          <w:lang w:eastAsia="fr-BE"/>
        </w:rPr>
      </w:pPr>
    </w:p>
    <w:p>
      <w:pPr>
        <w:widowControl w:val="0"/>
        <w:spacing w:before="0" w:after="0" w:line="360" w:lineRule="auto"/>
        <w:jc w:val="center"/>
        <w:rPr>
          <w:rFonts w:eastAsia="Times New Roman"/>
          <w:noProof/>
          <w:szCs w:val="20"/>
        </w:rPr>
      </w:pPr>
      <w:r>
        <w:rPr>
          <w:noProof/>
        </w:rPr>
        <w:t>2. cikk</w:t>
      </w:r>
    </w:p>
    <w:p>
      <w:pPr>
        <w:widowControl w:val="0"/>
        <w:spacing w:before="0" w:after="0" w:line="360" w:lineRule="auto"/>
        <w:jc w:val="center"/>
        <w:rPr>
          <w:rFonts w:eastAsia="Times New Roman"/>
          <w:b/>
          <w:noProof/>
          <w:szCs w:val="20"/>
        </w:rPr>
      </w:pPr>
      <w:r>
        <w:rPr>
          <w:b/>
          <w:noProof/>
          <w:szCs w:val="20"/>
        </w:rPr>
        <w:t>Általános követelmények</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1.</w:t>
      </w:r>
      <w:r>
        <w:rPr>
          <w:noProof/>
        </w:rPr>
        <w:tab/>
        <w:t xml:space="preserve">Az átmeneti gazdasági partnerségi megállapodás (a továbbiakban: a megállapodás) alkalmazásában a következő termék minősül az Európai Közösségből származónak: </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(a)</w:t>
      </w:r>
      <w:r>
        <w:rPr>
          <w:noProof/>
        </w:rPr>
        <w:tab/>
        <w:t xml:space="preserve">e jegyzőkönyv 5. cikke értelmében teljes egészében az Európai Közösségben létrejött vagy előállított termék; </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(b)</w:t>
      </w:r>
      <w:r>
        <w:rPr>
          <w:noProof/>
        </w:rPr>
        <w:tab/>
        <w:t xml:space="preserve">az Európai Közösségben létrejött vagy előállított termék, amely nem teljes egészében ott előállított anyagokat tartalmaz, feltéve, hogy ezek az anyagok a 6. cikk értelmében kielégítő megmunkáláson vagy feldolgozáson mentek keresztül az Európai Közösségben; </w:t>
      </w:r>
    </w:p>
    <w:p>
      <w:pPr>
        <w:widowControl w:val="0"/>
        <w:spacing w:before="0" w:after="0" w:line="360" w:lineRule="auto"/>
        <w:ind w:left="567" w:hanging="567"/>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2.</w:t>
      </w:r>
      <w:r>
        <w:rPr>
          <w:noProof/>
        </w:rPr>
        <w:tab/>
        <w:t xml:space="preserve">A megállapodás alkalmazásában az alábbi termék minősül egy csendes-óceáni államból származónak: </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(a)</w:t>
      </w:r>
      <w:r>
        <w:rPr>
          <w:noProof/>
        </w:rPr>
        <w:tab/>
        <w:t xml:space="preserve">a jegyzőkönyv 5. cikke értelmében teljes egészében egy csendes-óceáni államban létrejött vagy előállított termék; </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(b)</w:t>
      </w:r>
      <w:r>
        <w:rPr>
          <w:noProof/>
        </w:rPr>
        <w:tab/>
        <w:t xml:space="preserve">egy csendes-óceáni államban létrejött vagy előállított termék, amely nem teljes egészében ott előállított anyagokat tartalmaz, feltéve, hogy ezek az anyagok a 6. cikk értelmében kielégítő megmunkáláson vagy feldolgozáson mentek keresztül az adott csendes-óceáni államban. </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lang w:eastAsia="fr-BE"/>
        </w:rPr>
      </w:pPr>
    </w:p>
    <w:p>
      <w:pPr>
        <w:widowControl w:val="0"/>
        <w:spacing w:before="0" w:after="0" w:line="360" w:lineRule="auto"/>
        <w:jc w:val="center"/>
        <w:rPr>
          <w:rFonts w:eastAsia="Times New Roman"/>
          <w:noProof/>
          <w:szCs w:val="20"/>
        </w:rPr>
      </w:pPr>
      <w:r>
        <w:rPr>
          <w:noProof/>
        </w:rPr>
        <w:t>3. cikk</w:t>
      </w:r>
    </w:p>
    <w:p>
      <w:pPr>
        <w:widowControl w:val="0"/>
        <w:spacing w:before="0" w:after="0" w:line="360" w:lineRule="auto"/>
        <w:jc w:val="center"/>
        <w:rPr>
          <w:rFonts w:eastAsia="Times New Roman"/>
          <w:b/>
          <w:noProof/>
          <w:szCs w:val="20"/>
        </w:rPr>
      </w:pPr>
      <w:r>
        <w:rPr>
          <w:b/>
          <w:noProof/>
          <w:szCs w:val="20"/>
        </w:rPr>
        <w:t>Kumuláció az Európai Közösségben</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1.</w:t>
      </w:r>
      <w:r>
        <w:rPr>
          <w:noProof/>
        </w:rPr>
        <w:tab/>
        <w:t>A 2. cikk (1) bekezdésének sérelme nélkül egy terméket az Európai Közösségből származónak kell tekinteni, ha ott állították elő, és egy csendes-óceáni államból, a többi AKCS-államból vagy a TOT-okból származó anyagokat tartalmaz, feltéve, hogy az Európai Közösségben elvégzett megmunkálás vagy feldolgozás meghaladja a 7. cikkben említett műveleteket. Az ilyen anyagnál nem szükséges, hogy kielégítő megmunkáláson vagy feldolgozáson menjen keresztül.</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2.</w:t>
      </w:r>
      <w:r>
        <w:rPr>
          <w:noProof/>
        </w:rPr>
        <w:tab/>
        <w:t>Ha az Európai Közösségben elvégzett megmunkálás vagy feldolgozás nem haladja meg a 7. cikkben említett műveleteket, akkor az előállított terméket csak akkor kell az Európai Közösségből származónak tekinteni, ha a hozzáadott érték nagyobb, mint az (1) bekezdésben említett bármely országból vagy területről származó felhasznált anyagok értéke. Ha ez nem áll fenn, akkor az előállított terméket abból az országból vagy arról a területről származónak kell tekinteni, amely a közösségi előállításban felhasznált származó anyagok legmagasabb értékét adja.</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3.</w:t>
      </w:r>
      <w:r>
        <w:rPr>
          <w:noProof/>
        </w:rPr>
        <w:tab/>
        <w:t>Megtartja származását az az (1) és (2) bekezdésben említett országok vagy területek valamelyikéből származó termék, amely az Európai Közösségben nem megy át megmunkáláson vagy feldolgozáson, ha ezen országok vagy területek valamelyikébe exportálják.</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4.</w:t>
      </w:r>
      <w:r>
        <w:rPr>
          <w:noProof/>
        </w:rPr>
        <w:tab/>
        <w:t>A 2. cikk (1) bekezdése b) pontja végrehajtásának alkalmazásában az egy csendes-óceáni államban, a többi AKCS-államban vagy a TOT-okon történő megmunkálást és feldolgozást az Európai Közösségben elvégzettnek kell tekinteni, amennyiben az előállított termék az Európai Közösségben későbbi megmunkáláson vagy feldolgozáson megy keresztül. Ha e rendelkezés értelmében a származó terméket az érintett országok vagy területek közül kettőben vagy többen állították elő, akkor azt csak olyankor kell az Európai Közösségből származónak tekinteni, ha a megmunkálás vagy a feldolgozás meghaladja a 7. cikkben említett műveleteket.</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5.</w:t>
      </w:r>
      <w:r>
        <w:rPr>
          <w:noProof/>
        </w:rPr>
        <w:tab/>
        <w:t>Ha az Európai Közösségben elvégzett megmunkálás vagy feldolgozás nem haladja meg a 7. cikkben említett műveleteket, akkor az előállított terméket csak akkor kell az Európai Közösségből származónak tekinteni, ha a hozzáadott érték nagyobb, mint a (4) bekezdésben említett bármely országban vagy területen felhasznált anyagok értéke. Ha ez nem áll fenn, akkor az előállított terméket abból az országból vagy arról a területről származónak kell tekinteni, amely az előállításban felhasznált anyagok legmagasabb értékét adja.</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6.</w:t>
      </w:r>
      <w:r>
        <w:rPr>
          <w:noProof/>
        </w:rPr>
        <w:tab/>
        <w:t>Az ebben a cikkben meghatározott kumuláció csak akkor alkalmazható, ha:</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(a)</w:t>
      </w:r>
      <w:r>
        <w:rPr>
          <w:noProof/>
        </w:rPr>
        <w:tab/>
        <w:t>a származó helyzet megszerzésében érintett országok és a rendeltetési ország közigazgatási együttműködésről szóló megállapodást kötöttek, amely biztosítja ennek a cikknek a helyes végrehajtását;</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(b)</w:t>
      </w:r>
      <w:r>
        <w:rPr>
          <w:noProof/>
        </w:rPr>
        <w:tab/>
        <w:t>az anyag és a termék az e jegyzőkönyvben megadottakkal megegyező származási szabályok alkalmazásával szerezte meg származó helyzetét;</w:t>
      </w:r>
    </w:p>
    <w:p>
      <w:pPr>
        <w:widowControl w:val="0"/>
        <w:spacing w:before="0" w:after="0" w:line="360" w:lineRule="auto"/>
        <w:ind w:left="567" w:hanging="567"/>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(c)</w:t>
      </w:r>
      <w:r>
        <w:rPr>
          <w:noProof/>
        </w:rPr>
        <w:tab/>
        <w:t xml:space="preserve">az Európai Közösség az Európai Bizottságon keresztül ellátja a csendes-óceáni államokat az ebben a cikkben említett más országokkal vagy területekkel kötött közigazgatási együttműködésről szóló megállapodások részleteivel. Az Európai Bizottság az </w:t>
      </w:r>
      <w:r>
        <w:rPr>
          <w:i/>
          <w:noProof/>
          <w:szCs w:val="20"/>
        </w:rPr>
        <w:t>Európai Unió Hivatalos Lapjában</w:t>
      </w:r>
      <w:r>
        <w:rPr>
          <w:noProof/>
        </w:rPr>
        <w:t xml:space="preserve"> (C sorozat), a csendes-óceáni államok pedig saját eljárásuknak megfelelően közzéteszik azt a dátumot, amelytől az ebben a cikkben meghatározott kumuláció alkalmazható a szükséges követelményeket teljesítő és az ebben a cikkben felsorolt országok és területek vonatkozásában.</w:t>
      </w:r>
    </w:p>
    <w:p>
      <w:pPr>
        <w:widowControl w:val="0"/>
        <w:spacing w:before="0" w:after="0" w:line="360" w:lineRule="auto"/>
        <w:jc w:val="left"/>
        <w:rPr>
          <w:rFonts w:eastAsia="Times New Roman"/>
          <w:noProof/>
          <w:szCs w:val="20"/>
          <w:lang w:eastAsia="fr-BE"/>
        </w:rPr>
      </w:pPr>
    </w:p>
    <w:p>
      <w:pPr>
        <w:widowControl w:val="0"/>
        <w:spacing w:before="0" w:after="0" w:line="360" w:lineRule="auto"/>
        <w:jc w:val="center"/>
        <w:rPr>
          <w:rFonts w:eastAsia="Times New Roman"/>
          <w:noProof/>
          <w:szCs w:val="20"/>
        </w:rPr>
      </w:pPr>
      <w:r>
        <w:rPr>
          <w:noProof/>
        </w:rPr>
        <w:t>4. cikk</w:t>
      </w:r>
    </w:p>
    <w:p>
      <w:pPr>
        <w:widowControl w:val="0"/>
        <w:spacing w:before="0" w:after="0" w:line="360" w:lineRule="auto"/>
        <w:jc w:val="center"/>
        <w:rPr>
          <w:rFonts w:eastAsia="Times New Roman"/>
          <w:b/>
          <w:noProof/>
          <w:szCs w:val="20"/>
        </w:rPr>
      </w:pPr>
      <w:r>
        <w:rPr>
          <w:b/>
          <w:noProof/>
          <w:szCs w:val="20"/>
        </w:rPr>
        <w:t>Kumuláció a csendes-óceáni államokban</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1.</w:t>
      </w:r>
      <w:r>
        <w:rPr>
          <w:noProof/>
        </w:rPr>
        <w:tab/>
        <w:t>A 2. cikk (2) bekezdésének sérelme nélkül egy terméket egy csendes-óceáni államból származónak kell tekinteni, ha ott állították elő, és az Európai Közösségből, a többi AKCS-államból, a TOT-okból vagy más csendes-óceáni államokból származó anyagokat tartalmaz, feltéve, hogy az adott csendes-óceáni államban elvégzett megmunkálás vagy feldolgozás meghaladja a 7. cikkben említett műveleteket. Az ilyen anyagnál nem szükséges, hogy kielégítő megmunkáláson vagy feldolgozáson menjen keresztül.</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2.</w:t>
      </w:r>
      <w:r>
        <w:rPr>
          <w:noProof/>
        </w:rPr>
        <w:tab/>
        <w:t>Ha a csendes-óceáni államban elvégzett megmunkálás vagy feldolgozás nem haladja meg a 7. cikkben említett műveleteket, akkor az előállított terméket csak akkor kell az adott csendes-óceáni államból származónak tekinteni, ha a hozzáadott érték nagyobb, mint az (1) bekezdésben említett bármely országból vagy területről származó felhasznált anyagok értéke. Ha ez nem áll fenn, akkor a terméket abból az országból vagy arról a területről származónak kell tekinteni, amely az adott csendes-óceáni államban történt előállításban felhasznált származó anyagok legmagasabb értékét adja.</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3.</w:t>
      </w:r>
      <w:r>
        <w:rPr>
          <w:noProof/>
        </w:rPr>
        <w:tab/>
        <w:t xml:space="preserve">Megtartja származását az az e cikk (1) és (2) bekezdésében említett országok vagy területek valamelyikéből származó termék, amely a csendes-óceáni államban nem megy át megmunkáláson vagy feldolgozáson, ha ezen országok vagy területek valamelyikébe exportálják. </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4.</w:t>
      </w:r>
      <w:r>
        <w:rPr>
          <w:noProof/>
        </w:rPr>
        <w:tab/>
        <w:t>A 2. cikk (2) bekezdése b) pontja végrehajtásának alkalmazásában az Európai Közösségben, a többi csendes-óceáni államban, a többi AKCS-államban vagy a TOT-okon történő megmunkálást és feldolgozást egy csendes-óceáni államban elvégzettnek kell tekinteni, amennyiben az előállított termék ebben a csendes-óceáni államban későbbi megmunkáláson vagy feldolgozáson megy keresztül. Ha e rendelkezés értelmében a származó terméket az érintett országok vagy területek közül kettőben vagy többen állították elő, akkor azt csak olyankor kell ebből a csendes-óceáni államból származónak tekinteni, ha a megmunkálás vagy a feldolgozás meghaladja a 7. cikkben említett műveleteket.</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5.</w:t>
      </w:r>
      <w:r>
        <w:rPr>
          <w:noProof/>
        </w:rPr>
        <w:tab/>
        <w:t>Ha a csendes-óceáni államban elvégzett megmunkálás vagy feldolgozás nem haladja meg a 7. cikkben említett műveleteket, akkor az előállított terméket csak akkor kell az adott csendes-óceáni államból származónak tekinteni, ha a hozzáadott érték nagyobb, mint a (4) bekezdésben említett bármely országban vagy területen felhasznált anyagok értéke. Ha ez nem áll fenn, akkor az előállított terméket abból az országból vagy arról a területről származónak kell tekinteni, amely az előállításban felhasznált anyagok legmagasabb értékét adja.</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6.</w:t>
      </w:r>
      <w:r>
        <w:rPr>
          <w:noProof/>
        </w:rPr>
        <w:tab/>
        <w:t>Az ebben a cikkben meghatározott kumuláció csak akkor alkalmazható, ha:</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(a)</w:t>
      </w:r>
      <w:r>
        <w:rPr>
          <w:noProof/>
        </w:rPr>
        <w:tab/>
        <w:t>a származó helyzet megszerzésében érintett országok és a rendeltetési ország közigazgatási együttműködésről szóló megállapodást kötöttek, amely biztosítja ennek a cikknek a helyes végrehajtását;</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(b)</w:t>
      </w:r>
      <w:r>
        <w:rPr>
          <w:noProof/>
        </w:rPr>
        <w:tab/>
        <w:t>az anyag és a termék az e jegyzőkönyvben megadottakkal megegyező származási szabályok alkalmazásával szerezte meg származó helyzetét;</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(c)</w:t>
      </w:r>
      <w:r>
        <w:rPr>
          <w:noProof/>
        </w:rPr>
        <w:tab/>
        <w:t xml:space="preserve">a csendes-óceáni államok az Európai Bizottságon keresztül ellátják az Európai Közösséget az ebben a cikkben említett más országokkal vagy területekkel kötött közigazgatási együttműködésről szóló megállapodások részleteivel. Az Európai Bizottság az </w:t>
      </w:r>
      <w:r>
        <w:rPr>
          <w:i/>
          <w:noProof/>
          <w:szCs w:val="20"/>
        </w:rPr>
        <w:t>Európai Unió Hivatalos Lapjában</w:t>
      </w:r>
      <w:r>
        <w:rPr>
          <w:noProof/>
        </w:rPr>
        <w:t xml:space="preserve"> (C sorozat), a csendes-óceáni államok pedig saját eljárásuknak megfelelően közzéteszik azt a dátumot, amelytől az ebben a cikkben meghatározott kumuláció alkalmazható a szükséges követelményeket teljesítő és az ebben a cikkben felsorolt országok és területek vonatkozásában.</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7.</w:t>
      </w:r>
      <w:r>
        <w:rPr>
          <w:noProof/>
        </w:rPr>
        <w:tab/>
        <w:t>Az ebben a cikkben meghatározott kumuláció nem alkalmazható a IX. mellékletben felsorolt termékekre. Ennek ellenére az ebben a cikkben meghatározott kumuláció alkalmazható a IX. mellékletben felsorolt termékekre 2015. október 1. után, a 1006 vámtarifaszámú rizsre pedig 2010. január 1. után, ha az e termékek előállításakor felhasznált anyagok származók, vagy a megmunkálásra vagy feldolgozásra az egyik csendes-óceáni államban vagy egy olyan másik AKCS-államban kerül sor, amely tagja egy gazdasági partnerségi megállapodásnak (GPM).</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8.</w:t>
      </w:r>
      <w:r>
        <w:rPr>
          <w:noProof/>
        </w:rPr>
        <w:tab/>
        <w:t xml:space="preserve">Ez a cikk nem alkalmazható a XI. mellékletben felsorolt, Dél-Afrikából származó termékekre. </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lang w:eastAsia="fr-BE"/>
        </w:rPr>
      </w:pPr>
    </w:p>
    <w:p>
      <w:pPr>
        <w:widowControl w:val="0"/>
        <w:spacing w:before="0" w:after="0" w:line="360" w:lineRule="auto"/>
        <w:jc w:val="center"/>
        <w:rPr>
          <w:rFonts w:eastAsia="Times New Roman"/>
          <w:noProof/>
          <w:szCs w:val="20"/>
        </w:rPr>
      </w:pPr>
      <w:r>
        <w:rPr>
          <w:noProof/>
        </w:rPr>
        <w:t>5. cikk</w:t>
      </w:r>
    </w:p>
    <w:p>
      <w:pPr>
        <w:widowControl w:val="0"/>
        <w:spacing w:before="0" w:after="0" w:line="360" w:lineRule="auto"/>
        <w:jc w:val="center"/>
        <w:rPr>
          <w:rFonts w:eastAsia="Times New Roman"/>
          <w:b/>
          <w:noProof/>
          <w:szCs w:val="20"/>
        </w:rPr>
      </w:pPr>
      <w:r>
        <w:rPr>
          <w:b/>
          <w:noProof/>
          <w:szCs w:val="20"/>
        </w:rPr>
        <w:t>Teljes egészében egyetlen országban létrejött vagy előállított termék</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1.</w:t>
      </w:r>
      <w:r>
        <w:rPr>
          <w:noProof/>
        </w:rPr>
        <w:tab/>
        <w:t>Teljes egészében egy csendes-óceáni államban vagy az Európai Közösségben létrejött vagy előállított terméknek kell tekinteni a következőket:</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(a)</w:t>
      </w:r>
      <w:r>
        <w:rPr>
          <w:noProof/>
        </w:rPr>
        <w:tab/>
        <w:t xml:space="preserve">a földjéből vagy a területéhez tartozó tengerfenékről kitermelt ásványi termék; </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(b)</w:t>
      </w:r>
      <w:r>
        <w:rPr>
          <w:noProof/>
        </w:rPr>
        <w:tab/>
        <w:t xml:space="preserve">ott betakarított gyümölcs- és zöldségtermék; </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(c)</w:t>
      </w:r>
      <w:r>
        <w:rPr>
          <w:noProof/>
        </w:rPr>
        <w:tab/>
        <w:t xml:space="preserve">ott született és nevelt élő állat; </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(d)</w:t>
      </w:r>
      <w:r>
        <w:rPr>
          <w:noProof/>
        </w:rPr>
        <w:tab/>
        <w:t xml:space="preserve">ott nevelt élő állatból származó termék; </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(e)</w:t>
      </w:r>
      <w:r>
        <w:rPr>
          <w:noProof/>
        </w:rPr>
        <w:tab/>
        <w:t>(i)</w:t>
      </w:r>
      <w:r>
        <w:rPr>
          <w:noProof/>
        </w:rPr>
        <w:tab/>
        <w:t xml:space="preserve">ott folytatott vadászatból vagy halászatból előállított termék; </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ab/>
        <w:t>(ii)</w:t>
      </w:r>
      <w:r>
        <w:rPr>
          <w:noProof/>
        </w:rPr>
        <w:tab/>
        <w:t>akvakultúra-termék (beleértve a tengeri akvakultúrát is), ha a hal ott született és ott nevelték;</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(f)</w:t>
      </w:r>
      <w:r>
        <w:rPr>
          <w:noProof/>
        </w:rPr>
        <w:tab/>
        <w:t>az Európai Közösség vagy egy csendes-óceáni állam felségvizein kívül, hajójukkal a tengerből nyert tengeri halászati termék, és más, tengerből származó termék;</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(g)</w:t>
      </w:r>
      <w:r>
        <w:rPr>
          <w:noProof/>
        </w:rPr>
        <w:tab/>
        <w:t>feldolgozóhajójuk fedélzetén, kizárólag az f) pontban említett termékből készült termék;</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(h)</w:t>
      </w:r>
      <w:r>
        <w:rPr>
          <w:noProof/>
        </w:rPr>
        <w:tab/>
        <w:t>kizárólag nyersanyag visszanyerésére alkalmas, ott összegyűjtött használt cikk, közte a csak újrafutózásra vagy hulladékként történő felhasználásra alkalmas gumiabroncs is;</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(i)</w:t>
      </w:r>
      <w:r>
        <w:rPr>
          <w:noProof/>
        </w:rPr>
        <w:tab/>
        <w:t xml:space="preserve">ott folytatott előállítási műveletekből származó hulladék és maradék; </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(j)</w:t>
      </w:r>
      <w:r>
        <w:rPr>
          <w:noProof/>
        </w:rPr>
        <w:tab/>
        <w:t xml:space="preserve">a felségvizeiken kívül eső területek tengerfenekéből vagy altalajából kinyert termék, feltéve, hogy kizárólagos jogokkal rendelkeznek a kérdéses talaj vagy altalaj kiaknázására; </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(k)</w:t>
      </w:r>
      <w:r>
        <w:rPr>
          <w:noProof/>
        </w:rPr>
        <w:tab/>
        <w:t xml:space="preserve">a kizárólag az a)–j) pontban meghatározott termékekből ott előállított áru. </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2.</w:t>
      </w:r>
      <w:r>
        <w:rPr>
          <w:noProof/>
        </w:rPr>
        <w:tab/>
        <w:t xml:space="preserve">Az (1) bekezdés f) és g) pontjában szereplő „hajójukkal” és „feldolgozóhajójuk” kifejezés kizárólag az olyan hajókra és feldolgozóhajókra vonatkozik, amelyek: </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(a)</w:t>
      </w:r>
      <w:r>
        <w:rPr>
          <w:noProof/>
        </w:rPr>
        <w:tab/>
        <w:t>az Európai Közösség egyik tagállamában vagy egy csendes-óceáni államban vannak bejegyezve;</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(b)</w:t>
      </w:r>
      <w:r>
        <w:rPr>
          <w:noProof/>
        </w:rPr>
        <w:tab/>
        <w:t xml:space="preserve">az Európai Közösség valamely tagállama vagy egy csendes-óceáni állam lobogója alatt közlekednek; </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(c)</w:t>
      </w:r>
      <w:r>
        <w:rPr>
          <w:noProof/>
        </w:rPr>
        <w:tab/>
        <w:t xml:space="preserve">megfelelnek az alábbi feltételek egyikének: </w:t>
      </w:r>
    </w:p>
    <w:p>
      <w:pPr>
        <w:widowControl w:val="0"/>
        <w:spacing w:before="0" w:after="0" w:line="360" w:lineRule="auto"/>
        <w:jc w:val="left"/>
        <w:rPr>
          <w:rFonts w:eastAsia="Times New Roman"/>
          <w:noProof/>
          <w:szCs w:val="20"/>
          <w:lang w:eastAsia="fr-BE"/>
        </w:rPr>
      </w:pPr>
    </w:p>
    <w:p>
      <w:pPr>
        <w:widowControl w:val="0"/>
        <w:tabs>
          <w:tab w:val="left" w:pos="600"/>
        </w:tabs>
        <w:spacing w:before="0" w:after="0" w:line="360" w:lineRule="auto"/>
        <w:ind w:left="1134" w:hanging="1134"/>
        <w:jc w:val="left"/>
        <w:rPr>
          <w:rFonts w:eastAsia="Times New Roman"/>
          <w:noProof/>
          <w:szCs w:val="20"/>
        </w:rPr>
      </w:pPr>
      <w:r>
        <w:rPr>
          <w:noProof/>
        </w:rPr>
        <w:tab/>
        <w:t>(i)</w:t>
      </w:r>
      <w:r>
        <w:rPr>
          <w:noProof/>
        </w:rPr>
        <w:tab/>
        <w:t>legalább 50 %-ig az Európai Közösség egyik tagállama vagy egy csendes-óceáni állam állampolgárainak tulajdonában vannak;</w:t>
      </w:r>
    </w:p>
    <w:p>
      <w:pPr>
        <w:widowControl w:val="0"/>
        <w:spacing w:before="0" w:after="0" w:line="360" w:lineRule="auto"/>
        <w:jc w:val="left"/>
        <w:rPr>
          <w:rFonts w:eastAsia="Times New Roman"/>
          <w:noProof/>
          <w:szCs w:val="20"/>
        </w:rPr>
      </w:pPr>
      <w:r>
        <w:rPr>
          <w:noProof/>
        </w:rPr>
        <w:tab/>
        <w:t xml:space="preserve">vagy </w:t>
      </w:r>
    </w:p>
    <w:p>
      <w:pPr>
        <w:widowControl w:val="0"/>
        <w:spacing w:before="0" w:after="0" w:line="360" w:lineRule="auto"/>
        <w:jc w:val="left"/>
        <w:rPr>
          <w:rFonts w:eastAsia="Times New Roman"/>
          <w:noProof/>
          <w:szCs w:val="20"/>
          <w:lang w:eastAsia="fr-BE"/>
        </w:rPr>
      </w:pPr>
    </w:p>
    <w:p>
      <w:pPr>
        <w:widowControl w:val="0"/>
        <w:tabs>
          <w:tab w:val="left" w:pos="600"/>
        </w:tabs>
        <w:spacing w:before="0" w:after="0" w:line="360" w:lineRule="auto"/>
        <w:ind w:left="1134" w:hanging="1134"/>
        <w:jc w:val="left"/>
        <w:rPr>
          <w:rFonts w:eastAsia="Times New Roman"/>
          <w:noProof/>
          <w:szCs w:val="20"/>
        </w:rPr>
      </w:pPr>
      <w:r>
        <w:rPr>
          <w:noProof/>
        </w:rPr>
        <w:tab/>
        <w:t>(ii)</w:t>
      </w:r>
      <w:r>
        <w:rPr>
          <w:noProof/>
        </w:rPr>
        <w:tab/>
        <w:t>olyan társaság tulajdonában vannak,</w:t>
      </w:r>
    </w:p>
    <w:p>
      <w:pPr>
        <w:widowControl w:val="0"/>
        <w:spacing w:before="0" w:after="0" w:line="360" w:lineRule="auto"/>
        <w:ind w:left="567" w:hanging="567"/>
        <w:jc w:val="left"/>
        <w:rPr>
          <w:rFonts w:eastAsia="Times New Roman"/>
          <w:noProof/>
          <w:szCs w:val="20"/>
          <w:lang w:eastAsia="fr-BE"/>
        </w:rPr>
      </w:pPr>
    </w:p>
    <w:p>
      <w:pPr>
        <w:widowControl w:val="0"/>
        <w:tabs>
          <w:tab w:val="left" w:pos="1080"/>
        </w:tabs>
        <w:spacing w:before="0" w:after="0" w:line="360" w:lineRule="auto"/>
        <w:ind w:left="1701" w:hanging="1701"/>
        <w:jc w:val="left"/>
        <w:rPr>
          <w:rFonts w:eastAsia="Times New Roman"/>
          <w:noProof/>
          <w:szCs w:val="20"/>
        </w:rPr>
      </w:pPr>
      <w:r>
        <w:rPr>
          <w:noProof/>
        </w:rPr>
        <w:tab/>
        <w:t>–</w:t>
      </w:r>
      <w:r>
        <w:rPr>
          <w:noProof/>
        </w:rPr>
        <w:tab/>
        <w:t xml:space="preserve">amelynek központi irodája és fő telephelye az Európai Közösség egyik tagállamában vagy egy csendes-óceáni államban van, valamint </w:t>
      </w:r>
    </w:p>
    <w:p>
      <w:pPr>
        <w:widowControl w:val="0"/>
        <w:spacing w:before="0" w:after="0" w:line="360" w:lineRule="auto"/>
        <w:jc w:val="left"/>
        <w:rPr>
          <w:rFonts w:eastAsia="Times New Roman"/>
          <w:noProof/>
          <w:szCs w:val="20"/>
          <w:lang w:eastAsia="fr-BE"/>
        </w:rPr>
      </w:pPr>
    </w:p>
    <w:p>
      <w:pPr>
        <w:widowControl w:val="0"/>
        <w:tabs>
          <w:tab w:val="left" w:pos="1080"/>
        </w:tabs>
        <w:spacing w:before="0" w:after="0" w:line="360" w:lineRule="auto"/>
        <w:ind w:left="1701" w:hanging="1701"/>
        <w:jc w:val="left"/>
        <w:rPr>
          <w:rFonts w:eastAsia="Times New Roman"/>
          <w:noProof/>
          <w:szCs w:val="20"/>
        </w:rPr>
      </w:pPr>
      <w:r>
        <w:rPr>
          <w:noProof/>
        </w:rPr>
        <w:tab/>
        <w:t>–</w:t>
      </w:r>
      <w:r>
        <w:rPr>
          <w:noProof/>
        </w:rPr>
        <w:tab/>
        <w:t>amely legalább 50 %-ig az Európai Közösség egyik tagállamnak vagy egy csendes-óceáni államnak, illetve ezen állam állami szervének vagy állampolgárának tulajdonában van.</w:t>
      </w:r>
    </w:p>
    <w:p>
      <w:pPr>
        <w:widowControl w:val="0"/>
        <w:spacing w:before="0" w:after="0" w:line="360" w:lineRule="auto"/>
        <w:jc w:val="left"/>
        <w:rPr>
          <w:rFonts w:eastAsia="Times New Roman"/>
          <w:noProof/>
          <w:szCs w:val="20"/>
        </w:rPr>
      </w:pPr>
      <w:r>
        <w:rPr>
          <w:noProof/>
        </w:rPr>
        <w:t>3.</w:t>
      </w:r>
      <w:r>
        <w:rPr>
          <w:noProof/>
        </w:rPr>
        <w:tab/>
        <w:t>A (2) bekezdés rendelkezései ellenére, az Európai Közösség – egy csendes-óceáni állam kérésére – elismeri, hogy a csendes-óceáni állam által bérelt vagy lízingelt hajót a kizárólagos gazdasági övezetében folytatott halászati tevékenység elvégzése szempontjából a csendes-óceáni állam „saját hajójaként” kell kezelni, amennyiben a bérleti vagy a lízingmegállapodást – amelynek vonatkozásában az Európai Közösségnek elővételi jogot kínáltak – a vámügyi együttműködéssel és a származási szabályokkal foglalkozó különbizottság olyan szerződésként fogadta el, mint amely megfelelő lehetőséget nyújt a csendes-óceáni állam saját magának való halászati kapacitásának fejlesztésére, és különösen mint amely jelentős időtartamra a csendes-óceáni államra ruházza a rendelkezésére álló hajó tengerészeti és kereskedelmi igazgatásának felelősségét.</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4.</w:t>
      </w:r>
      <w:r>
        <w:rPr>
          <w:noProof/>
        </w:rPr>
        <w:tab/>
        <w:t>A (2) bekezdés feltételei különböző államokban is teljesülhetnek, amennyiben azok mind csendes-óceáni államok. Ebben az esetben a terméket abból az államból származónak kell tekinteni, amely állampolgárainak vagy egy társaságának a hajó vagy a feldolgozóhajó a tulajdonában van, összhangban a (2) bekezdés c) pontjával. Amennyiben egy hajó vagy feldolgozóhajó különböző gazdasági partnerségi megállapodásokhoz tartozó államok állampolgárainak vagy társaságainak a tulajdonában van, a terméket abból az államból származónak kell tekinteni, amelynek az állampolgárai vagy társaságai a (2) bekezdés c) pontjának rendelkezései szerint a legnagyobb részesedéssel járulnak hozzá.</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lang w:eastAsia="fr-BE"/>
        </w:rPr>
      </w:pPr>
    </w:p>
    <w:p>
      <w:pPr>
        <w:widowControl w:val="0"/>
        <w:spacing w:before="0" w:after="0" w:line="360" w:lineRule="auto"/>
        <w:jc w:val="center"/>
        <w:rPr>
          <w:rFonts w:eastAsia="Times New Roman"/>
          <w:noProof/>
          <w:szCs w:val="20"/>
        </w:rPr>
      </w:pPr>
      <w:r>
        <w:rPr>
          <w:noProof/>
        </w:rPr>
        <w:t>6. cikk</w:t>
      </w:r>
    </w:p>
    <w:p>
      <w:pPr>
        <w:widowControl w:val="0"/>
        <w:spacing w:before="0" w:after="0" w:line="360" w:lineRule="auto"/>
        <w:jc w:val="center"/>
        <w:rPr>
          <w:rFonts w:eastAsia="Times New Roman"/>
          <w:b/>
          <w:noProof/>
          <w:szCs w:val="20"/>
        </w:rPr>
      </w:pPr>
      <w:r>
        <w:rPr>
          <w:b/>
          <w:noProof/>
          <w:szCs w:val="20"/>
        </w:rPr>
        <w:t>Kielégítően megmunkált vagy feldolgozott termék</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1.</w:t>
      </w:r>
      <w:r>
        <w:rPr>
          <w:noProof/>
        </w:rPr>
        <w:tab/>
        <w:t xml:space="preserve">A 2. cikk alkalmazásában a nem teljes egészében egyetlen országban létrejött vagy előállított termék akkor minősül kielégítően megmunkáltnak vagy feldolgozottnak, amennyiben a II. melléklet jegyzékében megállapított feltételek teljesülnek. </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2.</w:t>
      </w:r>
      <w:r>
        <w:rPr>
          <w:noProof/>
        </w:rPr>
        <w:tab/>
        <w:t>Az (1) bekezdés ellenére a IIa. mellékletben felsorolt termékek kielégítően megmunkáltnak vagy feldolgozottnak tekinthetők a 2. cikk alkalmazásában, ha az említett mellékletben megállapított feltételek teljesülnek.</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3.</w:t>
      </w:r>
      <w:r>
        <w:rPr>
          <w:noProof/>
        </w:rPr>
        <w:tab/>
        <w:t>Az (1) és (2) bekezdésben említett feltételek a megállapodás hatálya alá tartozó valamennyi termék esetében jelzik azt a megmunkálást vagy feldolgozást, amelyet az előállítás során felhasznált nem származó anyagokon el kell végezni, és amely csak az ilyen anyagokra vonatkozik. Következésképpen ha egy terméket, amely a származó helyzetet a valamely jegyzékben szereplő feltétel teljesítésével nyerte el, egy másik termék előállítása során felhasználnak, nem vonatkoznak rá azok a feltételek, amelyek arra a termékre vonatkoznak, amelybe beépítették, és nem kell figyelembe venni az előállítása során esetlegesen felhasznált nem származó anyagokat sem.</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4.</w:t>
      </w:r>
      <w:r>
        <w:rPr>
          <w:noProof/>
        </w:rPr>
        <w:tab/>
        <w:t xml:space="preserve">Az (1) és (2) bekezdésben foglaltak ellenére azok a nem származó anyagok, amelyeket a II. és a IIa. mellékletben meghatározott feltételek szerint nem szabad egy adott termék előállítása során felhasználni, mégis felhasználhatók, amennyiben: </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(a)</w:t>
      </w:r>
      <w:r>
        <w:rPr>
          <w:noProof/>
        </w:rPr>
        <w:tab/>
        <w:t>együttes értékük nem haladja meg a termék gyártelepi árának 15 %-át;</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(b)</w:t>
      </w:r>
      <w:r>
        <w:rPr>
          <w:noProof/>
        </w:rPr>
        <w:tab/>
        <w:t xml:space="preserve">e bekezdés alkalmazásával nem lépik túl a nem származó anyagok legmagasabb értékére vonatkozó jegyzékben megadott százalékarányokat. </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5.</w:t>
      </w:r>
      <w:r>
        <w:rPr>
          <w:noProof/>
        </w:rPr>
        <w:tab/>
        <w:t>A (4) bekezdés rendelkezései nem vonatkoznak a Harmonizált Rendszer 50–63 árucsoportjának termékeire.</w:t>
      </w:r>
    </w:p>
    <w:p>
      <w:pPr>
        <w:widowControl w:val="0"/>
        <w:spacing w:before="0" w:after="0" w:line="360" w:lineRule="auto"/>
        <w:jc w:val="left"/>
        <w:rPr>
          <w:rFonts w:eastAsia="Times New Roman"/>
          <w:noProof/>
          <w:szCs w:val="20"/>
          <w:lang w:eastAsia="fr-BE"/>
        </w:rPr>
      </w:pPr>
    </w:p>
    <w:p>
      <w:pPr>
        <w:widowControl w:val="0"/>
        <w:tabs>
          <w:tab w:val="left" w:pos="600"/>
        </w:tabs>
        <w:spacing w:before="0" w:after="0" w:line="360" w:lineRule="auto"/>
        <w:ind w:left="1134" w:hanging="1134"/>
        <w:jc w:val="left"/>
        <w:rPr>
          <w:rFonts w:eastAsia="Times New Roman"/>
          <w:noProof/>
          <w:szCs w:val="20"/>
        </w:rPr>
      </w:pPr>
      <w:r>
        <w:rPr>
          <w:noProof/>
        </w:rPr>
        <w:t>6.</w:t>
      </w:r>
      <w:r>
        <w:rPr>
          <w:noProof/>
        </w:rPr>
        <w:tab/>
        <w:t>(a)</w:t>
      </w:r>
      <w:r>
        <w:rPr>
          <w:noProof/>
        </w:rPr>
        <w:tab/>
        <w:t>A Felek elismerik hogy a Loméi Egyezmény 1976-os aláírása óta a csendes-óceáni államok nem voltak képesek kialakítani olyan megfelelő nemzeti flottát, amely teljesítené az e II. jegyzőköny 5. cikkének (2) bekezdésében a hajókra vonatkozóan megállapított feltételeket. A Felek elismerik továbbá a csendes-óceáni államok speciális körülményeit, amelyek a következőkre terjednek ki: nincs elegendő teljes egészében egyetlen országban létrejött vagy előállított hal a helyi kereslet kielégítésére; a csendes-óceáni halászflotta kapacitása rendkívül korlátozott; fizikai és gazdasági tényezők miatt korlátozott a feldolgozási kapacitás; alacsony annak a kockázata, hogy a csendes-óceáni államokból beáramló nagy mennyiségű halászati termék destabilizálná az uniós piacot; a csendes-óceáni államok földrajzi elszigeteltsége; valamint az EU piacától való távolság. A Feleknek az a közös végső célja, hogy a csendes-óceáni államok további fejlődését, valamint egyúttal a fenntartható halászatot és a felelős halászatirányítást is előmozdítsák.</w:t>
      </w:r>
    </w:p>
    <w:p>
      <w:pPr>
        <w:widowControl w:val="0"/>
        <w:spacing w:before="0" w:after="0" w:line="360" w:lineRule="auto"/>
        <w:jc w:val="left"/>
        <w:rPr>
          <w:rFonts w:eastAsia="Times New Roman"/>
          <w:noProof/>
          <w:szCs w:val="20"/>
          <w:lang w:eastAsia="fr-BE"/>
        </w:rPr>
      </w:pPr>
    </w:p>
    <w:p>
      <w:pPr>
        <w:widowControl w:val="0"/>
        <w:tabs>
          <w:tab w:val="left" w:pos="600"/>
        </w:tabs>
        <w:spacing w:before="0" w:after="0" w:line="360" w:lineRule="auto"/>
        <w:ind w:left="1134" w:hanging="1134"/>
        <w:jc w:val="left"/>
        <w:rPr>
          <w:rFonts w:eastAsia="Times New Roman"/>
          <w:noProof/>
          <w:szCs w:val="20"/>
        </w:rPr>
      </w:pPr>
      <w:r>
        <w:rPr>
          <w:noProof/>
        </w:rPr>
        <w:tab/>
        <w:t>(b)</w:t>
      </w:r>
      <w:r>
        <w:rPr>
          <w:noProof/>
        </w:rPr>
        <w:tab/>
        <w:t>A Felek elismerik a halászat rendkívüli fontosságát a csendes-óceáni népesség számára, valamint azt is, hogy a csendes-óceáni államok számára a hal – például a Csendes-óceán nyugati és középső körzetében a tonhal – az egyik legfontosabb megosztott természeti erőforrás a hosszú távú bevétel- és munkahelyteremtéshez. Erre a csendes-óceáni vizekben található megosztott halászati erőforrásra különféle regionális, szubregionális és nemzeti szintű irányítási rendszerek vonatkoznak, többek között az erszényes kerítőhálóval folytatott fenntartható regionális tonhalászatra irányuló hajónaprendszer (Vessel Day Scheme). Ezeket a tevékenységeket – köztük a hajómegfigyelési rendszert és a megfigyelői programokat – a Nyugat- és Közép-csendes-óceáni Halászati Bizottság keretében kísérik figyelemmel. Ebben az összefüggésben a Felek megállapodnak abban, hogy – az (1) bekezdés ellenére – amennyiben olyanok a körülmények, hogy az 5. cikk (1) bekezdésének f) és g) pontjában meghatározott módon teljes egészében egyetlen országban létrejött vagy előállított termékek nem használhatók ki kellőképpen a helyi kereslet kielégítésére, akkor – miután valamely csendes-óceáni állam előzetesen értesítette az Európai Bizottságot – a 2. cikk alkalmazásában kielégítően megmunkáltnak és feldolgozottnak kell tekinteni azokat a 1604 és 1605 vtsz. alá tartozó feldolgozott halászati termékeket, amelyeket az említett állam szárazföldi létesítményeiben gyártottak olyan, a 3. árucsoportba tartozó nem származó anyagokból, amelyeket az adott állam valamely kikötőjében rakodtak ki. Az Európai Bizottságnak küldött értesítés megjelöli, melyek azok az okok, amelyek miatt e bekezdés alkalmazása ösztönözni fogja az állam halászati ágazatának fejlődését, továbbá tartalmazza a szükséges információt az érintett fajokról és a gyártandó termékekről, valamint megadja az érintett mennyiségeket.</w:t>
      </w:r>
    </w:p>
    <w:p>
      <w:pPr>
        <w:widowControl w:val="0"/>
        <w:spacing w:before="0" w:after="0" w:line="360" w:lineRule="auto"/>
        <w:jc w:val="left"/>
        <w:rPr>
          <w:rFonts w:eastAsia="Times New Roman"/>
          <w:noProof/>
          <w:szCs w:val="20"/>
          <w:lang w:eastAsia="fr-BE"/>
        </w:rPr>
      </w:pPr>
    </w:p>
    <w:p>
      <w:pPr>
        <w:widowControl w:val="0"/>
        <w:tabs>
          <w:tab w:val="left" w:pos="600"/>
        </w:tabs>
        <w:spacing w:before="0" w:after="0" w:line="360" w:lineRule="auto"/>
        <w:ind w:left="1134" w:hanging="1134"/>
        <w:jc w:val="left"/>
        <w:rPr>
          <w:rFonts w:eastAsia="Times New Roman"/>
          <w:noProof/>
          <w:szCs w:val="20"/>
        </w:rPr>
      </w:pPr>
      <w:r>
        <w:rPr>
          <w:noProof/>
        </w:rPr>
        <w:tab/>
        <w:t>(c)</w:t>
      </w:r>
      <w:r>
        <w:rPr>
          <w:noProof/>
        </w:rPr>
        <w:tab/>
        <w:t>Az értesítés után legkésőbb három évvel jelentést kell készíteni a b) pont végrehajtásáról.</w:t>
      </w:r>
    </w:p>
    <w:p>
      <w:pPr>
        <w:widowControl w:val="0"/>
        <w:spacing w:before="0" w:after="0" w:line="360" w:lineRule="auto"/>
        <w:jc w:val="left"/>
        <w:rPr>
          <w:rFonts w:eastAsia="Times New Roman"/>
          <w:noProof/>
          <w:szCs w:val="20"/>
          <w:lang w:eastAsia="fr-BE"/>
        </w:rPr>
      </w:pPr>
    </w:p>
    <w:p>
      <w:pPr>
        <w:widowControl w:val="0"/>
        <w:tabs>
          <w:tab w:val="left" w:pos="600"/>
        </w:tabs>
        <w:spacing w:before="0" w:after="0" w:line="360" w:lineRule="auto"/>
        <w:ind w:left="1134" w:hanging="1134"/>
        <w:jc w:val="left"/>
        <w:rPr>
          <w:rFonts w:eastAsia="Times New Roman"/>
          <w:noProof/>
          <w:szCs w:val="20"/>
        </w:rPr>
      </w:pPr>
      <w:r>
        <w:rPr>
          <w:noProof/>
        </w:rPr>
        <w:tab/>
        <w:t>(d)</w:t>
      </w:r>
      <w:r>
        <w:rPr>
          <w:noProof/>
        </w:rPr>
        <w:tab/>
        <w:t>E jelentés alapján az Európai Közösség és a kérelmező csendes-óceáni állam konzultál a b) pont alkalmazásáról, különös figyelemmel annak fejlesztési hatásaira, valamint az erőforrások hatékony megőrzésére, valamint az azokkal való fenntartható gazdálkodásra, és adott esetben módosítja azt.</w:t>
      </w:r>
      <w:r>
        <w:rPr>
          <w:noProof/>
        </w:rPr>
        <w:tab/>
      </w:r>
    </w:p>
    <w:p>
      <w:pPr>
        <w:widowControl w:val="0"/>
        <w:spacing w:before="0" w:after="0" w:line="360" w:lineRule="auto"/>
        <w:jc w:val="left"/>
        <w:rPr>
          <w:rFonts w:eastAsia="Times New Roman"/>
          <w:noProof/>
          <w:szCs w:val="20"/>
          <w:lang w:eastAsia="fr-BE"/>
        </w:rPr>
      </w:pPr>
    </w:p>
    <w:p>
      <w:pPr>
        <w:widowControl w:val="0"/>
        <w:tabs>
          <w:tab w:val="left" w:pos="600"/>
        </w:tabs>
        <w:spacing w:before="0" w:after="0" w:line="360" w:lineRule="auto"/>
        <w:ind w:left="1134" w:hanging="1134"/>
        <w:jc w:val="left"/>
        <w:rPr>
          <w:rFonts w:eastAsia="Times New Roman"/>
          <w:noProof/>
          <w:szCs w:val="20"/>
        </w:rPr>
      </w:pPr>
      <w:r>
        <w:rPr>
          <w:noProof/>
        </w:rPr>
        <w:tab/>
        <w:t xml:space="preserve">(e) </w:t>
      </w:r>
      <w:r>
        <w:rPr>
          <w:noProof/>
        </w:rPr>
        <w:tab/>
        <w:t>A b) pontot az EU-ban hatályos egészségügyi és növényegészségügyi intézkedések, a régióban a halászati erőforrások hatékony megőrzése és az azokkal való fenntartható gazdálkodás, valamint a jogellenes, be nem jelentett és szabályozatlan halászati tevékenységek elleni küzdelem sérelme nélkül kell alkalmazni.</w:t>
      </w:r>
    </w:p>
    <w:p>
      <w:pPr>
        <w:widowControl w:val="0"/>
        <w:spacing w:before="0" w:after="0" w:line="360" w:lineRule="auto"/>
        <w:jc w:val="left"/>
        <w:rPr>
          <w:rFonts w:eastAsia="Times New Roman"/>
          <w:noProof/>
          <w:szCs w:val="20"/>
          <w:lang w:eastAsia="fr-BE"/>
        </w:rPr>
      </w:pPr>
    </w:p>
    <w:p>
      <w:pPr>
        <w:widowControl w:val="0"/>
        <w:tabs>
          <w:tab w:val="left" w:pos="600"/>
        </w:tabs>
        <w:spacing w:before="0" w:after="0" w:line="360" w:lineRule="auto"/>
        <w:ind w:left="1134" w:hanging="1134"/>
        <w:jc w:val="left"/>
        <w:rPr>
          <w:rFonts w:eastAsia="Times New Roman"/>
          <w:noProof/>
          <w:szCs w:val="20"/>
        </w:rPr>
      </w:pPr>
      <w:r>
        <w:rPr>
          <w:noProof/>
        </w:rPr>
        <w:tab/>
        <w:t>(f)</w:t>
      </w:r>
      <w:r>
        <w:rPr>
          <w:noProof/>
        </w:rPr>
        <w:tab/>
        <w:t>E bekezdés rendelkezéseit a csendes-óceáni államokból származó behozatalra az azt követő első naptól kell alkalmazni, hogy az Európai Unió Hivatalos Lapjában megjelent az arról szóló értesítés, hogy az érintett állam a b) pont szerinti értesítést küldött az Európai Bizottságnak.</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7.</w:t>
      </w:r>
      <w:r>
        <w:rPr>
          <w:noProof/>
        </w:rPr>
        <w:tab/>
        <w:t xml:space="preserve">Az (1)–(6) bekezdést a 7. cikk rendelkezéseire figyelemmel kell alkalmazni. </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lang w:eastAsia="fr-BE"/>
        </w:rPr>
      </w:pPr>
    </w:p>
    <w:p>
      <w:pPr>
        <w:widowControl w:val="0"/>
        <w:spacing w:before="0" w:after="0" w:line="360" w:lineRule="auto"/>
        <w:jc w:val="center"/>
        <w:rPr>
          <w:rFonts w:eastAsia="Times New Roman"/>
          <w:noProof/>
          <w:szCs w:val="20"/>
        </w:rPr>
      </w:pPr>
      <w:r>
        <w:rPr>
          <w:noProof/>
        </w:rPr>
        <w:t>7. cikk</w:t>
      </w:r>
    </w:p>
    <w:p>
      <w:pPr>
        <w:widowControl w:val="0"/>
        <w:spacing w:before="0" w:after="0" w:line="360" w:lineRule="auto"/>
        <w:jc w:val="center"/>
        <w:rPr>
          <w:rFonts w:eastAsia="Times New Roman"/>
          <w:b/>
          <w:noProof/>
          <w:szCs w:val="20"/>
        </w:rPr>
      </w:pPr>
      <w:r>
        <w:rPr>
          <w:b/>
          <w:noProof/>
          <w:szCs w:val="20"/>
        </w:rPr>
        <w:t>Nem kielégítő megmunkálási vagy feldolgozási műveletek</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1.</w:t>
      </w:r>
      <w:r>
        <w:rPr>
          <w:noProof/>
        </w:rPr>
        <w:tab/>
        <w:t>A (2) bekezdés sérelme nélkül, a származó helyzet megszerzése szempontjából nem kielégítő megmunkálásnak vagy feldolgozásnak kell tekinteni a következő műveleteket, függetlenül attól, hogy teljesülnek-e a 6. cikkben foglalt követelmények:</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(a)</w:t>
      </w:r>
      <w:r>
        <w:rPr>
          <w:noProof/>
        </w:rPr>
        <w:tab/>
        <w:t>a szállítás és tárolás során a termékek jó állapotának megőrzését biztosító műveletek;</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(b)</w:t>
      </w:r>
      <w:r>
        <w:rPr>
          <w:noProof/>
        </w:rPr>
        <w:tab/>
        <w:t>a csomagok megbontása és összeállítása;</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b/>
          <w:i/>
          <w:noProof/>
          <w:szCs w:val="20"/>
        </w:rPr>
      </w:pPr>
      <w:r>
        <w:rPr>
          <w:noProof/>
        </w:rPr>
        <w:t>(c)</w:t>
      </w:r>
      <w:r>
        <w:rPr>
          <w:noProof/>
        </w:rPr>
        <w:tab/>
        <w:t>mosás, tisztítás; por, oxidáció, olaj, festék vagy más külső réteg eltávolítása;</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(d)</w:t>
      </w:r>
      <w:r>
        <w:rPr>
          <w:noProof/>
        </w:rPr>
        <w:tab/>
        <w:t>textília vasalása vagy mángorlása;</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(e)</w:t>
      </w:r>
      <w:r>
        <w:rPr>
          <w:noProof/>
        </w:rPr>
        <w:tab/>
        <w:t>egyszerű festési vagy fényezési műveletek;</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(f)</w:t>
      </w:r>
      <w:r>
        <w:rPr>
          <w:noProof/>
        </w:rPr>
        <w:tab/>
        <w:t>gabonaféle és rizs hántolása, részleges vagy teljes őrlése, fényezése vagy glazúrozása;</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(g)</w:t>
      </w:r>
      <w:r>
        <w:rPr>
          <w:noProof/>
        </w:rPr>
        <w:tab/>
        <w:t>cukor színezésére vagy formázására szolgáló műveletek; kristálycukor részleges vagy teljes őrlése;</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(h)</w:t>
      </w:r>
      <w:r>
        <w:rPr>
          <w:noProof/>
        </w:rPr>
        <w:tab/>
        <w:t>gyümölcs, dióféle és zöldség hámozása, magozása és héjtalanítása;</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(i)</w:t>
      </w:r>
      <w:r>
        <w:rPr>
          <w:noProof/>
        </w:rPr>
        <w:tab/>
        <w:t>élezés, egyszerű köszörülés vagy egyszerű vágás;</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(j)</w:t>
      </w:r>
      <w:r>
        <w:rPr>
          <w:noProof/>
        </w:rPr>
        <w:tab/>
        <w:t>szitálás, rostálás, válogatás, osztályozás, méret szerinti osztályozás, összepárosítás (ideértve a készlet összeállítását is);</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(k)</w:t>
      </w:r>
      <w:r>
        <w:rPr>
          <w:noProof/>
        </w:rPr>
        <w:tab/>
        <w:t>egyszerű palackba, konzervdobozba, üvegbe, zsákba, ládába, dobozba való helyezés, kartonra vagy táblára rögzítés és minden egyéb egyszerű csomagolási művelet;</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(l)</w:t>
      </w:r>
      <w:r>
        <w:rPr>
          <w:noProof/>
        </w:rPr>
        <w:tab/>
        <w:t>jelzés, címke, logó és egyéb hasonló megkülönböztető jel elhelyezése a terméken vagy csomagolásán, vagy ilyen rányomtatása;</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(m)</w:t>
      </w:r>
      <w:r>
        <w:rPr>
          <w:noProof/>
        </w:rPr>
        <w:tab/>
        <w:t>termékek egyszerű keverése, különböző fajtájúaké is; cukor keverése bármely más anyaggal;</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(n)</w:t>
      </w:r>
      <w:r>
        <w:rPr>
          <w:noProof/>
        </w:rPr>
        <w:tab/>
        <w:t>árucikk alkatrészeinek egyszerű összeszerelése teljes árucikk létrehozása érdekében, vagy termék részekre szerelése;</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(o)</w:t>
      </w:r>
      <w:r>
        <w:rPr>
          <w:noProof/>
        </w:rPr>
        <w:tab/>
        <w:t>az a)–n) pontban meghatározott kettő vagy több művelet kombinációja;</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(p)</w:t>
      </w:r>
      <w:r>
        <w:rPr>
          <w:noProof/>
        </w:rPr>
        <w:tab/>
        <w:t>állat levágása.</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2.</w:t>
      </w:r>
      <w:r>
        <w:rPr>
          <w:noProof/>
        </w:rPr>
        <w:tab/>
        <w:t>Az Európai Közösségben vagy a csendes-óceáni államokban egy adott terméken elvégzett összes műveletet figyelembe kell venni annak meghatározásakor, hogy a terméken végzett megmunkálás vagy feldolgozás az (1) bekezdés értelmében nem kielégítőnek minősül-e.</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lang w:eastAsia="fr-BE"/>
        </w:rPr>
      </w:pPr>
    </w:p>
    <w:p>
      <w:pPr>
        <w:widowControl w:val="0"/>
        <w:spacing w:before="0" w:after="0" w:line="360" w:lineRule="auto"/>
        <w:jc w:val="center"/>
        <w:rPr>
          <w:rFonts w:eastAsia="Times New Roman"/>
          <w:noProof/>
          <w:szCs w:val="20"/>
        </w:rPr>
      </w:pPr>
      <w:r>
        <w:rPr>
          <w:noProof/>
        </w:rPr>
        <w:t>8. cikk</w:t>
      </w:r>
    </w:p>
    <w:p>
      <w:pPr>
        <w:widowControl w:val="0"/>
        <w:spacing w:before="0" w:after="0" w:line="360" w:lineRule="auto"/>
        <w:jc w:val="center"/>
        <w:rPr>
          <w:rFonts w:eastAsia="Times New Roman"/>
          <w:b/>
          <w:noProof/>
          <w:szCs w:val="20"/>
        </w:rPr>
      </w:pPr>
      <w:r>
        <w:rPr>
          <w:b/>
          <w:noProof/>
          <w:szCs w:val="20"/>
        </w:rPr>
        <w:t>Minősítési egység</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1.</w:t>
      </w:r>
      <w:r>
        <w:rPr>
          <w:noProof/>
        </w:rPr>
        <w:tab/>
        <w:t>E jegyzőkönyv rendelkezéseinek alkalmazásában a minősítési egység az az adott termék, amely a Harmonizált Rendszer nómenklatúrája szerinti besorolás meghatározásakor alapegységnek minősül.</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Ebből az következik, hogy:</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(a)</w:t>
      </w:r>
      <w:r>
        <w:rPr>
          <w:noProof/>
        </w:rPr>
        <w:tab/>
        <w:t>ha egy áruk csoportjából vagy összeállításából álló terméket a Harmonizált Rendszer szerint egyetlen vámtarifaszám alá kell besorolni, akkor az egész képezi a minősítési egységet;</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(b)</w:t>
      </w:r>
      <w:r>
        <w:rPr>
          <w:noProof/>
        </w:rPr>
        <w:tab/>
        <w:t>amikor egy szállítmány a Harmonizált Rendszer azonos vámtarifaszáma alá sorolt több azonos termékből áll, e jegyzőkönyv rendelkezéseinek alkalmazásakor minden egyes terméket egyedileg kell figyelembe venni.</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2.</w:t>
      </w:r>
      <w:r>
        <w:rPr>
          <w:noProof/>
        </w:rPr>
        <w:tab/>
        <w:t>Amennyiben – a Harmonizált Rendszer értelmezéséről szóló 5. általános szabály alapján – besorolási szempontból a csomagolás a termék részét képezi, akkor azt a származás meghatározásakor is figyelembe kell venni.</w:t>
      </w:r>
    </w:p>
    <w:p>
      <w:pPr>
        <w:widowControl w:val="0"/>
        <w:spacing w:before="0" w:after="0" w:line="360" w:lineRule="auto"/>
        <w:jc w:val="left"/>
        <w:rPr>
          <w:rFonts w:eastAsia="Times New Roman"/>
          <w:noProof/>
          <w:szCs w:val="20"/>
          <w:lang w:eastAsia="fr-BE"/>
        </w:rPr>
      </w:pPr>
    </w:p>
    <w:p>
      <w:pPr>
        <w:widowControl w:val="0"/>
        <w:spacing w:before="0" w:after="0" w:line="360" w:lineRule="auto"/>
        <w:jc w:val="center"/>
        <w:rPr>
          <w:rFonts w:eastAsia="Times New Roman"/>
          <w:noProof/>
          <w:szCs w:val="20"/>
        </w:rPr>
      </w:pPr>
      <w:r>
        <w:rPr>
          <w:noProof/>
        </w:rPr>
        <w:t>9. cikk</w:t>
      </w:r>
    </w:p>
    <w:p>
      <w:pPr>
        <w:widowControl w:val="0"/>
        <w:spacing w:before="0" w:after="0" w:line="360" w:lineRule="auto"/>
        <w:jc w:val="center"/>
        <w:rPr>
          <w:rFonts w:eastAsia="Times New Roman"/>
          <w:b/>
          <w:noProof/>
          <w:szCs w:val="20"/>
        </w:rPr>
      </w:pPr>
      <w:r>
        <w:rPr>
          <w:b/>
          <w:noProof/>
          <w:szCs w:val="20"/>
        </w:rPr>
        <w:t>Tartozék, pótalkatrész és szerszám</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Azt a berendezéssel, géppel, készülékkel vagy járművel együtt szállított tartozékot, pótalkatrészt és szerszámot, amely a normál felszerelés részét képezi, és annak árában is benne foglaltatik, vagy amely nem kerül külön számlázásra, úgy kell tekinteni, mint amely a kérdéses berendezés, gép, készülék vagy jármű része.</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lang w:eastAsia="fr-BE"/>
        </w:rPr>
      </w:pPr>
    </w:p>
    <w:p>
      <w:pPr>
        <w:widowControl w:val="0"/>
        <w:spacing w:before="0" w:after="0" w:line="360" w:lineRule="auto"/>
        <w:jc w:val="center"/>
        <w:rPr>
          <w:rFonts w:eastAsia="Times New Roman"/>
          <w:noProof/>
          <w:szCs w:val="20"/>
        </w:rPr>
      </w:pPr>
      <w:r>
        <w:rPr>
          <w:noProof/>
        </w:rPr>
        <w:t>10. cikk</w:t>
      </w:r>
    </w:p>
    <w:p>
      <w:pPr>
        <w:widowControl w:val="0"/>
        <w:spacing w:before="0" w:after="0" w:line="360" w:lineRule="auto"/>
        <w:jc w:val="center"/>
        <w:rPr>
          <w:rFonts w:eastAsia="Times New Roman"/>
          <w:b/>
          <w:noProof/>
          <w:szCs w:val="20"/>
        </w:rPr>
      </w:pPr>
      <w:r>
        <w:rPr>
          <w:b/>
          <w:noProof/>
          <w:szCs w:val="20"/>
        </w:rPr>
        <w:t>Készlet</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A Harmonizált Rendszer értelmezéséről szóló 3. általános szabály szerint meghatározott készletet származónak kell tekinteni, ha az azt alkotó összes termék is származó. Ha azonban egy készlet származó és nem származó termékekből tevődik össze, a készletet szintén teljes egészében származónak kell tekinteni, feltéve, hogy a nem származó termékek értéke nem haladja meg a készlet gyártelepi árának 15 %-át.</w:t>
      </w:r>
    </w:p>
    <w:p>
      <w:pPr>
        <w:widowControl w:val="0"/>
        <w:spacing w:before="0" w:after="0" w:line="360" w:lineRule="auto"/>
        <w:jc w:val="left"/>
        <w:rPr>
          <w:rFonts w:eastAsia="Times New Roman"/>
          <w:noProof/>
          <w:szCs w:val="20"/>
          <w:lang w:eastAsia="fr-BE"/>
        </w:rPr>
      </w:pPr>
    </w:p>
    <w:p>
      <w:pPr>
        <w:widowControl w:val="0"/>
        <w:spacing w:before="0" w:after="0" w:line="360" w:lineRule="auto"/>
        <w:jc w:val="center"/>
        <w:rPr>
          <w:rFonts w:eastAsia="Times New Roman"/>
          <w:noProof/>
          <w:szCs w:val="20"/>
        </w:rPr>
      </w:pPr>
      <w:r>
        <w:rPr>
          <w:noProof/>
        </w:rPr>
        <w:t>11. cikk</w:t>
      </w:r>
    </w:p>
    <w:p>
      <w:pPr>
        <w:widowControl w:val="0"/>
        <w:spacing w:before="0" w:after="0" w:line="360" w:lineRule="auto"/>
        <w:jc w:val="center"/>
        <w:rPr>
          <w:rFonts w:eastAsia="Times New Roman"/>
          <w:b/>
          <w:noProof/>
          <w:szCs w:val="20"/>
        </w:rPr>
      </w:pPr>
      <w:r>
        <w:rPr>
          <w:b/>
          <w:noProof/>
          <w:szCs w:val="20"/>
        </w:rPr>
        <w:t>Semleges elemek</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Annak eldöntéséhez, hogy egy termék származó-e, nem szükséges meghatározni az alábbiak származását, amelyeket előállítása során esetlegesen felhasználtak:</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(a)</w:t>
      </w:r>
      <w:r>
        <w:rPr>
          <w:noProof/>
        </w:rPr>
        <w:tab/>
        <w:t>energia és tüzelőanyag;</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(b)</w:t>
      </w:r>
      <w:r>
        <w:rPr>
          <w:noProof/>
        </w:rPr>
        <w:tab/>
        <w:t xml:space="preserve">berendezések és készülékek; </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(c)</w:t>
      </w:r>
      <w:r>
        <w:rPr>
          <w:noProof/>
        </w:rPr>
        <w:tab/>
        <w:t xml:space="preserve">gépek és szerszámok; </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(d)</w:t>
      </w:r>
      <w:r>
        <w:rPr>
          <w:noProof/>
        </w:rPr>
        <w:tab/>
        <w:t>azok az áruk, amelyek a termék végső összetételébe nem épülnek be, vagy amelyeket nem erre szántak.</w:t>
      </w:r>
    </w:p>
    <w:p>
      <w:pPr>
        <w:widowControl w:val="0"/>
        <w:spacing w:before="0" w:after="0" w:line="360" w:lineRule="auto"/>
        <w:ind w:left="567" w:hanging="567"/>
        <w:jc w:val="left"/>
        <w:rPr>
          <w:rFonts w:eastAsia="Times New Roman"/>
          <w:noProof/>
          <w:szCs w:val="20"/>
          <w:lang w:eastAsia="fr-BE"/>
        </w:rPr>
      </w:pPr>
    </w:p>
    <w:p>
      <w:pPr>
        <w:widowControl w:val="0"/>
        <w:spacing w:before="0" w:after="0" w:line="360" w:lineRule="auto"/>
        <w:ind w:left="567" w:hanging="567"/>
        <w:jc w:val="center"/>
        <w:rPr>
          <w:rFonts w:eastAsia="Times New Roman"/>
          <w:noProof/>
          <w:szCs w:val="20"/>
        </w:rPr>
      </w:pPr>
      <w:r>
        <w:rPr>
          <w:noProof/>
        </w:rPr>
        <w:t>12. cikk</w:t>
      </w:r>
    </w:p>
    <w:p>
      <w:pPr>
        <w:widowControl w:val="0"/>
        <w:spacing w:before="0" w:after="0" w:line="360" w:lineRule="auto"/>
        <w:jc w:val="center"/>
        <w:rPr>
          <w:rFonts w:eastAsia="Times New Roman"/>
          <w:b/>
          <w:noProof/>
          <w:szCs w:val="20"/>
        </w:rPr>
      </w:pPr>
      <w:r>
        <w:rPr>
          <w:b/>
          <w:noProof/>
          <w:szCs w:val="20"/>
        </w:rPr>
        <w:t>Könyvelés szerinti elkülönítés</w:t>
      </w:r>
    </w:p>
    <w:p>
      <w:pPr>
        <w:widowControl w:val="0"/>
        <w:spacing w:before="0" w:after="0" w:line="360" w:lineRule="auto"/>
        <w:jc w:val="left"/>
        <w:rPr>
          <w:rFonts w:eastAsia="Times New Roman"/>
          <w:noProof/>
          <w:szCs w:val="20"/>
          <w:lang w:eastAsia="fr-BE"/>
        </w:rPr>
      </w:pPr>
    </w:p>
    <w:p>
      <w:pPr>
        <w:widowControl w:val="0"/>
        <w:spacing w:before="0" w:after="0" w:line="360" w:lineRule="auto"/>
        <w:rPr>
          <w:rFonts w:eastAsia="Times New Roman"/>
          <w:noProof/>
          <w:szCs w:val="20"/>
        </w:rPr>
      </w:pPr>
      <w:r>
        <w:rPr>
          <w:noProof/>
        </w:rPr>
        <w:t>1.</w:t>
      </w:r>
      <w:r>
        <w:rPr>
          <w:noProof/>
        </w:rPr>
        <w:tab/>
        <w:t>Amennyiben a felcserélhető származó és nem származó anyagok elkülönített raktározása jelentős költségekkel vagy tényleges nehézségekkel járna, a vámhatóság az érintettek írásbeli kérelmére engedélyezheti az úgynevezett „könyvelés szerinti elkülönítés” módszerének (a továbbiakban: a módszer) alkalmazását az ilyen raktározás során.</w:t>
      </w:r>
    </w:p>
    <w:p>
      <w:pPr>
        <w:widowControl w:val="0"/>
        <w:spacing w:before="0" w:after="0" w:line="360" w:lineRule="auto"/>
        <w:rPr>
          <w:rFonts w:eastAsia="Times New Roman"/>
          <w:noProof/>
          <w:szCs w:val="20"/>
          <w:lang w:eastAsia="fr-BE"/>
        </w:rPr>
      </w:pPr>
    </w:p>
    <w:p>
      <w:pPr>
        <w:widowControl w:val="0"/>
        <w:spacing w:before="0" w:after="0" w:line="360" w:lineRule="auto"/>
        <w:rPr>
          <w:rFonts w:eastAsia="Times New Roman"/>
          <w:noProof/>
          <w:szCs w:val="20"/>
        </w:rPr>
      </w:pPr>
      <w:r>
        <w:rPr>
          <w:noProof/>
        </w:rPr>
        <w:t>2.</w:t>
      </w:r>
      <w:r>
        <w:rPr>
          <w:noProof/>
        </w:rPr>
        <w:tab/>
        <w:t>Az (1) bekezdésben említett módszer a Harmonizált Rendszer 1701 12, 1701 13, 1701 14 vámtarifaalszáma alá tartozó, finomításra szánt és ízesítő- vagy színezőanyagot nem tartalmazó, származó és nem származó nyerscukorra is alkalmazandó, amennyiben azt egy csendes-óceáni államban vagy az Európai Közösségben fizikailag kombinálták vagy keverték, mielőtt az Európai Közösségbe, illetve egy csendes-óceáni államba exportálták volna.</w:t>
      </w:r>
    </w:p>
    <w:p>
      <w:pPr>
        <w:widowControl w:val="0"/>
        <w:spacing w:before="0" w:after="0" w:line="360" w:lineRule="auto"/>
        <w:rPr>
          <w:rFonts w:eastAsia="Times New Roman"/>
          <w:noProof/>
          <w:szCs w:val="20"/>
          <w:lang w:eastAsia="fr-BE"/>
        </w:rPr>
      </w:pPr>
    </w:p>
    <w:p>
      <w:pPr>
        <w:widowControl w:val="0"/>
        <w:spacing w:before="0" w:after="0" w:line="360" w:lineRule="auto"/>
        <w:rPr>
          <w:rFonts w:eastAsia="Times New Roman"/>
          <w:noProof/>
          <w:szCs w:val="20"/>
        </w:rPr>
      </w:pPr>
      <w:r>
        <w:rPr>
          <w:noProof/>
        </w:rPr>
        <w:t>3. A módszernek biztosítania kell, hogy a csendes-óceáni állam(ok)ból vagy az Unióból származónak tekinthető termékek száma vagy mennyisége bármikor megegyezzen azzal a számmal vagy mennyiséggel, amelyet a raktározás fizikai elválasztásával nyertek volna.</w:t>
      </w:r>
    </w:p>
    <w:p>
      <w:pPr>
        <w:widowControl w:val="0"/>
        <w:spacing w:before="0" w:after="0" w:line="360" w:lineRule="auto"/>
        <w:rPr>
          <w:rFonts w:eastAsia="Times New Roman"/>
          <w:noProof/>
          <w:szCs w:val="20"/>
          <w:lang w:eastAsia="fr-BE"/>
        </w:rPr>
      </w:pPr>
    </w:p>
    <w:p>
      <w:pPr>
        <w:widowControl w:val="0"/>
        <w:spacing w:before="0" w:after="0" w:line="360" w:lineRule="auto"/>
        <w:rPr>
          <w:rFonts w:eastAsia="Times New Roman"/>
          <w:noProof/>
          <w:szCs w:val="20"/>
        </w:rPr>
      </w:pPr>
      <w:r>
        <w:rPr>
          <w:noProof/>
        </w:rPr>
        <w:t>4. A vámhatóság a szükségesnek ítélt feltételek mellett megadhatja az (1) bekezdésben említett engedélyt.</w:t>
      </w:r>
    </w:p>
    <w:p>
      <w:pPr>
        <w:widowControl w:val="0"/>
        <w:spacing w:before="0" w:after="0" w:line="360" w:lineRule="auto"/>
        <w:rPr>
          <w:rFonts w:eastAsia="Times New Roman"/>
          <w:noProof/>
          <w:szCs w:val="20"/>
          <w:lang w:eastAsia="fr-BE"/>
        </w:rPr>
      </w:pPr>
    </w:p>
    <w:p>
      <w:pPr>
        <w:widowControl w:val="0"/>
        <w:spacing w:before="0" w:after="0" w:line="360" w:lineRule="auto"/>
        <w:rPr>
          <w:rFonts w:eastAsia="Times New Roman"/>
          <w:noProof/>
          <w:szCs w:val="20"/>
        </w:rPr>
      </w:pPr>
      <w:r>
        <w:rPr>
          <w:noProof/>
        </w:rPr>
        <w:t>5. A módszer alkalmazása és az alkalmazásának nyilvántartása az abban az országban alkalmazandó általánosan elfogadott számviteli elvek alapján történik, ahol a terméket előállították.</w:t>
      </w:r>
    </w:p>
    <w:p>
      <w:pPr>
        <w:widowControl w:val="0"/>
        <w:spacing w:before="0" w:after="0" w:line="360" w:lineRule="auto"/>
        <w:rPr>
          <w:rFonts w:eastAsia="Times New Roman"/>
          <w:noProof/>
          <w:szCs w:val="20"/>
          <w:lang w:eastAsia="fr-BE"/>
        </w:rPr>
      </w:pPr>
    </w:p>
    <w:p>
      <w:pPr>
        <w:widowControl w:val="0"/>
        <w:spacing w:before="0" w:after="0" w:line="360" w:lineRule="auto"/>
        <w:rPr>
          <w:rFonts w:eastAsia="Times New Roman"/>
          <w:noProof/>
          <w:szCs w:val="20"/>
        </w:rPr>
      </w:pPr>
      <w:r>
        <w:rPr>
          <w:noProof/>
        </w:rPr>
        <w:t>6. A módszer kedvezményezettje a helyzettől függően kiállíthat vagy kérelmezhet származási igazolást a termékek azon mennyiségére, amely származónak tekinthető. A vámhatóság kérésére a kedvezményezettnek nyilatkozatot kell tennie arról, hogy a készleteket hogyan kezelték.</w:t>
      </w:r>
    </w:p>
    <w:p>
      <w:pPr>
        <w:widowControl w:val="0"/>
        <w:spacing w:before="0" w:after="0" w:line="360" w:lineRule="auto"/>
        <w:rPr>
          <w:rFonts w:eastAsia="Times New Roman"/>
          <w:noProof/>
          <w:szCs w:val="20"/>
          <w:lang w:eastAsia="fr-BE"/>
        </w:rPr>
      </w:pPr>
    </w:p>
    <w:p>
      <w:pPr>
        <w:widowControl w:val="0"/>
        <w:spacing w:before="0" w:after="0" w:line="360" w:lineRule="auto"/>
        <w:rPr>
          <w:rFonts w:eastAsia="Times New Roman"/>
          <w:noProof/>
          <w:szCs w:val="20"/>
        </w:rPr>
      </w:pPr>
      <w:r>
        <w:rPr>
          <w:noProof/>
        </w:rPr>
        <w:t>7. A vámhatóság felügyeli az engedély felhasználását, és visszavonhatja azt, amennyiben a kedvezményezett bármilyen módon nem megfelelően használja fel az engedélyt, vagy elmulasztja az e jegyzőkönyvben előírt bármely egyéb feltétel teljesítését.</w:t>
      </w:r>
    </w:p>
    <w:p>
      <w:pPr>
        <w:widowControl w:val="0"/>
        <w:spacing w:before="0" w:after="0" w:line="360" w:lineRule="auto"/>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8. Az (1) bekezdés alkalmazásában a „felcserélhető anyagok”: olyan anyagok, amelyek azonos jellegűek és kereskedelmi minőségűek, azonos műszaki és fizikai jellemzőkkel rendelkeznek, és a származásuk meghatározása céljából egymástól nem különböztethetők meg.</w:t>
      </w:r>
    </w:p>
    <w:p>
      <w:pPr>
        <w:widowControl w:val="0"/>
        <w:spacing w:before="0" w:after="0" w:line="360" w:lineRule="auto"/>
        <w:ind w:left="567" w:hanging="567"/>
        <w:jc w:val="left"/>
        <w:rPr>
          <w:rFonts w:eastAsia="Times New Roman"/>
          <w:noProof/>
          <w:szCs w:val="20"/>
        </w:rPr>
      </w:pPr>
    </w:p>
    <w:p>
      <w:pPr>
        <w:widowControl w:val="0"/>
        <w:spacing w:before="0" w:after="0" w:line="360" w:lineRule="auto"/>
        <w:ind w:left="567" w:hanging="567"/>
        <w:jc w:val="left"/>
        <w:rPr>
          <w:rFonts w:eastAsia="Times New Roman"/>
          <w:noProof/>
          <w:szCs w:val="20"/>
        </w:rPr>
      </w:pPr>
    </w:p>
    <w:p>
      <w:pPr>
        <w:widowControl w:val="0"/>
        <w:spacing w:before="0" w:after="0" w:line="360" w:lineRule="auto"/>
        <w:jc w:val="left"/>
        <w:rPr>
          <w:rFonts w:eastAsia="Times New Roman"/>
          <w:noProof/>
          <w:szCs w:val="20"/>
          <w:lang w:eastAsia="fr-BE"/>
        </w:rPr>
      </w:pPr>
    </w:p>
    <w:p>
      <w:pPr>
        <w:widowControl w:val="0"/>
        <w:spacing w:before="0" w:after="0" w:line="360" w:lineRule="auto"/>
        <w:jc w:val="center"/>
        <w:rPr>
          <w:rFonts w:eastAsia="Times New Roman"/>
          <w:noProof/>
          <w:szCs w:val="20"/>
        </w:rPr>
      </w:pPr>
      <w:r>
        <w:rPr>
          <w:noProof/>
        </w:rPr>
        <w:t>III. CÍM</w:t>
      </w:r>
    </w:p>
    <w:p>
      <w:pPr>
        <w:widowControl w:val="0"/>
        <w:spacing w:before="0" w:after="0" w:line="360" w:lineRule="auto"/>
        <w:jc w:val="center"/>
        <w:rPr>
          <w:rFonts w:eastAsia="Times New Roman"/>
          <w:b/>
          <w:noProof/>
          <w:szCs w:val="20"/>
        </w:rPr>
      </w:pPr>
      <w:r>
        <w:rPr>
          <w:b/>
          <w:noProof/>
          <w:szCs w:val="20"/>
        </w:rPr>
        <w:t>TERÜLETI KÖVETELMÉNYEK</w:t>
      </w:r>
    </w:p>
    <w:p>
      <w:pPr>
        <w:widowControl w:val="0"/>
        <w:spacing w:before="0" w:after="0" w:line="360" w:lineRule="auto"/>
        <w:jc w:val="center"/>
        <w:rPr>
          <w:rFonts w:eastAsia="Times New Roman"/>
          <w:noProof/>
          <w:szCs w:val="20"/>
          <w:lang w:eastAsia="fr-BE"/>
        </w:rPr>
      </w:pPr>
    </w:p>
    <w:p>
      <w:pPr>
        <w:widowControl w:val="0"/>
        <w:spacing w:before="0" w:after="0" w:line="360" w:lineRule="auto"/>
        <w:jc w:val="center"/>
        <w:rPr>
          <w:rFonts w:eastAsia="Times New Roman"/>
          <w:noProof/>
          <w:szCs w:val="20"/>
          <w:lang w:eastAsia="fr-BE"/>
        </w:rPr>
      </w:pPr>
    </w:p>
    <w:p>
      <w:pPr>
        <w:widowControl w:val="0"/>
        <w:spacing w:before="0" w:after="0" w:line="360" w:lineRule="auto"/>
        <w:jc w:val="center"/>
        <w:rPr>
          <w:rFonts w:eastAsia="Times New Roman"/>
          <w:noProof/>
          <w:szCs w:val="20"/>
        </w:rPr>
      </w:pPr>
      <w:r>
        <w:rPr>
          <w:noProof/>
        </w:rPr>
        <w:t>13. cikk</w:t>
      </w:r>
    </w:p>
    <w:p>
      <w:pPr>
        <w:widowControl w:val="0"/>
        <w:spacing w:before="0" w:after="0" w:line="360" w:lineRule="auto"/>
        <w:jc w:val="center"/>
        <w:rPr>
          <w:rFonts w:eastAsia="Times New Roman"/>
          <w:b/>
          <w:noProof/>
          <w:szCs w:val="20"/>
        </w:rPr>
      </w:pPr>
      <w:r>
        <w:rPr>
          <w:b/>
          <w:noProof/>
          <w:szCs w:val="20"/>
        </w:rPr>
        <w:t>A területiség elve</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1.</w:t>
      </w:r>
      <w:r>
        <w:rPr>
          <w:noProof/>
        </w:rPr>
        <w:tab/>
        <w:t xml:space="preserve">A származó helyzet megszerzéséhez a II. címben megállapított feltételeknek – a 3. és a 4. cikkben meghatározottak kivételével – a csendes-óceáni államokban vagy az Európai Közösségben megszakítás nélkül kell teljesülniük. </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2.</w:t>
      </w:r>
      <w:r>
        <w:rPr>
          <w:noProof/>
        </w:rPr>
        <w:tab/>
        <w:t xml:space="preserve">Ha a valamely csendes-óceáni államból vagy az Európai Közösségből más országba exportált származó árut visszaszállítják, azt – a 3. és a 4. cikkben előírtak kivételével – nem származónak kell tekinteni, kivéve ha a vámhatóságnak kielégítően bizonyítható, hogy: </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(a)</w:t>
      </w:r>
      <w:r>
        <w:rPr>
          <w:noProof/>
        </w:rPr>
        <w:tab/>
        <w:t xml:space="preserve">a visszaszállított áru azonos a kivittel; valamint </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(b)</w:t>
      </w:r>
      <w:r>
        <w:rPr>
          <w:noProof/>
        </w:rPr>
        <w:tab/>
        <w:t xml:space="preserve">kivitele vagy az adott országbeli tartózkodása alatt az áru a jó állapotban való megőrzéséhez szükségesen kívül semmilyen műveleten nem esett át. </w:t>
      </w:r>
    </w:p>
    <w:p>
      <w:pPr>
        <w:widowControl w:val="0"/>
        <w:spacing w:before="0" w:after="0" w:line="360" w:lineRule="auto"/>
        <w:ind w:left="567" w:hanging="567"/>
        <w:jc w:val="left"/>
        <w:rPr>
          <w:rFonts w:eastAsia="Times New Roman"/>
          <w:noProof/>
          <w:szCs w:val="20"/>
          <w:lang w:eastAsia="fr-BE"/>
        </w:rPr>
      </w:pPr>
    </w:p>
    <w:p>
      <w:pPr>
        <w:widowControl w:val="0"/>
        <w:spacing w:before="0" w:after="0" w:line="360" w:lineRule="auto"/>
        <w:rPr>
          <w:rFonts w:eastAsia="Times New Roman"/>
          <w:noProof/>
          <w:szCs w:val="20"/>
          <w:lang w:eastAsia="fr-BE"/>
        </w:rPr>
      </w:pPr>
    </w:p>
    <w:p>
      <w:pPr>
        <w:widowControl w:val="0"/>
        <w:spacing w:before="0" w:after="0" w:line="360" w:lineRule="auto"/>
        <w:jc w:val="center"/>
        <w:rPr>
          <w:rFonts w:eastAsia="Times New Roman"/>
          <w:noProof/>
          <w:szCs w:val="20"/>
        </w:rPr>
      </w:pPr>
      <w:r>
        <w:rPr>
          <w:noProof/>
        </w:rPr>
        <w:br w:type="page"/>
        <w:t>14. cikk</w:t>
      </w:r>
    </w:p>
    <w:p>
      <w:pPr>
        <w:widowControl w:val="0"/>
        <w:spacing w:before="0" w:after="0" w:line="360" w:lineRule="auto"/>
        <w:jc w:val="center"/>
        <w:rPr>
          <w:rFonts w:eastAsia="Times New Roman"/>
          <w:b/>
          <w:noProof/>
          <w:szCs w:val="20"/>
        </w:rPr>
      </w:pPr>
      <w:r>
        <w:rPr>
          <w:b/>
          <w:noProof/>
          <w:szCs w:val="20"/>
        </w:rPr>
        <w:t>A változtatás tilalma</w:t>
      </w:r>
    </w:p>
    <w:p>
      <w:pPr>
        <w:widowControl w:val="0"/>
        <w:spacing w:before="0" w:after="0" w:line="360" w:lineRule="auto"/>
        <w:jc w:val="center"/>
        <w:rPr>
          <w:rFonts w:eastAsia="Times New Roman"/>
          <w:noProof/>
          <w:szCs w:val="20"/>
          <w:lang w:eastAsia="fr-BE"/>
        </w:rPr>
      </w:pPr>
    </w:p>
    <w:p>
      <w:pPr>
        <w:widowControl w:val="0"/>
        <w:spacing w:before="0" w:after="0" w:line="360" w:lineRule="auto"/>
        <w:rPr>
          <w:rFonts w:eastAsia="Times New Roman"/>
          <w:noProof/>
          <w:szCs w:val="20"/>
        </w:rPr>
      </w:pPr>
      <w:r>
        <w:rPr>
          <w:noProof/>
        </w:rPr>
        <w:t>1. A valamely Félnél belföldi használatra bejelentett származó terméknek meg kell egyeznie azzal a termékkel, amelyet attól a másik Féltől exportáltak, amelynél a termék a származó helyzetet megszerezte. Az ilyen termék a belföldi használat végett történő bejelentést megelőzően nem mehetett keresztül más műveleten, mint amely a jó állapotban való megőrzéséhez szükséges, illetve mint az importáló fél egyedi hazai követelményeinek való megfelelést biztosító márkajelzés, címke, vámzár vagy bármilyen egyéb dokumentum elhelyezése.</w:t>
      </w:r>
    </w:p>
    <w:p>
      <w:pPr>
        <w:widowControl w:val="0"/>
        <w:spacing w:before="0" w:after="0" w:line="360" w:lineRule="auto"/>
        <w:rPr>
          <w:rFonts w:eastAsia="Times New Roman"/>
          <w:noProof/>
          <w:szCs w:val="20"/>
          <w:lang w:eastAsia="fr-BE"/>
        </w:rPr>
      </w:pPr>
    </w:p>
    <w:p>
      <w:pPr>
        <w:widowControl w:val="0"/>
        <w:spacing w:before="0" w:after="0" w:line="360" w:lineRule="auto"/>
        <w:rPr>
          <w:rFonts w:eastAsia="Times New Roman"/>
          <w:noProof/>
          <w:szCs w:val="20"/>
        </w:rPr>
      </w:pPr>
      <w:r>
        <w:rPr>
          <w:noProof/>
        </w:rPr>
        <w:t>2. A termékek vagy szállítmányok nem részes fél területén is tárolhatók, feltéve, hogy a termékek vagy szállítmányok vámfelügyelet alatt maradnak az adott részes fél területén.</w:t>
      </w:r>
    </w:p>
    <w:p>
      <w:pPr>
        <w:widowControl w:val="0"/>
        <w:spacing w:before="0" w:after="0" w:line="360" w:lineRule="auto"/>
        <w:rPr>
          <w:rFonts w:eastAsia="Times New Roman"/>
          <w:noProof/>
          <w:szCs w:val="20"/>
          <w:lang w:eastAsia="fr-BE"/>
        </w:rPr>
      </w:pPr>
    </w:p>
    <w:p>
      <w:pPr>
        <w:widowControl w:val="0"/>
        <w:spacing w:before="0" w:after="0" w:line="360" w:lineRule="auto"/>
        <w:rPr>
          <w:rFonts w:eastAsia="Times New Roman"/>
          <w:noProof/>
          <w:szCs w:val="20"/>
        </w:rPr>
      </w:pPr>
      <w:r>
        <w:rPr>
          <w:noProof/>
        </w:rPr>
        <w:t>3. Az V. cím rendelkezéseinek sérelme nélkül, a szállítmányok megbontására nem részes fél területén csak az exportőr által vagy felelőssége mellett kerülhet sor, feltéve, hogy a szállítmányok az adott részes fél területén vámfelügyelet alatt maradnak.</w:t>
      </w:r>
    </w:p>
    <w:p>
      <w:pPr>
        <w:widowControl w:val="0"/>
        <w:spacing w:before="0" w:after="0" w:line="360" w:lineRule="auto"/>
        <w:rPr>
          <w:rFonts w:eastAsia="Times New Roman"/>
          <w:noProof/>
          <w:szCs w:val="20"/>
          <w:lang w:eastAsia="fr-BE"/>
        </w:rPr>
      </w:pPr>
    </w:p>
    <w:p>
      <w:pPr>
        <w:widowControl w:val="0"/>
        <w:spacing w:before="0" w:after="0" w:line="360" w:lineRule="auto"/>
        <w:rPr>
          <w:rFonts w:eastAsia="Times New Roman"/>
          <w:noProof/>
          <w:szCs w:val="20"/>
        </w:rPr>
      </w:pPr>
      <w:r>
        <w:rPr>
          <w:noProof/>
        </w:rPr>
        <w:t>4. Ha bármilyen kétség merül fel arra vonatkozóan, hogy az (1)–(3) bekezdésben előírt feltételek teljesülnek-e, a vámhatóság felkérhetik a nyilatkozattevőt az említett feltételek teljesülésének igazolására, aki ezt tetszőleges módon igazolhatja, ideértve a különböző fuvarokmányok, például a hajóraklevél, a csomagolási egységek jelölésén vagy számozásán alapuló ténybeli vagy konkrét bizonyítékok, valamint a magához az áruhoz kapcsolódó bárminemű bizonyíték bemutatását is.</w:t>
      </w:r>
    </w:p>
    <w:p>
      <w:pPr>
        <w:widowControl w:val="0"/>
        <w:spacing w:before="0" w:after="0" w:line="360" w:lineRule="auto"/>
        <w:jc w:val="left"/>
        <w:rPr>
          <w:rFonts w:eastAsia="Times New Roman"/>
          <w:noProof/>
          <w:szCs w:val="20"/>
        </w:rPr>
      </w:pPr>
      <w:r>
        <w:rPr>
          <w:noProof/>
        </w:rPr>
        <w:t xml:space="preserve"> </w:t>
      </w:r>
    </w:p>
    <w:p>
      <w:pPr>
        <w:widowControl w:val="0"/>
        <w:spacing w:before="0" w:after="0" w:line="360" w:lineRule="auto"/>
        <w:jc w:val="center"/>
        <w:rPr>
          <w:rFonts w:eastAsia="Times New Roman"/>
          <w:noProof/>
          <w:szCs w:val="20"/>
        </w:rPr>
      </w:pPr>
      <w:r>
        <w:rPr>
          <w:noProof/>
        </w:rPr>
        <w:t>IV. CÍM</w:t>
      </w:r>
    </w:p>
    <w:p>
      <w:pPr>
        <w:widowControl w:val="0"/>
        <w:spacing w:before="0" w:after="0" w:line="360" w:lineRule="auto"/>
        <w:jc w:val="center"/>
        <w:rPr>
          <w:rFonts w:eastAsia="Times New Roman"/>
          <w:b/>
          <w:noProof/>
          <w:szCs w:val="20"/>
        </w:rPr>
      </w:pPr>
      <w:r>
        <w:rPr>
          <w:b/>
          <w:noProof/>
          <w:szCs w:val="20"/>
        </w:rPr>
        <w:t>SZÁRMAZÁSI IGAZOLÁS</w:t>
      </w:r>
    </w:p>
    <w:p>
      <w:pPr>
        <w:widowControl w:val="0"/>
        <w:spacing w:before="0" w:after="0" w:line="360" w:lineRule="auto"/>
        <w:jc w:val="center"/>
        <w:rPr>
          <w:rFonts w:eastAsia="Times New Roman"/>
          <w:noProof/>
          <w:szCs w:val="20"/>
          <w:lang w:eastAsia="fr-BE"/>
        </w:rPr>
      </w:pPr>
    </w:p>
    <w:p>
      <w:pPr>
        <w:widowControl w:val="0"/>
        <w:spacing w:before="0" w:after="0" w:line="360" w:lineRule="auto"/>
        <w:jc w:val="center"/>
        <w:rPr>
          <w:rFonts w:eastAsia="Times New Roman"/>
          <w:noProof/>
          <w:szCs w:val="20"/>
          <w:lang w:eastAsia="fr-BE"/>
        </w:rPr>
      </w:pPr>
    </w:p>
    <w:p>
      <w:pPr>
        <w:widowControl w:val="0"/>
        <w:spacing w:before="0" w:after="0" w:line="360" w:lineRule="auto"/>
        <w:jc w:val="center"/>
        <w:rPr>
          <w:rFonts w:eastAsia="Times New Roman"/>
          <w:noProof/>
          <w:szCs w:val="20"/>
        </w:rPr>
      </w:pPr>
      <w:r>
        <w:rPr>
          <w:noProof/>
        </w:rPr>
        <w:t>15. cikk</w:t>
      </w:r>
    </w:p>
    <w:p>
      <w:pPr>
        <w:widowControl w:val="0"/>
        <w:spacing w:before="0" w:after="0" w:line="360" w:lineRule="auto"/>
        <w:jc w:val="center"/>
        <w:rPr>
          <w:rFonts w:eastAsia="Times New Roman"/>
          <w:b/>
          <w:noProof/>
          <w:szCs w:val="20"/>
        </w:rPr>
      </w:pPr>
      <w:r>
        <w:rPr>
          <w:b/>
          <w:noProof/>
          <w:szCs w:val="20"/>
        </w:rPr>
        <w:t>Általános követelmények</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1.</w:t>
      </w:r>
      <w:r>
        <w:rPr>
          <w:noProof/>
        </w:rPr>
        <w:tab/>
        <w:t>A megállapodás rendelkezéseiben szereplő előnyöket élvezi egy csendes-óceáni államból származó termék az Európai Közösségbe való behozatal esetén, illetve az Európai Közösségből származó termék egy csendes-óceáni államba való behozatal esetén, amennyiben benyújtják az alábbiak valamelyikét:</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(a)</w:t>
      </w:r>
      <w:r>
        <w:rPr>
          <w:noProof/>
        </w:rPr>
        <w:tab/>
        <w:t xml:space="preserve">EUR.1 szállítási bizonyítvány, amelynek mintája megtalálható a III. mellékletben; vagy </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(b)</w:t>
      </w:r>
      <w:r>
        <w:rPr>
          <w:noProof/>
        </w:rPr>
        <w:tab/>
        <w:t>a 20. cikk (1) bekezdésében megállapított esetekben az exportőr által számlán, szállítólevélen vagy bármilyen más kereskedelmi okmányon tett nyilatkozat (a továbbiakban: számlanyilatkozat), amely kellő részletességgel írja le az érintett terméket ahhoz, hogy lehetővé váljék annak azonosítása; a számlanyilatkozat szövegét a IV. melléklet tartalmazza.</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2.</w:t>
      </w:r>
      <w:r>
        <w:rPr>
          <w:noProof/>
        </w:rPr>
        <w:tab/>
        <w:t xml:space="preserve">Az (1) bekezdés ellenére az e jegyzőkönyv szerinti származó termék a 25. cikkben meghatározott esetekben a fent említett okmányok bármelyikének benyújtása nélkül is élvezi a megállapodás által biztosított előnyöket. </w:t>
      </w:r>
    </w:p>
    <w:p>
      <w:pPr>
        <w:widowControl w:val="0"/>
        <w:spacing w:before="0" w:after="0" w:line="360" w:lineRule="auto"/>
        <w:jc w:val="left"/>
        <w:rPr>
          <w:rFonts w:eastAsia="Times New Roman"/>
          <w:noProof/>
          <w:szCs w:val="20"/>
          <w:lang w:eastAsia="fr-BE"/>
        </w:rPr>
      </w:pPr>
    </w:p>
    <w:p>
      <w:pPr>
        <w:widowControl w:val="0"/>
        <w:spacing w:before="0" w:after="0" w:line="360" w:lineRule="auto"/>
        <w:rPr>
          <w:rFonts w:eastAsia="Times New Roman"/>
          <w:noProof/>
          <w:szCs w:val="20"/>
        </w:rPr>
      </w:pPr>
      <w:r>
        <w:rPr>
          <w:noProof/>
        </w:rPr>
        <w:t>3. A vámügyi együttműködéssel és a származási szabályokkal foglalkozó különbizottság értesítését követően az egyik Fél területéről származó termékek a másik Fél területére történő behozatalkor az e megállapodás szerinti preferenciális tarifális elbánásban részesülnek, amennyiben egy, a Felek vonatkozó jogszabályaival összhangban regisztrált exportőr a 21. cikkben előírtak szerint számlanyilatkozatot nyújt be. Az említett értesítésben rögzíteni kell, hogy az (1) bekezdés a) és b) pontja nem alkalmazandó.</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4.</w:t>
      </w:r>
      <w:r>
        <w:rPr>
          <w:noProof/>
        </w:rPr>
        <w:tab/>
        <w:t>E cím rendelkezéseinek alkalmazása tekintetében az exportőrök a csendes-óceáni államokban és az Európai Közösségben közös nyelv használatára törekszenek.</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lang w:eastAsia="fr-BE"/>
        </w:rPr>
      </w:pPr>
    </w:p>
    <w:p>
      <w:pPr>
        <w:widowControl w:val="0"/>
        <w:spacing w:before="0" w:after="0" w:line="360" w:lineRule="auto"/>
        <w:jc w:val="center"/>
        <w:rPr>
          <w:rFonts w:eastAsia="Times New Roman"/>
          <w:noProof/>
          <w:szCs w:val="20"/>
        </w:rPr>
      </w:pPr>
      <w:r>
        <w:rPr>
          <w:noProof/>
        </w:rPr>
        <w:t>16. cikk</w:t>
      </w:r>
    </w:p>
    <w:p>
      <w:pPr>
        <w:widowControl w:val="0"/>
        <w:spacing w:before="0" w:after="0" w:line="360" w:lineRule="auto"/>
        <w:jc w:val="center"/>
        <w:rPr>
          <w:rFonts w:eastAsia="Times New Roman"/>
          <w:b/>
          <w:noProof/>
          <w:szCs w:val="20"/>
        </w:rPr>
      </w:pPr>
      <w:r>
        <w:rPr>
          <w:b/>
          <w:noProof/>
          <w:szCs w:val="20"/>
        </w:rPr>
        <w:t>EUR.1 szállítási bizonyítvány kiállítására vonatkozó eljárás</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1.</w:t>
      </w:r>
      <w:r>
        <w:rPr>
          <w:noProof/>
        </w:rPr>
        <w:tab/>
        <w:t xml:space="preserve">Az EUR.1 szállítási bizonyítványt az exportáló ország vámhatósága állítja ki az exportőr által vagy az exportőr felelősségére annak meghatalmazott képviselője által írásban benyújtott kérelem nyomán. </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2.</w:t>
      </w:r>
      <w:r>
        <w:rPr>
          <w:noProof/>
        </w:rPr>
        <w:tab/>
        <w:t xml:space="preserve">Ebből a célból az exportőr vagy meghatalmazott képviselője kitölti mind az EUR.1 szállítási bizonyítványt, mind a kérelmet, amelyek mintái e jegyzőkönyv III. mellékletében találhatók. Ezeket a formanyomtatványokat e jegyzőkönyv rendelkezéseivel összhangban kell kitölteni. Kézírásos kitöltés esetén tintát és nyomtatott betűket kell használni. Az árumegnevezést az erre a célra fenntartott rovatban úgy kell megadni, hogy ne maradjon üres sor. Amennyiben a rovat nincs teljesen kitöltve, vízszintes vonalat kell húzni a megnevezés utolsó sora alatt, az üresen hagyott helyet pedig átlós vonallal kell áthúzni. </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3.</w:t>
      </w:r>
      <w:r>
        <w:rPr>
          <w:noProof/>
        </w:rPr>
        <w:tab/>
        <w:t xml:space="preserve">Az EUR.1 szállítási bizonyítvány kiadását kérelmező exportőr az EUR.1 szállítási bizonyítványt kiadó exportáló ország vámhatóságának kérésére bármikor kész benyújtani minden olyan megfelelő okmányt, amely igazolja az érintett termékek származó státusát, valamint e jegyzőkönyv egyéb követelményeinek teljesülését. </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4.</w:t>
      </w:r>
      <w:r>
        <w:rPr>
          <w:noProof/>
        </w:rPr>
        <w:tab/>
        <w:t xml:space="preserve">EUR.1 szállítási bizonyítványt az Európai Közösség egyik tagállamának vagy egy csendes-óceáni államnak a vámhatósága akkor állít ki, ha az érintett termék az Európai Közösségből vagy egy csendes-óceáni államból vagy a 3. és a 4. cikkben említett egyéb országok vagy területek valamelyikéből származó terméknek tekinthető, és megfelel e jegyzőkönyv egyéb követelményeinek. </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5.</w:t>
      </w:r>
      <w:r>
        <w:rPr>
          <w:noProof/>
        </w:rPr>
        <w:tab/>
        <w:t xml:space="preserve">A kiállító vámhatóság megteszi az ahhoz szükséges lépéseket, hogy ellenőrizze a termék származó helyzetét és e jegyzőkönyv egyéb követelményeinek teljesülését. Ebből a célból jogában áll bizonyítékokat bekérni, az exportőr könyvelését ellenőrizni vagy bármilyen egyéb, megfelelőnek tartott ellenőrzést elvégezni. A kiállító vámhatóság azt is biztosítja, hogy a (2) bekezdésben említett űrlapok megfelelően legyenek kitöltve. Elsősorban azt ellenőrzi, hogy a termékmegnevezésre fenntartott hely mindenfajta csalárd kiegészítés lehetőségét kizárva van-e kitöltve. </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6.</w:t>
      </w:r>
      <w:r>
        <w:rPr>
          <w:noProof/>
        </w:rPr>
        <w:tab/>
        <w:t xml:space="preserve">Az EUR.1 szállítási bizonyítvány kiállításának dátumát a bizonyítvány 11. rovatában kell feltüntetni. </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7.</w:t>
      </w:r>
      <w:r>
        <w:rPr>
          <w:noProof/>
        </w:rPr>
        <w:tab/>
        <w:t xml:space="preserve">EUR.1 szállítási bizonyítványt a vámhatóság akkor állít ki és bocsát az exportőr rendelkezésére, amikor a tényleges kivitel megtörtént vagy biztosított. </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lang w:eastAsia="fr-BE"/>
        </w:rPr>
      </w:pPr>
    </w:p>
    <w:p>
      <w:pPr>
        <w:widowControl w:val="0"/>
        <w:spacing w:before="0" w:after="0" w:line="360" w:lineRule="auto"/>
        <w:jc w:val="center"/>
        <w:rPr>
          <w:rFonts w:eastAsia="Times New Roman"/>
          <w:noProof/>
          <w:szCs w:val="20"/>
        </w:rPr>
      </w:pPr>
      <w:r>
        <w:rPr>
          <w:noProof/>
        </w:rPr>
        <w:t>17. cikk</w:t>
      </w:r>
    </w:p>
    <w:p>
      <w:pPr>
        <w:widowControl w:val="0"/>
        <w:spacing w:before="0" w:after="0" w:line="360" w:lineRule="auto"/>
        <w:jc w:val="center"/>
        <w:rPr>
          <w:rFonts w:eastAsia="Times New Roman"/>
          <w:b/>
          <w:noProof/>
          <w:szCs w:val="20"/>
        </w:rPr>
      </w:pPr>
      <w:r>
        <w:rPr>
          <w:b/>
          <w:noProof/>
          <w:szCs w:val="20"/>
        </w:rPr>
        <w:t>Utólag kiállított EUR.1 szállítási bizonyítvány</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1.</w:t>
      </w:r>
      <w:r>
        <w:rPr>
          <w:noProof/>
        </w:rPr>
        <w:tab/>
        <w:t xml:space="preserve">A 16. cikk (7) bekezdésének ellenére kivételesen kiállítható EUR.1 szállítási bizonyítvány azon termék kivitelét követően is, amelyre vonatkozik, ha: </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(a)</w:t>
      </w:r>
      <w:r>
        <w:rPr>
          <w:noProof/>
        </w:rPr>
        <w:tab/>
        <w:t xml:space="preserve">a kivitel időpontjában tévedés, nem szándékos mulasztás vagy különleges körülmények miatt nem állították ki; vagy </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(b)</w:t>
      </w:r>
      <w:r>
        <w:rPr>
          <w:noProof/>
        </w:rPr>
        <w:tab/>
        <w:t xml:space="preserve">a vámhatóság számára kielégítően bizonyítható, hogy az EUR.1 szállítási bizonyítványt kiállították, ám a behozatalkor technikai okok miatt nem fogadták el. </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2.</w:t>
      </w:r>
      <w:r>
        <w:rPr>
          <w:noProof/>
        </w:rPr>
        <w:tab/>
        <w:t xml:space="preserve">Az (1) bekezdés végrehajtásának céljából az exportőrnek kérelmében meg kell adnia azon termék kivitelének helyét és időpontját, amelyre az EUR.1 szállítási bizonyítvány vonatkozik, és meg kell jelölnie kérelmének okait is. </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3.</w:t>
      </w:r>
      <w:r>
        <w:rPr>
          <w:noProof/>
        </w:rPr>
        <w:tab/>
        <w:t xml:space="preserve">A vámhatóság EUR.1 szállítási bizonyítványt utólag csak annak ellenőrzése után állíthat ki, hogy az exportőr által a kérelemben megadott adatok megegyeznek a megfelelő dossziéban találhatókkal. </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4.</w:t>
      </w:r>
      <w:r>
        <w:rPr>
          <w:noProof/>
        </w:rPr>
        <w:tab/>
        <w:t xml:space="preserve">A visszamenőleges hatállyal kiállított EUR.1 szállítási bizonyítványokat az alábbi angol nyelvű megjegyzéssel kell ellátni: </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„ISSUED RETROSPECTIVELY”.</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5.</w:t>
      </w:r>
      <w:r>
        <w:rPr>
          <w:noProof/>
        </w:rPr>
        <w:tab/>
        <w:t xml:space="preserve">A (4) bekezdésben említett megjegyzést az EUR.1 szállítási bizonyítvány „Megjegyzések” rovatában kell feltüntetni. </w:t>
      </w:r>
    </w:p>
    <w:p>
      <w:pPr>
        <w:widowControl w:val="0"/>
        <w:spacing w:before="0" w:after="0" w:line="360" w:lineRule="auto"/>
        <w:jc w:val="left"/>
        <w:rPr>
          <w:rFonts w:eastAsia="Times New Roman"/>
          <w:noProof/>
          <w:szCs w:val="20"/>
          <w:lang w:eastAsia="fr-BE"/>
        </w:rPr>
      </w:pPr>
    </w:p>
    <w:p>
      <w:pPr>
        <w:widowControl w:val="0"/>
        <w:spacing w:before="0" w:after="0" w:line="360" w:lineRule="auto"/>
        <w:jc w:val="center"/>
        <w:rPr>
          <w:rFonts w:eastAsia="Times New Roman"/>
          <w:noProof/>
          <w:szCs w:val="20"/>
        </w:rPr>
      </w:pPr>
      <w:r>
        <w:rPr>
          <w:noProof/>
        </w:rPr>
        <w:t>18. cikk</w:t>
      </w:r>
    </w:p>
    <w:p>
      <w:pPr>
        <w:widowControl w:val="0"/>
        <w:spacing w:before="0" w:after="0" w:line="360" w:lineRule="auto"/>
        <w:jc w:val="center"/>
        <w:rPr>
          <w:rFonts w:eastAsia="Times New Roman"/>
          <w:b/>
          <w:noProof/>
          <w:szCs w:val="20"/>
        </w:rPr>
      </w:pPr>
      <w:r>
        <w:rPr>
          <w:b/>
          <w:noProof/>
          <w:szCs w:val="20"/>
        </w:rPr>
        <w:t>EUR.1 szállítási bizonyítvány másodlatának kiállítása</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b/>
          <w:noProof/>
          <w:szCs w:val="20"/>
        </w:rPr>
      </w:pPr>
      <w:r>
        <w:rPr>
          <w:noProof/>
        </w:rPr>
        <w:t>1.</w:t>
      </w:r>
      <w:r>
        <w:rPr>
          <w:noProof/>
        </w:rPr>
        <w:tab/>
        <w:t xml:space="preserve">Az EUR.1 szállítási bizonyítvány ellopása, elvesztése vagy megsemmisülése esetén az exportőr kérelmezheti a kiállító vámhatóságtól, hogy a birtokukban lévő kiviteli okmányok alapján másodlatot állítsanak ki. </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2.</w:t>
      </w:r>
      <w:r>
        <w:rPr>
          <w:noProof/>
        </w:rPr>
        <w:tab/>
        <w:t xml:space="preserve">Az így kibocsátott másodlatot az alábbi angol nyelvű megjegyzéssel kell ellátni: </w:t>
      </w:r>
    </w:p>
    <w:p>
      <w:pPr>
        <w:widowControl w:val="0"/>
        <w:spacing w:before="0" w:after="0" w:line="360" w:lineRule="auto"/>
        <w:jc w:val="left"/>
        <w:rPr>
          <w:rFonts w:eastAsia="Times New Roman"/>
          <w:noProof/>
          <w:szCs w:val="20"/>
        </w:rPr>
      </w:pPr>
      <w:r>
        <w:rPr>
          <w:noProof/>
        </w:rPr>
        <w:t>„DUPLICATE”.</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3.</w:t>
      </w:r>
      <w:r>
        <w:rPr>
          <w:noProof/>
        </w:rPr>
        <w:tab/>
        <w:t xml:space="preserve">A (2) bekezdésben említett megjegyzést az EUR.1 szállítási bizonyítvány másodlatának „Megjegyzések” rovatában kell feltüntetni. </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4.</w:t>
      </w:r>
      <w:r>
        <w:rPr>
          <w:noProof/>
        </w:rPr>
        <w:tab/>
        <w:t>A másodlaton az eredeti EUR.1 szállítási bizonyítvány kiállítási dátumának kell szerepelnie; attól a dátumtól kezdve érvényes.</w:t>
      </w:r>
    </w:p>
    <w:p>
      <w:pPr>
        <w:widowControl w:val="0"/>
        <w:spacing w:before="0" w:after="0" w:line="360" w:lineRule="auto"/>
        <w:jc w:val="left"/>
        <w:rPr>
          <w:rFonts w:eastAsia="Times New Roman"/>
          <w:noProof/>
          <w:szCs w:val="20"/>
          <w:lang w:eastAsia="fr-BE"/>
        </w:rPr>
      </w:pPr>
    </w:p>
    <w:p>
      <w:pPr>
        <w:widowControl w:val="0"/>
        <w:spacing w:before="0" w:after="0" w:line="360" w:lineRule="auto"/>
        <w:jc w:val="center"/>
        <w:rPr>
          <w:rFonts w:eastAsia="Times New Roman"/>
          <w:noProof/>
          <w:szCs w:val="20"/>
        </w:rPr>
      </w:pPr>
      <w:r>
        <w:rPr>
          <w:noProof/>
        </w:rPr>
        <w:t>19. cikk</w:t>
      </w:r>
    </w:p>
    <w:p>
      <w:pPr>
        <w:widowControl w:val="0"/>
        <w:spacing w:before="0" w:after="0" w:line="360" w:lineRule="auto"/>
        <w:jc w:val="center"/>
        <w:rPr>
          <w:rFonts w:eastAsia="Times New Roman"/>
          <w:b/>
          <w:noProof/>
          <w:szCs w:val="20"/>
        </w:rPr>
      </w:pPr>
      <w:r>
        <w:rPr>
          <w:b/>
          <w:noProof/>
          <w:szCs w:val="20"/>
        </w:rPr>
        <w:t>EUR.1 szállítási bizonyítvány kiállítása korábban kiadott vagy készült származási igazolás alapján</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Ha származó terméket egy csendes-óceáni államban vagy az Európai Közösségben vámhivatali ellenőrzés alá vonnak, akkor lehetőség van arra, hogy az eredeti származási igazolást egy vagy több EUR.1 szállítási bizonyítvánnyal helyettesítsék abból a célból, hogy minden vagy néhány ilyen terméket a csendes-óceáni államokon vagy az Európai Közösségen belül máshová küldjenek. A helyettesítő EUR.1 szállítási bizonyítvány(oka)t az a vámhivatal állítja ki, amelynek ellenőrzése alá helyezték a terméket, és az a vámhatóság igazolja, amelynek ellenőrzése alá helyezték a terméket.</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lang w:eastAsia="fr-BE"/>
        </w:rPr>
      </w:pPr>
    </w:p>
    <w:p>
      <w:pPr>
        <w:widowControl w:val="0"/>
        <w:spacing w:before="0" w:after="0" w:line="360" w:lineRule="auto"/>
        <w:jc w:val="center"/>
        <w:rPr>
          <w:rFonts w:eastAsia="Times New Roman"/>
          <w:noProof/>
          <w:szCs w:val="20"/>
        </w:rPr>
      </w:pPr>
      <w:r>
        <w:rPr>
          <w:noProof/>
        </w:rPr>
        <w:t>20. cikk</w:t>
      </w:r>
    </w:p>
    <w:p>
      <w:pPr>
        <w:widowControl w:val="0"/>
        <w:spacing w:before="0" w:after="0" w:line="360" w:lineRule="auto"/>
        <w:jc w:val="center"/>
        <w:rPr>
          <w:rFonts w:eastAsia="Times New Roman"/>
          <w:b/>
          <w:noProof/>
          <w:szCs w:val="20"/>
        </w:rPr>
      </w:pPr>
      <w:r>
        <w:rPr>
          <w:b/>
          <w:noProof/>
          <w:szCs w:val="20"/>
        </w:rPr>
        <w:t>Számlanyilatkozat tételének feltételei</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1.</w:t>
      </w:r>
      <w:r>
        <w:rPr>
          <w:noProof/>
        </w:rPr>
        <w:tab/>
        <w:t xml:space="preserve">A 15. cikk (1) bekezdésének b) pontjában említett számlanyilatkozatot megteheti: </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(a)</w:t>
      </w:r>
      <w:r>
        <w:rPr>
          <w:noProof/>
        </w:rPr>
        <w:tab/>
        <w:t xml:space="preserve">a 21. cikk értelmében elfogadott exportőr, vagy </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(b)</w:t>
      </w:r>
      <w:r>
        <w:rPr>
          <w:noProof/>
        </w:rPr>
        <w:tab/>
        <w:t xml:space="preserve">bármely olyan szállítmány exportőre, amely egy vagy több csomagból áll és 6 000 EUR-t meg nem haladó összértékű származó terméket tartalmaz. </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2.</w:t>
      </w:r>
      <w:r>
        <w:rPr>
          <w:noProof/>
        </w:rPr>
        <w:tab/>
        <w:t>Számlanyilatkozat akkor tehető, ha az érintett termék az Európai Közösségből vagy egy csendes-óceáni államból vagy a 3. és a 4. cikkben említett egyéb országok vagy területek valamelyikéből származó terméknek tekinthető, és megfelel e jegyzőkönyv egyéb követelményeinek.</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3.</w:t>
      </w:r>
      <w:r>
        <w:rPr>
          <w:noProof/>
        </w:rPr>
        <w:tab/>
        <w:t xml:space="preserve">A számlanyilatkozatot tevő exportőr készen áll, hogy az exportáló ország vámhatóságának kérésére bármikor bemutasson minden olyan megfelelő okmányt, amely igazolja az érintett termék származó helyzetét, valamint e jegyzőkönyv egyéb követelményeinek teljesülését. </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4.</w:t>
      </w:r>
      <w:r>
        <w:rPr>
          <w:noProof/>
        </w:rPr>
        <w:tab/>
        <w:t xml:space="preserve">Az exportőr a számlanyilatkozatot – amelynek szövege e jegyzőkönyv IV. mellékletében található – a számlára, a szállítólevélre vagy más kereskedelmi okmányra rágépelve, rábélyegezve vagy rányomtatva, az említett mellékletben meghatározott nyelvi változatok valamelyikének felhasználásával és az exportáló ország hazai jogszabályaival összhangban teheti meg. Amennyiben a nyilatkozat kézzel íródik, tintával és nyomtatott betűvel kell kitölteni. </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5.</w:t>
      </w:r>
      <w:r>
        <w:rPr>
          <w:noProof/>
        </w:rPr>
        <w:tab/>
        <w:t xml:space="preserve">A számlanyilatkozaton szerepel az exportőr eredeti, kézzel írt aláírása. Mindazonáltal a 21. cikk értelmében elfogadott exportőrnek nem szükséges aláírnia az ilyen nyilatkozatot, amennyiben írásban vállalja az exportáló ország vámhatósága felé, hogy teljes felelősséget vállal minden olyan számlanyilatkozatért, amely személyét úgy azonosítja, mintha azt saját kezűleg írta volna alá. </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6.</w:t>
      </w:r>
      <w:r>
        <w:rPr>
          <w:noProof/>
        </w:rPr>
        <w:tab/>
        <w:t xml:space="preserve">A számlanyilatkozatot az exportőr megteheti az érintett termék kivitelekor vagy azt követően is, azzal a feltétellel, hogy az az adott termék behozatalát követően legkésőbb két éven belül bemutatásra kerül az importáló országban. </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lang w:eastAsia="fr-BE"/>
        </w:rPr>
      </w:pPr>
    </w:p>
    <w:p>
      <w:pPr>
        <w:widowControl w:val="0"/>
        <w:spacing w:before="0" w:after="0" w:line="360" w:lineRule="auto"/>
        <w:jc w:val="center"/>
        <w:rPr>
          <w:rFonts w:eastAsia="Times New Roman"/>
          <w:noProof/>
          <w:szCs w:val="20"/>
        </w:rPr>
      </w:pPr>
      <w:r>
        <w:rPr>
          <w:noProof/>
        </w:rPr>
        <w:t>21. cikk</w:t>
      </w:r>
    </w:p>
    <w:p>
      <w:pPr>
        <w:widowControl w:val="0"/>
        <w:spacing w:before="0" w:after="0" w:line="360" w:lineRule="auto"/>
        <w:jc w:val="center"/>
        <w:rPr>
          <w:rFonts w:eastAsia="Times New Roman"/>
          <w:b/>
          <w:noProof/>
          <w:szCs w:val="20"/>
        </w:rPr>
      </w:pPr>
      <w:r>
        <w:rPr>
          <w:b/>
          <w:noProof/>
          <w:szCs w:val="20"/>
        </w:rPr>
        <w:t>Elfogadott exportőr</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1.</w:t>
      </w:r>
      <w:r>
        <w:rPr>
          <w:noProof/>
        </w:rPr>
        <w:tab/>
        <w:t xml:space="preserve">Az olyan exportőrnek, aki gyakran szállít termékeket e megállapodás kereskedelmi együttműködési rendelkezései értelmében, az exportáló ország vámhatósága engedélyezheti, hogy az érintett termékek értékétől függetlenül számlanyilatkozatot tegyen. Az ilyen engedélyt kérelmező exportőrnek a vámhatóság számára kielégítően meg kell adnia a termék származó helyzetének, valamint e jegyzőkönyv egyéb követelményei teljesítésének igazolásához szükséges minden garanciát. </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2.</w:t>
      </w:r>
      <w:r>
        <w:rPr>
          <w:noProof/>
        </w:rPr>
        <w:tab/>
        <w:t xml:space="preserve">A vámhatóság az általa szükségesnek tartott feltételek mellett adhatja meg az elfogadott exportőri jogállást. </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3.</w:t>
      </w:r>
      <w:r>
        <w:rPr>
          <w:noProof/>
        </w:rPr>
        <w:tab/>
        <w:t xml:space="preserve">A vámhatóság az elfogadott exportőrnek vámengedélyszámot ad, amelyet a számlanyilatkozaton is fel kell tüntetni. </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4.</w:t>
      </w:r>
      <w:r>
        <w:rPr>
          <w:noProof/>
        </w:rPr>
        <w:tab/>
        <w:t xml:space="preserve">A vámhatóság figyelemmel kíséri az engedélynek az elfogadott exportőr általi felhasználását. </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5.</w:t>
      </w:r>
      <w:r>
        <w:rPr>
          <w:noProof/>
        </w:rPr>
        <w:tab/>
        <w:t xml:space="preserve">A vámhatóság bármikor visszavonhatja az engedélyt. A vámhatóságok visszavonják az engedélyt, ha az elfogadott exportőr már nem biztosítja az (1) bekezdésben említett garanciákat, nem tesz eleget a (2) bekezdésben említett feltételeknek, vagy az engedéllyel bármilyen módon visszaél. </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lang w:eastAsia="fr-BE"/>
        </w:rPr>
      </w:pPr>
    </w:p>
    <w:p>
      <w:pPr>
        <w:widowControl w:val="0"/>
        <w:spacing w:before="0" w:after="0" w:line="360" w:lineRule="auto"/>
        <w:jc w:val="center"/>
        <w:rPr>
          <w:rFonts w:eastAsia="Times New Roman"/>
          <w:noProof/>
          <w:szCs w:val="20"/>
        </w:rPr>
      </w:pPr>
      <w:r>
        <w:rPr>
          <w:noProof/>
        </w:rPr>
        <w:t>22. cikk</w:t>
      </w:r>
    </w:p>
    <w:p>
      <w:pPr>
        <w:widowControl w:val="0"/>
        <w:spacing w:before="0" w:after="0" w:line="360" w:lineRule="auto"/>
        <w:jc w:val="center"/>
        <w:rPr>
          <w:rFonts w:eastAsia="Times New Roman"/>
          <w:b/>
          <w:noProof/>
          <w:szCs w:val="20"/>
        </w:rPr>
      </w:pPr>
      <w:r>
        <w:rPr>
          <w:b/>
          <w:noProof/>
          <w:szCs w:val="20"/>
        </w:rPr>
        <w:t>A származási igazolás érvényessége</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1.</w:t>
      </w:r>
      <w:r>
        <w:rPr>
          <w:noProof/>
        </w:rPr>
        <w:tab/>
        <w:t xml:space="preserve">A származási igazolás az exportáló országban történt kiállítása dátumától számított tíz hónapig érvényes, és ezen időtartamon belül be kell mutatni az importáló ország vámhatóságának. </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2.</w:t>
      </w:r>
      <w:r>
        <w:rPr>
          <w:noProof/>
        </w:rPr>
        <w:tab/>
        <w:t xml:space="preserve">Az importáló ország vámhatósága részére az (1) bekezdésben megállapított bemutatási határidő után benyújtott származási igazolás is elfogadható preferenciális elbánás alkalmazása céljából, amennyiben a fenti okmányok végső határidő előtti benyújtásának elmulasztása rendkívüli körülmények miatt történt. </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3.</w:t>
      </w:r>
      <w:r>
        <w:rPr>
          <w:noProof/>
        </w:rPr>
        <w:tab/>
        <w:t xml:space="preserve">Az importáló ország vámhatósága a késedelmes bemutatás egyéb eseteiben is elfogadhat származási igazolást, amennyiben a terméket a fenti végső határidő letelte előtt bemutatták. </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lang w:eastAsia="fr-BE"/>
        </w:rPr>
      </w:pPr>
    </w:p>
    <w:p>
      <w:pPr>
        <w:widowControl w:val="0"/>
        <w:spacing w:before="0" w:after="0" w:line="360" w:lineRule="auto"/>
        <w:jc w:val="center"/>
        <w:rPr>
          <w:rFonts w:eastAsia="Times New Roman"/>
          <w:noProof/>
          <w:szCs w:val="20"/>
        </w:rPr>
      </w:pPr>
      <w:r>
        <w:rPr>
          <w:noProof/>
        </w:rPr>
        <w:t>23. cikk</w:t>
      </w:r>
    </w:p>
    <w:p>
      <w:pPr>
        <w:widowControl w:val="0"/>
        <w:spacing w:before="0" w:after="0" w:line="360" w:lineRule="auto"/>
        <w:jc w:val="center"/>
        <w:rPr>
          <w:rFonts w:eastAsia="Times New Roman"/>
          <w:b/>
          <w:noProof/>
          <w:szCs w:val="20"/>
        </w:rPr>
      </w:pPr>
      <w:r>
        <w:rPr>
          <w:b/>
          <w:noProof/>
          <w:szCs w:val="20"/>
        </w:rPr>
        <w:t>Származási igazolás benyújtása</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A származási igazolást az importáló ország vámhatósága részére a szóban forgó országban alkalmazandó eljárásoknak megfelelően kell benyújtani. Az említett hatóság megkövetelheti a származási igazolás lefordítását, és azt is, hogy az importnyilatkozatot az importőr arra vonatkozó nyilatkozata kísérje, hogy a termék megfelel a megállapodás végrehajtásához szükséges feltételeknek.</w:t>
      </w:r>
    </w:p>
    <w:p>
      <w:pPr>
        <w:widowControl w:val="0"/>
        <w:spacing w:before="0" w:after="0" w:line="360" w:lineRule="auto"/>
        <w:jc w:val="left"/>
        <w:rPr>
          <w:rFonts w:eastAsia="Times New Roman"/>
          <w:noProof/>
          <w:szCs w:val="20"/>
          <w:lang w:eastAsia="fr-BE"/>
        </w:rPr>
      </w:pPr>
    </w:p>
    <w:p>
      <w:pPr>
        <w:widowControl w:val="0"/>
        <w:spacing w:before="0" w:after="0" w:line="360" w:lineRule="auto"/>
        <w:jc w:val="center"/>
        <w:rPr>
          <w:rFonts w:eastAsia="Times New Roman"/>
          <w:noProof/>
          <w:szCs w:val="20"/>
        </w:rPr>
      </w:pPr>
      <w:r>
        <w:rPr>
          <w:noProof/>
        </w:rPr>
        <w:t>24. cikk</w:t>
      </w:r>
    </w:p>
    <w:p>
      <w:pPr>
        <w:widowControl w:val="0"/>
        <w:spacing w:before="0" w:after="0" w:line="360" w:lineRule="auto"/>
        <w:jc w:val="center"/>
        <w:rPr>
          <w:rFonts w:eastAsia="Times New Roman"/>
          <w:b/>
          <w:noProof/>
          <w:szCs w:val="20"/>
        </w:rPr>
      </w:pPr>
      <w:r>
        <w:rPr>
          <w:b/>
          <w:noProof/>
          <w:szCs w:val="20"/>
        </w:rPr>
        <w:t>Részletekben történő behozatal</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Amennyiben az importőr kérésére és az importáló ország vámhatósága által meghatározott feltételek mellett a Harmonizált Rendszer értelmezésének 2(a) általános szabálya értelmében a Harmonizált Rendszer XVI. és XVII. áruosztályába vagy 7308 és 9406 vámtarifaszáma alá tartozó szétszerelt vagy össze nem állított terméket részletekben hoznak be, akkor ezekre a termékekre egyetlen származási igazolást kell benyújtani a vámhatóságnak az első részlet behozatalakor.</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lang w:eastAsia="fr-BE"/>
        </w:rPr>
      </w:pPr>
    </w:p>
    <w:p>
      <w:pPr>
        <w:widowControl w:val="0"/>
        <w:spacing w:before="0" w:after="0" w:line="360" w:lineRule="auto"/>
        <w:jc w:val="center"/>
        <w:rPr>
          <w:rFonts w:eastAsia="Times New Roman"/>
          <w:noProof/>
          <w:szCs w:val="20"/>
        </w:rPr>
      </w:pPr>
      <w:r>
        <w:rPr>
          <w:noProof/>
        </w:rPr>
        <w:t>25. cikk</w:t>
      </w:r>
    </w:p>
    <w:p>
      <w:pPr>
        <w:widowControl w:val="0"/>
        <w:spacing w:before="0" w:after="0" w:line="360" w:lineRule="auto"/>
        <w:jc w:val="center"/>
        <w:rPr>
          <w:rFonts w:eastAsia="Times New Roman"/>
          <w:b/>
          <w:noProof/>
          <w:szCs w:val="20"/>
        </w:rPr>
      </w:pPr>
      <w:r>
        <w:rPr>
          <w:b/>
          <w:noProof/>
          <w:szCs w:val="20"/>
        </w:rPr>
        <w:t>A származási igazolás alóli mentesség</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1.</w:t>
      </w:r>
      <w:r>
        <w:rPr>
          <w:noProof/>
        </w:rPr>
        <w:tab/>
        <w:t xml:space="preserve">Magánszemélytől magánszemélynek kis csomagként küldött vagy utas személyes poggyászának részét képező terméket a származásra vonatkozó hivatalos igazolás benyújtásának megkövetelése nélkül is származó terméknek kell tekinteni, feltéve, hogy az ilyen terméket nem kereskedelmi forgalomban hozzák be, és nyilatkoznak e jegyzőkönyv feltételeinek teljesüléséről, e nyilatkozat valódiságához pedig nem fér kétség. Postán küldött termék esetében ezt a nyilatkozatot a CN22/CN23 vám-árunyilatkozaton vagy az ezen okmányhoz csatolt papírlapon lehet megtenni. </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2.</w:t>
      </w:r>
      <w:r>
        <w:rPr>
          <w:noProof/>
        </w:rPr>
        <w:tab/>
        <w:t xml:space="preserve">Az alkalmi jellegű és kizárólag a címzett vagy az utas vagy családja személyes használatára szánt termékből álló behozatal nem minősül kereskedelmi behozatalnak, amennyiben a termék jellegéből és mennyiségéből fakadóan nyilvánvaló, hogy nem áll fenn kereskedelmi célzat. </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3.</w:t>
      </w:r>
      <w:r>
        <w:rPr>
          <w:noProof/>
        </w:rPr>
        <w:tab/>
        <w:t xml:space="preserve">A fentieken túlmenően e termékek összértéke kis csomagok esetében nem haladhatja meg az 500 EUR-t, az utasok személyes poggyászának részét képező termékek esetében pedig az 1 200 EUR-t. </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lang w:eastAsia="fr-BE"/>
        </w:rPr>
      </w:pPr>
    </w:p>
    <w:p>
      <w:pPr>
        <w:widowControl w:val="0"/>
        <w:spacing w:before="0" w:after="0" w:line="360" w:lineRule="auto"/>
        <w:jc w:val="center"/>
        <w:rPr>
          <w:rFonts w:eastAsia="Times New Roman"/>
          <w:noProof/>
          <w:szCs w:val="20"/>
        </w:rPr>
      </w:pPr>
      <w:r>
        <w:rPr>
          <w:noProof/>
        </w:rPr>
        <w:t>26. cikk</w:t>
      </w:r>
    </w:p>
    <w:p>
      <w:pPr>
        <w:widowControl w:val="0"/>
        <w:spacing w:before="0" w:after="0" w:line="360" w:lineRule="auto"/>
        <w:jc w:val="center"/>
        <w:rPr>
          <w:rFonts w:eastAsia="Times New Roman"/>
          <w:b/>
          <w:noProof/>
          <w:szCs w:val="20"/>
        </w:rPr>
      </w:pPr>
      <w:r>
        <w:rPr>
          <w:b/>
          <w:noProof/>
          <w:szCs w:val="20"/>
        </w:rPr>
        <w:t>Kumulációs célú tájékoztatási eljárás</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1.</w:t>
      </w:r>
      <w:r>
        <w:rPr>
          <w:noProof/>
        </w:rPr>
        <w:tab/>
        <w:t xml:space="preserve">Amennyiben a 3. cikk (1) bekezdését és a 4. cikk (1) bekezdését alkalmazzák, az egy csendes-óceáni államból, az Európai Közösségből, egy másik AKCS-államból vagy egy TOT-ból származó anyag e jegyzőkönyv meghatározása szerinti származó helyzetének bizonyítékát EUR.1 szállítási bizonyítványon vagy szállítói nyilatkozaton kell megadni, amelynek mintája e jegyzőkönyv VA. mellékletében található, és amelyet az exportőr tesz abban az államban vagy az Európai Közösségben, ahonnan az anyag érkezett. </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2.</w:t>
      </w:r>
      <w:r>
        <w:rPr>
          <w:noProof/>
        </w:rPr>
        <w:tab/>
        <w:t xml:space="preserve">Amennyiben a 3. cikk (4) bekezdését és a 4. cikk (4) bekezdését alkalmazzák, az egy csendes-óceáni államban, az Európai Közösségben, egy másik AKCS-államban vagy egy TOT-ban elvégzett megmunkálás vagy feldolgozás bizonyítékát a szállítói nyilatkozatban kell megadni, amelynek mintáját e jegyzőkönyv VB. melléklete tartalmazza, és amelyet az exportőr tesz abban az államban vagy az Európai Közösségben, ahonnan az anyag érkezett. </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3.</w:t>
      </w:r>
      <w:r>
        <w:rPr>
          <w:noProof/>
        </w:rPr>
        <w:tab/>
        <w:t xml:space="preserve">Külön szállítói nyilatkozatot kell tenni minden egyes áruszállítmányra vonatkozóan az adott szállításra vonatkozó kereskedelmi számlán, a számla mellékletében, a szállítási jegyzéken, vagy a szállítmánnyal kapcsolatos egyéb olyan kereskedelmi okmányon, amely kellő részletességgel írja le az érintett anyagot ahhoz, hogy azonosítható legyen. </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4.</w:t>
      </w:r>
      <w:r>
        <w:rPr>
          <w:noProof/>
        </w:rPr>
        <w:tab/>
        <w:t xml:space="preserve">A szállítói nyilatkozat előre nyomtatott űrlapon is megtehető. </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5.</w:t>
      </w:r>
      <w:r>
        <w:rPr>
          <w:noProof/>
        </w:rPr>
        <w:tab/>
        <w:t xml:space="preserve">A szállítói nyilatkozaton szerepel a szállító eredeti, kézzel írt aláírása. Ha azonban a számlát és a szállítói nyilatkozatot elektronikus adatfeldolgozási módszerek segítségével készítik el, a szállítói nyilatkozatot nem szükséges kézírással aláírni, feltéve, hogy a szállító cég felelős tisztségviselője azonosítható a szállítói nyilatkozat kiállításának helye szerinti állam vámhatóságainak megelégedésére. Az említett hatóság feltételeket állapíthat meg e bekezdés végrehajtásához. </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6.</w:t>
      </w:r>
      <w:r>
        <w:rPr>
          <w:noProof/>
        </w:rPr>
        <w:tab/>
        <w:t xml:space="preserve">A szállítói nyilatkozatot az exportáló országban az EUR.1 szállítási bizonyítvány kiállítására felkért vámhatósághoz kell benyújtani. </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7.</w:t>
      </w:r>
      <w:r>
        <w:rPr>
          <w:noProof/>
        </w:rPr>
        <w:tab/>
        <w:t>A nyilatkozatot tevő szállító készen áll arra, hogy a nyilatkozat megtétele szerinti ország vámhatóságának kérésére bármikor benyújtson minden olyan okmányt, amely bizonyítja, hogy a nyilatkozaton szereplő információ helyes.</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8.</w:t>
      </w:r>
      <w:r>
        <w:rPr>
          <w:noProof/>
        </w:rPr>
        <w:tab/>
        <w:t xml:space="preserve">E jegyzőkönyv hatálybalépése előtt a Cotonoui Megállapodás 1. jegyzőkönyvének 26. cikkével összhangban kibocsátott szállítói nyilatkozatok és adatlapok érvényben maradnak. </w:t>
      </w:r>
    </w:p>
    <w:p>
      <w:pPr>
        <w:widowControl w:val="0"/>
        <w:spacing w:before="0" w:after="0" w:line="360" w:lineRule="auto"/>
        <w:jc w:val="left"/>
        <w:rPr>
          <w:rFonts w:eastAsia="Times New Roman"/>
          <w:noProof/>
          <w:szCs w:val="20"/>
          <w:lang w:eastAsia="fr-BE"/>
        </w:rPr>
      </w:pPr>
    </w:p>
    <w:p>
      <w:pPr>
        <w:widowControl w:val="0"/>
        <w:spacing w:before="0" w:after="0" w:line="360" w:lineRule="auto"/>
        <w:jc w:val="center"/>
        <w:rPr>
          <w:rFonts w:eastAsia="Times New Roman"/>
          <w:noProof/>
          <w:szCs w:val="20"/>
        </w:rPr>
      </w:pPr>
      <w:r>
        <w:rPr>
          <w:noProof/>
        </w:rPr>
        <w:t>27. cikk</w:t>
      </w:r>
    </w:p>
    <w:p>
      <w:pPr>
        <w:widowControl w:val="0"/>
        <w:spacing w:before="0" w:after="0" w:line="360" w:lineRule="auto"/>
        <w:jc w:val="center"/>
        <w:rPr>
          <w:rFonts w:eastAsia="Times New Roman"/>
          <w:b/>
          <w:noProof/>
          <w:szCs w:val="20"/>
        </w:rPr>
      </w:pPr>
      <w:r>
        <w:rPr>
          <w:b/>
          <w:noProof/>
          <w:szCs w:val="20"/>
        </w:rPr>
        <w:t>Igazoló okmányok</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 xml:space="preserve">A 16. cikk (3) bekezdésében és a 20. cikk (3) bekezdésében említett, annak bizonyítására szolgáló okmányok, hogy az EUR.1 szállítási bizonyítvánnyal vagy számlanyilatkozattal kísért termék egy csendes-óceáni államból, az Európai Közösségből vagy egy a 3. és a 4. cikkben említett egyéb országból vagy területről származó terméknek tekinthető, és megfelel e jegyzőkönyv egyéb követelményeinek, többek között a következőkből állhatnak: </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(a)</w:t>
      </w:r>
      <w:r>
        <w:rPr>
          <w:noProof/>
        </w:rPr>
        <w:tab/>
        <w:t xml:space="preserve">az exportőr vagy a szállító által az adott áru előállítása érdekében elvégzett folyamatok közvetlen bizonyítéka, amely például számláiban vagy belső könyvelésében szerepel; </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(b)</w:t>
      </w:r>
      <w:r>
        <w:rPr>
          <w:noProof/>
        </w:rPr>
        <w:tab/>
        <w:t xml:space="preserve">a felhasznált anyag származó helyzetét bizonyító okmány, amelyet egy csendes-óceáni államban, az Európai Közösségben vagy egy, a 3. és a 4. cikkben említett egyéb országban vagy területen állítottak ki vagy készítettek el, ahol ezt az okmányt a nemzeti jogszabályokkal összhangban használják; </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(c)</w:t>
      </w:r>
      <w:r>
        <w:rPr>
          <w:noProof/>
        </w:rPr>
        <w:tab/>
        <w:t>az anyagnak az egy csendes-óceáni államban, az Európai Közösségben vagy egy, a 3. és a 4. cikkben említett egyéb országban vagy területen történő megmunkálását vagy feldolgozását bizonyító okmány, amelyet egy csendes-óceáni államban, az Európai Közösségben vagy egy, a 3. és 4. cikkben említett egyéb országban vagy területen állítottak ki vagy készítettek el, ahol ezt az okmányt a nemzeti jogszabályokkal összhangban használják;</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(d)</w:t>
      </w:r>
      <w:r>
        <w:rPr>
          <w:noProof/>
        </w:rPr>
        <w:tab/>
        <w:t>EUR.1 szállítási bizonyítvány vagy számlanyilatkozat, amely a felhasznált anyag származó helyzetét bizonyítja, és amelyet egy csendes-óceáni államban, az Európai Közösségben vagy egy, a 3. és a 4. cikkben említett egyéb országban vagy területen ezzel a jegyzőkönyvvel összhangban állítottak ki vagy készítettek el.</w:t>
      </w:r>
    </w:p>
    <w:p>
      <w:pPr>
        <w:widowControl w:val="0"/>
        <w:spacing w:before="0" w:after="0" w:line="360" w:lineRule="auto"/>
        <w:jc w:val="center"/>
        <w:rPr>
          <w:rFonts w:eastAsia="Times New Roman"/>
          <w:noProof/>
          <w:szCs w:val="20"/>
          <w:lang w:eastAsia="fr-BE"/>
        </w:rPr>
      </w:pPr>
    </w:p>
    <w:p>
      <w:pPr>
        <w:widowControl w:val="0"/>
        <w:spacing w:before="0" w:after="0" w:line="360" w:lineRule="auto"/>
        <w:jc w:val="center"/>
        <w:rPr>
          <w:rFonts w:eastAsia="Times New Roman"/>
          <w:noProof/>
          <w:szCs w:val="20"/>
          <w:lang w:eastAsia="fr-BE"/>
        </w:rPr>
      </w:pPr>
    </w:p>
    <w:p>
      <w:pPr>
        <w:widowControl w:val="0"/>
        <w:spacing w:before="0" w:after="0" w:line="360" w:lineRule="auto"/>
        <w:jc w:val="center"/>
        <w:rPr>
          <w:rFonts w:eastAsia="Times New Roman"/>
          <w:noProof/>
          <w:szCs w:val="20"/>
        </w:rPr>
      </w:pPr>
      <w:r>
        <w:rPr>
          <w:noProof/>
        </w:rPr>
        <w:t>28. cikk</w:t>
      </w:r>
    </w:p>
    <w:p>
      <w:pPr>
        <w:widowControl w:val="0"/>
        <w:spacing w:before="0" w:after="0" w:line="360" w:lineRule="auto"/>
        <w:jc w:val="center"/>
        <w:rPr>
          <w:rFonts w:eastAsia="Times New Roman"/>
          <w:b/>
          <w:noProof/>
          <w:szCs w:val="20"/>
        </w:rPr>
      </w:pPr>
      <w:r>
        <w:rPr>
          <w:b/>
          <w:noProof/>
          <w:szCs w:val="20"/>
        </w:rPr>
        <w:t>A származási igazolás és az igazoló okmányok megőrzése</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1.</w:t>
      </w:r>
      <w:r>
        <w:rPr>
          <w:noProof/>
        </w:rPr>
        <w:tab/>
        <w:t xml:space="preserve">Az EUR.1 szállítási bizonyítvány kiállítását kérő exportőr legalább három évig megőrzi a 16. cikk (3) bekezdésében említett okmányokat. </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2.</w:t>
      </w:r>
      <w:r>
        <w:rPr>
          <w:noProof/>
        </w:rPr>
        <w:tab/>
        <w:t xml:space="preserve">A számlanyilatkozatot tevő exportőr legalább három évig megőrzi a számlanyilatkozat egy példányát, valamint a 20. cikk (3) bekezdésében említett okmányokat. </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3.</w:t>
      </w:r>
      <w:r>
        <w:rPr>
          <w:noProof/>
        </w:rPr>
        <w:tab/>
        <w:t>A szállítói nyilatkozatot tevő szállító legalább három évig megőrzi a nyilatkozat, valamint a számla, a szállítólevél vagy a nyilatkozatot mellékletként tartalmazó más kereskedelmi okmány másolatát, továbbá a 26. cikk (7) bekezdésben említett okmányokat.</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4.</w:t>
      </w:r>
      <w:r>
        <w:rPr>
          <w:noProof/>
        </w:rPr>
        <w:tab/>
        <w:t xml:space="preserve">Az exportáló ország vámhatósága, amely az EUR.1 szállítási bizonyítványt kiállítja, legalább három évig megőrzi a 16. cikk (2) bekezdésében említett kérelmet. </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5.</w:t>
      </w:r>
      <w:r>
        <w:rPr>
          <w:noProof/>
        </w:rPr>
        <w:tab/>
        <w:t xml:space="preserve">Az importáló ország vámhatósága legalább három évig megőrzi a hozzá benyújtott EUR.1 szállítási bizonyítványt és számlanyilatkozatot. </w:t>
      </w:r>
    </w:p>
    <w:p>
      <w:pPr>
        <w:widowControl w:val="0"/>
        <w:spacing w:before="0" w:after="0" w:line="360" w:lineRule="auto"/>
        <w:jc w:val="left"/>
        <w:rPr>
          <w:rFonts w:eastAsia="Times New Roman"/>
          <w:noProof/>
          <w:szCs w:val="20"/>
          <w:lang w:eastAsia="fr-BE"/>
        </w:rPr>
      </w:pPr>
    </w:p>
    <w:p>
      <w:pPr>
        <w:widowControl w:val="0"/>
        <w:spacing w:before="0" w:after="0" w:line="360" w:lineRule="auto"/>
        <w:jc w:val="center"/>
        <w:rPr>
          <w:rFonts w:eastAsia="Times New Roman"/>
          <w:noProof/>
          <w:szCs w:val="20"/>
        </w:rPr>
      </w:pPr>
      <w:r>
        <w:rPr>
          <w:noProof/>
        </w:rPr>
        <w:t>29. cikk</w:t>
      </w:r>
    </w:p>
    <w:p>
      <w:pPr>
        <w:widowControl w:val="0"/>
        <w:spacing w:before="0" w:after="0" w:line="360" w:lineRule="auto"/>
        <w:jc w:val="center"/>
        <w:rPr>
          <w:rFonts w:eastAsia="Times New Roman"/>
          <w:b/>
          <w:noProof/>
          <w:szCs w:val="20"/>
        </w:rPr>
      </w:pPr>
      <w:r>
        <w:rPr>
          <w:b/>
          <w:noProof/>
          <w:szCs w:val="20"/>
        </w:rPr>
        <w:t>Ellentmondás és formai hiba</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1.</w:t>
      </w:r>
      <w:r>
        <w:rPr>
          <w:noProof/>
        </w:rPr>
        <w:tab/>
        <w:t xml:space="preserve">A származási igazolást önmagukban nem teszik érvénytelenné a származási igazoláson tett nyilatkozatok és a termék behozatalához szükséges alakiságok elvégzése érdekében a vámhivatalnak benyújtott okmányokon tett nyilatkozatok között felfedezett kisebb ellentmondások, amennyiben kétséget kizáróan megállapítást nyer, hogy az okmány megfelel a benyújtott terméknek. </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2.</w:t>
      </w:r>
      <w:r>
        <w:rPr>
          <w:noProof/>
        </w:rPr>
        <w:tab/>
        <w:t xml:space="preserve">A nyilvánvaló formai hibák – mint például a származási igazoláson vétett gépelési hibák – nem eredményezhetik ezen okmányok visszautasítását, amennyiben a hiba nem teszi kétségessé az okmányban tett kijelentések helytállóságát. </w:t>
      </w:r>
    </w:p>
    <w:p>
      <w:pPr>
        <w:widowControl w:val="0"/>
        <w:spacing w:before="0" w:after="0" w:line="360" w:lineRule="auto"/>
        <w:jc w:val="left"/>
        <w:rPr>
          <w:rFonts w:eastAsia="Times New Roman"/>
          <w:noProof/>
          <w:szCs w:val="20"/>
          <w:lang w:eastAsia="fr-BE"/>
        </w:rPr>
      </w:pPr>
    </w:p>
    <w:p>
      <w:pPr>
        <w:widowControl w:val="0"/>
        <w:spacing w:before="0" w:after="0" w:line="360" w:lineRule="auto"/>
        <w:jc w:val="center"/>
        <w:rPr>
          <w:rFonts w:eastAsia="Times New Roman"/>
          <w:noProof/>
          <w:szCs w:val="20"/>
        </w:rPr>
      </w:pPr>
      <w:r>
        <w:rPr>
          <w:noProof/>
        </w:rPr>
        <w:t>30. cikk</w:t>
      </w:r>
    </w:p>
    <w:p>
      <w:pPr>
        <w:widowControl w:val="0"/>
        <w:spacing w:before="0" w:after="0" w:line="360" w:lineRule="auto"/>
        <w:jc w:val="center"/>
        <w:rPr>
          <w:rFonts w:eastAsia="Times New Roman"/>
          <w:b/>
          <w:noProof/>
          <w:szCs w:val="20"/>
        </w:rPr>
      </w:pPr>
      <w:r>
        <w:rPr>
          <w:b/>
          <w:noProof/>
          <w:szCs w:val="20"/>
        </w:rPr>
        <w:t>Euróban kifejezett összeg</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1.</w:t>
      </w:r>
      <w:r>
        <w:rPr>
          <w:noProof/>
        </w:rPr>
        <w:tab/>
        <w:t>A 20. cikk (1) bekezdésének b) pontja és a 25. cikk (3) bekezdése rendelkezéseinek alkalmazásakor abban az esetben, ha a terméket eurótól eltérő pénznemben számlázzák, akkor az euróban kifejezett összeggel egyenértékű, valamely csendes-óceáni állam, az Európai Közösség tagállamai és a 3. és a 4. cikkben említett többi ország vagy terület nemzeti pénznemében kifejezett összegeket az érintett országok mindegyike évente rögzíti.</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2.</w:t>
      </w:r>
      <w:r>
        <w:rPr>
          <w:noProof/>
        </w:rPr>
        <w:tab/>
        <w:t>A 20. cikk (1) bekezdése b) pontjának és a 25. cikk (3) bekezdésének rendelkezéseiből származó előnyöket egy szállítmány a számlán szereplő pénznemre hivatkozva élvezi, az érintett ország által rögzített összeg szerint.</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3.</w:t>
      </w:r>
      <w:r>
        <w:rPr>
          <w:noProof/>
        </w:rPr>
        <w:tab/>
        <w:t>A bármely adott nemzeti pénznemben felhasználandó összeg megegyezik az október első munkanapján euróban kifejezett összeg ilyen pénznemben számított egyenértékével. Az összeget október 15-ig kell közölni az Európai Bizottsággal, és a következő év január 1-jétől kell alkalmazni. Az Európai Bizottság minden érintett országot értesít a megfelelő összegekről.</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4.</w:t>
      </w:r>
      <w:r>
        <w:rPr>
          <w:noProof/>
        </w:rPr>
        <w:tab/>
        <w:t>Egy-egy ország kerekítheti felfelé vagy lefelé az euróban kifejezett összegnek a nemzeti pénznemébe történő átváltásával kapott összeget. A kerekített összeg legfeljebb 5 %-kal térhet el az átváltással kapott összegtől. Egy-egy ország változatlanul fenntarthatja az euróban kifejezett összeg nemzeti valutában megállapított egyenértékét, ha a (3) bekezdésben előírt éves kiigazításkor ennek az összegnek az átváltása – bármilyen kerekítést megelőzően – 15 %-nál kisebb növekedést eredményez a nemzeti valuta egyenértékében. A nemzetivaluta-egyenérték változatlanul fenntartható, ha az átváltás csökkenéshez vezet ebben az egyenértékben.</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5.</w:t>
      </w:r>
      <w:r>
        <w:rPr>
          <w:noProof/>
        </w:rPr>
        <w:tab/>
        <w:t>A Közösség vagy a csendes-óceáni államok kérésére a vámügyi együttműködéssel és a származási szabályokkal foglalkozó különbizottság felülvizsgálja az euróban kifejezett összegeket. A felülvizsgálat elvégzésekor a vámügyi együttműködéssel és a származási szabályokkal foglalkozó különbizottság mérlegeli, mennyiben kívánatos az érintett határok hatásainak reálértéken történő fenntartása. Ebből a célból dönthet úgy, hogy módosítja az euróban kifejezett összegeket.</w:t>
      </w:r>
    </w:p>
    <w:p>
      <w:pPr>
        <w:widowControl w:val="0"/>
        <w:spacing w:before="0" w:after="0" w:line="360" w:lineRule="auto"/>
        <w:jc w:val="left"/>
        <w:rPr>
          <w:rFonts w:eastAsia="Times New Roman"/>
          <w:noProof/>
          <w:szCs w:val="20"/>
          <w:lang w:eastAsia="fr-BE"/>
        </w:rPr>
      </w:pPr>
    </w:p>
    <w:p>
      <w:pPr>
        <w:widowControl w:val="0"/>
        <w:spacing w:before="0" w:after="0" w:line="360" w:lineRule="auto"/>
        <w:jc w:val="center"/>
        <w:rPr>
          <w:rFonts w:eastAsia="Times New Roman"/>
          <w:noProof/>
          <w:szCs w:val="20"/>
        </w:rPr>
      </w:pPr>
      <w:r>
        <w:rPr>
          <w:noProof/>
        </w:rPr>
        <w:t>V. CÍM</w:t>
      </w:r>
    </w:p>
    <w:p>
      <w:pPr>
        <w:widowControl w:val="0"/>
        <w:spacing w:before="0" w:after="0" w:line="360" w:lineRule="auto"/>
        <w:jc w:val="center"/>
        <w:rPr>
          <w:rFonts w:eastAsia="Times New Roman"/>
          <w:b/>
          <w:noProof/>
          <w:szCs w:val="20"/>
        </w:rPr>
      </w:pPr>
      <w:r>
        <w:rPr>
          <w:b/>
          <w:noProof/>
          <w:szCs w:val="20"/>
        </w:rPr>
        <w:t>A KÖZIGAZGATÁSI EGYÜTTMŰKÖDÉS SZABÁLYOZÁSA</w:t>
      </w:r>
    </w:p>
    <w:p>
      <w:pPr>
        <w:widowControl w:val="0"/>
        <w:spacing w:before="0" w:after="0" w:line="360" w:lineRule="auto"/>
        <w:jc w:val="center"/>
        <w:rPr>
          <w:rFonts w:eastAsia="Times New Roman"/>
          <w:noProof/>
          <w:szCs w:val="20"/>
          <w:lang w:eastAsia="fr-BE"/>
        </w:rPr>
      </w:pPr>
    </w:p>
    <w:p>
      <w:pPr>
        <w:widowControl w:val="0"/>
        <w:spacing w:before="0" w:after="0" w:line="360" w:lineRule="auto"/>
        <w:jc w:val="center"/>
        <w:rPr>
          <w:rFonts w:eastAsia="Times New Roman"/>
          <w:noProof/>
          <w:szCs w:val="20"/>
        </w:rPr>
      </w:pPr>
      <w:r>
        <w:rPr>
          <w:noProof/>
        </w:rPr>
        <w:t>31. cikk</w:t>
      </w:r>
    </w:p>
    <w:p>
      <w:pPr>
        <w:widowControl w:val="0"/>
        <w:spacing w:before="0" w:after="0" w:line="360" w:lineRule="auto"/>
        <w:jc w:val="center"/>
        <w:rPr>
          <w:rFonts w:eastAsia="Times New Roman"/>
          <w:b/>
          <w:noProof/>
          <w:szCs w:val="20"/>
        </w:rPr>
      </w:pPr>
      <w:r>
        <w:rPr>
          <w:b/>
          <w:noProof/>
          <w:szCs w:val="20"/>
        </w:rPr>
        <w:t>A megállapodás által kedvezményben részesített termékekkel szemben támasztott közigazgatási feltételek</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1.</w:t>
      </w:r>
      <w:r>
        <w:rPr>
          <w:noProof/>
        </w:rPr>
        <w:tab/>
        <w:t>E jegyzőkönyv értelmében a csendes-óceáni államokból vagy az Európai Közösségből származó termék – a behozatali vám-árunyilatkozat megtételekor – csak azzal a feltétellel élvezi a megállapodásból származó preferenciák előnyeit, hogy azon a napon vagy az után a nap után exportálták, amelyen az exportáló ország teljesítette a (2) bekezdésben megállapított rendelkezéseket.</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2.</w:t>
      </w:r>
      <w:r>
        <w:rPr>
          <w:noProof/>
        </w:rPr>
        <w:tab/>
        <w:t>A Szerződő Felek vállalják, hogy létrehozzák a következőket:</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(a)</w:t>
      </w:r>
      <w:r>
        <w:rPr>
          <w:noProof/>
        </w:rPr>
        <w:tab/>
        <w:t>az e jegyzőkönyvben megállapított szabályok és eljárások végrehajtásához és érvényre juttatásához szükséges nemzeti és regionális rendelkezéseket, köztük adott esetben a 3. és a 4. cikk alkalmazásához szükséges rendelkezéseket is;</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(b)</w:t>
      </w:r>
      <w:r>
        <w:rPr>
          <w:noProof/>
        </w:rPr>
        <w:tab/>
        <w:t>a termékek eredetének megfelelő kezeléséhez és ellenőrzéséhez, továbbá az e jegyzőkönyvben megállapított további feltételeknek való megfeleléshez szükséges közigazgatási struktúrákat és rendszereket.</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A Felek megteszik az e jegyzőkönyv 32. cikkében említett tájékoztatást.</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lang w:eastAsia="fr-BE"/>
        </w:rPr>
      </w:pPr>
    </w:p>
    <w:p>
      <w:pPr>
        <w:widowControl w:val="0"/>
        <w:spacing w:before="0" w:after="0" w:line="360" w:lineRule="auto"/>
        <w:jc w:val="center"/>
        <w:rPr>
          <w:rFonts w:eastAsia="Times New Roman"/>
          <w:noProof/>
          <w:szCs w:val="20"/>
        </w:rPr>
      </w:pPr>
      <w:r>
        <w:rPr>
          <w:noProof/>
        </w:rPr>
        <w:t>32. cikk</w:t>
      </w:r>
    </w:p>
    <w:p>
      <w:pPr>
        <w:widowControl w:val="0"/>
        <w:spacing w:before="0" w:after="0" w:line="360" w:lineRule="auto"/>
        <w:jc w:val="center"/>
        <w:rPr>
          <w:rFonts w:eastAsia="Times New Roman"/>
          <w:b/>
          <w:noProof/>
          <w:szCs w:val="20"/>
        </w:rPr>
      </w:pPr>
      <w:r>
        <w:rPr>
          <w:b/>
          <w:noProof/>
          <w:szCs w:val="20"/>
        </w:rPr>
        <w:t>A vámhatóságra vonatkozó információk bejelentése</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b/>
          <w:noProof/>
          <w:szCs w:val="20"/>
        </w:rPr>
      </w:pPr>
      <w:r>
        <w:rPr>
          <w:noProof/>
        </w:rPr>
        <w:t>1.</w:t>
      </w:r>
      <w:r>
        <w:rPr>
          <w:noProof/>
        </w:rPr>
        <w:tab/>
        <w:t>A csendes-óceáni államok és az Európai Közösség tagállamai – az Európai Közösségek Bizottságán keresztül – megadják egymás részére az EUR.1. szállítási bizonyítvány, a számlanyilatkozat vagy a szállítói nyilatkozat kiállításáért és ellenőrzéséért felelős vámhatóságok címét, valamint a vámhivatalaikban az említett bizonyítványok kiadásához használt bélyegzők lenyomatmintáit.</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EUR.1 szállítási bizonyítványt és számlanyilatkozatot vagy szállítói nyilatkozatot attól a naptól fogadnak el a preferenciális elbánás alkalmazása céljából, amikor az Európai Közösségek Bizottsága kézhez kapta a fenti információkat.</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2.</w:t>
      </w:r>
      <w:r>
        <w:rPr>
          <w:noProof/>
        </w:rPr>
        <w:tab/>
        <w:t>A csendes-óceáni államok és az Európai Közösség tagállamai haladéktalanul tájékoztatják egymást az (1) bekezdésben említett információk esetleges változásairól.</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3.</w:t>
      </w:r>
      <w:r>
        <w:rPr>
          <w:noProof/>
        </w:rPr>
        <w:tab/>
        <w:t>Az (1) bekezdésben említett hatóságok az érintett ország kormányának felügyelete alatt járnak el. Az ellenőrzéssel és felülvizsgálattal megbízott hatóságok az érintett ország kormányzati hatóságaihoz tartoznak.</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lang w:eastAsia="fr-BE"/>
        </w:rPr>
      </w:pPr>
    </w:p>
    <w:p>
      <w:pPr>
        <w:widowControl w:val="0"/>
        <w:spacing w:before="0" w:after="0" w:line="360" w:lineRule="auto"/>
        <w:jc w:val="center"/>
        <w:rPr>
          <w:rFonts w:eastAsia="Times New Roman"/>
          <w:noProof/>
          <w:szCs w:val="20"/>
        </w:rPr>
      </w:pPr>
      <w:r>
        <w:rPr>
          <w:noProof/>
        </w:rPr>
        <w:t>33. cikk</w:t>
      </w:r>
    </w:p>
    <w:p>
      <w:pPr>
        <w:widowControl w:val="0"/>
        <w:spacing w:before="0" w:after="0" w:line="360" w:lineRule="auto"/>
        <w:jc w:val="center"/>
        <w:rPr>
          <w:rFonts w:eastAsia="Times New Roman"/>
          <w:b/>
          <w:noProof/>
          <w:szCs w:val="20"/>
        </w:rPr>
      </w:pPr>
      <w:r>
        <w:rPr>
          <w:b/>
          <w:noProof/>
          <w:szCs w:val="20"/>
        </w:rPr>
        <w:t>Kölcsönös segítségnyújtás</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1.</w:t>
      </w:r>
      <w:r>
        <w:rPr>
          <w:noProof/>
        </w:rPr>
        <w:tab/>
        <w:t>E jegyzőkönyv megfelelő alkalmazásának biztosítása érdekében az Európai Közösség, a csendes-óceáni államok, valamint a 3. és a 4. cikkben említett többi ország az illetékes vámigazgatási szerveken keresztül segítik egymást az EUR.1 szállítási bizonyítvány, a számlanyilatkozat vagy a szállítói nyilatkozat hitelességének és az ezekben az okmányokban megadott információ helyességének ellenőrzésében. A csendes-óceáni államok ezen kívül:</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(a)</w:t>
      </w:r>
      <w:r>
        <w:rPr>
          <w:noProof/>
        </w:rPr>
        <w:tab/>
        <w:t>kérésre biztosítják az Európai Közösségnek és egymásnak a jegyzőkönyv helyes végrehajtásának és ellenőrzésének nyomon követéséhez szükséges támogatást az érintett országban, a helyszíni látogatásokat is ideértve;</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(b)</w:t>
      </w:r>
      <w:r>
        <w:rPr>
          <w:noProof/>
        </w:rPr>
        <w:tab/>
        <w:t>a 34. cikkel összhangban ellenőrzik a termék származó helyzetét és azt, hogy megfelel-e az e jegyzőkönyvben megállapított többi feltételnek.</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2.</w:t>
      </w:r>
      <w:r>
        <w:rPr>
          <w:noProof/>
        </w:rPr>
        <w:tab/>
        <w:t xml:space="preserve">A megkeresett hatóság átadja az azokkal a feltételekkel kapcsolatos lényeges információkat, amelyek között a terméket előállították, feltüntetve különösen azokat a feltételeket, amelyek révén betartották a származási szabályokat a különböző érintett csendes-óceáni államokban, az Európai Közösségben vagy a 3. és a 4. cikkben említett többi országban. </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lang w:eastAsia="fr-BE"/>
        </w:rPr>
      </w:pPr>
    </w:p>
    <w:p>
      <w:pPr>
        <w:widowControl w:val="0"/>
        <w:spacing w:before="0" w:after="0" w:line="360" w:lineRule="auto"/>
        <w:jc w:val="center"/>
        <w:rPr>
          <w:rFonts w:eastAsia="Times New Roman"/>
          <w:noProof/>
          <w:szCs w:val="20"/>
        </w:rPr>
      </w:pPr>
      <w:r>
        <w:rPr>
          <w:noProof/>
        </w:rPr>
        <w:t>34. cikk</w:t>
      </w:r>
    </w:p>
    <w:p>
      <w:pPr>
        <w:widowControl w:val="0"/>
        <w:spacing w:before="0" w:after="0" w:line="360" w:lineRule="auto"/>
        <w:jc w:val="center"/>
        <w:rPr>
          <w:rFonts w:eastAsia="Times New Roman"/>
          <w:b/>
          <w:noProof/>
          <w:szCs w:val="20"/>
        </w:rPr>
      </w:pPr>
      <w:r>
        <w:rPr>
          <w:b/>
          <w:noProof/>
          <w:szCs w:val="20"/>
        </w:rPr>
        <w:t>A származási igazolás ellenőrzése</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1.</w:t>
      </w:r>
      <w:r>
        <w:rPr>
          <w:noProof/>
        </w:rPr>
        <w:tab/>
        <w:t xml:space="preserve">A származási igazolás utólagos ellenőrzését kockázatelemzés alapján és szúrópróbaszerűen, valamint akkor kell elvégezni, ha az importáló ország vámhatóságának alapos kétsége merül fel a szóban forgó okmányok valódiságát, az érintett termék származó helyzetét vagy e jegyzőkönyv egyéb követelményeinek teljesülését illetően. </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2.</w:t>
      </w:r>
      <w:r>
        <w:rPr>
          <w:noProof/>
        </w:rPr>
        <w:tab/>
        <w:t>Az (1) bekezdés rendelkezéseinek végrehajtása céljából az importáló ország vámhatósága visszaküldi az exportáló ország vámhatóságának az EUR.1 szállítási bizonyítványt és – ha benyújtották – a számlát, továbbá a számlanyilatkozatot vagy ezeknek az okmányoknak a másolatát, adott esetben megadva az ellenőrzés kérésének okait. Az ellenőrzés iránti kérelem alátámasztására továbbítani kell minden olyan megszerzett okmányt vagy adatot, amely a származási igazolásban szereplő információ helytelenségére utal.</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3.</w:t>
      </w:r>
      <w:r>
        <w:rPr>
          <w:noProof/>
        </w:rPr>
        <w:tab/>
        <w:t xml:space="preserve">Az ellenőrzést az exportáló ország vámhatósága végzi el. Ebből a célból jogában áll bizonyítékokat bekérni, az exportőr könyvelését ellenőrizni vagy bármilyen egyéb, megfelelőnek tartott ellenőrzést elvégezni. </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4.</w:t>
      </w:r>
      <w:r>
        <w:rPr>
          <w:noProof/>
        </w:rPr>
        <w:tab/>
        <w:t>Ha az importáló ország vámhatóságai úgy határoznak, hogy a vizsgálat eredményének beérkezéséig felfüggesztik a szóban forgó termékekre vonatkozóan a preferenciális elbánás megadását, az importőrnek felajánlják a termékek kiadását a szükségesnek ítélt óvintézkedések mellett.</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5.</w:t>
      </w:r>
      <w:r>
        <w:rPr>
          <w:noProof/>
        </w:rPr>
        <w:tab/>
        <w:t>Az ellenőrzést kérő vámhatóságot haladéktalanul tájékoztatni kell a vizsgálat eredményéről. Az eredménynek egyértelműen jeleznie kell, hogy az okmány valódi-e, valamint hogy az adott termék egy csendes-óceáni államból, az Európai Közösségből, vagy a 3. és a 4. cikkben említett egyéb országok valamelyikéből származónak tekinthető-e, és hogy teljesíti-e e jegyzőkönyv egyéb követelményeit.</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6.</w:t>
      </w:r>
      <w:r>
        <w:rPr>
          <w:noProof/>
        </w:rPr>
        <w:tab/>
        <w:t xml:space="preserve">Ha megalapozott kétség esetén nem érkezik válasz az ellenőrzésre irányuló kérelem keltétől számított tíz hónapon belül, illetve, ha a válasz nem tartalmaz elegendő információt a kérdéses okmány valódiságának vagy a termék tényleges származásának megállapításához, a kérelmező vámhatóság – a kivételes körülmények esetét kivéve – elutasítja a preferenciális elbánásra való jogosultságot. </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7.</w:t>
      </w:r>
      <w:r>
        <w:rPr>
          <w:noProof/>
        </w:rPr>
        <w:tab/>
        <w:t>Amennyiben úgy tűnik, hogy az ellenőrzési eljárás vagy bármely más rendelkezésre álló információ e jegyzőkönyv rendelkezéseinek megsértését jelzi, az exportáló ország saját kezdeményezésére vagy az importáló ország kérésére kellő sürgősséggel megfelelő vizsgálatot folytat, vagy gondoskodik egy ilyen vizsgálat lefolytatásáról az ilyen kihágás azonosítása és megakadályozása érdekében, és ebből a célból az érintett exportáló ország felkérheti az importáló országot, hogy vegyen részt az ilyen ellenőrzésekben.</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lang w:eastAsia="fr-BE"/>
        </w:rPr>
      </w:pPr>
    </w:p>
    <w:p>
      <w:pPr>
        <w:widowControl w:val="0"/>
        <w:spacing w:before="0" w:after="0" w:line="360" w:lineRule="auto"/>
        <w:jc w:val="center"/>
        <w:rPr>
          <w:rFonts w:eastAsia="Times New Roman"/>
          <w:noProof/>
          <w:szCs w:val="20"/>
        </w:rPr>
      </w:pPr>
      <w:r>
        <w:rPr>
          <w:noProof/>
        </w:rPr>
        <w:t>35. cikk</w:t>
      </w:r>
    </w:p>
    <w:p>
      <w:pPr>
        <w:widowControl w:val="0"/>
        <w:spacing w:before="0" w:after="0" w:line="360" w:lineRule="auto"/>
        <w:jc w:val="center"/>
        <w:rPr>
          <w:rFonts w:eastAsia="Times New Roman"/>
          <w:b/>
          <w:noProof/>
          <w:szCs w:val="20"/>
        </w:rPr>
      </w:pPr>
      <w:r>
        <w:rPr>
          <w:b/>
          <w:noProof/>
          <w:szCs w:val="20"/>
        </w:rPr>
        <w:t>A szállítói nyilatkozat ellenőrzése</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1.</w:t>
      </w:r>
      <w:r>
        <w:rPr>
          <w:noProof/>
        </w:rPr>
        <w:tab/>
        <w:t>A szállítói nyilatkozat ellenőrzését kockázatelemzés alapján és szúrópróbaszerűen, valamint akkor kell elvégezni, ha a nyilatkozatot – EUR.1 szállítási bizonyítvány kiállításához vagy számlanyilatkozat tételéhez – figyelembe vevő ország vámhatóságának alapos kétsége merül fel az okmány valódiságát vagy az okmányban megadott információ helyességét illetően.</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2.</w:t>
      </w:r>
      <w:r>
        <w:rPr>
          <w:noProof/>
        </w:rPr>
        <w:tab/>
        <w:t xml:space="preserve">Az a vámhatóság, amelyhez a szállítói nyilatkozatot benyújtják, kérheti a nyilatkozat megtételének helye szerinti állam vámhatóságát, hogy állítson ki egy olyan adatlapot, amelynek mintája e jegyzőkönyv VI. mellékletében található. Alternatív megoldásként az az igazoló hatóság, amelyhez a szállítói nyilatkozatot benyújtják, felkérheti az exportőrt, hogy mutassa be a nyilatkozat megtételének helye szerinti állam vámhatósága által kiállított adatlapot. </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 xml:space="preserve">Az adatlap egy példányát a kiállító hivatal legalább három évig megőrzi. </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3.</w:t>
      </w:r>
      <w:r>
        <w:rPr>
          <w:noProof/>
        </w:rPr>
        <w:tab/>
        <w:t xml:space="preserve">Az ellenőrzést kérő vámhatóságot haladéktalanul tájékoztatják a vizsgálat eredményéről. Az eredménynek egyértelműen jeleznie kell, hogy a beszállítói nyilatkozaton feltüntetett információk helytállók-e, és lehetővé kell tennie a vámhatóságok számára annak meghatározását, hogy a szállítói nyilatkozat figyelembe vehető-e, és ha igen, akkor milyen mértékig EUR.1 szállítási bizonyítvány vagy számlanyilatkozat kiállításához. </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4.</w:t>
      </w:r>
      <w:r>
        <w:rPr>
          <w:noProof/>
        </w:rPr>
        <w:tab/>
        <w:t xml:space="preserve">Az ellenőrzést annak az országnak a vámhatósága végzi el, amelyben a szállítói nyilatkozatot tették. Ebből a célból jogában áll bármilyen bizonyítékot bekérni és a szállító könyvelését megvizsgálni, illetve elvégezni minden olyan ellenőrzést, amelyet indokoltnak tart a szállítói nyilatkozat helyességének ellenőrzése érdekében. </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5.</w:t>
      </w:r>
      <w:r>
        <w:rPr>
          <w:noProof/>
        </w:rPr>
        <w:tab/>
        <w:t xml:space="preserve">A helytelen szállítói nyilatkozat alapján kiállított EUR.1 szállítási bizonyítványt vagy számlanyilatkozatot semmisnek kell tekinteni. </w:t>
      </w:r>
    </w:p>
    <w:p>
      <w:pPr>
        <w:widowControl w:val="0"/>
        <w:spacing w:before="0" w:after="0" w:line="360" w:lineRule="auto"/>
        <w:jc w:val="left"/>
        <w:rPr>
          <w:rFonts w:eastAsia="Times New Roman"/>
          <w:noProof/>
          <w:szCs w:val="20"/>
          <w:lang w:eastAsia="fr-BE"/>
        </w:rPr>
      </w:pPr>
    </w:p>
    <w:p>
      <w:pPr>
        <w:widowControl w:val="0"/>
        <w:spacing w:before="0" w:after="0" w:line="360" w:lineRule="auto"/>
        <w:jc w:val="center"/>
        <w:rPr>
          <w:rFonts w:eastAsia="Times New Roman"/>
          <w:noProof/>
          <w:szCs w:val="20"/>
        </w:rPr>
      </w:pPr>
      <w:r>
        <w:rPr>
          <w:noProof/>
        </w:rPr>
        <w:t>36. cikk</w:t>
      </w:r>
    </w:p>
    <w:p>
      <w:pPr>
        <w:widowControl w:val="0"/>
        <w:spacing w:before="0" w:after="0" w:line="360" w:lineRule="auto"/>
        <w:jc w:val="center"/>
        <w:rPr>
          <w:rFonts w:eastAsia="Times New Roman"/>
          <w:b/>
          <w:noProof/>
          <w:szCs w:val="20"/>
        </w:rPr>
      </w:pPr>
      <w:r>
        <w:rPr>
          <w:b/>
          <w:noProof/>
          <w:szCs w:val="20"/>
        </w:rPr>
        <w:t>Vitarendezés</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 xml:space="preserve">Amennyiben olyan vita merül fel a 34. és a 35. cikkben található ellenőrzési eljárásokkal kapcsolatban, amely az ellenőrzést kérő és az annak lebonyolításáért felelős vámhatóság között nem rendezhető, vagy amennyiben kérdés merül fel e jegyzőkönyv értelmezésére vonatkozóan, a vámügyi együttműködéssel és a származási szabályokkal foglalkozó különbizottsághoz kell fordulni. </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 xml:space="preserve">Az importőr és az importáló ország vámhatósága közötti vitarendezésre vonatkozóan minden esetben az említett ország jogszabályai az irányadók. </w:t>
      </w:r>
    </w:p>
    <w:p>
      <w:pPr>
        <w:widowControl w:val="0"/>
        <w:spacing w:before="0" w:after="0" w:line="360" w:lineRule="auto"/>
        <w:jc w:val="left"/>
        <w:rPr>
          <w:rFonts w:eastAsia="Times New Roman"/>
          <w:noProof/>
          <w:szCs w:val="20"/>
          <w:lang w:eastAsia="fr-BE"/>
        </w:rPr>
      </w:pPr>
    </w:p>
    <w:p>
      <w:pPr>
        <w:widowControl w:val="0"/>
        <w:spacing w:before="0" w:after="0" w:line="360" w:lineRule="auto"/>
        <w:jc w:val="center"/>
        <w:rPr>
          <w:rFonts w:eastAsia="Times New Roman"/>
          <w:noProof/>
          <w:szCs w:val="20"/>
        </w:rPr>
      </w:pPr>
      <w:r>
        <w:rPr>
          <w:noProof/>
        </w:rPr>
        <w:t>37. cikk</w:t>
      </w:r>
    </w:p>
    <w:p>
      <w:pPr>
        <w:widowControl w:val="0"/>
        <w:spacing w:before="0" w:after="0" w:line="360" w:lineRule="auto"/>
        <w:jc w:val="center"/>
        <w:rPr>
          <w:rFonts w:eastAsia="Times New Roman"/>
          <w:b/>
          <w:noProof/>
          <w:szCs w:val="20"/>
        </w:rPr>
      </w:pPr>
      <w:r>
        <w:rPr>
          <w:b/>
          <w:noProof/>
          <w:szCs w:val="20"/>
        </w:rPr>
        <w:t>Szankciók</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Szankciókat kell alkalmazni minden olyan személlyel szemben, aki a termékek preferenciális elbánásának biztosítása céljából olyan okmányt készít vagy készíttet, amely valótlan adatokat tartalmaz.</w:t>
      </w:r>
    </w:p>
    <w:p>
      <w:pPr>
        <w:widowControl w:val="0"/>
        <w:spacing w:before="0" w:after="0" w:line="360" w:lineRule="auto"/>
        <w:jc w:val="left"/>
        <w:rPr>
          <w:rFonts w:eastAsia="Times New Roman"/>
          <w:noProof/>
          <w:szCs w:val="20"/>
          <w:lang w:eastAsia="fr-BE"/>
        </w:rPr>
      </w:pPr>
    </w:p>
    <w:p>
      <w:pPr>
        <w:widowControl w:val="0"/>
        <w:spacing w:before="0" w:after="0" w:line="360" w:lineRule="auto"/>
        <w:jc w:val="center"/>
        <w:rPr>
          <w:rFonts w:eastAsia="Times New Roman"/>
          <w:noProof/>
          <w:szCs w:val="20"/>
        </w:rPr>
      </w:pPr>
      <w:r>
        <w:rPr>
          <w:noProof/>
        </w:rPr>
        <w:t>38. cikk</w:t>
      </w:r>
    </w:p>
    <w:p>
      <w:pPr>
        <w:widowControl w:val="0"/>
        <w:spacing w:before="0" w:after="0" w:line="360" w:lineRule="auto"/>
        <w:jc w:val="center"/>
        <w:rPr>
          <w:rFonts w:eastAsia="Times New Roman"/>
          <w:b/>
          <w:noProof/>
          <w:szCs w:val="20"/>
        </w:rPr>
      </w:pPr>
      <w:r>
        <w:rPr>
          <w:b/>
          <w:noProof/>
          <w:szCs w:val="20"/>
        </w:rPr>
        <w:t>Eltérések</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1.</w:t>
      </w:r>
      <w:r>
        <w:rPr>
          <w:noProof/>
        </w:rPr>
        <w:tab/>
        <w:t>A vámügyi együttműködéssel és a származási szabályokkal foglalkozó különbizottság (a továbbiakban ebben a cikkben: a bizottság) a jegyzőkönyvtől való eltéréseket fogadhat el, ha meglévő ágazatok fejlődése vagy új ágazatok létrejötte a csendes-óceáni államokban azt indokolja.</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Az érintett csendes-óceáni állam(ok) a (2) bekezdéssel összhangban az ügy bizottság elé terjesztése előtt vagy során az eltérés iránti kérelemről annak indokaival együtt értesíti(k) az Európai Közösséget.</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Az Európai Közösség pozitívan válaszol valamennyi csendes-óceáni államnak az ezzel a cikkel összhangban kellően megindokolt olyan kérelmére, amely nem okozhat súlyos kárt egy meglévő közösségi ágazatnak.</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2.</w:t>
      </w:r>
      <w:r>
        <w:rPr>
          <w:noProof/>
        </w:rPr>
        <w:tab/>
        <w:t>Az eltérés iránti kérelmek bizottság általi vizsgálatának megkönnyítése érdekében a kérelmező csendes-óceáni állam(ok) kérelmét – az e jegyzőkönyv VII. mellékletében megadott űrlapon – a lehető legteljesebb információval kell alátámasztani, amely különösen az alább felsoroltakra terjed ki:</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w:t>
      </w:r>
      <w:r>
        <w:rPr>
          <w:noProof/>
        </w:rPr>
        <w:tab/>
        <w:t>a késztermék megnevezése,</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w:t>
      </w:r>
      <w:r>
        <w:rPr>
          <w:noProof/>
        </w:rPr>
        <w:tab/>
        <w:t>a harmadik országból származó anyag jellege és mennyisége,</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w:t>
      </w:r>
      <w:r>
        <w:rPr>
          <w:noProof/>
        </w:rPr>
        <w:tab/>
        <w:t>a valamely csendes-óceáni államból, illetve a 3. és a 4. cikkben említett országokból vagy területekről származó vagy ott feldolgozott anyag jellege és mennyisége,</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w:t>
      </w:r>
      <w:r>
        <w:rPr>
          <w:noProof/>
        </w:rPr>
        <w:tab/>
        <w:t>a gyártási folyamatok,</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w:t>
      </w:r>
      <w:r>
        <w:rPr>
          <w:noProof/>
        </w:rPr>
        <w:tab/>
        <w:t>a hozzáadott érték,</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w:t>
      </w:r>
      <w:r>
        <w:rPr>
          <w:noProof/>
        </w:rPr>
        <w:tab/>
        <w:t>az érintett vállalkozás alkalmazottainak száma,</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w:t>
      </w:r>
      <w:r>
        <w:rPr>
          <w:noProof/>
        </w:rPr>
        <w:tab/>
        <w:t>az Európai Közösségbe irányuló várható exportvolumen,</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w:t>
      </w:r>
      <w:r>
        <w:rPr>
          <w:noProof/>
        </w:rPr>
        <w:tab/>
        <w:t>a nyersanyag-ellátás további lehetséges forrásai,</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w:t>
      </w:r>
      <w:r>
        <w:rPr>
          <w:noProof/>
        </w:rPr>
        <w:tab/>
        <w:t>a kért időtartam megindoklása annak fényében, hogy milyen erőfeszítésekre került sor új ellátási források felkutatására,</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w:t>
      </w:r>
      <w:r>
        <w:rPr>
          <w:noProof/>
        </w:rPr>
        <w:tab/>
        <w:t>egyéb észrevételek.</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Ugyanezek a szabályok vonatkoznak a meghosszabbítási kérelemre is.</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A bizottság módosíthatja az űrlapot.</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3.</w:t>
      </w:r>
      <w:r>
        <w:rPr>
          <w:noProof/>
        </w:rPr>
        <w:tab/>
        <w:t>A kérelmek vizsgálata során elsősorban a következőket kell figyelembe venni:</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(a)</w:t>
      </w:r>
      <w:r>
        <w:rPr>
          <w:noProof/>
        </w:rPr>
        <w:tab/>
        <w:t>az érintett csendes-óceáni állam fejlettségi szintje vagy földrajzi helyzete;</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(b)</w:t>
      </w:r>
      <w:r>
        <w:rPr>
          <w:noProof/>
        </w:rPr>
        <w:tab/>
        <w:t>azok az esetek, amikor a meglévő származási szabályok alkalmazása jelentősen befolyásolhatja egy csendes-óceáni állam valamely meglévő ágazatának azt a képességét, hogy folytassa az Európai Közösségbe irányuló kivitelét, különös hivatkozással azokra az esetekre, amikor ez tevékenységének beszüntetéséhez vezethetne;</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(c)</w:t>
      </w:r>
      <w:r>
        <w:rPr>
          <w:noProof/>
        </w:rPr>
        <w:tab/>
        <w:t>olyan egyedi esetek, amikor egyértelműen bizonyítható, hogy a származási szabályok valamely ágazatban jelentős beruházásokat akadályozhatnak meg, és amikor a beruházási program megvalósulását elősegítő eltérés lehetővé tenné e szabályok szakaszokban történő teljesítését.</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4.</w:t>
      </w:r>
      <w:r>
        <w:rPr>
          <w:noProof/>
        </w:rPr>
        <w:tab/>
        <w:t>Minden esetben vizsgálatot kell végezni, hogy meg lehessen győződni arról, hogy a származási kumulációra vonatkozó szabályok nem jelentenek-e megoldást a problémára.</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5.</w:t>
      </w:r>
      <w:r>
        <w:rPr>
          <w:noProof/>
        </w:rPr>
        <w:tab/>
        <w:t>Emellett a vizsgálatot kedvező hozzáállással kell elvégezni, különös tekintettel a következőkre:</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(a)</w:t>
      </w:r>
      <w:r>
        <w:rPr>
          <w:noProof/>
        </w:rPr>
        <w:tab/>
        <w:t>a meghozandó döntés gazdasági és társadalmi hatása, elsősorban a foglalkoztatás szempontjából;</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(b)</w:t>
      </w:r>
      <w:r>
        <w:rPr>
          <w:noProof/>
        </w:rPr>
        <w:tab/>
        <w:t>annak szükségessége, hogy az eltérés alkalmazási időtartamának megállapítása során figyelembe vegyék az érintett csendes-óceáni állam sajátos helyzetét és nehézségeit.</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6.</w:t>
      </w:r>
      <w:r>
        <w:rPr>
          <w:noProof/>
        </w:rPr>
        <w:tab/>
        <w:t>A kérelmek megvizsgálásakor minden egyes esetben különös figyelmet kell fordítani arra a lehetőségre, hogy származó helyzetet nyerjen az a termék, amely esetében az azt alkotó anyagok szomszédos fejlődő, legkevésbé fejlett vagy olyan fejlődő országból származnak, amellyel egy vagy több csendes-óceáni állam különleges kapcsolatokat ápol, feltéve, hogy megfelelő közigazgatási együttműködés alakítható ki.</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7.</w:t>
      </w:r>
      <w:r>
        <w:rPr>
          <w:noProof/>
        </w:rPr>
        <w:tab/>
        <w:t>Az (1)–(6) bekezdés sérelme nélkül az eltérést meg kell adni, amennyiben az érintett csendes-óceáni államban felhasznált nem származó termékhez hozzáadott érték eléri a késztermék értékének 45 %-át, feltéve hogy az eltérés nem olyan, amely súlyos károkat okoz az Európai Közösség, illetve egy vagy több tagállama valamely gazdasági ágazatában.</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8.</w:t>
      </w:r>
      <w:r>
        <w:rPr>
          <w:noProof/>
        </w:rPr>
        <w:tab/>
        <w:t>A bizottság megteszi az annak biztosításához szükséges lépéseket, hogy határozatait a lehető leghamarabb elfogadja, de legkésőbb 75 munkanappal azt követően, hogy a bizottság EK-fél által delegált társelnöke megkapta a kérelmet. Ha az Európai Közösség ezen időtartamon belül nem tájékoztatja valamely csendes-óceáni államot a kérelemmel kapcsolatos álláspontjáról, a kérelmet elfogadottnak kell tekinteni.</w:t>
      </w:r>
    </w:p>
    <w:p>
      <w:pPr>
        <w:widowControl w:val="0"/>
        <w:spacing w:before="0" w:after="0" w:line="360" w:lineRule="auto"/>
        <w:jc w:val="left"/>
        <w:rPr>
          <w:rFonts w:eastAsia="Times New Roman"/>
          <w:noProof/>
          <w:szCs w:val="20"/>
          <w:lang w:eastAsia="fr-BE"/>
        </w:rPr>
      </w:pPr>
    </w:p>
    <w:p>
      <w:pPr>
        <w:widowControl w:val="0"/>
        <w:tabs>
          <w:tab w:val="left" w:pos="600"/>
        </w:tabs>
        <w:spacing w:before="0" w:after="0" w:line="360" w:lineRule="auto"/>
        <w:ind w:left="1134" w:hanging="1134"/>
        <w:jc w:val="left"/>
        <w:rPr>
          <w:rFonts w:eastAsia="Times New Roman"/>
          <w:noProof/>
          <w:szCs w:val="20"/>
        </w:rPr>
      </w:pPr>
      <w:r>
        <w:rPr>
          <w:noProof/>
        </w:rPr>
        <w:t>9.</w:t>
      </w:r>
      <w:r>
        <w:rPr>
          <w:noProof/>
        </w:rPr>
        <w:tab/>
        <w:t>(a)</w:t>
      </w:r>
      <w:r>
        <w:rPr>
          <w:noProof/>
        </w:rPr>
        <w:tab/>
        <w:t>Az eltérés a bizottság által meghatározandó időtartamra, általában öt évre szól.</w:t>
      </w:r>
    </w:p>
    <w:p>
      <w:pPr>
        <w:widowControl w:val="0"/>
        <w:spacing w:before="0" w:after="0" w:line="360" w:lineRule="auto"/>
        <w:jc w:val="left"/>
        <w:rPr>
          <w:rFonts w:eastAsia="Times New Roman"/>
          <w:noProof/>
          <w:szCs w:val="20"/>
          <w:lang w:eastAsia="fr-BE"/>
        </w:rPr>
      </w:pPr>
    </w:p>
    <w:p>
      <w:pPr>
        <w:widowControl w:val="0"/>
        <w:spacing w:before="0" w:after="0" w:line="360" w:lineRule="auto"/>
        <w:ind w:left="1080" w:hanging="480"/>
        <w:jc w:val="left"/>
        <w:rPr>
          <w:rFonts w:eastAsia="Times New Roman"/>
          <w:noProof/>
          <w:szCs w:val="20"/>
        </w:rPr>
      </w:pPr>
      <w:r>
        <w:rPr>
          <w:noProof/>
        </w:rPr>
        <w:t>(b)</w:t>
      </w:r>
      <w:r>
        <w:rPr>
          <w:noProof/>
        </w:rPr>
        <w:tab/>
        <w:t>Az eltérésre vonatkozó határozat anélkül is rendelkezhet megújításról, hogy ahhoz a bizottság új határozatára lenne szükség, feltéve, hogy az érintett csendes-óceáni állam(ok) minden egyes időszak vége előtt három hónappal bizonyítékot nyújt(anak) be arra vonatkozóan, hogy még mindig nem képes(ek) megfelelni e jegyzőkönyv azon feltételeinek, amelyekre vonatkozóan eltérést kapott (kaptak).</w:t>
      </w:r>
    </w:p>
    <w:p>
      <w:pPr>
        <w:widowControl w:val="0"/>
        <w:spacing w:before="0" w:after="0" w:line="360" w:lineRule="auto"/>
        <w:ind w:left="1080"/>
        <w:jc w:val="left"/>
        <w:rPr>
          <w:rFonts w:eastAsia="Times New Roman"/>
          <w:noProof/>
          <w:szCs w:val="20"/>
          <w:lang w:eastAsia="fr-BE"/>
        </w:rPr>
      </w:pPr>
    </w:p>
    <w:p>
      <w:pPr>
        <w:widowControl w:val="0"/>
        <w:spacing w:before="0" w:after="0" w:line="360" w:lineRule="auto"/>
        <w:ind w:left="1080"/>
        <w:jc w:val="left"/>
        <w:rPr>
          <w:rFonts w:eastAsia="Times New Roman"/>
          <w:noProof/>
          <w:szCs w:val="20"/>
        </w:rPr>
      </w:pPr>
      <w:r>
        <w:rPr>
          <w:noProof/>
        </w:rPr>
        <w:t>Ha kifogás érkezik az időbeli hatály meghosszabbítása ellen, a bizottság a lehető leghamarabb megvizsgálja azt, és dönt arról, hogy meghosszabbítja-e az eltérést. A bizottság a (8) bekezdésben előírtak szerint jár el. Minden szükséges intézkedést meg kell tenni, hogy elkerülhető legyen az eltérés alkalmazásának megszakítása.</w:t>
      </w:r>
    </w:p>
    <w:p>
      <w:pPr>
        <w:widowControl w:val="0"/>
        <w:spacing w:before="0" w:after="0" w:line="360" w:lineRule="auto"/>
        <w:ind w:left="1080"/>
        <w:jc w:val="left"/>
        <w:rPr>
          <w:rFonts w:eastAsia="Times New Roman"/>
          <w:noProof/>
          <w:szCs w:val="20"/>
          <w:lang w:eastAsia="fr-BE"/>
        </w:rPr>
      </w:pPr>
    </w:p>
    <w:p>
      <w:pPr>
        <w:widowControl w:val="0"/>
        <w:spacing w:before="0" w:after="0" w:line="360" w:lineRule="auto"/>
        <w:ind w:left="1080" w:hanging="480"/>
        <w:jc w:val="left"/>
        <w:rPr>
          <w:rFonts w:eastAsia="Times New Roman"/>
          <w:noProof/>
          <w:szCs w:val="20"/>
        </w:rPr>
      </w:pPr>
      <w:r>
        <w:rPr>
          <w:noProof/>
        </w:rPr>
        <w:t>(c)</w:t>
      </w:r>
      <w:r>
        <w:rPr>
          <w:noProof/>
        </w:rPr>
        <w:tab/>
        <w:t>Az a) és b) pontban említett időszakokban a bizottság felülvizsgálhatja az eltérés alkalmazásának feltételeit, amennyiben bebizonyosodik, hogy jelentős változás történt az eltérés megadására vonatkozó határozatot befolyásoló alapvető tényezőkben. A felülvizsgálat lezárásakor a bizottság dönthet arról, hogy módosítja-e a határozat feltételeit az eltérés vagy a korábban megállapított bármely más feltétel hatályát illetően.</w:t>
      </w:r>
    </w:p>
    <w:p>
      <w:pPr>
        <w:widowControl w:val="0"/>
        <w:spacing w:before="0" w:after="0" w:line="360" w:lineRule="auto"/>
        <w:ind w:left="1080" w:hanging="480"/>
        <w:jc w:val="left"/>
        <w:rPr>
          <w:rFonts w:eastAsia="Times New Roman"/>
          <w:noProof/>
          <w:szCs w:val="20"/>
          <w:lang w:eastAsia="fr-BE"/>
        </w:rPr>
      </w:pPr>
    </w:p>
    <w:p>
      <w:pPr>
        <w:widowControl w:val="0"/>
        <w:spacing w:before="0" w:after="0" w:line="360" w:lineRule="auto"/>
        <w:jc w:val="center"/>
        <w:rPr>
          <w:rFonts w:eastAsia="Times New Roman"/>
          <w:noProof/>
          <w:szCs w:val="20"/>
        </w:rPr>
      </w:pPr>
      <w:r>
        <w:rPr>
          <w:noProof/>
        </w:rPr>
        <w:t>39. cikk</w:t>
      </w:r>
    </w:p>
    <w:p>
      <w:pPr>
        <w:widowControl w:val="0"/>
        <w:spacing w:before="0" w:after="0" w:line="360" w:lineRule="auto"/>
        <w:jc w:val="center"/>
        <w:rPr>
          <w:rFonts w:eastAsia="Times New Roman"/>
          <w:b/>
          <w:noProof/>
          <w:szCs w:val="20"/>
        </w:rPr>
      </w:pPr>
      <w:r>
        <w:rPr>
          <w:b/>
          <w:noProof/>
          <w:szCs w:val="20"/>
        </w:rPr>
        <w:t>A vámügyi együttműködéssel és a származási szabályokkal foglalkozó különbizottság</w:t>
      </w:r>
    </w:p>
    <w:p>
      <w:pPr>
        <w:widowControl w:val="0"/>
        <w:spacing w:before="0" w:after="0" w:line="360" w:lineRule="auto"/>
        <w:jc w:val="center"/>
        <w:rPr>
          <w:rFonts w:eastAsia="Times New Roman"/>
          <w:noProof/>
          <w:szCs w:val="20"/>
          <w:lang w:eastAsia="fr-BE"/>
        </w:rPr>
      </w:pPr>
    </w:p>
    <w:p>
      <w:pPr>
        <w:widowControl w:val="0"/>
        <w:spacing w:before="0" w:after="0" w:line="360" w:lineRule="auto"/>
        <w:rPr>
          <w:rFonts w:eastAsia="Times New Roman"/>
          <w:noProof/>
          <w:szCs w:val="20"/>
        </w:rPr>
      </w:pPr>
      <w:r>
        <w:rPr>
          <w:noProof/>
        </w:rPr>
        <w:t>1.</w:t>
      </w:r>
      <w:r>
        <w:rPr>
          <w:noProof/>
        </w:rPr>
        <w:tab/>
        <w:t xml:space="preserve">A megállapodás 68. cikke alapján létrehozott vámügyi együttműködéssel és származási szabályokkal foglalkozó különbizottság (a továbbiakban: a bizottság) felelős e jegyzőkönyv hatékony végrehajtásáért és működéséért. </w:t>
      </w:r>
    </w:p>
    <w:p>
      <w:pPr>
        <w:widowControl w:val="0"/>
        <w:spacing w:before="0" w:after="0" w:line="360" w:lineRule="auto"/>
        <w:rPr>
          <w:rFonts w:eastAsia="Times New Roman"/>
          <w:noProof/>
          <w:szCs w:val="20"/>
          <w:lang w:eastAsia="fr-BE"/>
        </w:rPr>
      </w:pPr>
    </w:p>
    <w:p>
      <w:pPr>
        <w:widowControl w:val="0"/>
        <w:spacing w:before="0" w:after="0" w:line="360" w:lineRule="auto"/>
        <w:rPr>
          <w:rFonts w:eastAsia="Times New Roman"/>
          <w:noProof/>
          <w:szCs w:val="20"/>
        </w:rPr>
      </w:pPr>
      <w:r>
        <w:rPr>
          <w:noProof/>
        </w:rPr>
        <w:t>2.</w:t>
      </w:r>
      <w:r>
        <w:rPr>
          <w:noProof/>
        </w:rPr>
        <w:tab/>
        <w:t>E jegyzőkönyv alkalmazásában a bizottság többek között a következő feladatokat látja el:</w:t>
      </w:r>
    </w:p>
    <w:p>
      <w:pPr>
        <w:widowControl w:val="0"/>
        <w:spacing w:before="0" w:after="0" w:line="360" w:lineRule="auto"/>
        <w:ind w:left="1127" w:hanging="560"/>
        <w:rPr>
          <w:rFonts w:eastAsia="Times New Roman"/>
          <w:noProof/>
          <w:szCs w:val="20"/>
        </w:rPr>
      </w:pPr>
      <w:r>
        <w:rPr>
          <w:noProof/>
        </w:rPr>
        <w:t>(a)</w:t>
      </w:r>
      <w:r>
        <w:rPr>
          <w:noProof/>
        </w:rPr>
        <w:tab/>
        <w:t>a 38. cikkben megállapított feltételek mellett határoz az e jegyzőkönyvtől való eltérésről;</w:t>
      </w:r>
    </w:p>
    <w:p>
      <w:pPr>
        <w:widowControl w:val="0"/>
        <w:spacing w:before="0" w:after="0" w:line="360" w:lineRule="auto"/>
        <w:ind w:left="1127" w:hanging="560"/>
        <w:rPr>
          <w:rFonts w:eastAsia="Times New Roman"/>
          <w:noProof/>
          <w:szCs w:val="20"/>
        </w:rPr>
      </w:pPr>
      <w:r>
        <w:rPr>
          <w:noProof/>
        </w:rPr>
        <w:t>(b)</w:t>
      </w:r>
      <w:r>
        <w:rPr>
          <w:noProof/>
        </w:rPr>
        <w:tab/>
        <w:t>felülvizsgálatot végez és szükség esetén megfelelő ajánlásokat fogalmaz meg a Kereskedelmi Bizottság számára az alábbiakkal kapcsolatban:</w:t>
      </w:r>
    </w:p>
    <w:p>
      <w:pPr>
        <w:widowControl w:val="0"/>
        <w:spacing w:before="0" w:after="0" w:line="360" w:lineRule="auto"/>
        <w:ind w:left="560" w:firstLine="567"/>
        <w:rPr>
          <w:rFonts w:eastAsia="Times New Roman"/>
          <w:noProof/>
          <w:szCs w:val="20"/>
        </w:rPr>
      </w:pPr>
      <w:r>
        <w:rPr>
          <w:noProof/>
        </w:rPr>
        <w:t>(i)</w:t>
      </w:r>
      <w:r>
        <w:rPr>
          <w:noProof/>
        </w:rPr>
        <w:tab/>
        <w:t>e jegyzőkönyv végrehajtása és alkalmazása; valamint</w:t>
      </w:r>
    </w:p>
    <w:p>
      <w:pPr>
        <w:widowControl w:val="0"/>
        <w:spacing w:before="0" w:after="0" w:line="360" w:lineRule="auto"/>
        <w:ind w:left="560" w:firstLine="567"/>
        <w:rPr>
          <w:rFonts w:eastAsia="Times New Roman"/>
          <w:noProof/>
          <w:szCs w:val="20"/>
        </w:rPr>
      </w:pPr>
      <w:r>
        <w:rPr>
          <w:noProof/>
        </w:rPr>
        <w:t>(ii)</w:t>
      </w:r>
      <w:r>
        <w:rPr>
          <w:noProof/>
        </w:rPr>
        <w:tab/>
        <w:t>e jegyzőkönyv rendelkezésének valamely Fél által javasolt bármely módosítása.</w:t>
      </w:r>
    </w:p>
    <w:p>
      <w:pPr>
        <w:widowControl w:val="0"/>
        <w:spacing w:before="0" w:after="0" w:line="360" w:lineRule="auto"/>
        <w:ind w:left="1127"/>
        <w:rPr>
          <w:rFonts w:eastAsia="Times New Roman"/>
          <w:noProof/>
          <w:szCs w:val="20"/>
        </w:rPr>
      </w:pPr>
      <w:r>
        <w:rPr>
          <w:noProof/>
        </w:rPr>
        <w:t xml:space="preserve">E célból a bizottság figyelembe veszi a csendes-óceáni államok fejlesztési szükségleteit; </w:t>
      </w:r>
    </w:p>
    <w:p>
      <w:pPr>
        <w:widowControl w:val="0"/>
        <w:tabs>
          <w:tab w:val="left" w:pos="567"/>
        </w:tabs>
        <w:spacing w:before="0" w:after="0" w:line="360" w:lineRule="auto"/>
        <w:rPr>
          <w:rFonts w:eastAsia="Times New Roman"/>
          <w:noProof/>
          <w:szCs w:val="20"/>
        </w:rPr>
      </w:pPr>
      <w:r>
        <w:rPr>
          <w:noProof/>
        </w:rPr>
        <w:tab/>
        <w:t>(c)</w:t>
      </w:r>
      <w:r>
        <w:rPr>
          <w:noProof/>
        </w:rPr>
        <w:tab/>
        <w:t>a 36. cikkel összhangban rendezi a felmerülő vitákat; valamint</w:t>
      </w:r>
    </w:p>
    <w:p>
      <w:pPr>
        <w:widowControl w:val="0"/>
        <w:spacing w:before="0" w:after="0" w:line="360" w:lineRule="auto"/>
        <w:ind w:left="1127" w:hanging="560"/>
        <w:rPr>
          <w:rFonts w:eastAsia="Times New Roman"/>
          <w:noProof/>
          <w:szCs w:val="20"/>
        </w:rPr>
      </w:pPr>
      <w:r>
        <w:rPr>
          <w:noProof/>
        </w:rPr>
        <w:t>(d)</w:t>
      </w:r>
      <w:r>
        <w:rPr>
          <w:noProof/>
        </w:rPr>
        <w:tab/>
        <w:t>a Felek képviselőinek megállapodása szerint mérlegeli az e jegyzőkönyvvel kapcsolatos bármely egyéb kérdést.</w:t>
      </w:r>
    </w:p>
    <w:p>
      <w:pPr>
        <w:widowControl w:val="0"/>
        <w:spacing w:before="0" w:after="0" w:line="360" w:lineRule="auto"/>
        <w:ind w:left="1127" w:hanging="560"/>
        <w:rPr>
          <w:rFonts w:eastAsia="Times New Roman"/>
          <w:noProof/>
          <w:szCs w:val="20"/>
          <w:lang w:eastAsia="fr-BE"/>
        </w:rPr>
      </w:pPr>
    </w:p>
    <w:p>
      <w:pPr>
        <w:widowControl w:val="0"/>
        <w:spacing w:before="0" w:after="0" w:line="360" w:lineRule="auto"/>
        <w:rPr>
          <w:rFonts w:eastAsia="Times New Roman"/>
          <w:noProof/>
          <w:szCs w:val="20"/>
        </w:rPr>
      </w:pPr>
      <w:r>
        <w:rPr>
          <w:noProof/>
        </w:rPr>
        <w:t xml:space="preserve">3. </w:t>
      </w:r>
      <w:r>
        <w:rPr>
          <w:noProof/>
        </w:rPr>
        <w:tab/>
        <w:t xml:space="preserve">A bizottság a Felek által elfogadott bármilyen időpontban ülésezhet. </w:t>
      </w:r>
    </w:p>
    <w:p>
      <w:pPr>
        <w:widowControl w:val="0"/>
        <w:spacing w:before="0" w:after="0" w:line="360" w:lineRule="auto"/>
        <w:rPr>
          <w:rFonts w:eastAsia="Times New Roman"/>
          <w:noProof/>
          <w:szCs w:val="20"/>
          <w:lang w:eastAsia="fr-BE"/>
        </w:rPr>
      </w:pPr>
    </w:p>
    <w:p>
      <w:pPr>
        <w:widowControl w:val="0"/>
        <w:spacing w:before="0" w:after="0" w:line="360" w:lineRule="auto"/>
        <w:rPr>
          <w:rFonts w:eastAsia="Times New Roman"/>
          <w:noProof/>
          <w:szCs w:val="20"/>
        </w:rPr>
      </w:pPr>
      <w:r>
        <w:rPr>
          <w:noProof/>
        </w:rPr>
        <w:t>4.</w:t>
      </w:r>
      <w:r>
        <w:rPr>
          <w:noProof/>
        </w:rPr>
        <w:tab/>
        <w:t>A bizottság az Európai Unió és a csendes-óceáni államok vámügyekért felelős tisztviselőiből áll. A Bizottság szükség esetén megfelelő szakértőkhöz is fordulhat.</w:t>
      </w:r>
    </w:p>
    <w:p>
      <w:pPr>
        <w:widowControl w:val="0"/>
        <w:spacing w:before="0" w:after="0" w:line="360" w:lineRule="auto"/>
        <w:ind w:left="1080" w:hanging="480"/>
        <w:jc w:val="left"/>
        <w:rPr>
          <w:rFonts w:eastAsia="Times New Roman"/>
          <w:noProof/>
          <w:szCs w:val="20"/>
          <w:lang w:eastAsia="fr-BE"/>
        </w:rPr>
      </w:pPr>
    </w:p>
    <w:p>
      <w:pPr>
        <w:widowControl w:val="0"/>
        <w:spacing w:before="0" w:after="0" w:line="360" w:lineRule="auto"/>
        <w:jc w:val="center"/>
        <w:rPr>
          <w:rFonts w:eastAsia="Times New Roman"/>
          <w:noProof/>
          <w:szCs w:val="20"/>
        </w:rPr>
      </w:pPr>
      <w:r>
        <w:rPr>
          <w:noProof/>
        </w:rPr>
        <w:br w:type="page"/>
        <w:t>VI. CÍM</w:t>
      </w:r>
    </w:p>
    <w:p>
      <w:pPr>
        <w:widowControl w:val="0"/>
        <w:spacing w:before="0" w:after="0" w:line="360" w:lineRule="auto"/>
        <w:jc w:val="center"/>
        <w:rPr>
          <w:rFonts w:eastAsia="Times New Roman"/>
          <w:b/>
          <w:noProof/>
          <w:szCs w:val="20"/>
        </w:rPr>
      </w:pPr>
      <w:r>
        <w:rPr>
          <w:b/>
          <w:noProof/>
          <w:szCs w:val="20"/>
        </w:rPr>
        <w:t>CEUTA ÉS MELILLA</w:t>
      </w:r>
    </w:p>
    <w:p>
      <w:pPr>
        <w:widowControl w:val="0"/>
        <w:spacing w:before="0" w:after="0" w:line="360" w:lineRule="auto"/>
        <w:jc w:val="center"/>
        <w:rPr>
          <w:rFonts w:eastAsia="Times New Roman"/>
          <w:noProof/>
          <w:szCs w:val="20"/>
          <w:lang w:eastAsia="fr-BE"/>
        </w:rPr>
      </w:pPr>
    </w:p>
    <w:p>
      <w:pPr>
        <w:widowControl w:val="0"/>
        <w:spacing w:before="0" w:after="0" w:line="360" w:lineRule="auto"/>
        <w:jc w:val="center"/>
        <w:rPr>
          <w:rFonts w:eastAsia="Times New Roman"/>
          <w:noProof/>
          <w:szCs w:val="20"/>
          <w:lang w:eastAsia="fr-BE"/>
        </w:rPr>
      </w:pPr>
    </w:p>
    <w:p>
      <w:pPr>
        <w:widowControl w:val="0"/>
        <w:spacing w:before="0" w:after="0" w:line="360" w:lineRule="auto"/>
        <w:jc w:val="center"/>
        <w:rPr>
          <w:rFonts w:eastAsia="Times New Roman"/>
          <w:noProof/>
          <w:szCs w:val="20"/>
        </w:rPr>
      </w:pPr>
      <w:r>
        <w:rPr>
          <w:noProof/>
        </w:rPr>
        <w:t>40. cikk</w:t>
      </w:r>
    </w:p>
    <w:p>
      <w:pPr>
        <w:widowControl w:val="0"/>
        <w:spacing w:before="0" w:after="0" w:line="360" w:lineRule="auto"/>
        <w:jc w:val="center"/>
        <w:rPr>
          <w:rFonts w:eastAsia="Times New Roman"/>
          <w:b/>
          <w:noProof/>
          <w:szCs w:val="20"/>
        </w:rPr>
      </w:pPr>
      <w:r>
        <w:rPr>
          <w:b/>
          <w:noProof/>
          <w:szCs w:val="20"/>
        </w:rPr>
        <w:t>Különleges feltételek</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1.</w:t>
      </w:r>
      <w:r>
        <w:rPr>
          <w:noProof/>
        </w:rPr>
        <w:tab/>
        <w:t xml:space="preserve">Az ebben a jegyzőkönyvben használt „Európai Közösség” kifejezés nem terjed ki Ceutára és Melillára. Az „Európai Közösségből származó termék” kifejezés nem terjed ki a Ceutából és Melillából származó termékekre. </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2.</w:t>
      </w:r>
      <w:r>
        <w:rPr>
          <w:noProof/>
        </w:rPr>
        <w:tab/>
        <w:t xml:space="preserve">E Jegyzőkönyv rendelkezéseit értelemszerűen kell alkalmazni annak meghatározására, hogy egy-egy termék egy csendes-óceáni államból származónak tekinthető-e a Ceutába és Melillába történő behozatalkor. </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3.</w:t>
      </w:r>
      <w:r>
        <w:rPr>
          <w:noProof/>
        </w:rPr>
        <w:tab/>
        <w:t xml:space="preserve">Amennyiben egy teljes egészében Ceutában, Melillában vagy az Európai Közösségben létrejött vagy előállított termék megmunkáláson és feldolgozáson megy keresztül egy csendes-óceáni államban, akkor teljes egészében egy csendes-óceáni államban létrejöttnek vagy előállítottnak számít. </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4.</w:t>
      </w:r>
      <w:r>
        <w:rPr>
          <w:noProof/>
        </w:rPr>
        <w:tab/>
        <w:t xml:space="preserve">A Ceutában, Melillában vagy az Európai Közösségben történő megmunkálás és feldolgozás egy csendes-óceáni államban elvégzettnek számít, amennyiben az anyag egy csendes-óceáni államban további megmunkáláson vagy feldolgozáson megy keresztül. </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5.</w:t>
      </w:r>
      <w:r>
        <w:rPr>
          <w:noProof/>
        </w:rPr>
        <w:tab/>
        <w:t xml:space="preserve">Az e cikk (3) és (4) bekezdésének végrehajtása céljából az e jegyzőkönyv 7. cikkében felsorolt nem kielégítő műveletek nem tekinthetők megmunkálásnak vagy feldolgozásnak. </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6.</w:t>
      </w:r>
      <w:r>
        <w:rPr>
          <w:noProof/>
        </w:rPr>
        <w:tab/>
        <w:t xml:space="preserve">Ceutát és Melillát egyetlen területnek kell tekinteni. </w:t>
      </w:r>
    </w:p>
    <w:p>
      <w:pPr>
        <w:widowControl w:val="0"/>
        <w:spacing w:before="0" w:after="0" w:line="360" w:lineRule="auto"/>
        <w:jc w:val="center"/>
        <w:rPr>
          <w:rFonts w:eastAsia="Times New Roman"/>
          <w:noProof/>
          <w:szCs w:val="20"/>
        </w:rPr>
      </w:pPr>
      <w:r>
        <w:rPr>
          <w:noProof/>
        </w:rPr>
        <w:br w:type="page"/>
        <w:t>VII. CÍM</w:t>
      </w:r>
    </w:p>
    <w:p>
      <w:pPr>
        <w:widowControl w:val="0"/>
        <w:spacing w:before="0" w:after="0" w:line="360" w:lineRule="auto"/>
        <w:jc w:val="center"/>
        <w:rPr>
          <w:rFonts w:eastAsia="Times New Roman"/>
          <w:b/>
          <w:noProof/>
          <w:szCs w:val="20"/>
        </w:rPr>
      </w:pPr>
      <w:r>
        <w:rPr>
          <w:b/>
          <w:noProof/>
          <w:szCs w:val="20"/>
        </w:rPr>
        <w:t>ZÁRÓ RENDELKEZÉSEK</w:t>
      </w:r>
    </w:p>
    <w:p>
      <w:pPr>
        <w:widowControl w:val="0"/>
        <w:spacing w:before="0" w:after="0" w:line="360" w:lineRule="auto"/>
        <w:jc w:val="center"/>
        <w:rPr>
          <w:rFonts w:eastAsia="Times New Roman"/>
          <w:noProof/>
          <w:szCs w:val="20"/>
          <w:lang w:eastAsia="fr-BE"/>
        </w:rPr>
      </w:pPr>
    </w:p>
    <w:p>
      <w:pPr>
        <w:widowControl w:val="0"/>
        <w:spacing w:before="0" w:after="0" w:line="360" w:lineRule="auto"/>
        <w:jc w:val="center"/>
        <w:rPr>
          <w:rFonts w:eastAsia="Times New Roman"/>
          <w:noProof/>
          <w:szCs w:val="20"/>
        </w:rPr>
      </w:pPr>
      <w:r>
        <w:rPr>
          <w:noProof/>
        </w:rPr>
        <w:t>41. cikk</w:t>
      </w:r>
    </w:p>
    <w:p>
      <w:pPr>
        <w:widowControl w:val="0"/>
        <w:spacing w:before="0" w:after="0" w:line="360" w:lineRule="auto"/>
        <w:jc w:val="center"/>
        <w:rPr>
          <w:rFonts w:eastAsia="Times New Roman"/>
          <w:b/>
          <w:noProof/>
          <w:szCs w:val="20"/>
        </w:rPr>
      </w:pPr>
      <w:r>
        <w:rPr>
          <w:b/>
          <w:noProof/>
          <w:szCs w:val="20"/>
        </w:rPr>
        <w:t>A származási szabályok felülvizsgálata és alkalmazása</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1.</w:t>
      </w:r>
      <w:r>
        <w:rPr>
          <w:noProof/>
        </w:rPr>
        <w:tab/>
        <w:t>A Kereskedelmi Bizottság határozhat e jegyzőkönyv rendelkezéseinek módosításáról.</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 xml:space="preserve">2. </w:t>
      </w:r>
      <w:r>
        <w:rPr>
          <w:noProof/>
        </w:rPr>
        <w:tab/>
        <w:t>E cikk (1) bekezdésének rendelkezései ellenére ezt a jegyzőkönyvet és mellékleteit e jegyzőkönyv hatálybalépését követően ötévente (5) felül kell vizsgálni a szükséges módosítások vagy kiigazítások elvégzése céljából. A felülvizsgálat során a Felek figyelembe veszik a csendes-óceáni államok fejlesztési szükségleteit, például a technológiák, a termelési folyamatok és minden egyéb tényező fejlesztését.</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3. A meghozott határozatokat a lehető leghamarabb végre kell hajtani.</w:t>
      </w:r>
    </w:p>
    <w:p>
      <w:pPr>
        <w:widowControl w:val="0"/>
        <w:spacing w:before="0" w:after="0" w:line="360" w:lineRule="auto"/>
        <w:jc w:val="left"/>
        <w:rPr>
          <w:rFonts w:eastAsia="Times New Roman"/>
          <w:noProof/>
          <w:szCs w:val="20"/>
          <w:lang w:eastAsia="fr-BE"/>
        </w:rPr>
      </w:pPr>
    </w:p>
    <w:p>
      <w:pPr>
        <w:widowControl w:val="0"/>
        <w:spacing w:before="0" w:after="0" w:line="360" w:lineRule="auto"/>
        <w:jc w:val="center"/>
        <w:rPr>
          <w:rFonts w:eastAsia="Times New Roman"/>
          <w:noProof/>
          <w:szCs w:val="20"/>
        </w:rPr>
      </w:pPr>
      <w:r>
        <w:rPr>
          <w:noProof/>
        </w:rPr>
        <w:t>42. cikk</w:t>
      </w:r>
    </w:p>
    <w:p>
      <w:pPr>
        <w:widowControl w:val="0"/>
        <w:spacing w:before="0" w:after="0" w:line="360" w:lineRule="auto"/>
        <w:jc w:val="center"/>
        <w:rPr>
          <w:rFonts w:eastAsia="Times New Roman"/>
          <w:b/>
          <w:noProof/>
          <w:szCs w:val="20"/>
        </w:rPr>
      </w:pPr>
      <w:r>
        <w:rPr>
          <w:b/>
          <w:noProof/>
          <w:szCs w:val="20"/>
        </w:rPr>
        <w:t>Mellékletek</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 xml:space="preserve">E jegyzőkönyv mellékletei a jegyzőkönyv szerves részét képezik. </w:t>
      </w:r>
    </w:p>
    <w:p>
      <w:pPr>
        <w:widowControl w:val="0"/>
        <w:spacing w:before="0" w:after="0" w:line="360" w:lineRule="auto"/>
        <w:jc w:val="left"/>
        <w:rPr>
          <w:rFonts w:eastAsia="Times New Roman"/>
          <w:noProof/>
          <w:szCs w:val="20"/>
          <w:lang w:eastAsia="fr-BE"/>
        </w:rPr>
      </w:pPr>
    </w:p>
    <w:p>
      <w:pPr>
        <w:widowControl w:val="0"/>
        <w:spacing w:before="0" w:after="0" w:line="360" w:lineRule="auto"/>
        <w:jc w:val="center"/>
        <w:rPr>
          <w:rFonts w:eastAsia="Times New Roman"/>
          <w:noProof/>
          <w:szCs w:val="20"/>
        </w:rPr>
      </w:pPr>
      <w:r>
        <w:rPr>
          <w:noProof/>
        </w:rPr>
        <w:t>43. cikk</w:t>
      </w:r>
    </w:p>
    <w:p>
      <w:pPr>
        <w:widowControl w:val="0"/>
        <w:spacing w:before="0" w:after="0" w:line="360" w:lineRule="auto"/>
        <w:jc w:val="center"/>
        <w:rPr>
          <w:rFonts w:eastAsia="Times New Roman"/>
          <w:b/>
          <w:noProof/>
          <w:szCs w:val="20"/>
        </w:rPr>
      </w:pPr>
      <w:r>
        <w:rPr>
          <w:b/>
          <w:noProof/>
          <w:szCs w:val="20"/>
        </w:rPr>
        <w:t>A jegyzőkönyv végrehajtása</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 xml:space="preserve">Az Európai Közösség és a csendes-óceáni államok egyaránt megtesznek minden olyan lépést, amely szükséges e jegyzőkönyv végrehajtásához. </w:t>
      </w:r>
    </w:p>
    <w:p>
      <w:pPr>
        <w:spacing w:line="360" w:lineRule="auto"/>
        <w:jc w:val="center"/>
        <w:rPr>
          <w:rFonts w:eastAsia="Times New Roman"/>
          <w:i/>
          <w:noProof/>
          <w:szCs w:val="20"/>
        </w:rPr>
      </w:pPr>
      <w:r>
        <w:rPr>
          <w:noProof/>
        </w:rPr>
        <w:br w:type="page"/>
      </w:r>
      <w:bookmarkStart w:id="1" w:name="_Toc473693846"/>
      <w:bookmarkStart w:id="2" w:name="_Toc481293673"/>
      <w:r>
        <w:rPr>
          <w:i/>
          <w:noProof/>
          <w:szCs w:val="20"/>
        </w:rPr>
        <w:t>A II. jegyzőkönyv I. MELLÉKLETE</w:t>
      </w:r>
    </w:p>
    <w:p>
      <w:pPr>
        <w:widowControl w:val="0"/>
        <w:spacing w:before="0" w:after="0" w:line="360" w:lineRule="auto"/>
        <w:jc w:val="center"/>
        <w:rPr>
          <w:rFonts w:eastAsia="Times New Roman"/>
          <w:b/>
          <w:noProof/>
          <w:szCs w:val="20"/>
        </w:rPr>
      </w:pPr>
      <w:r>
        <w:rPr>
          <w:b/>
          <w:noProof/>
          <w:szCs w:val="20"/>
        </w:rPr>
        <w:t>Bevezető megjegyzések a II. mellékletben található jegyzékhez</w:t>
      </w:r>
      <w:bookmarkEnd w:id="1"/>
      <w:bookmarkEnd w:id="2"/>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1. megjegyzés:</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A jegyzék minden termék vonatkozásában felsorolja azon szükséges feltételeket, amelyek alapján e jegyzőkönyv 6. cikke értelmében kielégítően megmunkáltnak vagy feldolgozottnak tekinthető.</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2. megjegyzés:</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1.</w:t>
      </w:r>
      <w:r>
        <w:rPr>
          <w:noProof/>
        </w:rPr>
        <w:tab/>
        <w:t>A jegyzék első két oszlopa a létrejött terméket írja le. Az első oszlopban a Harmonizált Rendszerben használt vámtarifaszám vagy árucsoportszám, a második oszlopban pedig a rendszerben az adott vámtarifaszámhoz vagy árucsoporthoz tartozó árumegnevezés szerepel. Az első két oszlopban szereplő minden egyes tételhez a 3. vagy a 4. oszlop tartalmazza a szabályt. Amennyiben az első oszlop tételét „ex” szó előzi meg, ez azt jelenti, hogy a 3. vagy a 4. oszlopban szereplő szabály a vámtarifaszámnak csak a 2. oszlopban leírt részére vonatkozik.</w:t>
      </w:r>
    </w:p>
    <w:p>
      <w:pPr>
        <w:widowControl w:val="0"/>
        <w:spacing w:before="0" w:after="0" w:line="360" w:lineRule="auto"/>
        <w:ind w:left="567" w:hanging="567"/>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2.</w:t>
      </w:r>
      <w:r>
        <w:rPr>
          <w:noProof/>
        </w:rPr>
        <w:tab/>
        <w:t>Amennyiben az 1. oszlopban több összevont vámtarifaszám vagy egy árucsoport száma szerepel, és ezért a 2. oszlopban a termék leírására általános kifejezéseket adtak meg, a 3. vagy 4. oszlop azonos sorában szereplő szabályok mindazokra a termékekre vonatkoznak, amelyek a Harmonizált Rendszer szerint az adott árucsoport vámtarifaszámai vagy az 1. oszlopban szereplő összevont vámtarifaszámok valamelyike alá vannak besorolva.</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3.</w:t>
      </w:r>
      <w:r>
        <w:rPr>
          <w:noProof/>
        </w:rPr>
        <w:tab/>
        <w:t>Ha a jegyzékben az egy vámtarifaszám alá besorolt különböző termékekre különböző szabályok vonatkoznak, akkor francia bekezdésekben szerepel a vámtarifaszám azon részének leírása, amelyre a 3. vagy a 4. oszlop azonos sorában szereplő szabály vonatkozik.</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4.</w:t>
      </w:r>
      <w:r>
        <w:rPr>
          <w:noProof/>
        </w:rPr>
        <w:tab/>
        <w:t>Amennyiben az első két oszlopban szereplő tételre mind a 3., mind a 4. oszlop meghatároz egy szabályt, az exportőr választhat, hogy a 3. vagy a 4. oszlopban ismertetett szabályt alkalmazza. Ha a 4. oszlopban nem szerepel származási szabály, akkor a 3. oszlopban ismertetett szabályt kell alkalmazni.</w:t>
      </w:r>
    </w:p>
    <w:p>
      <w:pPr>
        <w:widowControl w:val="0"/>
        <w:spacing w:before="0" w:after="0" w:line="360" w:lineRule="auto"/>
        <w:jc w:val="left"/>
        <w:rPr>
          <w:rFonts w:eastAsia="Times New Roman"/>
          <w:noProof/>
          <w:szCs w:val="20"/>
        </w:rPr>
      </w:pPr>
      <w:r>
        <w:rPr>
          <w:noProof/>
        </w:rPr>
        <w:br w:type="page"/>
      </w:r>
    </w:p>
    <w:p>
      <w:pPr>
        <w:widowControl w:val="0"/>
        <w:spacing w:before="0" w:after="0" w:line="360" w:lineRule="auto"/>
        <w:jc w:val="left"/>
        <w:rPr>
          <w:rFonts w:eastAsia="Times New Roman"/>
          <w:noProof/>
          <w:szCs w:val="20"/>
        </w:rPr>
      </w:pPr>
      <w:r>
        <w:rPr>
          <w:noProof/>
        </w:rPr>
        <w:t>3. megjegyzés:</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1.</w:t>
      </w:r>
      <w:r>
        <w:rPr>
          <w:noProof/>
        </w:rPr>
        <w:tab/>
        <w:t>A jegyzőkönyv 6. cikkének a származó státuszt elnyert, más termék előállításához felhasznált termékre vonatkozó rendelkezései attól függetlenül érvényesek, hogy a származó státuszt abban a gyárban nyerte-e el, ahol a terméket felhasználták, vagy pedig egy, az Európai Közösségben vagy a csendes-óceáni államokban lévő másik gyárban.</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ab/>
        <w:t>Példa:</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jc w:val="left"/>
        <w:rPr>
          <w:rFonts w:eastAsia="Times New Roman"/>
          <w:noProof/>
          <w:szCs w:val="20"/>
        </w:rPr>
      </w:pPr>
      <w:r>
        <w:rPr>
          <w:noProof/>
        </w:rPr>
        <w:t>A 8407 vámtarifaszám alá tartozó motor – amelyre a szabály kimondja, hogy a beépíthető nem származó anyagok értéke nem haladhatja meg a gyártelepi ár 40 %-át – ex 7224 vtsz. alá tartozó „kovácsolással durván alakított egyéb acélötvözetből” készült.</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jc w:val="left"/>
        <w:rPr>
          <w:rFonts w:eastAsia="Times New Roman"/>
          <w:noProof/>
          <w:szCs w:val="20"/>
        </w:rPr>
      </w:pPr>
      <w:r>
        <w:rPr>
          <w:noProof/>
        </w:rPr>
        <w:t>Ha ezt a kovácsolást nem származó ingotból az Európai Közösség területén belül végezték el, akkor a kovácsolt termék már megszerezte a származó státuszt a jegyzék ex 7224 vámtarifaszámára vonatkozó szabály értelmében. A kovácsolás a motor értékkalkulációjában származónak számít, függetlenül attól, hogy az Európai Közösségben ugyanabban a gyárban vagy egy másikban végezték-e el. A nem származó ingot értékét így nem veszik figyelembe, amikor összeadják a felhasznált nem származó anyagok értékét.</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2.</w:t>
      </w:r>
      <w:r>
        <w:rPr>
          <w:noProof/>
        </w:rPr>
        <w:tab/>
        <w:t>A jegyzékben szereplő szabály a megkövetelt minimális mennyiségű megmunkálást vagy feldolgozást jelenti, több megmunkálás vagy feldolgozás elvégzése szintén a származó helyzet megszerzését eredményezi; viszont kevesebb megmunkálás vagy feldolgozás elvégzése nem eredményezhet származó helyzetet. Így, ha a szabály meghatározza, hogy az előállítás adott szintjén felhasználható nem származó anyag, akkor ilyen anyag felhasználása az előállítás korábbi szakaszában van megengedve, későbbi szakaszban viszont már nem.</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3.</w:t>
      </w:r>
      <w:r>
        <w:rPr>
          <w:noProof/>
        </w:rPr>
        <w:tab/>
        <w:t>A 3.2. megjegyzés sérelme nélkül, ha egy szabály kimondja, hogy „bármely vámtarifaszám alá tartozó anyag” felhasználható, akkor a termékkel azonos vámtarifaszám alá tartozó anyag is felhasználható, figyelemmel azonban azokra a sajátos korlátozásokra, amelyeket a szabály szintén tartalmazhat. Az „előállítás bármely vámtarifaszám alá tartozó anyagból, a … vámtarifaszám alá tartozó egyéb anyagokat is beleértve” kifejezés azonban azt jelenti, hogy csak olyan anyagot lehet felhasználni, amely a termékkel azonos vámtarifaszám alá tartozik, de eltér a jegyzék 2. oszlopában megadott termék leírásától.</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4.</w:t>
      </w:r>
      <w:r>
        <w:rPr>
          <w:noProof/>
        </w:rPr>
        <w:tab/>
        <w:t>Ha a jegyzék egy szabálya meghatározza, hogy egy terméket egynél több anyagból is elő lehet állítani, ez azt jelenti, hogy az anyagok bármelyike vagy több ilyen anyag is felhasználható. Nem jelenti azonban azt, hogy mindegyik anyagot fel kell használni.</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ab/>
        <w:t>Példa:</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ab/>
        <w:t>Az 5208–5212 vámtarifaszáma alá tartozó szövetre vonatkozó szabály meghatározza, hogy természetes szál és – egyéb anyagok mellett – vegyi anyag is felhasználható. Ez nem jelenti azt, hogy mindkettőt fel is kell használni; felhasználható az egyik, a másik vagy mindkettő.</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5.</w:t>
      </w:r>
      <w:r>
        <w:rPr>
          <w:noProof/>
        </w:rPr>
        <w:tab/>
        <w:t>Ha a jegyzék valamely szabálya meghatározza, hogy egy terméket egy bizonyos anyagból kell előállítani, a feltétel nyilvánvalóan nem tiltja más olyan anyagok felhasználását, amelyek jellegüknél fogva nem felelhetnek meg a szabálynak. (Lásd még az alábbi 6.3. megjegyzést a textíliákkal kapcsolatban.)</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ab/>
        <w:t>Példa:</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ab/>
        <w:t>A 1904 vtsz. alá tartozó elkészített élelmiszerre vonatkozó szabály, amely kifejezetten kizárja gabonafélék és származékaik felhasználását, nem tiltja ásványi só, vegyi anyag és egyéb olyan adalékanyag használatát, amely nem gabonatermék.</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jc w:val="left"/>
        <w:rPr>
          <w:rFonts w:eastAsia="Times New Roman"/>
          <w:noProof/>
          <w:szCs w:val="20"/>
        </w:rPr>
      </w:pPr>
      <w:r>
        <w:rPr>
          <w:noProof/>
        </w:rPr>
        <w:t>Ez azonban nem vonatkozik olyan termékre, amely – bár nem állítható elő a jegyzékben szereplő adott anyagból – az előállítás korábbi szakaszában ugyanolyan jellegű anyagból gyártható.</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ab/>
        <w:t>Példa:</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jc w:val="left"/>
        <w:rPr>
          <w:rFonts w:eastAsia="Times New Roman"/>
          <w:noProof/>
          <w:szCs w:val="20"/>
        </w:rPr>
      </w:pPr>
      <w:r>
        <w:rPr>
          <w:noProof/>
        </w:rPr>
        <w:t>Az ex 62. árucsoportba tartozó, nem szőtt anyagból készült ruházati cikk esetében, ha ezen áruosztályra vonatkozóan csupán nem származó fonal felhasználása megengedett, nem lehet a nem szőtt szövetből kiindulni, még akkor sem, ha a nem szőtt szövetet általában nem is lehet fonalból készíteni. Ilyen esetekben a kiinduló anyag általában a fonal előtti fázis, azaz a szál fázis lesz.</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6.</w:t>
      </w:r>
      <w:r>
        <w:rPr>
          <w:noProof/>
        </w:rPr>
        <w:tab/>
        <w:t>Ha a jegyzék valamely szabályában két százalékértéket is megadnak a felhasználható nem származó anyagok maximális értékére, akkor e százalékértékeket nem lehet összeadni. Más szóval, a felhasznált nem származó anyagok legmagasabb értéke sohasem haladhatja meg a megadott legmagasabb százalékértéket. Nem lehet továbbá túllépni az adott anyagok vonatkozásában alkalmazandó százalékos arányokat sem.</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4. megjegyzés:</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1.</w:t>
      </w:r>
      <w:r>
        <w:rPr>
          <w:noProof/>
        </w:rPr>
        <w:tab/>
        <w:t>A listában használt „természetes szál” kifejezés a nem mesterséges vagy nem szintetikus szálakra vonatkozik. A fonást megelőző fázisokra korlátozódik, beleértve a hulladékot is, és amennyiben másként nem határozzák meg, tartalmazza a kártolt, fésült, vagy másként feldolgozott, de nem fonott szálakat is.</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2.</w:t>
      </w:r>
      <w:r>
        <w:rPr>
          <w:noProof/>
        </w:rPr>
        <w:tab/>
        <w:t>A „természetes szál” kifejezés magában foglalja a 0503 vámtarifaszám alá tartozó lószőrt, az 5002 és 5003 vámtarifaszám alá tartozó selymet, valamint az 5101–5105 vámtarifaszám alá tartozó gyapjúszálakat, a finom vagy durva állati szőröket, az 5201–5203 vámtarifaszám alá tartozó pamutszálakat és az 5301–5305 vámtarifaszám alá tartozó más növényi szálakat is.</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3.</w:t>
      </w:r>
      <w:r>
        <w:rPr>
          <w:noProof/>
        </w:rPr>
        <w:tab/>
        <w:t>A jegyzékben használt „textilpép”, „vegyi anyag” és „papíripari rostanyag” kifejezések a mesterséges, szintetikus vagy papírszál vagy -fonal előállítására felhasználható, 50–63. árucsoportba be nem sorolható anyagok leírására szolgálnak.</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4.</w:t>
      </w:r>
      <w:r>
        <w:rPr>
          <w:noProof/>
        </w:rPr>
        <w:tab/>
        <w:t>A jegyzékben használt „műszál” kifejezés az 5501–5507 vámtarifaszám alá tartozó szintetikus vagy mesterséges végtelen szálból készült fonókábel, vágott szál vagy hulladék megjelölésére szolgál.</w:t>
      </w:r>
    </w:p>
    <w:p>
      <w:pPr>
        <w:widowControl w:val="0"/>
        <w:spacing w:before="0" w:after="0" w:line="360" w:lineRule="auto"/>
        <w:jc w:val="left"/>
        <w:rPr>
          <w:rFonts w:eastAsia="Times New Roman"/>
          <w:noProof/>
          <w:szCs w:val="20"/>
        </w:rPr>
      </w:pPr>
      <w:r>
        <w:rPr>
          <w:noProof/>
        </w:rPr>
        <w:br w:type="page"/>
      </w:r>
    </w:p>
    <w:p>
      <w:pPr>
        <w:widowControl w:val="0"/>
        <w:spacing w:before="0" w:after="0" w:line="360" w:lineRule="auto"/>
        <w:jc w:val="left"/>
        <w:rPr>
          <w:rFonts w:eastAsia="Times New Roman"/>
          <w:noProof/>
          <w:szCs w:val="20"/>
        </w:rPr>
      </w:pPr>
      <w:r>
        <w:rPr>
          <w:noProof/>
        </w:rPr>
        <w:t>5. megjegyzés:</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1.</w:t>
      </w:r>
      <w:r>
        <w:rPr>
          <w:noProof/>
        </w:rPr>
        <w:tab/>
        <w:t>Ha a jegyzék egy adott termékével kapcsolatban erre a megjegyzésre történik hivatkozás, a 3. oszlopban meghatározott feltételek nem vonatkoznak azokra az e termék előállítása során felhasznált textil alapanyagokra, amelyek együttesen a felhasznált textil alapanyag teljes tömegének legfeljebb 10 %-át teszik ki. (Lásd még az alábbi 5.3. és 5.4. megjegyzést is.)</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2.</w:t>
      </w:r>
      <w:r>
        <w:rPr>
          <w:noProof/>
        </w:rPr>
        <w:tab/>
        <w:t>Az 5.1. megjegyzésben említett tűréshatárt azonban csak kevert összetételű, két vagy több textil alapanyagból készült termékre lehet alkalmazni.</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ab/>
        <w:t>A textilalapanyagok a következők:</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ab/>
        <w:t>–</w:t>
      </w:r>
      <w:r>
        <w:rPr>
          <w:noProof/>
        </w:rPr>
        <w:tab/>
        <w:t>selyem,</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ab/>
        <w:t>–</w:t>
      </w:r>
      <w:r>
        <w:rPr>
          <w:noProof/>
        </w:rPr>
        <w:tab/>
        <w:t>gyapjú,</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ab/>
        <w:t>–</w:t>
      </w:r>
      <w:r>
        <w:rPr>
          <w:noProof/>
        </w:rPr>
        <w:tab/>
        <w:t>durva állati szőr,</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ab/>
        <w:t>–</w:t>
      </w:r>
      <w:r>
        <w:rPr>
          <w:noProof/>
        </w:rPr>
        <w:tab/>
        <w:t>finom állati szőr,</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ab/>
        <w:t>–</w:t>
      </w:r>
      <w:r>
        <w:rPr>
          <w:noProof/>
        </w:rPr>
        <w:tab/>
        <w:t>lószőr,</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ab/>
        <w:t>–</w:t>
      </w:r>
      <w:r>
        <w:rPr>
          <w:noProof/>
        </w:rPr>
        <w:tab/>
        <w:t>pamut,</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ab/>
        <w:t>–</w:t>
      </w:r>
      <w:r>
        <w:rPr>
          <w:noProof/>
        </w:rPr>
        <w:tab/>
        <w:t>papíripari rostanyagok és papír,</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ab/>
        <w:t>–</w:t>
      </w:r>
      <w:r>
        <w:rPr>
          <w:noProof/>
        </w:rPr>
        <w:tab/>
        <w:t>len,</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ab/>
        <w:t>–</w:t>
      </w:r>
      <w:r>
        <w:rPr>
          <w:noProof/>
        </w:rPr>
        <w:tab/>
        <w:t>kender,</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ab/>
        <w:t>–</w:t>
      </w:r>
      <w:r>
        <w:rPr>
          <w:noProof/>
        </w:rPr>
        <w:tab/>
        <w:t>juta és más textilháncsrost,</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ab/>
        <w:t>–</w:t>
      </w:r>
      <w:r>
        <w:rPr>
          <w:noProof/>
        </w:rPr>
        <w:tab/>
        <w:t>szizál és az Agave nembe tartozó egyéb textilipari szálak,</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ab/>
        <w:t>–</w:t>
      </w:r>
      <w:r>
        <w:rPr>
          <w:noProof/>
        </w:rPr>
        <w:tab/>
        <w:t>kókusz, manilakender, rami és egyéb növényi textil szálak,</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ab/>
        <w:t>–</w:t>
      </w:r>
      <w:r>
        <w:rPr>
          <w:noProof/>
        </w:rPr>
        <w:tab/>
        <w:t>szintetikus végtelen szál,</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ab/>
        <w:t>–</w:t>
      </w:r>
      <w:r>
        <w:rPr>
          <w:noProof/>
        </w:rPr>
        <w:tab/>
        <w:t>mesterséges végtelen szál,</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ab/>
        <w:t>–</w:t>
      </w:r>
      <w:r>
        <w:rPr>
          <w:noProof/>
        </w:rPr>
        <w:tab/>
        <w:t>áramvezető végtelen szál,</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ab/>
        <w:t>–</w:t>
      </w:r>
      <w:r>
        <w:rPr>
          <w:noProof/>
        </w:rPr>
        <w:tab/>
        <w:t>szintetikus polipropilén vágott szál,</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ab/>
        <w:t>–</w:t>
      </w:r>
      <w:r>
        <w:rPr>
          <w:noProof/>
        </w:rPr>
        <w:tab/>
        <w:t>szintetikus poliészter vágott szál,</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ab/>
        <w:t>–</w:t>
      </w:r>
      <w:r>
        <w:rPr>
          <w:noProof/>
        </w:rPr>
        <w:tab/>
        <w:t>szintetikus poliamid vágott szál,</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ab/>
        <w:t>–</w:t>
      </w:r>
      <w:r>
        <w:rPr>
          <w:noProof/>
        </w:rPr>
        <w:tab/>
        <w:t>szintetikus poliakrilnitril vágott szál,</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ab/>
        <w:t>–</w:t>
      </w:r>
      <w:r>
        <w:rPr>
          <w:noProof/>
        </w:rPr>
        <w:tab/>
        <w:t>szintetikus poliimid vágott szál,</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ab/>
        <w:t>–</w:t>
      </w:r>
      <w:r>
        <w:rPr>
          <w:noProof/>
        </w:rPr>
        <w:tab/>
        <w:t>szintetikus politetrafluor-etilén vágott szál,</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ab/>
        <w:t>–</w:t>
      </w:r>
      <w:r>
        <w:rPr>
          <w:noProof/>
        </w:rPr>
        <w:tab/>
        <w:t>szintetikus polifenilén-szulfid vágott szál,</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ab/>
        <w:t>–</w:t>
      </w:r>
      <w:r>
        <w:rPr>
          <w:noProof/>
        </w:rPr>
        <w:tab/>
        <w:t>szintetikus polivinilklorid vágott szál,</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ab/>
        <w:t>–</w:t>
      </w:r>
      <w:r>
        <w:rPr>
          <w:noProof/>
        </w:rPr>
        <w:tab/>
        <w:t>egyéb szintetikus vágott szál,</w:t>
      </w:r>
    </w:p>
    <w:p>
      <w:pPr>
        <w:widowControl w:val="0"/>
        <w:spacing w:before="0" w:after="0" w:line="360" w:lineRule="auto"/>
        <w:jc w:val="left"/>
        <w:rPr>
          <w:rFonts w:eastAsia="Times New Roman"/>
          <w:noProof/>
          <w:szCs w:val="20"/>
        </w:rPr>
      </w:pPr>
      <w:r>
        <w:rPr>
          <w:noProof/>
        </w:rPr>
        <w:br w:type="page"/>
      </w:r>
    </w:p>
    <w:p>
      <w:pPr>
        <w:widowControl w:val="0"/>
        <w:tabs>
          <w:tab w:val="left" w:pos="600"/>
        </w:tabs>
        <w:spacing w:before="0" w:after="0" w:line="360" w:lineRule="auto"/>
        <w:ind w:left="1134" w:hanging="1134"/>
        <w:jc w:val="left"/>
        <w:rPr>
          <w:rFonts w:eastAsia="Times New Roman"/>
          <w:noProof/>
          <w:szCs w:val="20"/>
        </w:rPr>
      </w:pPr>
      <w:r>
        <w:rPr>
          <w:noProof/>
        </w:rPr>
        <w:tab/>
        <w:t>–</w:t>
      </w:r>
      <w:r>
        <w:rPr>
          <w:noProof/>
        </w:rPr>
        <w:tab/>
        <w:t>mesterséges viszkóza vágott szál,</w:t>
      </w:r>
    </w:p>
    <w:p>
      <w:pPr>
        <w:widowControl w:val="0"/>
        <w:tabs>
          <w:tab w:val="left" w:pos="600"/>
        </w:tabs>
        <w:spacing w:before="0" w:after="0" w:line="360" w:lineRule="auto"/>
        <w:ind w:left="1134" w:hanging="1134"/>
        <w:jc w:val="left"/>
        <w:rPr>
          <w:rFonts w:eastAsia="Times New Roman"/>
          <w:noProof/>
          <w:szCs w:val="20"/>
          <w:lang w:eastAsia="fr-BE"/>
        </w:rPr>
      </w:pPr>
    </w:p>
    <w:p>
      <w:pPr>
        <w:widowControl w:val="0"/>
        <w:tabs>
          <w:tab w:val="left" w:pos="600"/>
        </w:tabs>
        <w:spacing w:before="0" w:after="0" w:line="360" w:lineRule="auto"/>
        <w:ind w:left="1134" w:hanging="1134"/>
        <w:jc w:val="left"/>
        <w:rPr>
          <w:rFonts w:eastAsia="Times New Roman"/>
          <w:noProof/>
          <w:szCs w:val="20"/>
        </w:rPr>
      </w:pPr>
      <w:r>
        <w:rPr>
          <w:noProof/>
        </w:rPr>
        <w:tab/>
        <w:t>–</w:t>
      </w:r>
      <w:r>
        <w:rPr>
          <w:noProof/>
        </w:rPr>
        <w:tab/>
        <w:t>egyéb mesterséges vágott műszál,</w:t>
      </w:r>
    </w:p>
    <w:p>
      <w:pPr>
        <w:widowControl w:val="0"/>
        <w:spacing w:before="0" w:after="0" w:line="360" w:lineRule="auto"/>
        <w:jc w:val="left"/>
        <w:rPr>
          <w:rFonts w:eastAsia="Times New Roman"/>
          <w:noProof/>
          <w:szCs w:val="20"/>
          <w:lang w:eastAsia="fr-BE"/>
        </w:rPr>
      </w:pPr>
    </w:p>
    <w:p>
      <w:pPr>
        <w:widowControl w:val="0"/>
        <w:tabs>
          <w:tab w:val="left" w:pos="600"/>
        </w:tabs>
        <w:spacing w:before="0" w:after="0" w:line="360" w:lineRule="auto"/>
        <w:ind w:left="1134" w:hanging="1134"/>
        <w:jc w:val="left"/>
        <w:rPr>
          <w:rFonts w:eastAsia="Times New Roman"/>
          <w:noProof/>
          <w:szCs w:val="20"/>
        </w:rPr>
      </w:pPr>
      <w:r>
        <w:rPr>
          <w:noProof/>
        </w:rPr>
        <w:tab/>
        <w:t>–</w:t>
      </w:r>
      <w:r>
        <w:rPr>
          <w:noProof/>
        </w:rPr>
        <w:tab/>
        <w:t>rugalmas poliéter szegmensekkel szegmentált poliuretán fonal, paszományozott is,</w:t>
      </w:r>
    </w:p>
    <w:p>
      <w:pPr>
        <w:widowControl w:val="0"/>
        <w:spacing w:before="0" w:after="0" w:line="360" w:lineRule="auto"/>
        <w:jc w:val="left"/>
        <w:rPr>
          <w:rFonts w:eastAsia="Times New Roman"/>
          <w:noProof/>
          <w:szCs w:val="20"/>
          <w:lang w:eastAsia="fr-BE"/>
        </w:rPr>
      </w:pPr>
    </w:p>
    <w:p>
      <w:pPr>
        <w:widowControl w:val="0"/>
        <w:tabs>
          <w:tab w:val="left" w:pos="600"/>
        </w:tabs>
        <w:spacing w:before="0" w:after="0" w:line="360" w:lineRule="auto"/>
        <w:ind w:left="1134" w:hanging="1134"/>
        <w:jc w:val="left"/>
        <w:rPr>
          <w:rFonts w:eastAsia="Times New Roman"/>
          <w:noProof/>
          <w:szCs w:val="20"/>
        </w:rPr>
      </w:pPr>
      <w:r>
        <w:rPr>
          <w:noProof/>
        </w:rPr>
        <w:tab/>
        <w:t>–</w:t>
      </w:r>
      <w:r>
        <w:rPr>
          <w:noProof/>
        </w:rPr>
        <w:tab/>
        <w:t>rugalmas poliészter szegmensekkel szegmentált poliuretán fonal, paszományozott is,</w:t>
      </w:r>
    </w:p>
    <w:p>
      <w:pPr>
        <w:widowControl w:val="0"/>
        <w:spacing w:before="0" w:after="0" w:line="360" w:lineRule="auto"/>
        <w:jc w:val="left"/>
        <w:rPr>
          <w:rFonts w:eastAsia="Times New Roman"/>
          <w:noProof/>
          <w:szCs w:val="20"/>
          <w:lang w:eastAsia="fr-BE"/>
        </w:rPr>
      </w:pPr>
    </w:p>
    <w:p>
      <w:pPr>
        <w:widowControl w:val="0"/>
        <w:tabs>
          <w:tab w:val="left" w:pos="600"/>
        </w:tabs>
        <w:spacing w:before="0" w:after="0" w:line="360" w:lineRule="auto"/>
        <w:ind w:left="1134" w:hanging="1134"/>
        <w:jc w:val="left"/>
        <w:rPr>
          <w:rFonts w:eastAsia="Times New Roman"/>
          <w:noProof/>
          <w:szCs w:val="20"/>
        </w:rPr>
      </w:pPr>
      <w:r>
        <w:rPr>
          <w:noProof/>
        </w:rPr>
        <w:tab/>
        <w:t>–</w:t>
      </w:r>
      <w:r>
        <w:rPr>
          <w:noProof/>
        </w:rPr>
        <w:tab/>
        <w:t>az 5605 vtsz. alá tartozó termékek (fémezett fonal), amelyek legfeljebb 5 mm széles, alumíniumfólia-magból vagy műanyagfilm-magból – alumíniumporral bevonva is – álló, két műanyag filmréteg között átlátszó vagy színezett ragasztóval összeillesztett szalagot tartalmaznak,</w:t>
      </w:r>
    </w:p>
    <w:p>
      <w:pPr>
        <w:widowControl w:val="0"/>
        <w:spacing w:before="0" w:after="0" w:line="360" w:lineRule="auto"/>
        <w:jc w:val="left"/>
        <w:rPr>
          <w:rFonts w:eastAsia="Times New Roman"/>
          <w:noProof/>
          <w:szCs w:val="20"/>
          <w:lang w:eastAsia="fr-BE"/>
        </w:rPr>
      </w:pPr>
    </w:p>
    <w:p>
      <w:pPr>
        <w:widowControl w:val="0"/>
        <w:tabs>
          <w:tab w:val="left" w:pos="600"/>
        </w:tabs>
        <w:spacing w:before="0" w:after="0" w:line="360" w:lineRule="auto"/>
        <w:ind w:left="1134" w:hanging="1134"/>
        <w:jc w:val="left"/>
        <w:rPr>
          <w:rFonts w:eastAsia="Times New Roman"/>
          <w:noProof/>
          <w:szCs w:val="20"/>
        </w:rPr>
      </w:pPr>
      <w:r>
        <w:rPr>
          <w:noProof/>
        </w:rPr>
        <w:tab/>
        <w:t>–</w:t>
      </w:r>
      <w:r>
        <w:rPr>
          <w:noProof/>
        </w:rPr>
        <w:tab/>
        <w:t>az 5605 vtsz. alá tartozó egyéb termékek.</w:t>
      </w:r>
    </w:p>
    <w:p>
      <w:pPr>
        <w:widowControl w:val="0"/>
        <w:tabs>
          <w:tab w:val="left" w:pos="600"/>
        </w:tabs>
        <w:spacing w:before="0" w:after="0" w:line="360" w:lineRule="auto"/>
        <w:ind w:left="1134" w:hanging="1134"/>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ab/>
        <w:t>Példa:</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ab/>
        <w:t>Kevert fonal az az 5205 vtsz. alá tartozó fonal, amelyet 5203 vtsz. alá tartozó pamutszálból és 5506 vtsz. alá tartozó szintetikus vágott szálból készítenek. Ezért azok a nem származó szintetikus vágott szálak, amelyek nem felelnek meg a származási szabályoknak (amelyek vegyi anyagból vagy textilpépből történő előállítást írnak elő), a fonal tömegének 10 százalékáig használhatók fel.</w:t>
      </w:r>
    </w:p>
    <w:p>
      <w:pPr>
        <w:widowControl w:val="0"/>
        <w:spacing w:before="0" w:after="0" w:line="360" w:lineRule="auto"/>
        <w:ind w:left="567" w:hanging="567"/>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ab/>
        <w:t>Példa:</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ab/>
        <w:t>Kevert szövet az az 5112 vtsz. alá tartozó gyapjúszövet, amelyet az 5107 vtsz. alá tartozó fésült gyapjúfonalból és az 5509 vtsz. alá tartozó szintetikus vágott szálból készítenek. Következésképpen az a szintetikus vágott szál, amely nem felel meg a származási szabályoknak (amelyek előírják a vegyi anyagokból vagy textilpépből történő előállítást), vagy az a fésült gyapjúfonal, amely nem felel meg a származási szabályoknak (amelyek előírják a nem kártolt vagy nem fésült vagy fonásra más módon elő nem készített természetes szálakból történő előállítást), vagy a két anyag keverékéből készült fonal azzal a feltétellel használható fel, hogy e fonalak teljes tömege nem haladja meg a szövet tömegének 10 %-át.</w:t>
      </w:r>
    </w:p>
    <w:p>
      <w:pPr>
        <w:widowControl w:val="0"/>
        <w:spacing w:before="0" w:after="0" w:line="360" w:lineRule="auto"/>
        <w:ind w:left="567" w:hanging="567"/>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ab/>
        <w:t>Példa:</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ab/>
        <w:t>Az 5802 vtsz. alá tartozó frottírszövet, amelyet az 5205 vtsz. alá tartozó pamutfonalból és az 5210 vtsz. alá tartozó pamutszövetből készítenek, csak akkor kevert termék, ha maga a pamutszövet olyan, amelyet két különböző vámtarifaszám alá tartozó fonalból készítenek, vagy ha a felhasznált pamutfonalak önmagukban keverékek.</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ab/>
        <w:t>Példa:</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ab/>
        <w:t>Ha a szóban forgó frottírszövetet az 5205 vtsz. alá tartozó pamutfonalból és az 5407 vtsz. alá tartozó, szintetikus végtelen szálú fonalból készített szövetből készítik, a pamutszövet nyilvánvalóan kevert termék, mivel a felhasznált két fonal két különböző textilalapanyag.</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3.</w:t>
      </w:r>
      <w:r>
        <w:rPr>
          <w:noProof/>
        </w:rPr>
        <w:tab/>
        <w:t>„Paszományozott vagy anélküli rugalmas poliéter szegmensekkel szegmentált poliuretán fonalat” tartalmazó termék esetében ez a tűréshatár a fonal tekintetében 20 %.</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4.</w:t>
      </w:r>
      <w:r>
        <w:rPr>
          <w:noProof/>
        </w:rPr>
        <w:tab/>
        <w:t>A „legfeljebb 5 mm széles, alumíniumfólia-magból vagy műanyagfilm-magból – alumíniumporral bevonva is – álló”, két műanyag filmréteg között átlátszó vagy színezett ragasztóval összeillesztett szalagot tartalmazó szalag vonatkozásában ez a tűréshatár 30 %.</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6. megjegyzés:</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1.</w:t>
      </w:r>
      <w:r>
        <w:rPr>
          <w:noProof/>
        </w:rPr>
        <w:tab/>
        <w:t>Olyan textiltermék esetében, amelyet a jegyzékben erre a bevezető megjegyzésre utaló lábjegyzettel láttak el, felhasználható a jegyzék 3. oszlopában az érintett termék előállításával kapcsolatban megállapított szabályoknak meg nem felelő textil díszítő és kellék is, feltéve, hogy tömege nem haladja meg az összes felhasznált textilanyag teljes tömegének 10 %-át.</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ab/>
        <w:t>A textil díszítők és kellékek az 50–63. árucsoportba vannak sorolva. A bélés és a közbélés nem minősül díszítőnek vagy kiegészítőnek.</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2.</w:t>
      </w:r>
      <w:r>
        <w:rPr>
          <w:noProof/>
        </w:rPr>
        <w:tab/>
        <w:t>A nem textilből, illetve textilt tartalmazó más anyagokból készült díszítőknek és kellékeknek még akkor sem kell megfelelni a 3. oszlopban megállapított feltételeknek, ha nem vonatkozik rájuk a 3.5. megjegyzés.</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3.</w:t>
      </w:r>
      <w:r>
        <w:rPr>
          <w:noProof/>
        </w:rPr>
        <w:tab/>
        <w:t>A 3.5. megjegyzéssel összhangban bármilyen nem származó, nem textil díszítő vagy kellék, illetve textilt egyáltalán nem tartalmazó termék ennek ellenére szabadon felhasználható, amennyiben nem állítható elő a 3. oszlopban felsorolt anyagokból.</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ab/>
        <w:t>Például</w:t>
      </w:r>
      <w:r>
        <w:rPr>
          <w:rStyle w:val="FootnoteReference"/>
          <w:noProof/>
        </w:rPr>
        <w:footnoteReference w:id="2"/>
      </w:r>
      <w:r>
        <w:rPr>
          <w:noProof/>
        </w:rPr>
        <w:t>, ha a jegyzék valamely szabálya kimondja, hogy egy adott textilipari cikk, például blúz esetében fonalat kell használni, ez nem zárja ki a fémből készült cikkek, például gombok használatát, mert azokat nem lehet textilanyagból előállítani.</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4.</w:t>
      </w:r>
      <w:r>
        <w:rPr>
          <w:noProof/>
        </w:rPr>
        <w:tab/>
        <w:t>Amennyiben százalékos szabályt kell alkalmazni, a díszítők és kellékek értékét kell figyelembe venni a beépített nem származó anyagok értékének kiszámításakor.</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7. megjegyzés:</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1.</w:t>
      </w:r>
      <w:r>
        <w:rPr>
          <w:noProof/>
        </w:rPr>
        <w:tab/>
        <w:t>Az ex 2707, 2713–2715, ex 2901, ex 2902 és ex 3403 vámtarifaszám alkalmazásában a „meghatározott eljárások” a következők:</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jc w:val="left"/>
        <w:rPr>
          <w:rFonts w:eastAsia="Times New Roman"/>
          <w:noProof/>
          <w:szCs w:val="20"/>
        </w:rPr>
      </w:pPr>
      <w:r>
        <w:rPr>
          <w:noProof/>
        </w:rPr>
        <w:t>(a)</w:t>
      </w:r>
      <w:r>
        <w:rPr>
          <w:noProof/>
        </w:rPr>
        <w:tab/>
        <w:t>vákuumdesztilláció;</w:t>
      </w:r>
    </w:p>
    <w:p>
      <w:pPr>
        <w:widowControl w:val="0"/>
        <w:spacing w:before="0" w:after="0" w:line="360" w:lineRule="auto"/>
        <w:ind w:left="567"/>
        <w:jc w:val="left"/>
        <w:rPr>
          <w:rFonts w:eastAsia="Times New Roman"/>
          <w:noProof/>
          <w:szCs w:val="20"/>
          <w:lang w:eastAsia="fr-BE"/>
        </w:rPr>
      </w:pPr>
    </w:p>
    <w:p>
      <w:pPr>
        <w:widowControl w:val="0"/>
        <w:spacing w:before="0" w:after="0" w:line="360" w:lineRule="auto"/>
        <w:ind w:left="567"/>
        <w:jc w:val="left"/>
        <w:rPr>
          <w:rFonts w:eastAsia="Times New Roman"/>
          <w:noProof/>
          <w:szCs w:val="20"/>
        </w:rPr>
      </w:pPr>
      <w:r>
        <w:rPr>
          <w:noProof/>
        </w:rPr>
        <w:t>(b)</w:t>
      </w:r>
      <w:r>
        <w:rPr>
          <w:noProof/>
        </w:rPr>
        <w:tab/>
        <w:t>átdesztillálás nagyon alapos frakcionált desztillációval</w:t>
      </w:r>
      <w:r>
        <w:rPr>
          <w:rStyle w:val="FootnoteReference"/>
          <w:noProof/>
        </w:rPr>
        <w:footnoteReference w:id="3"/>
      </w:r>
      <w:r>
        <w:rPr>
          <w:noProof/>
        </w:rPr>
        <w:t>;</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jc w:val="left"/>
        <w:rPr>
          <w:rFonts w:eastAsia="Times New Roman"/>
          <w:noProof/>
          <w:szCs w:val="20"/>
        </w:rPr>
      </w:pPr>
      <w:r>
        <w:rPr>
          <w:noProof/>
        </w:rPr>
        <w:t>(c)</w:t>
      </w:r>
      <w:r>
        <w:rPr>
          <w:noProof/>
        </w:rPr>
        <w:tab/>
        <w:t>krakkolás;</w:t>
      </w:r>
    </w:p>
    <w:p>
      <w:pPr>
        <w:widowControl w:val="0"/>
        <w:spacing w:before="0" w:after="0" w:line="360" w:lineRule="auto"/>
        <w:ind w:left="567"/>
        <w:jc w:val="left"/>
        <w:rPr>
          <w:rFonts w:eastAsia="Times New Roman"/>
          <w:noProof/>
          <w:szCs w:val="20"/>
          <w:lang w:eastAsia="fr-BE"/>
        </w:rPr>
      </w:pPr>
    </w:p>
    <w:p>
      <w:pPr>
        <w:widowControl w:val="0"/>
        <w:spacing w:before="0" w:after="0" w:line="360" w:lineRule="auto"/>
        <w:ind w:left="567"/>
        <w:jc w:val="left"/>
        <w:rPr>
          <w:rFonts w:eastAsia="Times New Roman"/>
          <w:noProof/>
          <w:szCs w:val="20"/>
        </w:rPr>
      </w:pPr>
      <w:r>
        <w:rPr>
          <w:noProof/>
        </w:rPr>
        <w:t>(d)</w:t>
      </w:r>
      <w:r>
        <w:rPr>
          <w:noProof/>
        </w:rPr>
        <w:tab/>
        <w:t>reformálás;</w:t>
      </w:r>
    </w:p>
    <w:p>
      <w:pPr>
        <w:widowControl w:val="0"/>
        <w:spacing w:before="0" w:after="0" w:line="360" w:lineRule="auto"/>
        <w:ind w:left="567"/>
        <w:jc w:val="left"/>
        <w:rPr>
          <w:rFonts w:eastAsia="Times New Roman"/>
          <w:noProof/>
          <w:szCs w:val="20"/>
          <w:lang w:eastAsia="fr-BE"/>
        </w:rPr>
      </w:pPr>
    </w:p>
    <w:p>
      <w:pPr>
        <w:widowControl w:val="0"/>
        <w:spacing w:before="0" w:after="0" w:line="360" w:lineRule="auto"/>
        <w:ind w:left="567"/>
        <w:jc w:val="left"/>
        <w:rPr>
          <w:rFonts w:eastAsia="Times New Roman"/>
          <w:noProof/>
          <w:szCs w:val="20"/>
        </w:rPr>
      </w:pPr>
      <w:r>
        <w:rPr>
          <w:noProof/>
        </w:rPr>
        <w:t>(e)</w:t>
      </w:r>
      <w:r>
        <w:rPr>
          <w:noProof/>
        </w:rPr>
        <w:tab/>
        <w:t>extrakció szelektív oldószerekkel;</w:t>
      </w:r>
    </w:p>
    <w:p>
      <w:pPr>
        <w:widowControl w:val="0"/>
        <w:spacing w:before="0" w:after="0" w:line="360" w:lineRule="auto"/>
        <w:ind w:left="567"/>
        <w:jc w:val="left"/>
        <w:rPr>
          <w:rFonts w:eastAsia="Times New Roman"/>
          <w:noProof/>
          <w:szCs w:val="20"/>
          <w:lang w:eastAsia="fr-BE"/>
        </w:rPr>
      </w:pPr>
    </w:p>
    <w:p>
      <w:pPr>
        <w:widowControl w:val="0"/>
        <w:spacing w:before="0" w:after="0" w:line="360" w:lineRule="auto"/>
        <w:ind w:left="1134" w:hanging="567"/>
        <w:jc w:val="left"/>
        <w:rPr>
          <w:rFonts w:eastAsia="Times New Roman"/>
          <w:noProof/>
          <w:szCs w:val="20"/>
        </w:rPr>
      </w:pPr>
      <w:r>
        <w:rPr>
          <w:noProof/>
        </w:rPr>
        <w:t>(f)</w:t>
      </w:r>
      <w:r>
        <w:rPr>
          <w:noProof/>
        </w:rPr>
        <w:tab/>
        <w:t>az összes következő műveletet magában foglaló eljárás: kezelés tömény kénsavval, óleummal vagy kénsav-anhidriddel; semlegesítés alkáli reagenssel; színtelenítés és tisztítás természetes aktív földdel, aktivált földdel, aktivált faszénnel vagy bauxittal;</w:t>
      </w:r>
    </w:p>
    <w:p>
      <w:pPr>
        <w:widowControl w:val="0"/>
        <w:spacing w:before="0" w:after="0" w:line="360" w:lineRule="auto"/>
        <w:ind w:left="567"/>
        <w:jc w:val="left"/>
        <w:rPr>
          <w:rFonts w:eastAsia="Times New Roman"/>
          <w:noProof/>
          <w:szCs w:val="20"/>
          <w:lang w:eastAsia="fr-BE"/>
        </w:rPr>
      </w:pPr>
    </w:p>
    <w:p>
      <w:pPr>
        <w:widowControl w:val="0"/>
        <w:spacing w:before="0" w:after="0" w:line="360" w:lineRule="auto"/>
        <w:ind w:left="567"/>
        <w:jc w:val="left"/>
        <w:rPr>
          <w:rFonts w:eastAsia="Times New Roman"/>
          <w:noProof/>
          <w:szCs w:val="20"/>
        </w:rPr>
      </w:pPr>
      <w:r>
        <w:rPr>
          <w:noProof/>
        </w:rPr>
        <w:t>(g)</w:t>
      </w:r>
      <w:r>
        <w:rPr>
          <w:noProof/>
        </w:rPr>
        <w:tab/>
        <w:t>polimerizáció;</w:t>
      </w:r>
    </w:p>
    <w:p>
      <w:pPr>
        <w:widowControl w:val="0"/>
        <w:spacing w:before="0" w:after="0" w:line="360" w:lineRule="auto"/>
        <w:ind w:left="567"/>
        <w:jc w:val="left"/>
        <w:rPr>
          <w:rFonts w:eastAsia="Times New Roman"/>
          <w:noProof/>
          <w:szCs w:val="20"/>
          <w:lang w:eastAsia="fr-BE"/>
        </w:rPr>
      </w:pPr>
    </w:p>
    <w:p>
      <w:pPr>
        <w:widowControl w:val="0"/>
        <w:spacing w:before="0" w:after="0" w:line="360" w:lineRule="auto"/>
        <w:ind w:left="567"/>
        <w:jc w:val="left"/>
        <w:rPr>
          <w:rFonts w:eastAsia="Times New Roman"/>
          <w:noProof/>
          <w:szCs w:val="20"/>
        </w:rPr>
      </w:pPr>
      <w:r>
        <w:rPr>
          <w:noProof/>
        </w:rPr>
        <w:t>(h)</w:t>
      </w:r>
      <w:r>
        <w:rPr>
          <w:noProof/>
        </w:rPr>
        <w:tab/>
        <w:t>alkilezés;</w:t>
      </w:r>
    </w:p>
    <w:p>
      <w:pPr>
        <w:widowControl w:val="0"/>
        <w:spacing w:before="0" w:after="0" w:line="360" w:lineRule="auto"/>
        <w:ind w:left="567"/>
        <w:jc w:val="left"/>
        <w:rPr>
          <w:rFonts w:eastAsia="Times New Roman"/>
          <w:noProof/>
          <w:szCs w:val="20"/>
          <w:lang w:eastAsia="fr-BE"/>
        </w:rPr>
      </w:pPr>
    </w:p>
    <w:p>
      <w:pPr>
        <w:widowControl w:val="0"/>
        <w:spacing w:before="0" w:after="0" w:line="360" w:lineRule="auto"/>
        <w:ind w:left="567"/>
        <w:jc w:val="left"/>
        <w:rPr>
          <w:noProof/>
        </w:rPr>
      </w:pPr>
      <w:r>
        <w:rPr>
          <w:noProof/>
        </w:rPr>
        <w:t>(i)</w:t>
      </w:r>
      <w:r>
        <w:rPr>
          <w:noProof/>
        </w:rPr>
        <w:tab/>
        <w:t>izomerizáció</w:t>
      </w:r>
      <w:bookmarkStart w:id="3" w:name="DQPStarAt1DQPStarAtF9702BE287834E209959A"/>
      <w:r>
        <w:rPr>
          <w:noProof/>
        </w:rPr>
        <w:t>.</w:t>
      </w:r>
    </w:p>
    <w:bookmarkEnd w:id="3"/>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2.</w:t>
      </w:r>
      <w:r>
        <w:rPr>
          <w:noProof/>
        </w:rPr>
        <w:tab/>
        <w:t>A 2710, 2711 és 2712 vámtarifaszám alkalmazásában a „meghatározott eljárások” a következők:</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jc w:val="left"/>
        <w:rPr>
          <w:rFonts w:eastAsia="Times New Roman"/>
          <w:noProof/>
          <w:szCs w:val="20"/>
        </w:rPr>
      </w:pPr>
      <w:r>
        <w:rPr>
          <w:noProof/>
        </w:rPr>
        <w:t>(a)</w:t>
      </w:r>
      <w:r>
        <w:rPr>
          <w:noProof/>
        </w:rPr>
        <w:tab/>
        <w:t>vákuumdesztilláció;</w:t>
      </w:r>
    </w:p>
    <w:p>
      <w:pPr>
        <w:widowControl w:val="0"/>
        <w:spacing w:before="0" w:after="0" w:line="360" w:lineRule="auto"/>
        <w:ind w:left="567"/>
        <w:jc w:val="left"/>
        <w:rPr>
          <w:rFonts w:eastAsia="Times New Roman"/>
          <w:noProof/>
          <w:szCs w:val="20"/>
          <w:lang w:eastAsia="fr-BE"/>
        </w:rPr>
      </w:pPr>
    </w:p>
    <w:p>
      <w:pPr>
        <w:widowControl w:val="0"/>
        <w:spacing w:before="0" w:after="0" w:line="360" w:lineRule="auto"/>
        <w:ind w:left="567"/>
        <w:jc w:val="left"/>
        <w:rPr>
          <w:rFonts w:eastAsia="Times New Roman"/>
          <w:noProof/>
          <w:szCs w:val="20"/>
        </w:rPr>
      </w:pPr>
      <w:r>
        <w:rPr>
          <w:noProof/>
        </w:rPr>
        <w:t>(b)</w:t>
      </w:r>
      <w:r>
        <w:rPr>
          <w:noProof/>
        </w:rPr>
        <w:tab/>
        <w:t>átdesztillálás nagyon alapos frakcionált desztillációval</w:t>
      </w:r>
      <w:r>
        <w:rPr>
          <w:rStyle w:val="FootnoteReference"/>
          <w:noProof/>
        </w:rPr>
        <w:footnoteReference w:id="4"/>
      </w:r>
      <w:r>
        <w:rPr>
          <w:noProof/>
        </w:rPr>
        <w:t>;</w:t>
      </w:r>
    </w:p>
    <w:p>
      <w:pPr>
        <w:widowControl w:val="0"/>
        <w:spacing w:before="0" w:after="0" w:line="360" w:lineRule="auto"/>
        <w:ind w:left="567"/>
        <w:jc w:val="left"/>
        <w:rPr>
          <w:rFonts w:eastAsia="Times New Roman"/>
          <w:noProof/>
          <w:szCs w:val="20"/>
          <w:lang w:eastAsia="fr-BE"/>
        </w:rPr>
      </w:pPr>
    </w:p>
    <w:p>
      <w:pPr>
        <w:widowControl w:val="0"/>
        <w:spacing w:before="0" w:after="0" w:line="360" w:lineRule="auto"/>
        <w:ind w:left="567"/>
        <w:jc w:val="left"/>
        <w:rPr>
          <w:rFonts w:eastAsia="Times New Roman"/>
          <w:noProof/>
          <w:szCs w:val="20"/>
        </w:rPr>
      </w:pPr>
      <w:r>
        <w:rPr>
          <w:noProof/>
        </w:rPr>
        <w:t>(c)</w:t>
      </w:r>
      <w:r>
        <w:rPr>
          <w:noProof/>
        </w:rPr>
        <w:tab/>
        <w:t>krakkolás;</w:t>
      </w:r>
    </w:p>
    <w:p>
      <w:pPr>
        <w:widowControl w:val="0"/>
        <w:spacing w:before="0" w:after="0" w:line="360" w:lineRule="auto"/>
        <w:ind w:left="567"/>
        <w:jc w:val="left"/>
        <w:rPr>
          <w:rFonts w:eastAsia="Times New Roman"/>
          <w:noProof/>
          <w:szCs w:val="20"/>
          <w:lang w:eastAsia="fr-BE"/>
        </w:rPr>
      </w:pPr>
    </w:p>
    <w:p>
      <w:pPr>
        <w:widowControl w:val="0"/>
        <w:spacing w:before="0" w:after="0" w:line="360" w:lineRule="auto"/>
        <w:ind w:left="567"/>
        <w:jc w:val="left"/>
        <w:rPr>
          <w:rFonts w:eastAsia="Times New Roman"/>
          <w:noProof/>
          <w:szCs w:val="20"/>
        </w:rPr>
      </w:pPr>
      <w:r>
        <w:rPr>
          <w:noProof/>
        </w:rPr>
        <w:t>(d)</w:t>
      </w:r>
      <w:r>
        <w:rPr>
          <w:noProof/>
        </w:rPr>
        <w:tab/>
        <w:t>reformálás;</w:t>
      </w:r>
    </w:p>
    <w:p>
      <w:pPr>
        <w:widowControl w:val="0"/>
        <w:spacing w:before="0" w:after="0" w:line="360" w:lineRule="auto"/>
        <w:ind w:left="567"/>
        <w:jc w:val="left"/>
        <w:rPr>
          <w:rFonts w:eastAsia="Times New Roman"/>
          <w:noProof/>
          <w:szCs w:val="20"/>
          <w:lang w:eastAsia="fr-BE"/>
        </w:rPr>
      </w:pPr>
    </w:p>
    <w:p>
      <w:pPr>
        <w:widowControl w:val="0"/>
        <w:spacing w:before="0" w:after="0" w:line="360" w:lineRule="auto"/>
        <w:ind w:left="567"/>
        <w:jc w:val="left"/>
        <w:rPr>
          <w:rFonts w:eastAsia="Times New Roman"/>
          <w:noProof/>
          <w:szCs w:val="20"/>
        </w:rPr>
      </w:pPr>
      <w:r>
        <w:rPr>
          <w:noProof/>
        </w:rPr>
        <w:t>(e)</w:t>
      </w:r>
      <w:r>
        <w:rPr>
          <w:noProof/>
        </w:rPr>
        <w:tab/>
        <w:t>extrakció szelektív oldószerekkel;</w:t>
      </w:r>
    </w:p>
    <w:p>
      <w:pPr>
        <w:widowControl w:val="0"/>
        <w:spacing w:before="0" w:after="0" w:line="360" w:lineRule="auto"/>
        <w:ind w:left="567"/>
        <w:jc w:val="left"/>
        <w:rPr>
          <w:rFonts w:eastAsia="Times New Roman"/>
          <w:noProof/>
          <w:szCs w:val="20"/>
          <w:lang w:eastAsia="fr-BE"/>
        </w:rPr>
      </w:pPr>
    </w:p>
    <w:p>
      <w:pPr>
        <w:widowControl w:val="0"/>
        <w:spacing w:before="0" w:after="0" w:line="360" w:lineRule="auto"/>
        <w:ind w:left="1134" w:hanging="567"/>
        <w:jc w:val="left"/>
        <w:rPr>
          <w:rFonts w:eastAsia="Times New Roman"/>
          <w:noProof/>
          <w:szCs w:val="20"/>
        </w:rPr>
      </w:pPr>
      <w:r>
        <w:rPr>
          <w:noProof/>
        </w:rPr>
        <w:t>(f)</w:t>
      </w:r>
      <w:r>
        <w:rPr>
          <w:noProof/>
        </w:rPr>
        <w:tab/>
        <w:t>az összes következő műveletet magában foglaló eljárás: kezelés tömény kénsavval, óleummal vagy kénsav-anhidriddel; semlegesítés alkáli reagenssel; színtelenítés és tisztítás természetes aktív földdel, aktivált földdel, aktivált faszénnel vagy bauxittal;</w:t>
      </w:r>
    </w:p>
    <w:p>
      <w:pPr>
        <w:widowControl w:val="0"/>
        <w:spacing w:before="0" w:after="0" w:line="360" w:lineRule="auto"/>
        <w:jc w:val="left"/>
        <w:rPr>
          <w:rFonts w:eastAsia="Times New Roman"/>
          <w:noProof/>
          <w:szCs w:val="20"/>
        </w:rPr>
      </w:pPr>
      <w:r>
        <w:rPr>
          <w:noProof/>
        </w:rPr>
        <w:br w:type="page"/>
      </w:r>
    </w:p>
    <w:p>
      <w:pPr>
        <w:widowControl w:val="0"/>
        <w:spacing w:before="0" w:after="0" w:line="360" w:lineRule="auto"/>
        <w:ind w:left="567"/>
        <w:jc w:val="left"/>
        <w:rPr>
          <w:rFonts w:eastAsia="Times New Roman"/>
          <w:noProof/>
          <w:szCs w:val="20"/>
        </w:rPr>
      </w:pPr>
      <w:r>
        <w:rPr>
          <w:noProof/>
        </w:rPr>
        <w:t>(g)</w:t>
      </w:r>
      <w:r>
        <w:rPr>
          <w:noProof/>
        </w:rPr>
        <w:tab/>
        <w:t>polimerizáció;</w:t>
      </w:r>
    </w:p>
    <w:p>
      <w:pPr>
        <w:widowControl w:val="0"/>
        <w:spacing w:before="0" w:after="0" w:line="360" w:lineRule="auto"/>
        <w:ind w:left="567"/>
        <w:jc w:val="left"/>
        <w:rPr>
          <w:rFonts w:eastAsia="Times New Roman"/>
          <w:noProof/>
          <w:szCs w:val="20"/>
          <w:lang w:eastAsia="fr-BE"/>
        </w:rPr>
      </w:pPr>
    </w:p>
    <w:p>
      <w:pPr>
        <w:widowControl w:val="0"/>
        <w:spacing w:before="0" w:after="0" w:line="360" w:lineRule="auto"/>
        <w:ind w:left="567"/>
        <w:jc w:val="left"/>
        <w:rPr>
          <w:rFonts w:eastAsia="Times New Roman"/>
          <w:noProof/>
          <w:szCs w:val="20"/>
        </w:rPr>
      </w:pPr>
      <w:r>
        <w:rPr>
          <w:noProof/>
        </w:rPr>
        <w:t>(h)</w:t>
      </w:r>
      <w:r>
        <w:rPr>
          <w:noProof/>
        </w:rPr>
        <w:tab/>
        <w:t>alkilezés;</w:t>
      </w:r>
    </w:p>
    <w:p>
      <w:pPr>
        <w:widowControl w:val="0"/>
        <w:spacing w:before="0" w:after="0" w:line="360" w:lineRule="auto"/>
        <w:ind w:left="567"/>
        <w:jc w:val="left"/>
        <w:rPr>
          <w:rFonts w:eastAsia="Times New Roman"/>
          <w:noProof/>
          <w:szCs w:val="20"/>
          <w:lang w:eastAsia="fr-BE"/>
        </w:rPr>
      </w:pPr>
    </w:p>
    <w:p>
      <w:pPr>
        <w:widowControl w:val="0"/>
        <w:spacing w:before="0" w:after="0" w:line="360" w:lineRule="auto"/>
        <w:ind w:left="567"/>
        <w:jc w:val="left"/>
        <w:rPr>
          <w:rFonts w:eastAsia="Times New Roman"/>
          <w:noProof/>
          <w:szCs w:val="20"/>
        </w:rPr>
      </w:pPr>
      <w:r>
        <w:rPr>
          <w:noProof/>
        </w:rPr>
        <w:t>(i)</w:t>
      </w:r>
      <w:r>
        <w:rPr>
          <w:noProof/>
        </w:rPr>
        <w:tab/>
        <w:t>izomerizáció;</w:t>
      </w:r>
    </w:p>
    <w:p>
      <w:pPr>
        <w:widowControl w:val="0"/>
        <w:spacing w:before="0" w:after="0" w:line="360" w:lineRule="auto"/>
        <w:ind w:left="567"/>
        <w:jc w:val="left"/>
        <w:rPr>
          <w:rFonts w:eastAsia="Times New Roman"/>
          <w:noProof/>
          <w:szCs w:val="20"/>
          <w:lang w:eastAsia="fr-BE"/>
        </w:rPr>
      </w:pPr>
    </w:p>
    <w:p>
      <w:pPr>
        <w:widowControl w:val="0"/>
        <w:spacing w:before="0" w:after="0" w:line="360" w:lineRule="auto"/>
        <w:ind w:left="1134" w:hanging="567"/>
        <w:jc w:val="left"/>
        <w:rPr>
          <w:rFonts w:eastAsia="Times New Roman"/>
          <w:noProof/>
          <w:szCs w:val="20"/>
        </w:rPr>
      </w:pPr>
      <w:r>
        <w:rPr>
          <w:noProof/>
        </w:rPr>
        <w:t>(j)</w:t>
      </w:r>
      <w:r>
        <w:rPr>
          <w:noProof/>
        </w:rPr>
        <w:tab/>
        <w:t>csak az ex 2710 vtsz. alá tartozó nehézpárlatok tekintetében kéntelenítés hidrogénnel, amely a kezelt termékek kéntartalmának legalább 85 %-os csökkenését eredményezi (ASTM D 1266-59 T módszer);</w:t>
      </w:r>
    </w:p>
    <w:p>
      <w:pPr>
        <w:widowControl w:val="0"/>
        <w:spacing w:before="0" w:after="0" w:line="360" w:lineRule="auto"/>
        <w:ind w:left="600"/>
        <w:jc w:val="left"/>
        <w:rPr>
          <w:rFonts w:eastAsia="Times New Roman"/>
          <w:noProof/>
          <w:szCs w:val="20"/>
          <w:lang w:eastAsia="fr-BE"/>
        </w:rPr>
      </w:pPr>
    </w:p>
    <w:p>
      <w:pPr>
        <w:widowControl w:val="0"/>
        <w:spacing w:before="0" w:after="0" w:line="360" w:lineRule="auto"/>
        <w:ind w:left="1134" w:hanging="567"/>
        <w:jc w:val="left"/>
        <w:rPr>
          <w:rFonts w:eastAsia="Times New Roman"/>
          <w:noProof/>
          <w:szCs w:val="20"/>
        </w:rPr>
      </w:pPr>
      <w:r>
        <w:rPr>
          <w:noProof/>
        </w:rPr>
        <w:t>(k)</w:t>
      </w:r>
      <w:r>
        <w:rPr>
          <w:noProof/>
        </w:rPr>
        <w:tab/>
        <w:t>csak a 2710 vámtarifaszám alá tartozó termékeknél: paraffinmentesítés a szűrés kivételével;</w:t>
      </w:r>
    </w:p>
    <w:p>
      <w:pPr>
        <w:widowControl w:val="0"/>
        <w:spacing w:before="0" w:after="0" w:line="360" w:lineRule="auto"/>
        <w:jc w:val="left"/>
        <w:rPr>
          <w:rFonts w:eastAsia="Times New Roman"/>
          <w:noProof/>
          <w:szCs w:val="20"/>
          <w:lang w:eastAsia="fr-BE"/>
        </w:rPr>
      </w:pPr>
    </w:p>
    <w:p>
      <w:pPr>
        <w:widowControl w:val="0"/>
        <w:spacing w:before="0" w:after="0" w:line="360" w:lineRule="auto"/>
        <w:ind w:left="1134" w:hanging="567"/>
        <w:jc w:val="left"/>
        <w:rPr>
          <w:rFonts w:eastAsia="Times New Roman"/>
          <w:noProof/>
          <w:szCs w:val="20"/>
        </w:rPr>
      </w:pPr>
      <w:r>
        <w:rPr>
          <w:noProof/>
        </w:rPr>
        <w:t>(l)</w:t>
      </w:r>
      <w:r>
        <w:rPr>
          <w:noProof/>
        </w:rPr>
        <w:tab/>
        <w:t>csak az ex 2710 vtsz. alá tartozó nehézpárlatok esetében hidrogénnel legalább 20 bar nyomáson és legalább 250 °C hőmérsékleten végzett katalitikus kezelés, a kéntelenítési eljáráson kívül, ha a hidrogén a vegyi folyamat aktív szereplője. Az ex 2710 vtsz. alá tartozó kenőolajok további, különösen a szín vagy a stabilitás javítása céljából végzett hidrogénes kezelését (pl. a hidrofiniselés vagy a színtelenítés) azonban nem lehet „meghatározott eljárásnak” tekinteni;</w:t>
      </w:r>
    </w:p>
    <w:p>
      <w:pPr>
        <w:widowControl w:val="0"/>
        <w:spacing w:before="0" w:after="0" w:line="360" w:lineRule="auto"/>
        <w:ind w:left="567"/>
        <w:jc w:val="left"/>
        <w:rPr>
          <w:rFonts w:eastAsia="Times New Roman"/>
          <w:noProof/>
          <w:szCs w:val="20"/>
          <w:lang w:eastAsia="fr-BE"/>
        </w:rPr>
      </w:pPr>
    </w:p>
    <w:p>
      <w:pPr>
        <w:widowControl w:val="0"/>
        <w:spacing w:before="0" w:after="0" w:line="360" w:lineRule="auto"/>
        <w:ind w:left="1134" w:hanging="567"/>
        <w:jc w:val="left"/>
        <w:rPr>
          <w:rFonts w:eastAsia="Times New Roman"/>
          <w:noProof/>
          <w:szCs w:val="20"/>
        </w:rPr>
      </w:pPr>
      <w:r>
        <w:rPr>
          <w:noProof/>
        </w:rPr>
        <w:t>(m)</w:t>
      </w:r>
      <w:r>
        <w:rPr>
          <w:noProof/>
        </w:rPr>
        <w:tab/>
        <w:t>csak az ex 2710 vtsz. alá tartozó fűtőolajok tekintetében: atmoszférikus desztilláció, azzal a feltétellel, hogy ezeknek a termékeknek az ASTM D 86 szerinti módszerrel, a veszteségeket is beleértve, kevesebb mint 30 térfogatszázaléka desztillál át 300 °C-on;</w:t>
      </w:r>
    </w:p>
    <w:p>
      <w:pPr>
        <w:widowControl w:val="0"/>
        <w:spacing w:before="0" w:after="0" w:line="360" w:lineRule="auto"/>
        <w:ind w:left="567"/>
        <w:jc w:val="left"/>
        <w:rPr>
          <w:rFonts w:eastAsia="Times New Roman"/>
          <w:noProof/>
          <w:szCs w:val="20"/>
          <w:lang w:eastAsia="fr-BE"/>
        </w:rPr>
      </w:pPr>
    </w:p>
    <w:p>
      <w:pPr>
        <w:widowControl w:val="0"/>
        <w:spacing w:before="0" w:after="0" w:line="360" w:lineRule="auto"/>
        <w:ind w:left="1134" w:hanging="567"/>
        <w:jc w:val="left"/>
        <w:rPr>
          <w:rFonts w:eastAsia="Times New Roman"/>
          <w:noProof/>
          <w:szCs w:val="20"/>
        </w:rPr>
      </w:pPr>
      <w:r>
        <w:rPr>
          <w:noProof/>
        </w:rPr>
        <w:t>(n)</w:t>
      </w:r>
      <w:r>
        <w:rPr>
          <w:noProof/>
        </w:rPr>
        <w:tab/>
        <w:t>csak az ex 2710 vtsz. alá tartozó nehézpárlatok – a gázolajok és fűtőolajok kivételével – tekintetében nagyfrekvenciás elektromos koronakisülés segítségével végrehajtott kezelés.</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3.</w:t>
      </w:r>
      <w:r>
        <w:rPr>
          <w:noProof/>
        </w:rPr>
        <w:tab/>
        <w:t xml:space="preserve">Az ex 2707, 2713–2715, ex 2901, ex 2902 és az ex 3403 vámtarifaszám esetében az olyan egyszerű műveletek, mint a tisztítás, ülepítés, sótalanítás, víztelenítés, szűrés, színezés, jelölés, kéntartalom-beállítás különböző kéntartalmú termékek keverése révén, e műveletek bármilyen kombinációja vagy hasonló műveletek nem szerzik meg a származást. </w:t>
      </w:r>
    </w:p>
    <w:p>
      <w:pPr>
        <w:spacing w:line="360" w:lineRule="auto"/>
        <w:jc w:val="center"/>
        <w:rPr>
          <w:rFonts w:eastAsia="Times New Roman"/>
          <w:i/>
          <w:noProof/>
          <w:szCs w:val="24"/>
        </w:rPr>
      </w:pPr>
      <w:r>
        <w:rPr>
          <w:i/>
          <w:noProof/>
          <w:szCs w:val="24"/>
        </w:rPr>
        <w:t>A II. jegyzőkönyv II. MELLÉKLETE</w:t>
      </w:r>
    </w:p>
    <w:p>
      <w:pPr>
        <w:spacing w:line="360" w:lineRule="auto"/>
        <w:jc w:val="center"/>
        <w:rPr>
          <w:rFonts w:eastAsia="Times New Roman"/>
          <w:b/>
          <w:noProof/>
          <w:szCs w:val="24"/>
        </w:rPr>
      </w:pPr>
      <w:bookmarkStart w:id="4" w:name="_Toc481293674"/>
      <w:r>
        <w:rPr>
          <w:b/>
          <w:noProof/>
          <w:szCs w:val="24"/>
        </w:rPr>
        <w:t>Az előállított termék származó helyzetének megszerzéséhez a nem származó anyagokon végzendő megmunkálások vagy feldolgozások jegyzéke</w:t>
      </w:r>
      <w:bookmarkEnd w:id="4"/>
    </w:p>
    <w:p>
      <w:pPr>
        <w:spacing w:line="360" w:lineRule="auto"/>
        <w:jc w:val="left"/>
        <w:rPr>
          <w:rFonts w:eastAsia="Times New Roman"/>
          <w:noProof/>
          <w:szCs w:val="24"/>
        </w:rPr>
      </w:pPr>
    </w:p>
    <w:p>
      <w:pPr>
        <w:spacing w:line="360" w:lineRule="auto"/>
        <w:jc w:val="left"/>
        <w:rPr>
          <w:rFonts w:eastAsia="Times New Roman"/>
          <w:noProof/>
          <w:szCs w:val="24"/>
        </w:rPr>
      </w:pPr>
    </w:p>
    <w:p>
      <w:pPr>
        <w:spacing w:line="360" w:lineRule="auto"/>
        <w:jc w:val="left"/>
        <w:rPr>
          <w:rFonts w:eastAsia="Times New Roman"/>
          <w:noProof/>
          <w:szCs w:val="24"/>
        </w:rPr>
      </w:pPr>
      <w:r>
        <w:rPr>
          <w:noProof/>
        </w:rPr>
        <w:t>Előfordulhat, hogy e megállapodás nem terjed ki a jegyzékben szereplő összes termékre.  Ezért e megállapodás más részeit is figyelembe kell venni.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2"/>
        <w:gridCol w:w="2857"/>
        <w:gridCol w:w="2630"/>
        <w:gridCol w:w="2486"/>
      </w:tblGrid>
      <w:tr>
        <w:trPr>
          <w:trHeight w:val="20"/>
          <w:tblHeader/>
          <w:jc w:val="center"/>
        </w:trPr>
        <w:tc>
          <w:tcPr>
            <w:tcW w:w="0" w:type="auto"/>
          </w:tcPr>
          <w:p>
            <w:pPr>
              <w:spacing w:line="360" w:lineRule="auto"/>
              <w:jc w:val="left"/>
              <w:rPr>
                <w:rFonts w:eastAsia="Times New Roman"/>
                <w:noProof/>
                <w:szCs w:val="24"/>
              </w:rPr>
            </w:pPr>
            <w:r>
              <w:rPr>
                <w:noProof/>
              </w:rPr>
              <w:t>HR-vámtarifaszám</w:t>
            </w:r>
          </w:p>
        </w:tc>
        <w:tc>
          <w:tcPr>
            <w:tcW w:w="0" w:type="auto"/>
          </w:tcPr>
          <w:p>
            <w:pPr>
              <w:spacing w:line="360" w:lineRule="auto"/>
              <w:jc w:val="left"/>
              <w:rPr>
                <w:rFonts w:eastAsia="Times New Roman"/>
                <w:noProof/>
                <w:szCs w:val="24"/>
              </w:rPr>
            </w:pPr>
            <w:r>
              <w:rPr>
                <w:noProof/>
              </w:rPr>
              <w:t>A termék megnevezése</w:t>
            </w:r>
          </w:p>
        </w:tc>
        <w:tc>
          <w:tcPr>
            <w:tcW w:w="0" w:type="auto"/>
            <w:gridSpan w:val="2"/>
          </w:tcPr>
          <w:p>
            <w:pPr>
              <w:spacing w:line="360" w:lineRule="auto"/>
              <w:jc w:val="left"/>
              <w:rPr>
                <w:rFonts w:eastAsia="Times New Roman"/>
                <w:noProof/>
                <w:szCs w:val="24"/>
              </w:rPr>
            </w:pPr>
            <w:r>
              <w:rPr>
                <w:noProof/>
              </w:rPr>
              <w:t>A származó helyzet elérése érdekében a nem származó anyagokon végzett megmunkálás vagy feldolgozás</w:t>
            </w:r>
          </w:p>
        </w:tc>
      </w:tr>
      <w:tr>
        <w:trPr>
          <w:trHeight w:val="20"/>
          <w:tblHeader/>
          <w:jc w:val="center"/>
        </w:trPr>
        <w:tc>
          <w:tcPr>
            <w:tcW w:w="0" w:type="auto"/>
            <w:tcBorders>
              <w:bottom w:val="single" w:sz="4" w:space="0" w:color="auto"/>
            </w:tcBorders>
          </w:tcPr>
          <w:p>
            <w:pPr>
              <w:spacing w:line="360" w:lineRule="auto"/>
              <w:jc w:val="center"/>
              <w:rPr>
                <w:rFonts w:eastAsia="Times New Roman"/>
                <w:noProof/>
                <w:szCs w:val="24"/>
              </w:rPr>
            </w:pPr>
            <w:r>
              <w:rPr>
                <w:noProof/>
              </w:rPr>
              <w:t>(1)</w:t>
            </w:r>
          </w:p>
        </w:tc>
        <w:tc>
          <w:tcPr>
            <w:tcW w:w="0" w:type="auto"/>
            <w:tcBorders>
              <w:bottom w:val="single" w:sz="4" w:space="0" w:color="auto"/>
            </w:tcBorders>
          </w:tcPr>
          <w:p>
            <w:pPr>
              <w:spacing w:line="360" w:lineRule="auto"/>
              <w:jc w:val="center"/>
              <w:rPr>
                <w:rFonts w:eastAsia="Times New Roman"/>
                <w:noProof/>
                <w:szCs w:val="24"/>
              </w:rPr>
            </w:pPr>
            <w:r>
              <w:rPr>
                <w:noProof/>
              </w:rPr>
              <w:t>(2)</w:t>
            </w:r>
          </w:p>
        </w:tc>
        <w:tc>
          <w:tcPr>
            <w:tcW w:w="0" w:type="auto"/>
            <w:gridSpan w:val="2"/>
            <w:tcBorders>
              <w:bottom w:val="single" w:sz="4" w:space="0" w:color="auto"/>
            </w:tcBorders>
          </w:tcPr>
          <w:p>
            <w:pPr>
              <w:spacing w:line="360" w:lineRule="auto"/>
              <w:jc w:val="center"/>
              <w:rPr>
                <w:rFonts w:eastAsia="Times New Roman"/>
                <w:noProof/>
                <w:szCs w:val="24"/>
              </w:rPr>
            </w:pPr>
            <w:r>
              <w:rPr>
                <w:noProof/>
              </w:rPr>
              <w:t>(3)</w:t>
            </w:r>
            <w:r>
              <w:rPr>
                <w:noProof/>
              </w:rPr>
              <w:tab/>
              <w:t>vagy</w:t>
            </w:r>
            <w:r>
              <w:rPr>
                <w:noProof/>
              </w:rPr>
              <w:tab/>
              <w:t>(4)</w:t>
            </w:r>
          </w:p>
        </w:tc>
      </w:tr>
      <w:tr>
        <w:trPr>
          <w:trHeight w:val="20"/>
          <w:jc w:val="center"/>
        </w:trPr>
        <w:tc>
          <w:tcPr>
            <w:tcW w:w="0" w:type="auto"/>
          </w:tcPr>
          <w:p>
            <w:pPr>
              <w:spacing w:line="360" w:lineRule="auto"/>
              <w:jc w:val="left"/>
              <w:rPr>
                <w:rFonts w:eastAsia="Times New Roman"/>
                <w:noProof/>
                <w:szCs w:val="24"/>
              </w:rPr>
            </w:pPr>
            <w:r>
              <w:rPr>
                <w:noProof/>
              </w:rPr>
              <w:t>1. árucsoport</w:t>
            </w:r>
          </w:p>
        </w:tc>
        <w:tc>
          <w:tcPr>
            <w:tcW w:w="0" w:type="auto"/>
          </w:tcPr>
          <w:p>
            <w:pPr>
              <w:spacing w:line="360" w:lineRule="auto"/>
              <w:jc w:val="left"/>
              <w:rPr>
                <w:rFonts w:eastAsia="Times New Roman"/>
                <w:noProof/>
                <w:szCs w:val="24"/>
              </w:rPr>
            </w:pPr>
            <w:r>
              <w:rPr>
                <w:noProof/>
              </w:rPr>
              <w:t>Élő állatok</w:t>
            </w:r>
          </w:p>
        </w:tc>
        <w:tc>
          <w:tcPr>
            <w:tcW w:w="0" w:type="auto"/>
          </w:tcPr>
          <w:p>
            <w:pPr>
              <w:spacing w:line="360" w:lineRule="auto"/>
              <w:jc w:val="left"/>
              <w:rPr>
                <w:rFonts w:eastAsia="Times New Roman"/>
                <w:noProof/>
                <w:szCs w:val="24"/>
              </w:rPr>
            </w:pPr>
            <w:r>
              <w:rPr>
                <w:noProof/>
              </w:rPr>
              <w:t>Az 1. árucsoportba tartozó valamennyi állatnak teljes egészében egyetlen országban létrejöttnek vagy előállítottnak kell lennie</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2. árucsoport</w:t>
            </w:r>
          </w:p>
        </w:tc>
        <w:tc>
          <w:tcPr>
            <w:tcW w:w="0" w:type="auto"/>
          </w:tcPr>
          <w:p>
            <w:pPr>
              <w:spacing w:line="360" w:lineRule="auto"/>
              <w:jc w:val="left"/>
              <w:rPr>
                <w:rFonts w:eastAsia="Times New Roman"/>
                <w:noProof/>
                <w:szCs w:val="24"/>
              </w:rPr>
            </w:pPr>
            <w:r>
              <w:rPr>
                <w:noProof/>
              </w:rPr>
              <w:t>Hús és élelmezési célra alkalmas vágási melléktermékek és belsőségek</w:t>
            </w:r>
          </w:p>
        </w:tc>
        <w:tc>
          <w:tcPr>
            <w:tcW w:w="0" w:type="auto"/>
          </w:tcPr>
          <w:p>
            <w:pPr>
              <w:spacing w:line="360" w:lineRule="auto"/>
              <w:jc w:val="left"/>
              <w:rPr>
                <w:rFonts w:eastAsia="Times New Roman"/>
                <w:noProof/>
                <w:szCs w:val="24"/>
              </w:rPr>
            </w:pPr>
            <w:r>
              <w:rPr>
                <w:noProof/>
              </w:rPr>
              <w:t>Előállítás, amelynek során az 1. és a 2. árucsoportba tartozó összes felhasznált anyagnak teljes egészében egyetlen országban előállítottnak kell lennie</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03. árucsoport</w:t>
            </w:r>
          </w:p>
        </w:tc>
        <w:tc>
          <w:tcPr>
            <w:tcW w:w="0" w:type="auto"/>
          </w:tcPr>
          <w:p>
            <w:pPr>
              <w:spacing w:line="360" w:lineRule="auto"/>
              <w:jc w:val="left"/>
              <w:rPr>
                <w:rFonts w:eastAsia="Times New Roman"/>
                <w:noProof/>
                <w:szCs w:val="24"/>
              </w:rPr>
            </w:pPr>
            <w:r>
              <w:rPr>
                <w:noProof/>
              </w:rPr>
              <w:t>Halak és rákfélék, puhatestű és más gerinctelen víziállatok; kivéve:</w:t>
            </w:r>
          </w:p>
        </w:tc>
        <w:tc>
          <w:tcPr>
            <w:tcW w:w="0" w:type="auto"/>
          </w:tcPr>
          <w:p>
            <w:pPr>
              <w:spacing w:line="360" w:lineRule="auto"/>
              <w:jc w:val="left"/>
              <w:rPr>
                <w:rFonts w:eastAsia="Times New Roman"/>
                <w:noProof/>
                <w:szCs w:val="24"/>
              </w:rPr>
            </w:pPr>
            <w:r>
              <w:rPr>
                <w:noProof/>
              </w:rPr>
              <w:t>A 3. árucsoportba tartozó összes felhasznált anyagnak teljes egészében egyetlen országban előállítottnak kell lennie</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0304</w:t>
            </w:r>
          </w:p>
        </w:tc>
        <w:tc>
          <w:tcPr>
            <w:tcW w:w="0" w:type="auto"/>
          </w:tcPr>
          <w:p>
            <w:pPr>
              <w:spacing w:line="360" w:lineRule="auto"/>
              <w:jc w:val="left"/>
              <w:rPr>
                <w:rFonts w:eastAsia="Times New Roman"/>
                <w:noProof/>
                <w:szCs w:val="24"/>
              </w:rPr>
            </w:pPr>
            <w:r>
              <w:rPr>
                <w:noProof/>
              </w:rPr>
              <w:t>Halfilé és más halhús (aprított is), frissen, hűtve vagy fagyasztva</w:t>
            </w:r>
          </w:p>
        </w:tc>
        <w:tc>
          <w:tcPr>
            <w:tcW w:w="0" w:type="auto"/>
          </w:tcPr>
          <w:p>
            <w:pPr>
              <w:spacing w:line="360" w:lineRule="auto"/>
              <w:jc w:val="left"/>
              <w:rPr>
                <w:rFonts w:eastAsia="Times New Roman"/>
                <w:noProof/>
                <w:szCs w:val="24"/>
              </w:rPr>
            </w:pPr>
            <w:r>
              <w:rPr>
                <w:noProof/>
              </w:rPr>
              <w:t>Előállítás, amelynek során a 3. árucsoportba tartozó felhasznált anyagok értéke nem haladja meg a termék gyártelepi árának 15 %-át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0305</w:t>
            </w:r>
          </w:p>
        </w:tc>
        <w:tc>
          <w:tcPr>
            <w:tcW w:w="0" w:type="auto"/>
          </w:tcPr>
          <w:p>
            <w:pPr>
              <w:spacing w:line="360" w:lineRule="auto"/>
              <w:jc w:val="left"/>
              <w:rPr>
                <w:rFonts w:eastAsia="Times New Roman"/>
                <w:noProof/>
                <w:szCs w:val="24"/>
              </w:rPr>
            </w:pPr>
            <w:r>
              <w:rPr>
                <w:noProof/>
              </w:rPr>
              <w:t>Szárított, sózott vagy sós lében tartósított hal; füstölt hal, a füstölési eljárás előtt vagy alatt főzve is; emberi fogyasztásra alkalmas liszt, dara és labdacs (pellet) halból; Emberi fogyasztásra alkalmas liszt, dara és labdacs (pellet) halból</w:t>
            </w:r>
          </w:p>
        </w:tc>
        <w:tc>
          <w:tcPr>
            <w:tcW w:w="0" w:type="auto"/>
          </w:tcPr>
          <w:p>
            <w:pPr>
              <w:spacing w:line="360" w:lineRule="auto"/>
              <w:jc w:val="left"/>
              <w:rPr>
                <w:rFonts w:eastAsia="Times New Roman"/>
                <w:noProof/>
                <w:szCs w:val="24"/>
              </w:rPr>
            </w:pPr>
            <w:r>
              <w:rPr>
                <w:noProof/>
              </w:rPr>
              <w:t>Előállítás, amelynek során a 3. árucsoportba tartozó felhasznált anyagok értéke nem haladja meg a termék gyártelepi árának 15 %-át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0306</w:t>
            </w:r>
          </w:p>
        </w:tc>
        <w:tc>
          <w:tcPr>
            <w:tcW w:w="0" w:type="auto"/>
          </w:tcPr>
          <w:p>
            <w:pPr>
              <w:spacing w:line="360" w:lineRule="auto"/>
              <w:jc w:val="left"/>
              <w:rPr>
                <w:rFonts w:eastAsia="Times New Roman"/>
                <w:noProof/>
                <w:szCs w:val="24"/>
              </w:rPr>
            </w:pPr>
            <w:r>
              <w:rPr>
                <w:noProof/>
              </w:rPr>
              <w:t>Rákféle héjában is, szárítva, sózva vagy sós lében tartósítva; füstölt rákféle, héjában is, a füstölési eljárás előtt vagy alatt főzve is; rákféle héjában gőzöléssel vagy vízben forrázással főzve is, hűtve, fagyasztva, szárítva, sózva vagy sós lében tartósítva is; emberi fogyasztásra alkalmas liszt, dara és labdacs (pellet) rákféléből</w:t>
            </w:r>
          </w:p>
        </w:tc>
        <w:tc>
          <w:tcPr>
            <w:tcW w:w="0" w:type="auto"/>
          </w:tcPr>
          <w:p>
            <w:pPr>
              <w:spacing w:line="360" w:lineRule="auto"/>
              <w:jc w:val="left"/>
              <w:rPr>
                <w:rFonts w:eastAsia="Times New Roman"/>
                <w:noProof/>
                <w:szCs w:val="24"/>
              </w:rPr>
            </w:pPr>
            <w:r>
              <w:rPr>
                <w:noProof/>
              </w:rPr>
              <w:t>Előállítás, amelynek során a 3. árucsoportba tartozó felhasznált anyagok értéke nem haladja meg a termék gyártelepi árának 15 %-át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0307</w:t>
            </w:r>
          </w:p>
        </w:tc>
        <w:tc>
          <w:tcPr>
            <w:tcW w:w="0" w:type="auto"/>
          </w:tcPr>
          <w:p>
            <w:pPr>
              <w:spacing w:line="360" w:lineRule="auto"/>
              <w:jc w:val="left"/>
              <w:rPr>
                <w:rFonts w:eastAsia="Times New Roman"/>
                <w:noProof/>
                <w:szCs w:val="24"/>
              </w:rPr>
            </w:pPr>
            <w:r>
              <w:rPr>
                <w:noProof/>
              </w:rPr>
              <w:t>Puhatestű állat kagylóban is, szárítva, sózva vagy sós lében tartósítva; füstölt puhatestű állat, kagylóban is, a füstölési eljárás előtt vagy alatt főzve is; emberi fogyasztásra alkalmas liszt, dara és labdacs (pellet) puhatestű állatból</w:t>
            </w:r>
          </w:p>
        </w:tc>
        <w:tc>
          <w:tcPr>
            <w:tcW w:w="0" w:type="auto"/>
          </w:tcPr>
          <w:p>
            <w:pPr>
              <w:spacing w:line="360" w:lineRule="auto"/>
              <w:jc w:val="left"/>
              <w:rPr>
                <w:rFonts w:eastAsia="Times New Roman"/>
                <w:noProof/>
                <w:szCs w:val="24"/>
              </w:rPr>
            </w:pPr>
            <w:r>
              <w:rPr>
                <w:noProof/>
              </w:rPr>
              <w:t>Előállítás, amelynek során a 3. árucsoportba tartozó felhasznált anyagok értéke nem haladja meg a termék gyártelepi árának 15 %-át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0308</w:t>
            </w:r>
          </w:p>
        </w:tc>
        <w:tc>
          <w:tcPr>
            <w:tcW w:w="0" w:type="auto"/>
          </w:tcPr>
          <w:p>
            <w:pPr>
              <w:spacing w:line="360" w:lineRule="auto"/>
              <w:jc w:val="left"/>
              <w:rPr>
                <w:rFonts w:eastAsia="Times New Roman"/>
                <w:noProof/>
                <w:szCs w:val="24"/>
              </w:rPr>
            </w:pPr>
            <w:r>
              <w:rPr>
                <w:noProof/>
              </w:rPr>
              <w:t>Gerinctelen víziállatok a rákfélék és a puhatestűek kivételével szárítva, sózva vagy sós lében tartósítva; füstölt gerinctelen víziállatok a rákfélék és a puhatestűek kivételével a füstölési eljárás előtt vagy alatt főzve is; emberi fogyasztásra alkalmas liszt, dara és labdacs (pellet) gerinctelen víziállatból, a rákfélék és a puhatestűek kivételével</w:t>
            </w:r>
          </w:p>
        </w:tc>
        <w:tc>
          <w:tcPr>
            <w:tcW w:w="0" w:type="auto"/>
          </w:tcPr>
          <w:p>
            <w:pPr>
              <w:spacing w:line="360" w:lineRule="auto"/>
              <w:jc w:val="left"/>
              <w:rPr>
                <w:rFonts w:eastAsia="Times New Roman"/>
                <w:noProof/>
                <w:szCs w:val="24"/>
              </w:rPr>
            </w:pPr>
            <w:r>
              <w:rPr>
                <w:noProof/>
              </w:rPr>
              <w:t>Előállítás, amelynek során a 3. árucsoportba tartozó felhasznált anyagok értéke nem haladja meg a termék gyártelepi árának 15 %-át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04. árucsoport</w:t>
            </w:r>
          </w:p>
        </w:tc>
        <w:tc>
          <w:tcPr>
            <w:tcW w:w="0" w:type="auto"/>
          </w:tcPr>
          <w:p>
            <w:pPr>
              <w:spacing w:line="360" w:lineRule="auto"/>
              <w:jc w:val="left"/>
              <w:rPr>
                <w:rFonts w:eastAsia="Times New Roman"/>
                <w:noProof/>
                <w:szCs w:val="24"/>
              </w:rPr>
            </w:pPr>
            <w:r>
              <w:rPr>
                <w:noProof/>
              </w:rPr>
              <w:t>Tejtermékek; madártojás; természetes méz; máshol nem említett, élelmezési célra alkalmas állati eredetű élelmiszer; kivéve:</w:t>
            </w:r>
          </w:p>
        </w:tc>
        <w:tc>
          <w:tcPr>
            <w:tcW w:w="0" w:type="auto"/>
          </w:tcPr>
          <w:p>
            <w:pPr>
              <w:spacing w:line="360" w:lineRule="auto"/>
              <w:jc w:val="left"/>
              <w:rPr>
                <w:rFonts w:eastAsia="Times New Roman"/>
                <w:noProof/>
                <w:szCs w:val="24"/>
              </w:rPr>
            </w:pPr>
            <w:r>
              <w:rPr>
                <w:noProof/>
              </w:rPr>
              <w:t>Előállítás, amelynek során a 4. árucsoportba tartozó összes felhasznált anyagnak teljes egészében egyetlen országban előállítottnak kell lennie</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0403</w:t>
            </w:r>
          </w:p>
        </w:tc>
        <w:tc>
          <w:tcPr>
            <w:tcW w:w="0" w:type="auto"/>
          </w:tcPr>
          <w:p>
            <w:pPr>
              <w:spacing w:line="360" w:lineRule="auto"/>
              <w:jc w:val="left"/>
              <w:rPr>
                <w:rFonts w:eastAsia="Times New Roman"/>
                <w:noProof/>
                <w:szCs w:val="24"/>
              </w:rPr>
            </w:pPr>
            <w:r>
              <w:rPr>
                <w:noProof/>
              </w:rPr>
              <w:t>Író, aludttej és tejföl, joghurt, kefir és más erjesztett vagy savanyított tej és tejföl sűrítve vagy cukrozva vagy más édesítőanyag hozzáadásával vagy ízesítve vagy gyümölcs, diófélék vagy kakaó hozzáadásával is</w:t>
            </w:r>
          </w:p>
        </w:tc>
        <w:tc>
          <w:tcPr>
            <w:tcW w:w="0" w:type="auto"/>
          </w:tcPr>
          <w:p>
            <w:pPr>
              <w:spacing w:line="360" w:lineRule="auto"/>
              <w:jc w:val="left"/>
              <w:rPr>
                <w:rFonts w:eastAsia="Times New Roman"/>
                <w:noProof/>
                <w:szCs w:val="24"/>
              </w:rPr>
            </w:pPr>
            <w:r>
              <w:rPr>
                <w:noProof/>
              </w:rPr>
              <w:t>Előállítás, amelynek során:</w:t>
            </w:r>
          </w:p>
          <w:p>
            <w:pPr>
              <w:spacing w:line="360" w:lineRule="auto"/>
              <w:jc w:val="left"/>
              <w:rPr>
                <w:rFonts w:eastAsia="Times New Roman"/>
                <w:noProof/>
                <w:szCs w:val="24"/>
              </w:rPr>
            </w:pPr>
            <w:r>
              <w:rPr>
                <w:noProof/>
              </w:rPr>
              <w:t>– a 4. árucsoportba tartozó összes felhasznált anyagnak teljes egészében egyetlen országban előállítottnak kell lennie,</w:t>
            </w:r>
          </w:p>
          <w:p>
            <w:pPr>
              <w:spacing w:line="360" w:lineRule="auto"/>
              <w:jc w:val="left"/>
              <w:rPr>
                <w:rFonts w:eastAsia="Times New Roman"/>
                <w:noProof/>
                <w:szCs w:val="24"/>
              </w:rPr>
            </w:pPr>
            <w:r>
              <w:rPr>
                <w:noProof/>
              </w:rPr>
              <w:t>– a 2009 vtsz. alá tartozó összes felhasznált gyümölcslének (az ananász-, a lime- vagy a grapefrútlé kivételével) már származónak kell lennie,</w:t>
            </w:r>
          </w:p>
          <w:p>
            <w:pPr>
              <w:spacing w:line="360" w:lineRule="auto"/>
              <w:jc w:val="left"/>
              <w:rPr>
                <w:rFonts w:eastAsia="Times New Roman"/>
                <w:noProof/>
                <w:szCs w:val="24"/>
              </w:rPr>
            </w:pPr>
            <w:r>
              <w:rPr>
                <w:noProof/>
              </w:rPr>
              <w:t>– a 17. árucsoportba tartozó felhasznált anyagok értéke nem haladja meg a termék gyártelepi árának 30 %-át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05. árucsoport</w:t>
            </w:r>
          </w:p>
        </w:tc>
        <w:tc>
          <w:tcPr>
            <w:tcW w:w="0" w:type="auto"/>
          </w:tcPr>
          <w:p>
            <w:pPr>
              <w:spacing w:line="360" w:lineRule="auto"/>
              <w:jc w:val="left"/>
              <w:rPr>
                <w:rFonts w:eastAsia="Times New Roman"/>
                <w:noProof/>
                <w:szCs w:val="24"/>
              </w:rPr>
            </w:pPr>
            <w:r>
              <w:rPr>
                <w:noProof/>
              </w:rPr>
              <w:t>Máshol nem említett állati eredetű termékek kivéve:</w:t>
            </w:r>
          </w:p>
        </w:tc>
        <w:tc>
          <w:tcPr>
            <w:tcW w:w="0" w:type="auto"/>
          </w:tcPr>
          <w:p>
            <w:pPr>
              <w:spacing w:line="360" w:lineRule="auto"/>
              <w:jc w:val="left"/>
              <w:rPr>
                <w:rFonts w:eastAsia="Times New Roman"/>
                <w:noProof/>
                <w:szCs w:val="24"/>
              </w:rPr>
            </w:pPr>
            <w:r>
              <w:rPr>
                <w:noProof/>
              </w:rPr>
              <w:t>Előállítás, amelynek során az 5. árucsoportba tartozó összes felhasznált anyagnak teljes egészében egyetlen országban előállítottnak kell lennie</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0502</w:t>
            </w:r>
          </w:p>
        </w:tc>
        <w:tc>
          <w:tcPr>
            <w:tcW w:w="0" w:type="auto"/>
          </w:tcPr>
          <w:p>
            <w:pPr>
              <w:spacing w:line="360" w:lineRule="auto"/>
              <w:jc w:val="left"/>
              <w:rPr>
                <w:rFonts w:eastAsia="Times New Roman"/>
                <w:noProof/>
                <w:szCs w:val="24"/>
              </w:rPr>
            </w:pPr>
            <w:r>
              <w:rPr>
                <w:noProof/>
              </w:rPr>
              <w:t>Kikészített sertés- és vaddisznószőr, sörte</w:t>
            </w:r>
          </w:p>
        </w:tc>
        <w:tc>
          <w:tcPr>
            <w:tcW w:w="0" w:type="auto"/>
          </w:tcPr>
          <w:p>
            <w:pPr>
              <w:spacing w:line="360" w:lineRule="auto"/>
              <w:jc w:val="left"/>
              <w:rPr>
                <w:rFonts w:eastAsia="Times New Roman"/>
                <w:noProof/>
                <w:szCs w:val="24"/>
              </w:rPr>
            </w:pPr>
            <w:r>
              <w:rPr>
                <w:noProof/>
              </w:rPr>
              <w:t>Tisztítás, fertőtlenítés, válogatás, valamint a sörte és a szőr kiegyenesítése</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br w:type="page"/>
              <w:t>06. árucsoport</w:t>
            </w:r>
          </w:p>
        </w:tc>
        <w:tc>
          <w:tcPr>
            <w:tcW w:w="0" w:type="auto"/>
          </w:tcPr>
          <w:p>
            <w:pPr>
              <w:spacing w:line="360" w:lineRule="auto"/>
              <w:jc w:val="left"/>
              <w:rPr>
                <w:rFonts w:eastAsia="Times New Roman"/>
                <w:noProof/>
                <w:szCs w:val="24"/>
              </w:rPr>
            </w:pPr>
            <w:r>
              <w:rPr>
                <w:noProof/>
              </w:rPr>
              <w:t>Élő fák és más növények; hagymák, gumók, gyökerek és hasonlók; vágott virágok és díszítő lombozat</w:t>
            </w:r>
          </w:p>
        </w:tc>
        <w:tc>
          <w:tcPr>
            <w:tcW w:w="0" w:type="auto"/>
          </w:tcPr>
          <w:p>
            <w:pPr>
              <w:spacing w:line="360" w:lineRule="auto"/>
              <w:jc w:val="left"/>
              <w:rPr>
                <w:rFonts w:eastAsia="Times New Roman"/>
                <w:noProof/>
                <w:szCs w:val="24"/>
              </w:rPr>
            </w:pPr>
            <w:r>
              <w:rPr>
                <w:noProof/>
              </w:rPr>
              <w:t>Előállítás, amelynek során:</w:t>
            </w:r>
          </w:p>
          <w:p>
            <w:pPr>
              <w:spacing w:line="360" w:lineRule="auto"/>
              <w:jc w:val="left"/>
              <w:rPr>
                <w:rFonts w:eastAsia="Times New Roman"/>
                <w:noProof/>
                <w:szCs w:val="24"/>
              </w:rPr>
            </w:pPr>
            <w:r>
              <w:rPr>
                <w:noProof/>
              </w:rPr>
              <w:t>– a 6. árucsoportba tartozó összes felhasznált anyagnak teljes egészében egyetlen országban előállítottnak kell lennie,</w:t>
            </w:r>
          </w:p>
          <w:p>
            <w:pPr>
              <w:spacing w:line="360" w:lineRule="auto"/>
              <w:jc w:val="left"/>
              <w:rPr>
                <w:rFonts w:eastAsia="Times New Roman"/>
                <w:noProof/>
                <w:szCs w:val="24"/>
              </w:rPr>
            </w:pPr>
            <w:r>
              <w:rPr>
                <w:noProof/>
              </w:rPr>
              <w:t>– az összes felhasznált anyag értéke nem haladja meg a termék gyártelepi árának 50 %-át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07. árucsoport</w:t>
            </w:r>
          </w:p>
        </w:tc>
        <w:tc>
          <w:tcPr>
            <w:tcW w:w="0" w:type="auto"/>
          </w:tcPr>
          <w:p>
            <w:pPr>
              <w:spacing w:line="360" w:lineRule="auto"/>
              <w:jc w:val="left"/>
              <w:rPr>
                <w:rFonts w:eastAsia="Times New Roman"/>
                <w:noProof/>
                <w:szCs w:val="24"/>
              </w:rPr>
            </w:pPr>
            <w:r>
              <w:rPr>
                <w:noProof/>
              </w:rPr>
              <w:t>Élelmezési célra alkalmas zöldségfélék és egyes gyökerek és gumók</w:t>
            </w:r>
          </w:p>
        </w:tc>
        <w:tc>
          <w:tcPr>
            <w:tcW w:w="0" w:type="auto"/>
          </w:tcPr>
          <w:p>
            <w:pPr>
              <w:spacing w:line="360" w:lineRule="auto"/>
              <w:jc w:val="left"/>
              <w:rPr>
                <w:rFonts w:eastAsia="Times New Roman"/>
                <w:noProof/>
                <w:szCs w:val="24"/>
              </w:rPr>
            </w:pPr>
            <w:r>
              <w:rPr>
                <w:noProof/>
              </w:rPr>
              <w:t>Előállítás, amelynek során a 7. árucsoportba tartozó összes felhasznált anyagnak teljes egészében egyetlen országban előállítottnak kell lennie</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08. árucsoport</w:t>
            </w:r>
          </w:p>
        </w:tc>
        <w:tc>
          <w:tcPr>
            <w:tcW w:w="0" w:type="auto"/>
          </w:tcPr>
          <w:p>
            <w:pPr>
              <w:spacing w:line="360" w:lineRule="auto"/>
              <w:jc w:val="left"/>
              <w:rPr>
                <w:rFonts w:eastAsia="Times New Roman"/>
                <w:noProof/>
                <w:szCs w:val="24"/>
              </w:rPr>
            </w:pPr>
            <w:r>
              <w:rPr>
                <w:noProof/>
              </w:rPr>
              <w:t>Élelmezési célra alkalmas gyümölcs és diófélék; Citrusfélék vagy a dinnyefélék héja</w:t>
            </w:r>
          </w:p>
        </w:tc>
        <w:tc>
          <w:tcPr>
            <w:tcW w:w="0" w:type="auto"/>
          </w:tcPr>
          <w:p>
            <w:pPr>
              <w:spacing w:line="360" w:lineRule="auto"/>
              <w:jc w:val="left"/>
              <w:rPr>
                <w:rFonts w:eastAsia="Times New Roman"/>
                <w:noProof/>
                <w:szCs w:val="24"/>
              </w:rPr>
            </w:pPr>
            <w:r>
              <w:rPr>
                <w:noProof/>
              </w:rPr>
              <w:t>Előállítás, amelynek során:</w:t>
            </w:r>
          </w:p>
          <w:p>
            <w:pPr>
              <w:spacing w:line="360" w:lineRule="auto"/>
              <w:jc w:val="left"/>
              <w:rPr>
                <w:rFonts w:eastAsia="Times New Roman"/>
                <w:noProof/>
                <w:szCs w:val="24"/>
              </w:rPr>
            </w:pPr>
            <w:r>
              <w:rPr>
                <w:noProof/>
              </w:rPr>
              <w:t>– az összes felhasznált gyümölcsnek és diófélének teljes egészében egyetlen országban előállítottnak kell lennie,</w:t>
            </w:r>
          </w:p>
          <w:p>
            <w:pPr>
              <w:spacing w:line="360" w:lineRule="auto"/>
              <w:jc w:val="left"/>
              <w:rPr>
                <w:rFonts w:eastAsia="Times New Roman"/>
                <w:noProof/>
                <w:szCs w:val="24"/>
              </w:rPr>
            </w:pPr>
            <w:r>
              <w:rPr>
                <w:noProof/>
              </w:rPr>
              <w:t>– a 17. árucsoportba tartozó felhasznált anyagok értéke nem haladja meg a termék gyártelepi árának 30 %-át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09. árucsoport</w:t>
            </w:r>
          </w:p>
        </w:tc>
        <w:tc>
          <w:tcPr>
            <w:tcW w:w="0" w:type="auto"/>
          </w:tcPr>
          <w:p>
            <w:pPr>
              <w:spacing w:line="360" w:lineRule="auto"/>
              <w:jc w:val="left"/>
              <w:rPr>
                <w:rFonts w:eastAsia="Times New Roman"/>
                <w:noProof/>
                <w:szCs w:val="24"/>
              </w:rPr>
            </w:pPr>
            <w:r>
              <w:rPr>
                <w:noProof/>
              </w:rPr>
              <w:t>Kávé, tea, matétea és fűszerek; kivéve:</w:t>
            </w:r>
          </w:p>
        </w:tc>
        <w:tc>
          <w:tcPr>
            <w:tcW w:w="0" w:type="auto"/>
          </w:tcPr>
          <w:p>
            <w:pPr>
              <w:spacing w:line="360" w:lineRule="auto"/>
              <w:jc w:val="left"/>
              <w:rPr>
                <w:rFonts w:eastAsia="Times New Roman"/>
                <w:noProof/>
                <w:szCs w:val="24"/>
              </w:rPr>
            </w:pPr>
            <w:r>
              <w:rPr>
                <w:noProof/>
              </w:rPr>
              <w:t>Előállítás, amelynek során a 9. árucsoportba tartozó összes felhasznált anyagnak teljes egészében egyetlen országban előállítottnak kell lennie</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0901</w:t>
            </w:r>
          </w:p>
        </w:tc>
        <w:tc>
          <w:tcPr>
            <w:tcW w:w="0" w:type="auto"/>
          </w:tcPr>
          <w:p>
            <w:pPr>
              <w:spacing w:line="360" w:lineRule="auto"/>
              <w:jc w:val="left"/>
              <w:rPr>
                <w:rFonts w:eastAsia="Times New Roman"/>
                <w:noProof/>
                <w:szCs w:val="24"/>
              </w:rPr>
            </w:pPr>
            <w:r>
              <w:rPr>
                <w:noProof/>
              </w:rPr>
              <w:t>Kávé nyersen, pörkölve vagy koffeinmentesen is; kávéhéj és burok; bármilyen arányban valódi kávét tartalmazó pótkávé</w:t>
            </w:r>
          </w:p>
        </w:tc>
        <w:tc>
          <w:tcPr>
            <w:tcW w:w="0" w:type="auto"/>
          </w:tcPr>
          <w:p>
            <w:pPr>
              <w:spacing w:line="360" w:lineRule="auto"/>
              <w:jc w:val="left"/>
              <w:rPr>
                <w:rFonts w:eastAsia="Times New Roman"/>
                <w:noProof/>
                <w:szCs w:val="24"/>
              </w:rPr>
            </w:pPr>
            <w:r>
              <w:rPr>
                <w:noProof/>
              </w:rPr>
              <w:t>Előállítás bármely vámtarifaszám alá tartozó anyagból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0902</w:t>
            </w:r>
          </w:p>
        </w:tc>
        <w:tc>
          <w:tcPr>
            <w:tcW w:w="0" w:type="auto"/>
          </w:tcPr>
          <w:p>
            <w:pPr>
              <w:spacing w:line="360" w:lineRule="auto"/>
              <w:jc w:val="left"/>
              <w:rPr>
                <w:rFonts w:eastAsia="Times New Roman"/>
                <w:noProof/>
                <w:szCs w:val="24"/>
              </w:rPr>
            </w:pPr>
            <w:r>
              <w:rPr>
                <w:noProof/>
              </w:rPr>
              <w:t>Tea, aromásítva is</w:t>
            </w:r>
          </w:p>
        </w:tc>
        <w:tc>
          <w:tcPr>
            <w:tcW w:w="0" w:type="auto"/>
          </w:tcPr>
          <w:p>
            <w:pPr>
              <w:spacing w:line="360" w:lineRule="auto"/>
              <w:jc w:val="left"/>
              <w:rPr>
                <w:rFonts w:eastAsia="Times New Roman"/>
                <w:noProof/>
                <w:szCs w:val="24"/>
              </w:rPr>
            </w:pPr>
            <w:r>
              <w:rPr>
                <w:noProof/>
              </w:rPr>
              <w:t>Előállítás bármely vámtarifaszám alá tartozó anyagból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0910</w:t>
            </w:r>
          </w:p>
        </w:tc>
        <w:tc>
          <w:tcPr>
            <w:tcW w:w="0" w:type="auto"/>
          </w:tcPr>
          <w:p>
            <w:pPr>
              <w:spacing w:line="360" w:lineRule="auto"/>
              <w:jc w:val="left"/>
              <w:rPr>
                <w:rFonts w:eastAsia="Times New Roman"/>
                <w:noProof/>
                <w:szCs w:val="24"/>
              </w:rPr>
            </w:pPr>
            <w:r>
              <w:rPr>
                <w:noProof/>
              </w:rPr>
              <w:t>Fűszerkeverékek</w:t>
            </w:r>
          </w:p>
        </w:tc>
        <w:tc>
          <w:tcPr>
            <w:tcW w:w="0" w:type="auto"/>
          </w:tcPr>
          <w:p>
            <w:pPr>
              <w:spacing w:line="360" w:lineRule="auto"/>
              <w:jc w:val="left"/>
              <w:rPr>
                <w:rFonts w:eastAsia="Times New Roman"/>
                <w:noProof/>
                <w:szCs w:val="24"/>
              </w:rPr>
            </w:pPr>
            <w:r>
              <w:rPr>
                <w:noProof/>
              </w:rPr>
              <w:t>Előállítás bármely vámtarifaszám alá tartozó anyagból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10. árucsoport</w:t>
            </w:r>
          </w:p>
        </w:tc>
        <w:tc>
          <w:tcPr>
            <w:tcW w:w="0" w:type="auto"/>
          </w:tcPr>
          <w:p>
            <w:pPr>
              <w:spacing w:line="360" w:lineRule="auto"/>
              <w:jc w:val="left"/>
              <w:rPr>
                <w:rFonts w:eastAsia="Times New Roman"/>
                <w:noProof/>
                <w:szCs w:val="24"/>
              </w:rPr>
            </w:pPr>
            <w:r>
              <w:rPr>
                <w:noProof/>
              </w:rPr>
              <w:t>Gabonafélék</w:t>
            </w:r>
          </w:p>
        </w:tc>
        <w:tc>
          <w:tcPr>
            <w:tcW w:w="0" w:type="auto"/>
          </w:tcPr>
          <w:p>
            <w:pPr>
              <w:spacing w:line="360" w:lineRule="auto"/>
              <w:jc w:val="left"/>
              <w:rPr>
                <w:rFonts w:eastAsia="Times New Roman"/>
                <w:noProof/>
                <w:szCs w:val="24"/>
              </w:rPr>
            </w:pPr>
            <w:r>
              <w:rPr>
                <w:noProof/>
              </w:rPr>
              <w:t>Előállítás, amelynek során az 10. árucsoportba tartozó összes felhasznált anyagnak teljes egészében egyetlen országban előállítottnak kell lennie</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11. árucsoport</w:t>
            </w:r>
          </w:p>
        </w:tc>
        <w:tc>
          <w:tcPr>
            <w:tcW w:w="0" w:type="auto"/>
          </w:tcPr>
          <w:p>
            <w:pPr>
              <w:spacing w:line="360" w:lineRule="auto"/>
              <w:jc w:val="left"/>
              <w:rPr>
                <w:rFonts w:eastAsia="Times New Roman"/>
                <w:noProof/>
                <w:szCs w:val="24"/>
              </w:rPr>
            </w:pPr>
            <w:r>
              <w:rPr>
                <w:noProof/>
              </w:rPr>
              <w:t>Malomipari termékek; maláta; keményítők; inulin; búzasikér kivéve:</w:t>
            </w:r>
          </w:p>
        </w:tc>
        <w:tc>
          <w:tcPr>
            <w:tcW w:w="0" w:type="auto"/>
          </w:tcPr>
          <w:p>
            <w:pPr>
              <w:spacing w:line="360" w:lineRule="auto"/>
              <w:jc w:val="left"/>
              <w:rPr>
                <w:rFonts w:eastAsia="Times New Roman"/>
                <w:noProof/>
                <w:szCs w:val="24"/>
              </w:rPr>
            </w:pPr>
            <w:r>
              <w:rPr>
                <w:noProof/>
              </w:rPr>
              <w:t>Előállítás, amelynek során a 0714 vtsz. alá tartozó összes gabonafélének, élelmezési célra alkalmas zöldségnek, gyökérnek és gumónak vagy gyümölcsnek teljes egészében egyetlen országban előállítottnak kell lennie</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1106</w:t>
            </w:r>
          </w:p>
        </w:tc>
        <w:tc>
          <w:tcPr>
            <w:tcW w:w="0" w:type="auto"/>
          </w:tcPr>
          <w:p>
            <w:pPr>
              <w:spacing w:line="360" w:lineRule="auto"/>
              <w:jc w:val="left"/>
              <w:rPr>
                <w:rFonts w:eastAsia="Times New Roman"/>
                <w:noProof/>
                <w:szCs w:val="24"/>
              </w:rPr>
            </w:pPr>
            <w:r>
              <w:rPr>
                <w:noProof/>
              </w:rPr>
              <w:t>A 0713 vtsz. alá tartozó szárított, kifejtett hüvelyes zöldség lisztje, pora és darája</w:t>
            </w:r>
          </w:p>
        </w:tc>
        <w:tc>
          <w:tcPr>
            <w:tcW w:w="0" w:type="auto"/>
          </w:tcPr>
          <w:p>
            <w:pPr>
              <w:spacing w:line="360" w:lineRule="auto"/>
              <w:jc w:val="left"/>
              <w:rPr>
                <w:rFonts w:eastAsia="Times New Roman"/>
                <w:noProof/>
                <w:szCs w:val="24"/>
              </w:rPr>
            </w:pPr>
            <w:r>
              <w:rPr>
                <w:noProof/>
              </w:rPr>
              <w:t>A 0708 vtsz. alá tartozó hüvelyes zöldség szárítása és őrlése</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12. árucsoport</w:t>
            </w:r>
          </w:p>
        </w:tc>
        <w:tc>
          <w:tcPr>
            <w:tcW w:w="0" w:type="auto"/>
          </w:tcPr>
          <w:p>
            <w:pPr>
              <w:spacing w:line="360" w:lineRule="auto"/>
              <w:jc w:val="left"/>
              <w:rPr>
                <w:rFonts w:eastAsia="Times New Roman"/>
                <w:noProof/>
                <w:szCs w:val="24"/>
              </w:rPr>
            </w:pPr>
            <w:r>
              <w:rPr>
                <w:noProof/>
              </w:rPr>
              <w:t>Olajos magvak és olajtartalmú gyümölcsök; különféle magvak és gyümölcsök; ipari vagy gyógynövények; szalma és takarmány</w:t>
            </w:r>
          </w:p>
        </w:tc>
        <w:tc>
          <w:tcPr>
            <w:tcW w:w="0" w:type="auto"/>
          </w:tcPr>
          <w:p>
            <w:pPr>
              <w:spacing w:line="360" w:lineRule="auto"/>
              <w:jc w:val="left"/>
              <w:rPr>
                <w:rFonts w:eastAsia="Times New Roman"/>
                <w:noProof/>
                <w:szCs w:val="24"/>
              </w:rPr>
            </w:pPr>
            <w:r>
              <w:rPr>
                <w:noProof/>
              </w:rPr>
              <w:t>Előállítás, amelynek során az 12. árucsoportba tartozó összes felhasznált anyagnak teljes egészében egyetlen országban előállítottnak kell lennie</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1211</w:t>
            </w:r>
          </w:p>
        </w:tc>
        <w:tc>
          <w:tcPr>
            <w:tcW w:w="0" w:type="auto"/>
          </w:tcPr>
          <w:p>
            <w:pPr>
              <w:spacing w:line="360" w:lineRule="auto"/>
              <w:jc w:val="left"/>
              <w:rPr>
                <w:rFonts w:eastAsia="Times New Roman"/>
                <w:noProof/>
                <w:szCs w:val="24"/>
              </w:rPr>
            </w:pPr>
            <w:r>
              <w:rPr>
                <w:noProof/>
              </w:rPr>
              <w:t>Növény és növényrész (beleértve a magot és a gyümölcsöt is),</w:t>
            </w:r>
          </w:p>
          <w:p>
            <w:pPr>
              <w:spacing w:line="360" w:lineRule="auto"/>
              <w:jc w:val="left"/>
              <w:rPr>
                <w:rFonts w:eastAsia="Times New Roman"/>
                <w:noProof/>
                <w:szCs w:val="24"/>
              </w:rPr>
            </w:pPr>
            <w:r>
              <w:rPr>
                <w:noProof/>
              </w:rPr>
              <w:t>elsősorban illatszer, gyógyszer vagy rovarirtószer, gombaölőszer vagy</w:t>
            </w:r>
          </w:p>
          <w:p>
            <w:pPr>
              <w:spacing w:line="360" w:lineRule="auto"/>
              <w:jc w:val="left"/>
              <w:rPr>
                <w:rFonts w:eastAsia="Times New Roman"/>
                <w:noProof/>
                <w:szCs w:val="24"/>
              </w:rPr>
            </w:pPr>
            <w:r>
              <w:rPr>
                <w:noProof/>
              </w:rPr>
              <w:t>hasonlók gyártására, hűtve vagy fagyasztva, vágva, zúzva vagy porítva is:</w:t>
            </w:r>
          </w:p>
        </w:tc>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121120</w:t>
            </w:r>
          </w:p>
        </w:tc>
        <w:tc>
          <w:tcPr>
            <w:tcW w:w="0" w:type="auto"/>
          </w:tcPr>
          <w:p>
            <w:pPr>
              <w:spacing w:line="360" w:lineRule="auto"/>
              <w:jc w:val="left"/>
              <w:rPr>
                <w:rFonts w:eastAsia="Times New Roman"/>
                <w:noProof/>
                <w:szCs w:val="24"/>
              </w:rPr>
            </w:pPr>
            <w:r>
              <w:rPr>
                <w:noProof/>
              </w:rPr>
              <w:t>– Ginzenggyökér</w:t>
            </w:r>
          </w:p>
        </w:tc>
        <w:tc>
          <w:tcPr>
            <w:tcW w:w="0" w:type="auto"/>
          </w:tcPr>
          <w:p>
            <w:pPr>
              <w:spacing w:line="360" w:lineRule="auto"/>
              <w:jc w:val="left"/>
              <w:rPr>
                <w:rFonts w:eastAsia="Times New Roman"/>
                <w:noProof/>
                <w:szCs w:val="24"/>
              </w:rPr>
            </w:pPr>
            <w:r>
              <w:rPr>
                <w:noProof/>
              </w:rPr>
              <w:t>Előállítás, amelynek során:</w:t>
            </w:r>
          </w:p>
          <w:p>
            <w:pPr>
              <w:spacing w:line="360" w:lineRule="auto"/>
              <w:jc w:val="left"/>
              <w:rPr>
                <w:rFonts w:eastAsia="Times New Roman"/>
                <w:noProof/>
                <w:szCs w:val="24"/>
              </w:rPr>
            </w:pPr>
            <w:r>
              <w:rPr>
                <w:noProof/>
              </w:rPr>
              <w:t>– az összes felhasznált anyag a termékétől eltérő vámtarifaszám alá tartozik,</w:t>
            </w:r>
          </w:p>
          <w:p>
            <w:pPr>
              <w:spacing w:line="360" w:lineRule="auto"/>
              <w:jc w:val="left"/>
              <w:rPr>
                <w:rFonts w:eastAsia="Times New Roman"/>
                <w:noProof/>
                <w:szCs w:val="24"/>
              </w:rPr>
            </w:pPr>
            <w:r>
              <w:rPr>
                <w:noProof/>
              </w:rPr>
              <w:t>– a 17. árucsoportba tartozó felhasznált anyagok értéke nem haladja meg a termék gyártelepi árának 30 %-át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121130, ex 121140 és ex 121150</w:t>
            </w:r>
          </w:p>
        </w:tc>
        <w:tc>
          <w:tcPr>
            <w:tcW w:w="0" w:type="auto"/>
          </w:tcPr>
          <w:p>
            <w:pPr>
              <w:spacing w:line="360" w:lineRule="auto"/>
              <w:jc w:val="left"/>
              <w:rPr>
                <w:rFonts w:eastAsia="Times New Roman"/>
                <w:noProof/>
                <w:szCs w:val="24"/>
              </w:rPr>
            </w:pPr>
            <w:r>
              <w:rPr>
                <w:noProof/>
              </w:rPr>
              <w:t>– Kokalevél, mákszalma és csikófark</w:t>
            </w:r>
          </w:p>
        </w:tc>
        <w:tc>
          <w:tcPr>
            <w:tcW w:w="0" w:type="auto"/>
          </w:tcPr>
          <w:p>
            <w:pPr>
              <w:spacing w:line="360" w:lineRule="auto"/>
              <w:jc w:val="left"/>
              <w:rPr>
                <w:rFonts w:eastAsia="Times New Roman"/>
                <w:noProof/>
                <w:szCs w:val="24"/>
              </w:rPr>
            </w:pPr>
            <w:r>
              <w:rPr>
                <w:noProof/>
              </w:rPr>
              <w:t>Előállítás, amelynek során a 14. árucsoportba tartozó összes felhasznált anyagnak teljes egészében egyetlen országban előállítottnak kell lennie</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121190</w:t>
            </w:r>
          </w:p>
        </w:tc>
        <w:tc>
          <w:tcPr>
            <w:tcW w:w="0" w:type="auto"/>
          </w:tcPr>
          <w:p>
            <w:pPr>
              <w:spacing w:line="360" w:lineRule="auto"/>
              <w:jc w:val="left"/>
              <w:rPr>
                <w:rFonts w:eastAsia="Times New Roman"/>
                <w:noProof/>
                <w:szCs w:val="24"/>
              </w:rPr>
            </w:pPr>
            <w:r>
              <w:rPr>
                <w:noProof/>
              </w:rPr>
              <w:t>Máshol nem említett zöldségtermékek, a gyapothulladék kivételével:</w:t>
            </w:r>
          </w:p>
        </w:tc>
        <w:tc>
          <w:tcPr>
            <w:tcW w:w="0" w:type="auto"/>
          </w:tcPr>
          <w:p>
            <w:pPr>
              <w:spacing w:line="360" w:lineRule="auto"/>
              <w:jc w:val="left"/>
              <w:rPr>
                <w:rFonts w:eastAsia="Times New Roman"/>
                <w:noProof/>
                <w:szCs w:val="24"/>
              </w:rPr>
            </w:pPr>
            <w:r>
              <w:rPr>
                <w:noProof/>
              </w:rPr>
              <w:t>Előállítás, amelynek során a 14. árucsoportba tartozó összes felhasznált anyagnak teljes egészében egyetlen országban előállítottnak kell lennie</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Dióféle, cukor vagy alkohol hozzáadása nélkül</w:t>
            </w:r>
          </w:p>
        </w:tc>
        <w:tc>
          <w:tcPr>
            <w:tcW w:w="0" w:type="auto"/>
          </w:tcPr>
          <w:p>
            <w:pPr>
              <w:spacing w:line="360" w:lineRule="auto"/>
              <w:jc w:val="left"/>
              <w:rPr>
                <w:rFonts w:eastAsia="Times New Roman"/>
                <w:noProof/>
                <w:szCs w:val="24"/>
              </w:rPr>
            </w:pPr>
            <w:r>
              <w:rPr>
                <w:noProof/>
              </w:rPr>
              <w:t>Előállítás, amelynek során a 0801, a 0802 és a 1202–1207 vtsz. alá tartozó felhasznált származó diófélék és olajos magvak értéke meghaladja a termék gyártelepi árának 60 %-át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Amerikai mogyoróvaj; gabonaalapú keverékek; pálmafacsúcsrügy; kukorica</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Más, kivéve a gőzöléstől és a vízben forrázástól eltérő módon főzött gyümölcsöt és dióféléket, cukor hozzáadása nélkül, fagyasztva</w:t>
            </w:r>
          </w:p>
        </w:tc>
        <w:tc>
          <w:tcPr>
            <w:tcW w:w="0" w:type="auto"/>
          </w:tcPr>
          <w:p>
            <w:pPr>
              <w:spacing w:line="360" w:lineRule="auto"/>
              <w:jc w:val="left"/>
              <w:rPr>
                <w:rFonts w:eastAsia="Times New Roman"/>
                <w:noProof/>
                <w:szCs w:val="24"/>
              </w:rPr>
            </w:pPr>
            <w:r>
              <w:rPr>
                <w:noProof/>
              </w:rPr>
              <w:t>Előállítás, amelynek során:</w:t>
            </w:r>
          </w:p>
          <w:p>
            <w:pPr>
              <w:spacing w:line="360" w:lineRule="auto"/>
              <w:jc w:val="left"/>
              <w:rPr>
                <w:rFonts w:eastAsia="Times New Roman"/>
                <w:noProof/>
                <w:szCs w:val="24"/>
              </w:rPr>
            </w:pPr>
            <w:r>
              <w:rPr>
                <w:noProof/>
              </w:rPr>
              <w:t>– az összes felhasznált anyag a termékétől eltérő vámtarifaszám alá tartozik,</w:t>
            </w:r>
          </w:p>
          <w:p>
            <w:pPr>
              <w:spacing w:line="360" w:lineRule="auto"/>
              <w:jc w:val="left"/>
              <w:rPr>
                <w:rFonts w:eastAsia="Times New Roman"/>
                <w:noProof/>
                <w:szCs w:val="24"/>
              </w:rPr>
            </w:pPr>
            <w:r>
              <w:rPr>
                <w:noProof/>
              </w:rPr>
              <w:t>– a 17. árucsoportba tartozó felhasznált anyagok értéke nem haladja meg a termék gyártelepi árának 30 %-át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1301</w:t>
            </w:r>
          </w:p>
        </w:tc>
        <w:tc>
          <w:tcPr>
            <w:tcW w:w="0" w:type="auto"/>
          </w:tcPr>
          <w:p>
            <w:pPr>
              <w:spacing w:line="360" w:lineRule="auto"/>
              <w:jc w:val="left"/>
              <w:rPr>
                <w:rFonts w:eastAsia="Times New Roman"/>
                <w:noProof/>
                <w:szCs w:val="24"/>
              </w:rPr>
            </w:pPr>
            <w:r>
              <w:rPr>
                <w:noProof/>
              </w:rPr>
              <w:t>Sellak; természetes mézga, gyanta, mézgagyanta és oleorezin (például balzsam)</w:t>
            </w:r>
          </w:p>
        </w:tc>
        <w:tc>
          <w:tcPr>
            <w:tcW w:w="0" w:type="auto"/>
          </w:tcPr>
          <w:p>
            <w:pPr>
              <w:spacing w:line="360" w:lineRule="auto"/>
              <w:jc w:val="left"/>
              <w:rPr>
                <w:rFonts w:eastAsia="Times New Roman"/>
                <w:noProof/>
                <w:szCs w:val="24"/>
              </w:rPr>
            </w:pPr>
            <w:r>
              <w:rPr>
                <w:noProof/>
              </w:rPr>
              <w:t>Előállítás, amelynek során a 1301 vtsz. alá tartozó felhasznált anyagok értéke nem haladja meg a termék gyártelepi árának 50 %-át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1302</w:t>
            </w:r>
          </w:p>
        </w:tc>
        <w:tc>
          <w:tcPr>
            <w:tcW w:w="0" w:type="auto"/>
          </w:tcPr>
          <w:p>
            <w:pPr>
              <w:spacing w:line="360" w:lineRule="auto"/>
              <w:jc w:val="left"/>
              <w:rPr>
                <w:rFonts w:eastAsia="Times New Roman"/>
                <w:noProof/>
                <w:szCs w:val="24"/>
              </w:rPr>
            </w:pPr>
            <w:r>
              <w:rPr>
                <w:noProof/>
              </w:rPr>
              <w:t>Növényi nedv és kivonat; pektintartalmú anyag, pektinát és pektát; agar-agar és más növényi anyagból nyert nyálka és dúsító modifikálva (átalakítva) is:</w:t>
            </w:r>
          </w:p>
        </w:tc>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Növényi anyagból nyert nyálka és dúsító modifikálva (átalakítva)</w:t>
            </w:r>
          </w:p>
        </w:tc>
        <w:tc>
          <w:tcPr>
            <w:tcW w:w="0" w:type="auto"/>
          </w:tcPr>
          <w:p>
            <w:pPr>
              <w:spacing w:line="360" w:lineRule="auto"/>
              <w:jc w:val="left"/>
              <w:rPr>
                <w:rFonts w:eastAsia="Times New Roman"/>
                <w:noProof/>
                <w:szCs w:val="24"/>
              </w:rPr>
            </w:pPr>
            <w:r>
              <w:rPr>
                <w:noProof/>
              </w:rPr>
              <w:t>Előállítás nem modifikált (átalakított) nyálkából és dúsítóból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Egyéb</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50 %-át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14. árucsoport</w:t>
            </w:r>
          </w:p>
        </w:tc>
        <w:tc>
          <w:tcPr>
            <w:tcW w:w="0" w:type="auto"/>
          </w:tcPr>
          <w:p>
            <w:pPr>
              <w:spacing w:line="360" w:lineRule="auto"/>
              <w:jc w:val="left"/>
              <w:rPr>
                <w:rFonts w:eastAsia="Times New Roman"/>
                <w:noProof/>
                <w:szCs w:val="24"/>
              </w:rPr>
            </w:pPr>
            <w:r>
              <w:rPr>
                <w:noProof/>
              </w:rPr>
              <w:t>Növényi eredetű nyersanyag fonásra; máshol nem említett növényi termékek</w:t>
            </w:r>
          </w:p>
        </w:tc>
        <w:tc>
          <w:tcPr>
            <w:tcW w:w="0" w:type="auto"/>
          </w:tcPr>
          <w:p>
            <w:pPr>
              <w:spacing w:line="360" w:lineRule="auto"/>
              <w:jc w:val="left"/>
              <w:rPr>
                <w:rFonts w:eastAsia="Times New Roman"/>
                <w:noProof/>
                <w:szCs w:val="24"/>
              </w:rPr>
            </w:pPr>
            <w:r>
              <w:rPr>
                <w:noProof/>
              </w:rPr>
              <w:t>Előállítás, amelynek során a 14. árucsoportba tartozó összes felhasznált anyagnak teljes egészében egyetlen országban előállítottnak kell lennie</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15. árucsoport</w:t>
            </w:r>
          </w:p>
        </w:tc>
        <w:tc>
          <w:tcPr>
            <w:tcW w:w="0" w:type="auto"/>
          </w:tcPr>
          <w:p>
            <w:pPr>
              <w:spacing w:line="360" w:lineRule="auto"/>
              <w:jc w:val="left"/>
              <w:rPr>
                <w:rFonts w:eastAsia="Times New Roman"/>
                <w:noProof/>
                <w:szCs w:val="24"/>
              </w:rPr>
            </w:pPr>
            <w:r>
              <w:rPr>
                <w:noProof/>
              </w:rPr>
              <w:t>Állati vagy növényi zsír és olaj és ezek bontási termékei; elkészített ételzsír; állati vagy növényi eredetű viasz; kivéve:</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1501</w:t>
            </w:r>
          </w:p>
        </w:tc>
        <w:tc>
          <w:tcPr>
            <w:tcW w:w="0" w:type="auto"/>
          </w:tcPr>
          <w:p>
            <w:pPr>
              <w:spacing w:line="360" w:lineRule="auto"/>
              <w:jc w:val="left"/>
              <w:rPr>
                <w:rFonts w:eastAsia="Times New Roman"/>
                <w:noProof/>
                <w:szCs w:val="24"/>
              </w:rPr>
            </w:pPr>
            <w:r>
              <w:rPr>
                <w:noProof/>
              </w:rPr>
              <w:t>Sertészsiradék (sertészsír is) és baromfizsír a 0209 vagy a 1503 vtsz. alá tartozók kivételével</w:t>
            </w:r>
          </w:p>
        </w:tc>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Zsír csontból vagy hulladékból</w:t>
            </w:r>
          </w:p>
        </w:tc>
        <w:tc>
          <w:tcPr>
            <w:tcW w:w="0" w:type="auto"/>
          </w:tcPr>
          <w:p>
            <w:pPr>
              <w:spacing w:line="360" w:lineRule="auto"/>
              <w:jc w:val="left"/>
              <w:rPr>
                <w:rFonts w:eastAsia="Times New Roman"/>
                <w:noProof/>
                <w:szCs w:val="24"/>
              </w:rPr>
            </w:pPr>
            <w:r>
              <w:rPr>
                <w:noProof/>
              </w:rPr>
              <w:t>Előállítás bármely vámtarifaszám alá tartozó anyagból, kivéve a 0203, a 0206 vagy a 0207 vtsz. alá tartozóból vagy a 0506 vtsz. alá tartozó csontból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Egyéb</w:t>
            </w:r>
          </w:p>
        </w:tc>
        <w:tc>
          <w:tcPr>
            <w:tcW w:w="0" w:type="auto"/>
          </w:tcPr>
          <w:p>
            <w:pPr>
              <w:spacing w:line="360" w:lineRule="auto"/>
              <w:jc w:val="left"/>
              <w:rPr>
                <w:rFonts w:eastAsia="Times New Roman"/>
                <w:noProof/>
                <w:szCs w:val="24"/>
              </w:rPr>
            </w:pPr>
            <w:r>
              <w:rPr>
                <w:noProof/>
              </w:rPr>
              <w:t>Előállítás a 0203 vagy a 0206 vtsz. alá tartozó sertéshúsból vagy élelmezési célra alkalmas belsőségből, vagy a 0207 vtsz. alá tartozó baromfihúsból és élelmezési célra alkalmas belsőségből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1502</w:t>
            </w:r>
          </w:p>
        </w:tc>
        <w:tc>
          <w:tcPr>
            <w:tcW w:w="0" w:type="auto"/>
          </w:tcPr>
          <w:p>
            <w:pPr>
              <w:spacing w:line="360" w:lineRule="auto"/>
              <w:jc w:val="left"/>
              <w:rPr>
                <w:rFonts w:eastAsia="Times New Roman"/>
                <w:noProof/>
                <w:szCs w:val="24"/>
              </w:rPr>
            </w:pPr>
            <w:r>
              <w:rPr>
                <w:noProof/>
              </w:rPr>
              <w:t>Szarvasmarha, birka vagy kecskezsír, a 1503 vtsz. alá tartozók kivételével</w:t>
            </w:r>
          </w:p>
        </w:tc>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Zsír csontból vagy hulladékból</w:t>
            </w:r>
          </w:p>
        </w:tc>
        <w:tc>
          <w:tcPr>
            <w:tcW w:w="0" w:type="auto"/>
          </w:tcPr>
          <w:p>
            <w:pPr>
              <w:spacing w:line="360" w:lineRule="auto"/>
              <w:jc w:val="left"/>
              <w:rPr>
                <w:rFonts w:eastAsia="Times New Roman"/>
                <w:noProof/>
                <w:szCs w:val="24"/>
              </w:rPr>
            </w:pPr>
            <w:r>
              <w:rPr>
                <w:noProof/>
              </w:rPr>
              <w:t>Előállítás bármely vámtarifaszám alá tartozó anyagból, kivéve a 0201, a 0202, a 0204 vagy a 0206 vtsz. alá tartozóból vagy a 0506 vtsz. alá tartozó csontból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Egyéb</w:t>
            </w:r>
          </w:p>
        </w:tc>
        <w:tc>
          <w:tcPr>
            <w:tcW w:w="0" w:type="auto"/>
          </w:tcPr>
          <w:p>
            <w:pPr>
              <w:spacing w:line="360" w:lineRule="auto"/>
              <w:jc w:val="left"/>
              <w:rPr>
                <w:rFonts w:eastAsia="Times New Roman"/>
                <w:noProof/>
                <w:szCs w:val="24"/>
              </w:rPr>
            </w:pPr>
            <w:r>
              <w:rPr>
                <w:noProof/>
              </w:rPr>
              <w:t>Előállítás, amelynek során a 2. árucsoportba tartozó összes felhasznált anyagnak teljes egészében egyetlen országban előállítottnak kell lennie</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1504</w:t>
            </w:r>
          </w:p>
        </w:tc>
        <w:tc>
          <w:tcPr>
            <w:tcW w:w="0" w:type="auto"/>
          </w:tcPr>
          <w:p>
            <w:pPr>
              <w:spacing w:line="360" w:lineRule="auto"/>
              <w:jc w:val="left"/>
              <w:rPr>
                <w:rFonts w:eastAsia="Times New Roman"/>
                <w:noProof/>
                <w:szCs w:val="24"/>
              </w:rPr>
            </w:pPr>
            <w:r>
              <w:rPr>
                <w:noProof/>
              </w:rPr>
              <w:t>Halból vagy tengeri emlősből nyert zsír és olaj és ezek frakciói finomítva is, de vegyileg nem átalakítva</w:t>
            </w:r>
          </w:p>
        </w:tc>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Szilárd frakciók</w:t>
            </w:r>
          </w:p>
        </w:tc>
        <w:tc>
          <w:tcPr>
            <w:tcW w:w="0" w:type="auto"/>
          </w:tcPr>
          <w:p>
            <w:pPr>
              <w:spacing w:line="360" w:lineRule="auto"/>
              <w:jc w:val="left"/>
              <w:rPr>
                <w:rFonts w:eastAsia="Times New Roman"/>
                <w:noProof/>
                <w:szCs w:val="24"/>
              </w:rPr>
            </w:pPr>
            <w:r>
              <w:rPr>
                <w:noProof/>
              </w:rPr>
              <w:t>Előállítás bármely vámtarifaszám alá tartozó anyagból, a 1504 vtsz. alá tartozó egyéb anyagokat is beleértve</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Egyéb</w:t>
            </w:r>
          </w:p>
        </w:tc>
        <w:tc>
          <w:tcPr>
            <w:tcW w:w="0" w:type="auto"/>
          </w:tcPr>
          <w:p>
            <w:pPr>
              <w:spacing w:line="360" w:lineRule="auto"/>
              <w:jc w:val="left"/>
              <w:rPr>
                <w:rFonts w:eastAsia="Times New Roman"/>
                <w:noProof/>
                <w:szCs w:val="24"/>
              </w:rPr>
            </w:pPr>
            <w:r>
              <w:rPr>
                <w:noProof/>
              </w:rPr>
              <w:t>Előállítás, amelynek során a 2. és a 3. árucsoportba tartozó összes felhasznált anyagnak teljes egészében egyetlen országban előállítottnak kell lennie</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1505</w:t>
            </w:r>
          </w:p>
        </w:tc>
        <w:tc>
          <w:tcPr>
            <w:tcW w:w="0" w:type="auto"/>
          </w:tcPr>
          <w:p>
            <w:pPr>
              <w:spacing w:line="360" w:lineRule="auto"/>
              <w:jc w:val="left"/>
              <w:rPr>
                <w:rFonts w:eastAsia="Times New Roman"/>
                <w:noProof/>
                <w:szCs w:val="24"/>
              </w:rPr>
            </w:pPr>
            <w:r>
              <w:rPr>
                <w:noProof/>
              </w:rPr>
              <w:t>Finomított lanolin</w:t>
            </w:r>
          </w:p>
        </w:tc>
        <w:tc>
          <w:tcPr>
            <w:tcW w:w="0" w:type="auto"/>
          </w:tcPr>
          <w:p>
            <w:pPr>
              <w:spacing w:line="360" w:lineRule="auto"/>
              <w:jc w:val="left"/>
              <w:rPr>
                <w:rFonts w:eastAsia="Times New Roman"/>
                <w:noProof/>
                <w:szCs w:val="24"/>
              </w:rPr>
            </w:pPr>
            <w:r>
              <w:rPr>
                <w:noProof/>
              </w:rPr>
              <w:t>Előállítás a 1505 vtsz. alá tartozó nyers gyapjúzsírból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1506</w:t>
            </w:r>
          </w:p>
        </w:tc>
        <w:tc>
          <w:tcPr>
            <w:tcW w:w="0" w:type="auto"/>
          </w:tcPr>
          <w:p>
            <w:pPr>
              <w:spacing w:line="360" w:lineRule="auto"/>
              <w:jc w:val="left"/>
              <w:rPr>
                <w:rFonts w:eastAsia="Times New Roman"/>
                <w:noProof/>
                <w:szCs w:val="24"/>
              </w:rPr>
            </w:pPr>
            <w:r>
              <w:rPr>
                <w:noProof/>
              </w:rPr>
              <w:t>Más állati zsír és olaj és ezek frakciói finomítva is, de vegyileg nem átalakítva</w:t>
            </w:r>
          </w:p>
        </w:tc>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Szilárd frakciók</w:t>
            </w:r>
          </w:p>
        </w:tc>
        <w:tc>
          <w:tcPr>
            <w:tcW w:w="0" w:type="auto"/>
          </w:tcPr>
          <w:p>
            <w:pPr>
              <w:spacing w:line="360" w:lineRule="auto"/>
              <w:jc w:val="left"/>
              <w:rPr>
                <w:rFonts w:eastAsia="Times New Roman"/>
                <w:noProof/>
                <w:szCs w:val="24"/>
              </w:rPr>
            </w:pPr>
            <w:r>
              <w:rPr>
                <w:noProof/>
              </w:rPr>
              <w:t>Előállítás bármely vámtarifaszám alá tartozó anyagból, a 1506 vtsz. alá tartozó egyéb anyagokat is beleértve</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Egyéb</w:t>
            </w:r>
          </w:p>
        </w:tc>
        <w:tc>
          <w:tcPr>
            <w:tcW w:w="0" w:type="auto"/>
          </w:tcPr>
          <w:p>
            <w:pPr>
              <w:spacing w:line="360" w:lineRule="auto"/>
              <w:jc w:val="left"/>
              <w:rPr>
                <w:rFonts w:eastAsia="Times New Roman"/>
                <w:noProof/>
                <w:szCs w:val="24"/>
              </w:rPr>
            </w:pPr>
            <w:r>
              <w:rPr>
                <w:noProof/>
              </w:rPr>
              <w:t>Előállítás, amelynek során a 2. árucsoportba tartozó összes felhasznált anyagnak teljes egészében egyetlen országban előállítottnak kell lennie</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1507–1515</w:t>
            </w:r>
          </w:p>
        </w:tc>
        <w:tc>
          <w:tcPr>
            <w:tcW w:w="0" w:type="auto"/>
          </w:tcPr>
          <w:p>
            <w:pPr>
              <w:spacing w:line="360" w:lineRule="auto"/>
              <w:jc w:val="left"/>
              <w:rPr>
                <w:rFonts w:eastAsia="Times New Roman"/>
                <w:noProof/>
                <w:szCs w:val="24"/>
              </w:rPr>
            </w:pPr>
            <w:r>
              <w:rPr>
                <w:noProof/>
              </w:rPr>
              <w:t>Növényi olajok és frakcióik:</w:t>
            </w:r>
          </w:p>
        </w:tc>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Szójababolaj, földimogyoró-olaj, pálmamagbél-olaj, babassuolaj, tungolaj (kínai faolaj), oiticicaolaj, mirtuszviasz és japánviasz, jojobaolaj-frakciók és olajak műszaki vagy ipari felhasználásra, az emberi fogyasztásra alkalmas élelmiszer-előállítás kivételével</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Szilárd frakciók, a jojobaolaj szilárd frakcióinak kivételével</w:t>
            </w:r>
          </w:p>
        </w:tc>
        <w:tc>
          <w:tcPr>
            <w:tcW w:w="0" w:type="auto"/>
          </w:tcPr>
          <w:p>
            <w:pPr>
              <w:spacing w:line="360" w:lineRule="auto"/>
              <w:jc w:val="left"/>
              <w:rPr>
                <w:rFonts w:eastAsia="Times New Roman"/>
                <w:noProof/>
                <w:szCs w:val="24"/>
              </w:rPr>
            </w:pPr>
            <w:r>
              <w:rPr>
                <w:noProof/>
              </w:rPr>
              <w:t>Előállítás a 1507–1515 vtsz. alá tartozó egyéb anyagokból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Egyéb</w:t>
            </w:r>
          </w:p>
        </w:tc>
        <w:tc>
          <w:tcPr>
            <w:tcW w:w="0" w:type="auto"/>
          </w:tcPr>
          <w:p>
            <w:pPr>
              <w:spacing w:line="360" w:lineRule="auto"/>
              <w:jc w:val="left"/>
              <w:rPr>
                <w:rFonts w:eastAsia="Times New Roman"/>
                <w:noProof/>
                <w:szCs w:val="24"/>
              </w:rPr>
            </w:pPr>
            <w:r>
              <w:rPr>
                <w:noProof/>
              </w:rPr>
              <w:t>Előállítás, amelynek során az összes felhasznált növényi anyagnak teljes egészében egyetlen országban előállítottnak kell lennie</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br w:type="page"/>
              <w:t>1516</w:t>
            </w:r>
          </w:p>
        </w:tc>
        <w:tc>
          <w:tcPr>
            <w:tcW w:w="0" w:type="auto"/>
          </w:tcPr>
          <w:p>
            <w:pPr>
              <w:spacing w:line="360" w:lineRule="auto"/>
              <w:jc w:val="left"/>
              <w:rPr>
                <w:rFonts w:eastAsia="Times New Roman"/>
                <w:noProof/>
                <w:szCs w:val="24"/>
              </w:rPr>
            </w:pPr>
            <w:r>
              <w:rPr>
                <w:noProof/>
              </w:rPr>
              <w:t>Állati vagy növényi zsír és olaj és ezek frakciói részben vagy teljesen hidrogénezve, közbeesően észterezve, újraészterezve vagy elaidinizálva, finomítva is, de tovább nem elkészítve</w:t>
            </w:r>
          </w:p>
        </w:tc>
        <w:tc>
          <w:tcPr>
            <w:tcW w:w="0" w:type="auto"/>
          </w:tcPr>
          <w:p>
            <w:pPr>
              <w:spacing w:line="360" w:lineRule="auto"/>
              <w:jc w:val="left"/>
              <w:rPr>
                <w:rFonts w:eastAsia="Times New Roman"/>
                <w:noProof/>
                <w:szCs w:val="24"/>
              </w:rPr>
            </w:pPr>
            <w:r>
              <w:rPr>
                <w:noProof/>
              </w:rPr>
              <w:t>Előállítás, amelynek során:</w:t>
            </w:r>
          </w:p>
          <w:p>
            <w:pPr>
              <w:spacing w:line="360" w:lineRule="auto"/>
              <w:jc w:val="left"/>
              <w:rPr>
                <w:rFonts w:eastAsia="Times New Roman"/>
                <w:noProof/>
                <w:szCs w:val="24"/>
              </w:rPr>
            </w:pPr>
            <w:r>
              <w:rPr>
                <w:noProof/>
              </w:rPr>
              <w:t>– a 2. árucsoportba tartozó összes felhasznált anyagnak teljes egészében egyetlen országban előállítottnak kell lennie,</w:t>
            </w:r>
          </w:p>
          <w:p>
            <w:pPr>
              <w:spacing w:line="360" w:lineRule="auto"/>
              <w:jc w:val="left"/>
              <w:rPr>
                <w:rFonts w:eastAsia="Times New Roman"/>
                <w:noProof/>
                <w:szCs w:val="24"/>
              </w:rPr>
            </w:pPr>
            <w:r>
              <w:rPr>
                <w:noProof/>
              </w:rPr>
              <w:t>– az összes felhasznált növényi anyagnak teljes egészében egyetlen országban előállítottnak kell lennie. Azonban felhasználhatók a 1507, a 1508, a 1511 és a 1513 vtsz. alá tartozó anyagok</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1517</w:t>
            </w:r>
          </w:p>
        </w:tc>
        <w:tc>
          <w:tcPr>
            <w:tcW w:w="0" w:type="auto"/>
          </w:tcPr>
          <w:p>
            <w:pPr>
              <w:spacing w:line="360" w:lineRule="auto"/>
              <w:jc w:val="left"/>
              <w:rPr>
                <w:rFonts w:eastAsia="Times New Roman"/>
                <w:noProof/>
                <w:szCs w:val="24"/>
              </w:rPr>
            </w:pPr>
            <w:r>
              <w:rPr>
                <w:noProof/>
              </w:rPr>
              <w:t>Margarin; ebbe az árucsoportba tartozó állati vagy növényi zsírok vagy olajok vagy különböző zsírok vagy olajok frakcióinak étkezésre alkalmas keveréke vagy készítménye, a 1516 vtsz. alá tartozó étkezési zsír vagy olaj vagy ezek frakciói kivételével</w:t>
            </w:r>
          </w:p>
        </w:tc>
        <w:tc>
          <w:tcPr>
            <w:tcW w:w="0" w:type="auto"/>
          </w:tcPr>
          <w:p>
            <w:pPr>
              <w:spacing w:line="360" w:lineRule="auto"/>
              <w:jc w:val="left"/>
              <w:rPr>
                <w:rFonts w:eastAsia="Times New Roman"/>
                <w:noProof/>
                <w:szCs w:val="24"/>
              </w:rPr>
            </w:pPr>
            <w:r>
              <w:rPr>
                <w:noProof/>
              </w:rPr>
              <w:t>Előállítás, amelynek során:</w:t>
            </w:r>
          </w:p>
          <w:p>
            <w:pPr>
              <w:spacing w:line="360" w:lineRule="auto"/>
              <w:jc w:val="left"/>
              <w:rPr>
                <w:rFonts w:eastAsia="Times New Roman"/>
                <w:noProof/>
                <w:szCs w:val="24"/>
              </w:rPr>
            </w:pPr>
            <w:r>
              <w:rPr>
                <w:noProof/>
              </w:rPr>
              <w:t>– a 2. és a 4. árucsoportba tartozó összes felhasznált anyagnak teljes egészében egyetlen országban előállítottnak kell lennie,</w:t>
            </w:r>
          </w:p>
          <w:p>
            <w:pPr>
              <w:spacing w:line="360" w:lineRule="auto"/>
              <w:jc w:val="left"/>
              <w:rPr>
                <w:rFonts w:eastAsia="Times New Roman"/>
                <w:noProof/>
                <w:szCs w:val="24"/>
              </w:rPr>
            </w:pPr>
            <w:r>
              <w:rPr>
                <w:noProof/>
              </w:rPr>
              <w:t>– az összes felhasznált növényi anyagnak teljes egészében egyetlen országban előállítottnak kell lennie. Azonban felhasználhatók a 1507, a 1508, a 1511 és a 1513 vtsz. alá tartozó anyagok</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16. árucsoport</w:t>
            </w:r>
          </w:p>
        </w:tc>
        <w:tc>
          <w:tcPr>
            <w:tcW w:w="0" w:type="auto"/>
          </w:tcPr>
          <w:p>
            <w:pPr>
              <w:spacing w:line="360" w:lineRule="auto"/>
              <w:jc w:val="left"/>
              <w:rPr>
                <w:rFonts w:eastAsia="Times New Roman"/>
                <w:noProof/>
                <w:szCs w:val="24"/>
              </w:rPr>
            </w:pPr>
            <w:r>
              <w:rPr>
                <w:noProof/>
              </w:rPr>
              <w:t>Húsból, halból vagy rákféléből, puhatestűből, vagy más gerinctelen víziállatból készült termékek; kivéve:</w:t>
            </w:r>
          </w:p>
        </w:tc>
        <w:tc>
          <w:tcPr>
            <w:tcW w:w="0" w:type="auto"/>
          </w:tcPr>
          <w:p>
            <w:pPr>
              <w:spacing w:line="360" w:lineRule="auto"/>
              <w:jc w:val="left"/>
              <w:rPr>
                <w:rFonts w:eastAsia="Times New Roman"/>
                <w:noProof/>
                <w:szCs w:val="24"/>
              </w:rPr>
            </w:pPr>
            <w:r>
              <w:rPr>
                <w:noProof/>
              </w:rPr>
              <w:t>Előállítás az 1. árucsoportba tartozó állatokból</w:t>
            </w:r>
          </w:p>
        </w:tc>
        <w:tc>
          <w:tcPr>
            <w:tcW w:w="0" w:type="auto"/>
          </w:tcPr>
          <w:p>
            <w:pPr>
              <w:spacing w:line="360" w:lineRule="auto"/>
              <w:jc w:val="left"/>
              <w:rPr>
                <w:rFonts w:eastAsia="Times New Roman"/>
                <w:noProof/>
                <w:szCs w:val="24"/>
              </w:rPr>
            </w:pPr>
          </w:p>
        </w:tc>
      </w:tr>
      <w:tr>
        <w:trPr>
          <w:trHeight w:val="20"/>
          <w:jc w:val="center"/>
        </w:trPr>
        <w:tc>
          <w:tcPr>
            <w:tcW w:w="0" w:type="auto"/>
            <w:tcBorders>
              <w:bottom w:val="single" w:sz="4" w:space="0" w:color="auto"/>
            </w:tcBorders>
          </w:tcPr>
          <w:p>
            <w:pPr>
              <w:spacing w:line="360" w:lineRule="auto"/>
              <w:jc w:val="left"/>
              <w:rPr>
                <w:rFonts w:eastAsia="Times New Roman"/>
                <w:noProof/>
                <w:szCs w:val="24"/>
              </w:rPr>
            </w:pPr>
            <w:r>
              <w:rPr>
                <w:noProof/>
              </w:rPr>
              <w:t>1604 és 1605</w:t>
            </w:r>
          </w:p>
        </w:tc>
        <w:tc>
          <w:tcPr>
            <w:tcW w:w="0" w:type="auto"/>
            <w:tcBorders>
              <w:bottom w:val="single" w:sz="4" w:space="0" w:color="auto"/>
            </w:tcBorders>
          </w:tcPr>
          <w:p>
            <w:pPr>
              <w:spacing w:line="360" w:lineRule="auto"/>
              <w:jc w:val="left"/>
              <w:rPr>
                <w:rFonts w:eastAsia="Times New Roman"/>
                <w:noProof/>
                <w:szCs w:val="24"/>
              </w:rPr>
            </w:pPr>
            <w:r>
              <w:rPr>
                <w:noProof/>
              </w:rPr>
              <w:t>Elkészített vagy konzervált hal; kaviár és halikrából készített kaviárpótló;</w:t>
            </w:r>
          </w:p>
          <w:p>
            <w:pPr>
              <w:spacing w:line="360" w:lineRule="auto"/>
              <w:jc w:val="left"/>
              <w:rPr>
                <w:rFonts w:eastAsia="Times New Roman"/>
                <w:noProof/>
                <w:szCs w:val="24"/>
              </w:rPr>
            </w:pPr>
            <w:r>
              <w:rPr>
                <w:noProof/>
              </w:rPr>
              <w:t>Elkészített vagy konzervált rákféle, puhatestű és más gerinctelen víziállat</w:t>
            </w:r>
          </w:p>
        </w:tc>
        <w:tc>
          <w:tcPr>
            <w:tcW w:w="0" w:type="auto"/>
            <w:tcBorders>
              <w:bottom w:val="single" w:sz="4" w:space="0" w:color="auto"/>
            </w:tcBorders>
          </w:tcPr>
          <w:p>
            <w:pPr>
              <w:spacing w:line="360" w:lineRule="auto"/>
              <w:jc w:val="left"/>
              <w:rPr>
                <w:rFonts w:eastAsia="Times New Roman"/>
                <w:noProof/>
                <w:szCs w:val="24"/>
              </w:rPr>
            </w:pPr>
            <w:r>
              <w:rPr>
                <w:noProof/>
              </w:rPr>
              <w:t>Előállítás, amelynek során a 3. árucsoportba tartozó felhasznált anyagok értéke nem haladja meg a termék gyártelepi árának 15 %-át</w:t>
            </w:r>
          </w:p>
        </w:tc>
        <w:tc>
          <w:tcPr>
            <w:tcW w:w="0" w:type="auto"/>
            <w:tcBorders>
              <w:bottom w:val="single" w:sz="4" w:space="0" w:color="auto"/>
            </w:tcBorders>
          </w:tcPr>
          <w:p>
            <w:pPr>
              <w:spacing w:line="360" w:lineRule="auto"/>
              <w:jc w:val="left"/>
              <w:rPr>
                <w:rFonts w:eastAsia="Times New Roman"/>
                <w:noProof/>
                <w:szCs w:val="2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0" w:type="auto"/>
            <w:tcBorders>
              <w:top w:val="single" w:sz="4" w:space="0" w:color="auto"/>
              <w:left w:val="single" w:sz="4" w:space="0" w:color="auto"/>
              <w:bottom w:val="single" w:sz="4" w:space="0" w:color="auto"/>
              <w:right w:val="single" w:sz="4" w:space="0" w:color="auto"/>
            </w:tcBorders>
          </w:tcPr>
          <w:p>
            <w:pPr>
              <w:spacing w:line="360" w:lineRule="auto"/>
              <w:jc w:val="left"/>
              <w:rPr>
                <w:rFonts w:eastAsia="Times New Roman"/>
                <w:noProof/>
                <w:szCs w:val="24"/>
              </w:rPr>
            </w:pPr>
            <w:r>
              <w:rPr>
                <w:noProof/>
              </w:rPr>
              <w:t>ex 17. árucsoport</w:t>
            </w:r>
          </w:p>
        </w:tc>
        <w:tc>
          <w:tcPr>
            <w:tcW w:w="0" w:type="auto"/>
            <w:tcBorders>
              <w:top w:val="single" w:sz="4" w:space="0" w:color="auto"/>
              <w:left w:val="single" w:sz="4" w:space="0" w:color="auto"/>
              <w:bottom w:val="single" w:sz="4" w:space="0" w:color="auto"/>
              <w:right w:val="single" w:sz="4" w:space="0" w:color="auto"/>
            </w:tcBorders>
          </w:tcPr>
          <w:p>
            <w:pPr>
              <w:spacing w:line="360" w:lineRule="auto"/>
              <w:jc w:val="left"/>
              <w:rPr>
                <w:rFonts w:eastAsia="Times New Roman"/>
                <w:noProof/>
                <w:szCs w:val="24"/>
              </w:rPr>
            </w:pPr>
            <w:r>
              <w:rPr>
                <w:noProof/>
              </w:rPr>
              <w:t>Cukor és cukoráruk; kivéve:</w:t>
            </w:r>
          </w:p>
        </w:tc>
        <w:tc>
          <w:tcPr>
            <w:tcW w:w="0" w:type="auto"/>
            <w:tcBorders>
              <w:top w:val="single" w:sz="4" w:space="0" w:color="auto"/>
              <w:left w:val="single" w:sz="4" w:space="0" w:color="auto"/>
              <w:bottom w:val="single" w:sz="4" w:space="0" w:color="auto"/>
              <w:right w:val="single" w:sz="4" w:space="0" w:color="auto"/>
            </w:tcBorders>
          </w:tcPr>
          <w:p>
            <w:pPr>
              <w:spacing w:line="360" w:lineRule="auto"/>
              <w:jc w:val="left"/>
              <w:rPr>
                <w:rFonts w:eastAsia="Times New Roman"/>
                <w:noProof/>
                <w:szCs w:val="24"/>
              </w:rPr>
            </w:pPr>
            <w:r>
              <w:rPr>
                <w:noProof/>
              </w:rPr>
              <w:t>Előállítás, amelynek során az összes felhasznált anyag a termékétől eltérő vámtarifaszám alá tartozik</w:t>
            </w:r>
          </w:p>
        </w:tc>
        <w:tc>
          <w:tcPr>
            <w:tcW w:w="0" w:type="auto"/>
            <w:tcBorders>
              <w:top w:val="single" w:sz="4" w:space="0" w:color="auto"/>
              <w:left w:val="single" w:sz="4" w:space="0" w:color="auto"/>
              <w:bottom w:val="single" w:sz="4" w:space="0" w:color="auto"/>
              <w:right w:val="single" w:sz="4" w:space="0" w:color="auto"/>
            </w:tcBorders>
          </w:tcPr>
          <w:p>
            <w:pPr>
              <w:spacing w:line="360" w:lineRule="auto"/>
              <w:jc w:val="left"/>
              <w:rPr>
                <w:rFonts w:eastAsia="Times New Roman"/>
                <w:noProof/>
                <w:szCs w:val="2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0" w:type="auto"/>
            <w:tcBorders>
              <w:top w:val="single" w:sz="4" w:space="0" w:color="auto"/>
              <w:left w:val="single" w:sz="4" w:space="0" w:color="auto"/>
              <w:bottom w:val="single" w:sz="4" w:space="0" w:color="auto"/>
              <w:right w:val="single" w:sz="4" w:space="0" w:color="auto"/>
            </w:tcBorders>
          </w:tcPr>
          <w:p>
            <w:pPr>
              <w:spacing w:line="360" w:lineRule="auto"/>
              <w:jc w:val="left"/>
              <w:rPr>
                <w:rFonts w:eastAsia="Times New Roman"/>
                <w:noProof/>
                <w:szCs w:val="24"/>
              </w:rPr>
            </w:pPr>
            <w:r>
              <w:rPr>
                <w:noProof/>
              </w:rPr>
              <w:t>ex 1701</w:t>
            </w:r>
          </w:p>
        </w:tc>
        <w:tc>
          <w:tcPr>
            <w:tcW w:w="0" w:type="auto"/>
            <w:tcBorders>
              <w:top w:val="single" w:sz="4" w:space="0" w:color="auto"/>
              <w:left w:val="single" w:sz="4" w:space="0" w:color="auto"/>
              <w:bottom w:val="single" w:sz="4" w:space="0" w:color="auto"/>
              <w:right w:val="single" w:sz="4" w:space="0" w:color="auto"/>
            </w:tcBorders>
          </w:tcPr>
          <w:p>
            <w:pPr>
              <w:spacing w:line="360" w:lineRule="auto"/>
              <w:jc w:val="left"/>
              <w:rPr>
                <w:rFonts w:eastAsia="Times New Roman"/>
                <w:noProof/>
                <w:szCs w:val="24"/>
              </w:rPr>
            </w:pPr>
            <w:r>
              <w:rPr>
                <w:noProof/>
              </w:rPr>
              <w:t>Nád- vagy répacukor és vegytiszta szacharóz szilárd állapotban, ízesítve vagy színezve</w:t>
            </w:r>
          </w:p>
        </w:tc>
        <w:tc>
          <w:tcPr>
            <w:tcW w:w="0" w:type="auto"/>
            <w:tcBorders>
              <w:top w:val="single" w:sz="4" w:space="0" w:color="auto"/>
              <w:left w:val="single" w:sz="4" w:space="0" w:color="auto"/>
              <w:bottom w:val="single" w:sz="4" w:space="0" w:color="auto"/>
              <w:right w:val="single" w:sz="4" w:space="0" w:color="auto"/>
            </w:tcBorders>
          </w:tcPr>
          <w:p>
            <w:pPr>
              <w:spacing w:line="360" w:lineRule="auto"/>
              <w:jc w:val="left"/>
              <w:rPr>
                <w:rFonts w:eastAsia="Times New Roman"/>
                <w:noProof/>
                <w:szCs w:val="24"/>
              </w:rPr>
            </w:pPr>
            <w:r>
              <w:rPr>
                <w:noProof/>
              </w:rPr>
              <w:t>Előállítás, amelynek során a 17. árucsoportba tartozó felhasznált anyagok értéke nem haladja meg a termék gyártelepi árának 30 %-át</w:t>
            </w:r>
          </w:p>
        </w:tc>
        <w:tc>
          <w:tcPr>
            <w:tcW w:w="0" w:type="auto"/>
            <w:tcBorders>
              <w:top w:val="single" w:sz="4" w:space="0" w:color="auto"/>
              <w:left w:val="single" w:sz="4" w:space="0" w:color="auto"/>
              <w:bottom w:val="single" w:sz="4" w:space="0" w:color="auto"/>
              <w:right w:val="single" w:sz="4" w:space="0" w:color="auto"/>
            </w:tcBorders>
          </w:tcPr>
          <w:p>
            <w:pPr>
              <w:spacing w:line="360" w:lineRule="auto"/>
              <w:jc w:val="left"/>
              <w:rPr>
                <w:rFonts w:eastAsia="Times New Roman"/>
                <w:noProof/>
                <w:szCs w:val="2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0" w:type="auto"/>
            <w:tcBorders>
              <w:top w:val="single" w:sz="4" w:space="0" w:color="auto"/>
              <w:left w:val="single" w:sz="4" w:space="0" w:color="auto"/>
              <w:bottom w:val="single" w:sz="4" w:space="0" w:color="auto"/>
              <w:right w:val="single" w:sz="4" w:space="0" w:color="auto"/>
            </w:tcBorders>
          </w:tcPr>
          <w:p>
            <w:pPr>
              <w:spacing w:line="360" w:lineRule="auto"/>
              <w:jc w:val="left"/>
              <w:rPr>
                <w:rFonts w:eastAsia="Times New Roman"/>
                <w:noProof/>
                <w:szCs w:val="24"/>
              </w:rPr>
            </w:pPr>
            <w:r>
              <w:rPr>
                <w:noProof/>
              </w:rPr>
              <w:t>1702</w:t>
            </w:r>
          </w:p>
        </w:tc>
        <w:tc>
          <w:tcPr>
            <w:tcW w:w="0" w:type="auto"/>
            <w:tcBorders>
              <w:top w:val="single" w:sz="4" w:space="0" w:color="auto"/>
              <w:left w:val="single" w:sz="4" w:space="0" w:color="auto"/>
              <w:bottom w:val="single" w:sz="4" w:space="0" w:color="auto"/>
              <w:right w:val="single" w:sz="4" w:space="0" w:color="auto"/>
            </w:tcBorders>
          </w:tcPr>
          <w:p>
            <w:pPr>
              <w:spacing w:line="360" w:lineRule="auto"/>
              <w:jc w:val="left"/>
              <w:rPr>
                <w:rFonts w:eastAsia="Times New Roman"/>
                <w:noProof/>
                <w:szCs w:val="24"/>
              </w:rPr>
            </w:pPr>
            <w:r>
              <w:rPr>
                <w:noProof/>
              </w:rPr>
              <w:t>Más cukor, beleértve a vegytiszta tejcukrot, malátacukrot, szőlőcukrot és a gyümölcscukrot is, szilárd állapotban; cukorszirup ízesítő- vagy színezőanyagok hozzáadása nélkül; műméz, természetes mézzel keverve is; égetett cukor:</w:t>
            </w:r>
          </w:p>
        </w:tc>
        <w:tc>
          <w:tcPr>
            <w:tcW w:w="0" w:type="auto"/>
            <w:tcBorders>
              <w:top w:val="single" w:sz="4" w:space="0" w:color="auto"/>
              <w:left w:val="single" w:sz="4" w:space="0" w:color="auto"/>
              <w:bottom w:val="single" w:sz="4" w:space="0" w:color="auto"/>
              <w:right w:val="single" w:sz="4" w:space="0" w:color="auto"/>
            </w:tcBorders>
          </w:tcPr>
          <w:p>
            <w:pPr>
              <w:spacing w:line="360" w:lineRule="auto"/>
              <w:jc w:val="left"/>
              <w:rPr>
                <w:rFonts w:eastAsia="Times New Roman"/>
                <w:noProof/>
                <w:szCs w:val="24"/>
              </w:rPr>
            </w:pPr>
          </w:p>
        </w:tc>
        <w:tc>
          <w:tcPr>
            <w:tcW w:w="0" w:type="auto"/>
            <w:tcBorders>
              <w:top w:val="single" w:sz="4" w:space="0" w:color="auto"/>
              <w:left w:val="single" w:sz="4" w:space="0" w:color="auto"/>
              <w:bottom w:val="single" w:sz="4" w:space="0" w:color="auto"/>
              <w:right w:val="single" w:sz="4" w:space="0" w:color="auto"/>
            </w:tcBorders>
          </w:tcPr>
          <w:p>
            <w:pPr>
              <w:spacing w:line="360" w:lineRule="auto"/>
              <w:jc w:val="left"/>
              <w:rPr>
                <w:rFonts w:eastAsia="Times New Roman"/>
                <w:noProof/>
                <w:szCs w:val="2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0" w:type="auto"/>
            <w:tcBorders>
              <w:top w:val="single" w:sz="4" w:space="0" w:color="auto"/>
              <w:left w:val="single" w:sz="4" w:space="0" w:color="auto"/>
              <w:bottom w:val="single" w:sz="4" w:space="0" w:color="auto"/>
              <w:right w:val="single" w:sz="4" w:space="0" w:color="auto"/>
            </w:tcBorders>
          </w:tcPr>
          <w:p>
            <w:pPr>
              <w:spacing w:line="360" w:lineRule="auto"/>
              <w:jc w:val="left"/>
              <w:rPr>
                <w:rFonts w:eastAsia="Times New Roman"/>
                <w:noProof/>
                <w:szCs w:val="24"/>
              </w:rPr>
            </w:pPr>
          </w:p>
        </w:tc>
        <w:tc>
          <w:tcPr>
            <w:tcW w:w="0" w:type="auto"/>
            <w:tcBorders>
              <w:top w:val="single" w:sz="4" w:space="0" w:color="auto"/>
              <w:left w:val="single" w:sz="4" w:space="0" w:color="auto"/>
              <w:bottom w:val="single" w:sz="4" w:space="0" w:color="auto"/>
              <w:right w:val="single" w:sz="4" w:space="0" w:color="auto"/>
            </w:tcBorders>
          </w:tcPr>
          <w:p>
            <w:pPr>
              <w:spacing w:line="360" w:lineRule="auto"/>
              <w:jc w:val="left"/>
              <w:rPr>
                <w:rFonts w:eastAsia="Times New Roman"/>
                <w:noProof/>
                <w:szCs w:val="24"/>
              </w:rPr>
            </w:pPr>
            <w:r>
              <w:rPr>
                <w:noProof/>
              </w:rPr>
              <w:t>– Vegytiszta malátacukor és gyümölcscukor</w:t>
            </w:r>
          </w:p>
        </w:tc>
        <w:tc>
          <w:tcPr>
            <w:tcW w:w="0" w:type="auto"/>
            <w:tcBorders>
              <w:top w:val="single" w:sz="4" w:space="0" w:color="auto"/>
              <w:left w:val="single" w:sz="4" w:space="0" w:color="auto"/>
              <w:bottom w:val="single" w:sz="4" w:space="0" w:color="auto"/>
              <w:right w:val="single" w:sz="4" w:space="0" w:color="auto"/>
            </w:tcBorders>
          </w:tcPr>
          <w:p>
            <w:pPr>
              <w:spacing w:line="360" w:lineRule="auto"/>
              <w:jc w:val="left"/>
              <w:rPr>
                <w:rFonts w:eastAsia="Times New Roman"/>
                <w:noProof/>
                <w:szCs w:val="24"/>
              </w:rPr>
            </w:pPr>
            <w:r>
              <w:rPr>
                <w:noProof/>
              </w:rPr>
              <w:t>Előállítás bármely vámtarifaszám alá tartozó anyagból, a 1702 vtsz. alá tartozó egyéb anyagokat is beleértve</w:t>
            </w:r>
          </w:p>
        </w:tc>
        <w:tc>
          <w:tcPr>
            <w:tcW w:w="0" w:type="auto"/>
            <w:tcBorders>
              <w:top w:val="single" w:sz="4" w:space="0" w:color="auto"/>
              <w:left w:val="single" w:sz="4" w:space="0" w:color="auto"/>
              <w:bottom w:val="single" w:sz="4" w:space="0" w:color="auto"/>
              <w:right w:val="single" w:sz="4" w:space="0" w:color="auto"/>
            </w:tcBorders>
          </w:tcPr>
          <w:p>
            <w:pPr>
              <w:spacing w:line="360" w:lineRule="auto"/>
              <w:jc w:val="left"/>
              <w:rPr>
                <w:rFonts w:eastAsia="Times New Roman"/>
                <w:noProof/>
                <w:szCs w:val="2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0" w:type="auto"/>
            <w:tcBorders>
              <w:top w:val="single" w:sz="4" w:space="0" w:color="auto"/>
              <w:left w:val="single" w:sz="4" w:space="0" w:color="auto"/>
              <w:bottom w:val="single" w:sz="4" w:space="0" w:color="auto"/>
              <w:right w:val="single" w:sz="4" w:space="0" w:color="auto"/>
            </w:tcBorders>
          </w:tcPr>
          <w:p>
            <w:pPr>
              <w:spacing w:line="360" w:lineRule="auto"/>
              <w:jc w:val="left"/>
              <w:rPr>
                <w:rFonts w:eastAsia="Times New Roman"/>
                <w:noProof/>
                <w:szCs w:val="24"/>
              </w:rPr>
            </w:pPr>
          </w:p>
        </w:tc>
        <w:tc>
          <w:tcPr>
            <w:tcW w:w="0" w:type="auto"/>
            <w:tcBorders>
              <w:top w:val="single" w:sz="4" w:space="0" w:color="auto"/>
              <w:left w:val="single" w:sz="4" w:space="0" w:color="auto"/>
              <w:bottom w:val="single" w:sz="4" w:space="0" w:color="auto"/>
              <w:right w:val="single" w:sz="4" w:space="0" w:color="auto"/>
            </w:tcBorders>
          </w:tcPr>
          <w:p>
            <w:pPr>
              <w:spacing w:line="360" w:lineRule="auto"/>
              <w:jc w:val="left"/>
              <w:rPr>
                <w:rFonts w:eastAsia="Times New Roman"/>
                <w:noProof/>
                <w:szCs w:val="24"/>
              </w:rPr>
            </w:pPr>
            <w:r>
              <w:rPr>
                <w:noProof/>
              </w:rPr>
              <w:t>– Más cukor szilárd állapotban, ízesítve vagy színezve</w:t>
            </w:r>
          </w:p>
        </w:tc>
        <w:tc>
          <w:tcPr>
            <w:tcW w:w="0" w:type="auto"/>
            <w:tcBorders>
              <w:top w:val="single" w:sz="4" w:space="0" w:color="auto"/>
              <w:left w:val="single" w:sz="4" w:space="0" w:color="auto"/>
              <w:bottom w:val="single" w:sz="4" w:space="0" w:color="auto"/>
              <w:right w:val="single" w:sz="4" w:space="0" w:color="auto"/>
            </w:tcBorders>
          </w:tcPr>
          <w:p>
            <w:pPr>
              <w:spacing w:line="360" w:lineRule="auto"/>
              <w:jc w:val="left"/>
              <w:rPr>
                <w:rFonts w:eastAsia="Times New Roman"/>
                <w:noProof/>
                <w:szCs w:val="24"/>
              </w:rPr>
            </w:pPr>
            <w:r>
              <w:rPr>
                <w:noProof/>
              </w:rPr>
              <w:t>Előállítás, amelynek során a 17. árucsoportba tartozó felhasznált anyagok értéke nem haladja meg a termék gyártelepi árának 30 %-át</w:t>
            </w:r>
          </w:p>
        </w:tc>
        <w:tc>
          <w:tcPr>
            <w:tcW w:w="0" w:type="auto"/>
            <w:tcBorders>
              <w:top w:val="single" w:sz="4" w:space="0" w:color="auto"/>
              <w:left w:val="single" w:sz="4" w:space="0" w:color="auto"/>
              <w:bottom w:val="single" w:sz="4" w:space="0" w:color="auto"/>
              <w:right w:val="single" w:sz="4" w:space="0" w:color="auto"/>
            </w:tcBorders>
          </w:tcPr>
          <w:p>
            <w:pPr>
              <w:spacing w:line="360" w:lineRule="auto"/>
              <w:jc w:val="left"/>
              <w:rPr>
                <w:rFonts w:eastAsia="Times New Roman"/>
                <w:noProof/>
                <w:szCs w:val="2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0" w:type="auto"/>
            <w:tcBorders>
              <w:top w:val="single" w:sz="4" w:space="0" w:color="auto"/>
              <w:left w:val="single" w:sz="4" w:space="0" w:color="auto"/>
              <w:bottom w:val="single" w:sz="4" w:space="0" w:color="auto"/>
              <w:right w:val="single" w:sz="4" w:space="0" w:color="auto"/>
            </w:tcBorders>
          </w:tcPr>
          <w:p>
            <w:pPr>
              <w:spacing w:line="360" w:lineRule="auto"/>
              <w:jc w:val="left"/>
              <w:rPr>
                <w:rFonts w:eastAsia="Times New Roman"/>
                <w:noProof/>
                <w:szCs w:val="24"/>
              </w:rPr>
            </w:pPr>
          </w:p>
        </w:tc>
        <w:tc>
          <w:tcPr>
            <w:tcW w:w="0" w:type="auto"/>
            <w:tcBorders>
              <w:top w:val="single" w:sz="4" w:space="0" w:color="auto"/>
              <w:left w:val="single" w:sz="4" w:space="0" w:color="auto"/>
              <w:bottom w:val="single" w:sz="4" w:space="0" w:color="auto"/>
              <w:right w:val="single" w:sz="4" w:space="0" w:color="auto"/>
            </w:tcBorders>
          </w:tcPr>
          <w:p>
            <w:pPr>
              <w:spacing w:line="360" w:lineRule="auto"/>
              <w:jc w:val="left"/>
              <w:rPr>
                <w:rFonts w:eastAsia="Times New Roman"/>
                <w:noProof/>
                <w:szCs w:val="24"/>
              </w:rPr>
            </w:pPr>
            <w:r>
              <w:rPr>
                <w:noProof/>
              </w:rPr>
              <w:t>– Egyéb</w:t>
            </w:r>
          </w:p>
        </w:tc>
        <w:tc>
          <w:tcPr>
            <w:tcW w:w="0" w:type="auto"/>
            <w:tcBorders>
              <w:top w:val="single" w:sz="4" w:space="0" w:color="auto"/>
              <w:left w:val="single" w:sz="4" w:space="0" w:color="auto"/>
              <w:bottom w:val="single" w:sz="4" w:space="0" w:color="auto"/>
              <w:right w:val="single" w:sz="4" w:space="0" w:color="auto"/>
            </w:tcBorders>
          </w:tcPr>
          <w:p>
            <w:pPr>
              <w:spacing w:line="360" w:lineRule="auto"/>
              <w:jc w:val="left"/>
              <w:rPr>
                <w:rFonts w:eastAsia="Times New Roman"/>
                <w:noProof/>
                <w:szCs w:val="24"/>
              </w:rPr>
            </w:pPr>
            <w:r>
              <w:rPr>
                <w:noProof/>
              </w:rPr>
              <w:t>Előállítás, amelynek során az összes felhasznált anyagnak már származónak kell lennie</w:t>
            </w:r>
          </w:p>
        </w:tc>
        <w:tc>
          <w:tcPr>
            <w:tcW w:w="0" w:type="auto"/>
            <w:tcBorders>
              <w:top w:val="single" w:sz="4" w:space="0" w:color="auto"/>
              <w:left w:val="single" w:sz="4" w:space="0" w:color="auto"/>
              <w:bottom w:val="single" w:sz="4" w:space="0" w:color="auto"/>
              <w:right w:val="single" w:sz="4" w:space="0" w:color="auto"/>
            </w:tcBorders>
          </w:tcPr>
          <w:p>
            <w:pPr>
              <w:spacing w:line="360" w:lineRule="auto"/>
              <w:jc w:val="left"/>
              <w:rPr>
                <w:rFonts w:eastAsia="Times New Roman"/>
                <w:noProof/>
                <w:szCs w:val="24"/>
              </w:rPr>
            </w:pPr>
          </w:p>
        </w:tc>
      </w:tr>
      <w:tr>
        <w:trPr>
          <w:trHeight w:val="20"/>
          <w:jc w:val="center"/>
        </w:trPr>
        <w:tc>
          <w:tcPr>
            <w:tcW w:w="0" w:type="auto"/>
            <w:tcBorders>
              <w:top w:val="single" w:sz="4" w:space="0" w:color="auto"/>
            </w:tcBorders>
          </w:tcPr>
          <w:p>
            <w:pPr>
              <w:spacing w:line="360" w:lineRule="auto"/>
              <w:jc w:val="left"/>
              <w:rPr>
                <w:rFonts w:eastAsia="Times New Roman"/>
                <w:noProof/>
                <w:szCs w:val="24"/>
              </w:rPr>
            </w:pPr>
            <w:r>
              <w:rPr>
                <w:noProof/>
              </w:rPr>
              <w:t>ex 1703</w:t>
            </w:r>
          </w:p>
        </w:tc>
        <w:tc>
          <w:tcPr>
            <w:tcW w:w="0" w:type="auto"/>
            <w:tcBorders>
              <w:top w:val="single" w:sz="4" w:space="0" w:color="auto"/>
            </w:tcBorders>
          </w:tcPr>
          <w:p>
            <w:pPr>
              <w:spacing w:line="360" w:lineRule="auto"/>
              <w:jc w:val="left"/>
              <w:rPr>
                <w:rFonts w:eastAsia="Times New Roman"/>
                <w:noProof/>
                <w:szCs w:val="24"/>
              </w:rPr>
            </w:pPr>
            <w:r>
              <w:rPr>
                <w:noProof/>
              </w:rPr>
              <w:t>Cukor kivonása vagy finomítása során nyert melasz</w:t>
            </w:r>
          </w:p>
        </w:tc>
        <w:tc>
          <w:tcPr>
            <w:tcW w:w="0" w:type="auto"/>
            <w:tcBorders>
              <w:top w:val="single" w:sz="4" w:space="0" w:color="auto"/>
            </w:tcBorders>
          </w:tcPr>
          <w:p>
            <w:pPr>
              <w:spacing w:line="360" w:lineRule="auto"/>
              <w:jc w:val="left"/>
              <w:rPr>
                <w:rFonts w:eastAsia="Times New Roman"/>
                <w:noProof/>
                <w:szCs w:val="24"/>
              </w:rPr>
            </w:pPr>
            <w:r>
              <w:rPr>
                <w:noProof/>
              </w:rPr>
              <w:t>Előállítás, amelynek során a 17. árucsoportba tartozó felhasznált anyagok értéke nem haladja meg a termék gyártelepi árának 30 %-át</w:t>
            </w:r>
          </w:p>
        </w:tc>
        <w:tc>
          <w:tcPr>
            <w:tcW w:w="0" w:type="auto"/>
            <w:tcBorders>
              <w:top w:val="single" w:sz="4" w:space="0" w:color="auto"/>
            </w:tcBorders>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1704</w:t>
            </w:r>
          </w:p>
        </w:tc>
        <w:tc>
          <w:tcPr>
            <w:tcW w:w="0" w:type="auto"/>
          </w:tcPr>
          <w:p>
            <w:pPr>
              <w:spacing w:line="360" w:lineRule="auto"/>
              <w:jc w:val="left"/>
              <w:rPr>
                <w:rFonts w:eastAsia="Times New Roman"/>
                <w:noProof/>
                <w:szCs w:val="24"/>
              </w:rPr>
            </w:pPr>
            <w:r>
              <w:rPr>
                <w:noProof/>
              </w:rPr>
              <w:t>Cukorkaáru (beleértve a fehér csokoládét is) kakaótartalom nélkül</w:t>
            </w:r>
          </w:p>
        </w:tc>
        <w:tc>
          <w:tcPr>
            <w:tcW w:w="0" w:type="auto"/>
          </w:tcPr>
          <w:p>
            <w:pPr>
              <w:spacing w:line="360" w:lineRule="auto"/>
              <w:jc w:val="left"/>
              <w:rPr>
                <w:rFonts w:eastAsia="Times New Roman"/>
                <w:noProof/>
                <w:szCs w:val="24"/>
              </w:rPr>
            </w:pPr>
            <w:r>
              <w:rPr>
                <w:noProof/>
              </w:rPr>
              <w:t>Előállítás, amelynek során:</w:t>
            </w:r>
          </w:p>
          <w:p>
            <w:pPr>
              <w:spacing w:line="360" w:lineRule="auto"/>
              <w:jc w:val="left"/>
              <w:rPr>
                <w:rFonts w:eastAsia="Times New Roman"/>
                <w:noProof/>
                <w:szCs w:val="24"/>
              </w:rPr>
            </w:pPr>
            <w:r>
              <w:rPr>
                <w:noProof/>
              </w:rPr>
              <w:t>– az összes felhasznált anyag a termékétől eltérő vámtarifaszám alá tartozik,</w:t>
            </w:r>
          </w:p>
          <w:p>
            <w:pPr>
              <w:spacing w:line="360" w:lineRule="auto"/>
              <w:jc w:val="left"/>
              <w:rPr>
                <w:rFonts w:eastAsia="Times New Roman"/>
                <w:noProof/>
                <w:szCs w:val="24"/>
              </w:rPr>
            </w:pPr>
            <w:r>
              <w:rPr>
                <w:noProof/>
              </w:rPr>
              <w:t>– a 17. árucsoportba tartozó felhasznált anyagok értéke nem haladja meg a termék gyártelepi árának 30 %-át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18. árucsoport</w:t>
            </w:r>
          </w:p>
        </w:tc>
        <w:tc>
          <w:tcPr>
            <w:tcW w:w="0" w:type="auto"/>
          </w:tcPr>
          <w:p>
            <w:pPr>
              <w:spacing w:line="360" w:lineRule="auto"/>
              <w:jc w:val="left"/>
              <w:rPr>
                <w:rFonts w:eastAsia="Times New Roman"/>
                <w:noProof/>
                <w:szCs w:val="24"/>
              </w:rPr>
            </w:pPr>
            <w:r>
              <w:rPr>
                <w:noProof/>
              </w:rPr>
              <w:t>Kakaó és kakaókészítmények</w:t>
            </w:r>
          </w:p>
        </w:tc>
        <w:tc>
          <w:tcPr>
            <w:tcW w:w="0" w:type="auto"/>
          </w:tcPr>
          <w:p>
            <w:pPr>
              <w:spacing w:line="360" w:lineRule="auto"/>
              <w:jc w:val="left"/>
              <w:rPr>
                <w:rFonts w:eastAsia="Times New Roman"/>
                <w:noProof/>
                <w:szCs w:val="24"/>
              </w:rPr>
            </w:pPr>
            <w:r>
              <w:rPr>
                <w:noProof/>
              </w:rPr>
              <w:t>Előállítás, amelynek során:</w:t>
            </w:r>
          </w:p>
          <w:p>
            <w:pPr>
              <w:spacing w:line="360" w:lineRule="auto"/>
              <w:jc w:val="left"/>
              <w:rPr>
                <w:rFonts w:eastAsia="Times New Roman"/>
                <w:noProof/>
                <w:szCs w:val="24"/>
              </w:rPr>
            </w:pPr>
            <w:r>
              <w:rPr>
                <w:noProof/>
              </w:rPr>
              <w:t>– az összes felhasznált anyag a termékétől eltérő vámtarifaszám alá tartozik,</w:t>
            </w:r>
          </w:p>
          <w:p>
            <w:pPr>
              <w:spacing w:line="360" w:lineRule="auto"/>
              <w:jc w:val="left"/>
              <w:rPr>
                <w:rFonts w:eastAsia="Times New Roman"/>
                <w:noProof/>
                <w:szCs w:val="24"/>
              </w:rPr>
            </w:pPr>
            <w:r>
              <w:rPr>
                <w:noProof/>
              </w:rPr>
              <w:t>– a 17. árucsoportba tartozó felhasznált anyagok értéke nem haladja meg a termék gyártelepi árának 30 %-át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1901</w:t>
            </w:r>
          </w:p>
        </w:tc>
        <w:tc>
          <w:tcPr>
            <w:tcW w:w="0" w:type="auto"/>
          </w:tcPr>
          <w:p>
            <w:pPr>
              <w:spacing w:line="360" w:lineRule="auto"/>
              <w:jc w:val="left"/>
              <w:rPr>
                <w:rFonts w:eastAsia="Times New Roman"/>
                <w:noProof/>
                <w:szCs w:val="24"/>
              </w:rPr>
            </w:pPr>
            <w:r>
              <w:rPr>
                <w:noProof/>
              </w:rPr>
              <w:t>Malátakivonat lisztből, darából, durva őrleményből, keményítőből vagy malátakivonatból előállított, máshol nem említett élelmiszer-készítmény, amely kakaót nem, vagy teljesen zsírtalanított anyagra számítva 40 tömegszázaléknál kisebb mennyiségben tartalmaz; a 0401–0404 vtsz. alá tartozó árukból készített, máshol nem említett olyan élelmiszer-készítmény, amely kakaót nem vagy teljesen zsírtalanított anyagra számítva 5 tömegszázaléknál kisebb mennyiségben tartalmaz:</w:t>
            </w:r>
          </w:p>
        </w:tc>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Malátakivonat</w:t>
            </w:r>
          </w:p>
        </w:tc>
        <w:tc>
          <w:tcPr>
            <w:tcW w:w="0" w:type="auto"/>
          </w:tcPr>
          <w:p>
            <w:pPr>
              <w:spacing w:line="360" w:lineRule="auto"/>
              <w:jc w:val="left"/>
              <w:rPr>
                <w:rFonts w:eastAsia="Times New Roman"/>
                <w:noProof/>
                <w:szCs w:val="24"/>
              </w:rPr>
            </w:pPr>
            <w:r>
              <w:rPr>
                <w:noProof/>
              </w:rPr>
              <w:t>Előállítás a 10. árucsoportba tartozó gabonafélékből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Egyéb</w:t>
            </w:r>
          </w:p>
        </w:tc>
        <w:tc>
          <w:tcPr>
            <w:tcW w:w="0" w:type="auto"/>
          </w:tcPr>
          <w:p>
            <w:pPr>
              <w:spacing w:line="360" w:lineRule="auto"/>
              <w:jc w:val="left"/>
              <w:rPr>
                <w:rFonts w:eastAsia="Times New Roman"/>
                <w:noProof/>
                <w:szCs w:val="24"/>
              </w:rPr>
            </w:pPr>
            <w:r>
              <w:rPr>
                <w:noProof/>
              </w:rPr>
              <w:t>Előállítás, amelynek során:</w:t>
            </w:r>
          </w:p>
          <w:p>
            <w:pPr>
              <w:spacing w:line="360" w:lineRule="auto"/>
              <w:jc w:val="left"/>
              <w:rPr>
                <w:rFonts w:eastAsia="Times New Roman"/>
                <w:noProof/>
                <w:szCs w:val="24"/>
              </w:rPr>
            </w:pPr>
            <w:r>
              <w:rPr>
                <w:noProof/>
              </w:rPr>
              <w:t>– az összes felhasznált anyag a termékétől eltérő vámtarifaszám alá tartozik,</w:t>
            </w:r>
          </w:p>
          <w:p>
            <w:pPr>
              <w:spacing w:line="360" w:lineRule="auto"/>
              <w:jc w:val="left"/>
              <w:rPr>
                <w:rFonts w:eastAsia="Times New Roman"/>
                <w:noProof/>
                <w:szCs w:val="24"/>
              </w:rPr>
            </w:pPr>
            <w:r>
              <w:rPr>
                <w:noProof/>
              </w:rPr>
              <w:t>– a 17. árucsoportba tartozó felhasznált anyagok értéke nem haladja meg a termék gyártelepi árának 30 %-át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1902</w:t>
            </w:r>
          </w:p>
        </w:tc>
        <w:tc>
          <w:tcPr>
            <w:tcW w:w="0" w:type="auto"/>
          </w:tcPr>
          <w:p>
            <w:pPr>
              <w:spacing w:line="360" w:lineRule="auto"/>
              <w:jc w:val="left"/>
              <w:rPr>
                <w:rFonts w:eastAsia="Times New Roman"/>
                <w:noProof/>
                <w:szCs w:val="24"/>
              </w:rPr>
            </w:pPr>
            <w:r>
              <w:rPr>
                <w:noProof/>
              </w:rPr>
              <w:t>Tészta, főzve vagy töltve (hússal vagy más anyaggal) vagy másképp elkészítve is, mint pl. spagetti, makaróni, metélt, lasagne, gnocchi, ravioli, cannelloni; kuszkusz (búzadarakása) elkészítve is:</w:t>
            </w:r>
          </w:p>
        </w:tc>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Legfeljebb 20 tömegszázaléknyi hús-, belsőség-, hal-, rákféle-, vagy puhatestű-tartalommal</w:t>
            </w:r>
          </w:p>
        </w:tc>
        <w:tc>
          <w:tcPr>
            <w:tcW w:w="0" w:type="auto"/>
          </w:tcPr>
          <w:p>
            <w:pPr>
              <w:spacing w:line="360" w:lineRule="auto"/>
              <w:jc w:val="left"/>
              <w:rPr>
                <w:rFonts w:eastAsia="Times New Roman"/>
                <w:noProof/>
                <w:szCs w:val="24"/>
              </w:rPr>
            </w:pPr>
            <w:r>
              <w:rPr>
                <w:noProof/>
              </w:rPr>
              <w:t>Előállítás, amelynek során az összes felhasznált gabonafélének és származékainak (a durumbúza és származékai kivételével) teljes egészében egyetlen országban előállítottnak kell lennie</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20 tömegszázalékot meghaladó hús-, belsőség-, hal-, rákféle-, vagy puhatestű-tartalommal</w:t>
            </w:r>
          </w:p>
        </w:tc>
        <w:tc>
          <w:tcPr>
            <w:tcW w:w="0" w:type="auto"/>
          </w:tcPr>
          <w:p>
            <w:pPr>
              <w:spacing w:line="360" w:lineRule="auto"/>
              <w:jc w:val="left"/>
              <w:rPr>
                <w:rFonts w:eastAsia="Times New Roman"/>
                <w:noProof/>
                <w:szCs w:val="24"/>
              </w:rPr>
            </w:pPr>
            <w:r>
              <w:rPr>
                <w:noProof/>
              </w:rPr>
              <w:t>Előállítás, amelynek során:</w:t>
            </w:r>
          </w:p>
          <w:p>
            <w:pPr>
              <w:spacing w:line="360" w:lineRule="auto"/>
              <w:jc w:val="left"/>
              <w:rPr>
                <w:rFonts w:eastAsia="Times New Roman"/>
                <w:noProof/>
                <w:szCs w:val="24"/>
              </w:rPr>
            </w:pPr>
            <w:r>
              <w:rPr>
                <w:noProof/>
              </w:rPr>
              <w:t>– az összes felhasznált gabonafélének és származékainak (a durumbúza és származékai kivételével) teljes egészében egyetlen országban előállítottnak kell lennie,</w:t>
            </w:r>
          </w:p>
          <w:p>
            <w:pPr>
              <w:spacing w:line="360" w:lineRule="auto"/>
              <w:jc w:val="left"/>
              <w:rPr>
                <w:rFonts w:eastAsia="Times New Roman"/>
                <w:noProof/>
                <w:szCs w:val="24"/>
              </w:rPr>
            </w:pPr>
            <w:r>
              <w:rPr>
                <w:noProof/>
              </w:rPr>
              <w:t>– a 2. és a 3. árucsoportba tartozó összes felhasznált anyagnak teljes egészében egyetlen országban előállítottnak kell lennie</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1903</w:t>
            </w:r>
          </w:p>
        </w:tc>
        <w:tc>
          <w:tcPr>
            <w:tcW w:w="0" w:type="auto"/>
          </w:tcPr>
          <w:p>
            <w:pPr>
              <w:spacing w:line="360" w:lineRule="auto"/>
              <w:jc w:val="left"/>
              <w:rPr>
                <w:rFonts w:eastAsia="Times New Roman"/>
                <w:noProof/>
                <w:szCs w:val="24"/>
              </w:rPr>
            </w:pPr>
            <w:r>
              <w:rPr>
                <w:noProof/>
              </w:rPr>
              <w:t>Tápióka és keményítőből készült tápiókapótló, mindezek pehely, szem, gyöngy, átszitált vagy hasonló formában</w:t>
            </w:r>
          </w:p>
        </w:tc>
        <w:tc>
          <w:tcPr>
            <w:tcW w:w="0" w:type="auto"/>
          </w:tcPr>
          <w:p>
            <w:pPr>
              <w:spacing w:line="360" w:lineRule="auto"/>
              <w:jc w:val="left"/>
              <w:rPr>
                <w:rFonts w:eastAsia="Times New Roman"/>
                <w:noProof/>
                <w:szCs w:val="24"/>
              </w:rPr>
            </w:pPr>
            <w:r>
              <w:rPr>
                <w:noProof/>
              </w:rPr>
              <w:t>Előállítás bármely vámtarifaszám alá tartozó anyagból, a 1108 vtsz. alá tartozó burgonyakeményítő kivételével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1904</w:t>
            </w:r>
          </w:p>
        </w:tc>
        <w:tc>
          <w:tcPr>
            <w:tcW w:w="0" w:type="auto"/>
          </w:tcPr>
          <w:p>
            <w:pPr>
              <w:spacing w:line="360" w:lineRule="auto"/>
              <w:jc w:val="left"/>
              <w:rPr>
                <w:rFonts w:eastAsia="Times New Roman"/>
                <w:noProof/>
                <w:szCs w:val="24"/>
              </w:rPr>
            </w:pPr>
            <w:r>
              <w:rPr>
                <w:noProof/>
              </w:rPr>
              <w:t>Gabonából vagy gabonatermékekből puffasztással vagy pirítással előállított, elkészített élelmiszer (pl. kukoricapehely); máshol nem említett gabona (a kukorica kivételével) szem formában vagy pehely vagy más megmunkált szem formában (a liszt, a dara és a durva őrlemény kivételével) előfőzve vagy másképp elkészítve</w:t>
            </w:r>
          </w:p>
        </w:tc>
        <w:tc>
          <w:tcPr>
            <w:tcW w:w="0" w:type="auto"/>
          </w:tcPr>
          <w:p>
            <w:pPr>
              <w:spacing w:line="360" w:lineRule="auto"/>
              <w:jc w:val="left"/>
              <w:rPr>
                <w:rFonts w:eastAsia="Times New Roman"/>
                <w:noProof/>
                <w:szCs w:val="24"/>
              </w:rPr>
            </w:pPr>
            <w:r>
              <w:rPr>
                <w:noProof/>
              </w:rPr>
              <w:t>Előállítás:</w:t>
            </w:r>
          </w:p>
          <w:p>
            <w:pPr>
              <w:spacing w:line="360" w:lineRule="auto"/>
              <w:jc w:val="left"/>
              <w:rPr>
                <w:rFonts w:eastAsia="Times New Roman"/>
                <w:noProof/>
                <w:szCs w:val="24"/>
              </w:rPr>
            </w:pPr>
            <w:r>
              <w:rPr>
                <w:noProof/>
              </w:rPr>
              <w:t>– a nem a 1806 vámtarifaszám alá besorolt anyagokból,</w:t>
            </w:r>
          </w:p>
          <w:p>
            <w:pPr>
              <w:spacing w:line="360" w:lineRule="auto"/>
              <w:jc w:val="left"/>
              <w:rPr>
                <w:rFonts w:eastAsia="Times New Roman"/>
                <w:noProof/>
                <w:szCs w:val="24"/>
              </w:rPr>
            </w:pPr>
            <w:r>
              <w:rPr>
                <w:noProof/>
              </w:rPr>
              <w:t xml:space="preserve">– melynek során az összes felhasznált gabonafélének és lisztnek (a durumbúza és származékai, valamint a </w:t>
            </w:r>
            <w:r>
              <w:rPr>
                <w:i/>
                <w:iCs/>
                <w:noProof/>
                <w:szCs w:val="24"/>
              </w:rPr>
              <w:t>Zea indurata</w:t>
            </w:r>
            <w:r>
              <w:rPr>
                <w:noProof/>
              </w:rPr>
              <w:t xml:space="preserve"> kukorica kivételével) teljes egészében egyetlen országban előállítottnak kell lennie,</w:t>
            </w:r>
          </w:p>
          <w:p>
            <w:pPr>
              <w:spacing w:line="360" w:lineRule="auto"/>
              <w:jc w:val="left"/>
              <w:rPr>
                <w:rFonts w:eastAsia="Times New Roman"/>
                <w:noProof/>
                <w:szCs w:val="24"/>
              </w:rPr>
            </w:pPr>
            <w:r>
              <w:rPr>
                <w:noProof/>
              </w:rPr>
              <w:t>– melynek során a 17. árucsoportba tartozó felhasznált anyagok értéke nem haladja meg a termék gyártelepi árának 30 %-át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1905</w:t>
            </w:r>
          </w:p>
        </w:tc>
        <w:tc>
          <w:tcPr>
            <w:tcW w:w="0" w:type="auto"/>
          </w:tcPr>
          <w:p>
            <w:pPr>
              <w:spacing w:line="360" w:lineRule="auto"/>
              <w:jc w:val="left"/>
              <w:rPr>
                <w:rFonts w:eastAsia="Times New Roman"/>
                <w:noProof/>
                <w:szCs w:val="24"/>
              </w:rPr>
            </w:pPr>
            <w:r>
              <w:rPr>
                <w:noProof/>
              </w:rPr>
              <w:t>Kenyér, cukrászsütemény, kalács, keksz (biscuit) és más pékáru kakaótartalommal is; áldozóostya, üres gyógyszerkapszula, pecsételőostya, rizspapír és hasonló termékek</w:t>
            </w:r>
          </w:p>
        </w:tc>
        <w:tc>
          <w:tcPr>
            <w:tcW w:w="0" w:type="auto"/>
          </w:tcPr>
          <w:p>
            <w:pPr>
              <w:spacing w:line="360" w:lineRule="auto"/>
              <w:jc w:val="left"/>
              <w:rPr>
                <w:rFonts w:eastAsia="Times New Roman"/>
                <w:noProof/>
                <w:szCs w:val="24"/>
              </w:rPr>
            </w:pPr>
            <w:r>
              <w:rPr>
                <w:noProof/>
              </w:rPr>
              <w:t>Előállítás bármely vámtarifaszám alá tartozó anyagból, a 11. árucsoportba tartozók kivételével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20. árucsoport</w:t>
            </w:r>
          </w:p>
        </w:tc>
        <w:tc>
          <w:tcPr>
            <w:tcW w:w="0" w:type="auto"/>
          </w:tcPr>
          <w:p>
            <w:pPr>
              <w:spacing w:line="360" w:lineRule="auto"/>
              <w:jc w:val="left"/>
              <w:rPr>
                <w:rFonts w:eastAsia="Times New Roman"/>
                <w:noProof/>
                <w:szCs w:val="24"/>
              </w:rPr>
            </w:pPr>
            <w:r>
              <w:rPr>
                <w:noProof/>
              </w:rPr>
              <w:t>Zöldségfélékből, gyümölcsből, diófélékből vagy más növényrészekből előállított készítmények; kivéve:</w:t>
            </w:r>
          </w:p>
        </w:tc>
        <w:tc>
          <w:tcPr>
            <w:tcW w:w="0" w:type="auto"/>
          </w:tcPr>
          <w:p>
            <w:pPr>
              <w:spacing w:line="360" w:lineRule="auto"/>
              <w:jc w:val="left"/>
              <w:rPr>
                <w:rFonts w:eastAsia="Times New Roman"/>
                <w:noProof/>
                <w:szCs w:val="24"/>
              </w:rPr>
            </w:pPr>
            <w:r>
              <w:rPr>
                <w:noProof/>
              </w:rPr>
              <w:t>Előállítás, amelynek során az összes felhasznált gyümölcsnek, diófélének vagy zöldségnek teljes egészében egyetlen országban előállítottnak kell lennie</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2001</w:t>
            </w:r>
          </w:p>
        </w:tc>
        <w:tc>
          <w:tcPr>
            <w:tcW w:w="0" w:type="auto"/>
          </w:tcPr>
          <w:p>
            <w:pPr>
              <w:spacing w:line="360" w:lineRule="auto"/>
              <w:jc w:val="left"/>
              <w:rPr>
                <w:rFonts w:eastAsia="Times New Roman"/>
                <w:noProof/>
                <w:szCs w:val="24"/>
              </w:rPr>
            </w:pPr>
            <w:r>
              <w:rPr>
                <w:noProof/>
              </w:rPr>
              <w:t>Jamgyökér, édesburgonya (batáta) és a növények hasonló, étkezésre alkalmas részei, legalább 5 tömegszázalék keményítőtartalommal, ecettel vagy ecetsavval elkészítve vagy tartósítva</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2004 és ex 2005</w:t>
            </w:r>
          </w:p>
        </w:tc>
        <w:tc>
          <w:tcPr>
            <w:tcW w:w="0" w:type="auto"/>
          </w:tcPr>
          <w:p>
            <w:pPr>
              <w:spacing w:line="360" w:lineRule="auto"/>
              <w:jc w:val="left"/>
              <w:rPr>
                <w:rFonts w:eastAsia="Times New Roman"/>
                <w:noProof/>
                <w:szCs w:val="24"/>
              </w:rPr>
            </w:pPr>
            <w:r>
              <w:rPr>
                <w:noProof/>
              </w:rPr>
              <w:t>Burgonya liszt, dara vagy pelyhesített formában, ecet vagy ecetsav nélkül elkészítve vagy tartósítva</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2006</w:t>
            </w:r>
          </w:p>
        </w:tc>
        <w:tc>
          <w:tcPr>
            <w:tcW w:w="0" w:type="auto"/>
          </w:tcPr>
          <w:p>
            <w:pPr>
              <w:spacing w:line="360" w:lineRule="auto"/>
              <w:jc w:val="left"/>
              <w:rPr>
                <w:rFonts w:eastAsia="Times New Roman"/>
                <w:noProof/>
                <w:szCs w:val="24"/>
              </w:rPr>
            </w:pPr>
            <w:r>
              <w:rPr>
                <w:noProof/>
              </w:rPr>
              <w:t>Zöldség, gyümölcs, dióféle, gyümölcshéj és más növényrész, cukorral tartósítva (drénezett, cukrozott vagy kandírozott)</w:t>
            </w:r>
          </w:p>
        </w:tc>
        <w:tc>
          <w:tcPr>
            <w:tcW w:w="0" w:type="auto"/>
          </w:tcPr>
          <w:p>
            <w:pPr>
              <w:spacing w:line="360" w:lineRule="auto"/>
              <w:jc w:val="left"/>
              <w:rPr>
                <w:rFonts w:eastAsia="Times New Roman"/>
                <w:noProof/>
                <w:szCs w:val="24"/>
              </w:rPr>
            </w:pPr>
            <w:r>
              <w:rPr>
                <w:noProof/>
              </w:rPr>
              <w:t>Előállítás, amelynek során a 17. árucsoportba tartozó felhasznált anyagok értéke nem haladja meg a termék gyártelepi árának 30 %-át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2007</w:t>
            </w:r>
          </w:p>
        </w:tc>
        <w:tc>
          <w:tcPr>
            <w:tcW w:w="0" w:type="auto"/>
          </w:tcPr>
          <w:p>
            <w:pPr>
              <w:spacing w:line="360" w:lineRule="auto"/>
              <w:jc w:val="left"/>
              <w:rPr>
                <w:rFonts w:eastAsia="Times New Roman"/>
                <w:noProof/>
                <w:szCs w:val="24"/>
              </w:rPr>
            </w:pPr>
            <w:r>
              <w:rPr>
                <w:noProof/>
              </w:rPr>
              <w:t>Dzsem, gyümölcskocsonya (zselé), gyümölcsíz, püré és krém gyümölcsből vagy diófélékből, főzéssel készítve, cukorral vagy más édesítőanyag hozzáadásával is</w:t>
            </w:r>
          </w:p>
        </w:tc>
        <w:tc>
          <w:tcPr>
            <w:tcW w:w="0" w:type="auto"/>
          </w:tcPr>
          <w:p>
            <w:pPr>
              <w:spacing w:line="360" w:lineRule="auto"/>
              <w:jc w:val="left"/>
              <w:rPr>
                <w:rFonts w:eastAsia="Times New Roman"/>
                <w:noProof/>
                <w:szCs w:val="24"/>
              </w:rPr>
            </w:pPr>
            <w:r>
              <w:rPr>
                <w:noProof/>
              </w:rPr>
              <w:t>Előállítás, amelynek során:</w:t>
            </w:r>
          </w:p>
          <w:p>
            <w:pPr>
              <w:spacing w:line="360" w:lineRule="auto"/>
              <w:jc w:val="left"/>
              <w:rPr>
                <w:rFonts w:eastAsia="Times New Roman"/>
                <w:noProof/>
                <w:szCs w:val="24"/>
              </w:rPr>
            </w:pPr>
            <w:r>
              <w:rPr>
                <w:noProof/>
              </w:rPr>
              <w:t>– az összes felhasznált anyag a termékétől eltérő vámtarifaszám alá tartozik,</w:t>
            </w:r>
          </w:p>
          <w:p>
            <w:pPr>
              <w:spacing w:line="360" w:lineRule="auto"/>
              <w:jc w:val="left"/>
              <w:rPr>
                <w:rFonts w:eastAsia="Times New Roman"/>
                <w:noProof/>
                <w:szCs w:val="24"/>
              </w:rPr>
            </w:pPr>
            <w:r>
              <w:rPr>
                <w:noProof/>
              </w:rPr>
              <w:t>– a 17. árucsoportba tartozó felhasznált anyagok értéke nem haladja meg a termék gyártelepi árának 30 %-át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2008</w:t>
            </w:r>
          </w:p>
        </w:tc>
        <w:tc>
          <w:tcPr>
            <w:tcW w:w="0" w:type="auto"/>
          </w:tcPr>
          <w:p>
            <w:pPr>
              <w:spacing w:line="360" w:lineRule="auto"/>
              <w:jc w:val="left"/>
              <w:rPr>
                <w:rFonts w:eastAsia="Times New Roman"/>
                <w:noProof/>
                <w:szCs w:val="24"/>
              </w:rPr>
            </w:pPr>
            <w:r>
              <w:rPr>
                <w:noProof/>
              </w:rPr>
              <w:t>– Dióféle, cukor vagy alkohol hozzáadása nélkül</w:t>
            </w:r>
          </w:p>
        </w:tc>
        <w:tc>
          <w:tcPr>
            <w:tcW w:w="0" w:type="auto"/>
          </w:tcPr>
          <w:p>
            <w:pPr>
              <w:spacing w:line="360" w:lineRule="auto"/>
              <w:jc w:val="left"/>
              <w:rPr>
                <w:rFonts w:eastAsia="Times New Roman"/>
                <w:noProof/>
                <w:szCs w:val="24"/>
              </w:rPr>
            </w:pPr>
            <w:r>
              <w:rPr>
                <w:noProof/>
              </w:rPr>
              <w:t>Előállítás, amelynek során a 0801, a 0802 és a 1202–1207 vtsz. alá tartozó felhasznált származó diófélék és olajos magvak értéke meghaladja a termék gyártelepi árának 60 %-át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Amerikai mogyoróvaj; gabonaalapú keverékek; pálmafacsúcsrügy; kukorica</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Más, kivéve nem gőzölve vagy vízben forrázva megfőzött gyümölcs és dióféle, cukor hozzáadása nélkül, fagyasztva</w:t>
            </w:r>
          </w:p>
        </w:tc>
        <w:tc>
          <w:tcPr>
            <w:tcW w:w="0" w:type="auto"/>
          </w:tcPr>
          <w:p>
            <w:pPr>
              <w:spacing w:line="360" w:lineRule="auto"/>
              <w:jc w:val="left"/>
              <w:rPr>
                <w:rFonts w:eastAsia="Times New Roman"/>
                <w:noProof/>
                <w:szCs w:val="24"/>
              </w:rPr>
            </w:pPr>
            <w:r>
              <w:rPr>
                <w:noProof/>
              </w:rPr>
              <w:t>Előállítás, amelynek során:</w:t>
            </w:r>
          </w:p>
          <w:p>
            <w:pPr>
              <w:spacing w:line="360" w:lineRule="auto"/>
              <w:jc w:val="left"/>
              <w:rPr>
                <w:rFonts w:eastAsia="Times New Roman"/>
                <w:noProof/>
                <w:szCs w:val="24"/>
              </w:rPr>
            </w:pPr>
            <w:r>
              <w:rPr>
                <w:noProof/>
              </w:rPr>
              <w:t>– az összes felhasznált anyag a termékétől eltérő vámtarifaszám alá tartozik,</w:t>
            </w:r>
          </w:p>
          <w:p>
            <w:pPr>
              <w:spacing w:line="360" w:lineRule="auto"/>
              <w:jc w:val="left"/>
              <w:rPr>
                <w:rFonts w:eastAsia="Times New Roman"/>
                <w:noProof/>
                <w:szCs w:val="24"/>
              </w:rPr>
            </w:pPr>
            <w:r>
              <w:rPr>
                <w:noProof/>
              </w:rPr>
              <w:t>– a 17. árucsoportba tartozó felhasznált anyagok értéke nem haladja meg a termék gyártelepi árának 30 %-át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2009</w:t>
            </w:r>
          </w:p>
        </w:tc>
        <w:tc>
          <w:tcPr>
            <w:tcW w:w="0" w:type="auto"/>
          </w:tcPr>
          <w:p>
            <w:pPr>
              <w:spacing w:line="360" w:lineRule="auto"/>
              <w:jc w:val="left"/>
              <w:rPr>
                <w:rFonts w:eastAsia="Times New Roman"/>
                <w:noProof/>
                <w:szCs w:val="24"/>
              </w:rPr>
            </w:pPr>
            <w:r>
              <w:rPr>
                <w:noProof/>
              </w:rPr>
              <w:t>Gyümölcslé (beleértve a szőlőmustot is) és zöldséglé, nem erjesztve és hozzáadott alkoholtartalom nélkül, cukor vagy más édesítőanyag hozzáadásával is</w:t>
            </w:r>
          </w:p>
        </w:tc>
        <w:tc>
          <w:tcPr>
            <w:tcW w:w="0" w:type="auto"/>
          </w:tcPr>
          <w:p>
            <w:pPr>
              <w:spacing w:line="360" w:lineRule="auto"/>
              <w:jc w:val="left"/>
              <w:rPr>
                <w:rFonts w:eastAsia="Times New Roman"/>
                <w:noProof/>
                <w:szCs w:val="24"/>
              </w:rPr>
            </w:pPr>
            <w:r>
              <w:rPr>
                <w:noProof/>
              </w:rPr>
              <w:t>Előállítás, amelynek során:</w:t>
            </w:r>
          </w:p>
          <w:p>
            <w:pPr>
              <w:spacing w:line="360" w:lineRule="auto"/>
              <w:jc w:val="left"/>
              <w:rPr>
                <w:rFonts w:eastAsia="Times New Roman"/>
                <w:noProof/>
                <w:szCs w:val="24"/>
              </w:rPr>
            </w:pPr>
            <w:r>
              <w:rPr>
                <w:noProof/>
              </w:rPr>
              <w:t>– az összes felhasznált anyag a termékétől eltérő vámtarifaszám alá tartozik,</w:t>
            </w:r>
          </w:p>
          <w:p>
            <w:pPr>
              <w:spacing w:line="360" w:lineRule="auto"/>
              <w:jc w:val="left"/>
              <w:rPr>
                <w:rFonts w:eastAsia="Times New Roman"/>
                <w:noProof/>
                <w:szCs w:val="24"/>
              </w:rPr>
            </w:pPr>
            <w:r>
              <w:rPr>
                <w:noProof/>
              </w:rPr>
              <w:t>– a 17. árucsoportba tartozó felhasznált anyagok értéke nem haladja meg a termék gyártelepi árának 30 %-át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21. árucsoport</w:t>
            </w:r>
          </w:p>
        </w:tc>
        <w:tc>
          <w:tcPr>
            <w:tcW w:w="0" w:type="auto"/>
          </w:tcPr>
          <w:p>
            <w:pPr>
              <w:spacing w:line="360" w:lineRule="auto"/>
              <w:jc w:val="left"/>
              <w:rPr>
                <w:rFonts w:eastAsia="Times New Roman"/>
                <w:noProof/>
                <w:szCs w:val="24"/>
              </w:rPr>
            </w:pPr>
            <w:r>
              <w:rPr>
                <w:noProof/>
              </w:rPr>
              <w:t>Különféle ehető készítmények; kivéve:</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2101</w:t>
            </w:r>
          </w:p>
        </w:tc>
        <w:tc>
          <w:tcPr>
            <w:tcW w:w="0" w:type="auto"/>
          </w:tcPr>
          <w:p>
            <w:pPr>
              <w:spacing w:line="360" w:lineRule="auto"/>
              <w:jc w:val="left"/>
              <w:rPr>
                <w:rFonts w:eastAsia="Times New Roman"/>
                <w:noProof/>
                <w:szCs w:val="24"/>
              </w:rPr>
            </w:pPr>
            <w:r>
              <w:rPr>
                <w:noProof/>
              </w:rPr>
              <w:t>Kávé-, tea- vagy matétea-kivonat, -esszencia és -koncentrátum és ezen termékeken vagy kávén, teán vagy matéteán alapuló készítmények; pörkölt cikória és más pörkölt pótkávé, valamint ezeknek kivonata, esszenciája és koncentrátuma</w:t>
            </w:r>
          </w:p>
        </w:tc>
        <w:tc>
          <w:tcPr>
            <w:tcW w:w="0" w:type="auto"/>
          </w:tcPr>
          <w:p>
            <w:pPr>
              <w:spacing w:line="360" w:lineRule="auto"/>
              <w:jc w:val="left"/>
              <w:rPr>
                <w:rFonts w:eastAsia="Times New Roman"/>
                <w:noProof/>
                <w:szCs w:val="24"/>
              </w:rPr>
            </w:pPr>
            <w:r>
              <w:rPr>
                <w:noProof/>
              </w:rPr>
              <w:t>Előállítás, amelynek során:</w:t>
            </w:r>
          </w:p>
          <w:p>
            <w:pPr>
              <w:spacing w:line="360" w:lineRule="auto"/>
              <w:jc w:val="left"/>
              <w:rPr>
                <w:rFonts w:eastAsia="Times New Roman"/>
                <w:noProof/>
                <w:szCs w:val="24"/>
              </w:rPr>
            </w:pPr>
            <w:r>
              <w:rPr>
                <w:noProof/>
              </w:rPr>
              <w:t>– az összes felhasznált anyag a termékétől eltérő vámtarifaszám alá tartozik,</w:t>
            </w:r>
          </w:p>
          <w:p>
            <w:pPr>
              <w:spacing w:line="360" w:lineRule="auto"/>
              <w:jc w:val="left"/>
              <w:rPr>
                <w:rFonts w:eastAsia="Times New Roman"/>
                <w:noProof/>
                <w:szCs w:val="24"/>
              </w:rPr>
            </w:pPr>
            <w:r>
              <w:rPr>
                <w:noProof/>
              </w:rPr>
              <w:t>– az összes felhasznált cikóriának teljes egészében egyetlen országban előállítottnak kell lennie</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2103</w:t>
            </w:r>
          </w:p>
        </w:tc>
        <w:tc>
          <w:tcPr>
            <w:tcW w:w="0" w:type="auto"/>
          </w:tcPr>
          <w:p>
            <w:pPr>
              <w:spacing w:line="360" w:lineRule="auto"/>
              <w:jc w:val="left"/>
              <w:rPr>
                <w:rFonts w:eastAsia="Times New Roman"/>
                <w:noProof/>
                <w:szCs w:val="24"/>
              </w:rPr>
            </w:pPr>
            <w:r>
              <w:rPr>
                <w:noProof/>
              </w:rPr>
              <w:t>Mártás (szósz) és ennek előállítására szolgáló készítmény; ételízesítő keverék; mustárliszt és -dara és elkészített mustár:</w:t>
            </w:r>
          </w:p>
        </w:tc>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Mártás (szósz) és ennek előállítására szolgáló készítmény; ételízesítő keverék</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 Azonban felhasználható mustárliszt, mustárdara vagy elkészített mustár</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Mustárliszt és -dara és elkészített mustár</w:t>
            </w:r>
          </w:p>
        </w:tc>
        <w:tc>
          <w:tcPr>
            <w:tcW w:w="0" w:type="auto"/>
          </w:tcPr>
          <w:p>
            <w:pPr>
              <w:spacing w:line="360" w:lineRule="auto"/>
              <w:jc w:val="left"/>
              <w:rPr>
                <w:rFonts w:eastAsia="Times New Roman"/>
                <w:noProof/>
                <w:szCs w:val="24"/>
              </w:rPr>
            </w:pPr>
            <w:r>
              <w:rPr>
                <w:noProof/>
              </w:rPr>
              <w:t>Előállítás bármely vámtarifaszám alá tartozó anyagból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2104</w:t>
            </w:r>
          </w:p>
        </w:tc>
        <w:tc>
          <w:tcPr>
            <w:tcW w:w="0" w:type="auto"/>
          </w:tcPr>
          <w:p>
            <w:pPr>
              <w:spacing w:line="360" w:lineRule="auto"/>
              <w:jc w:val="left"/>
              <w:rPr>
                <w:rFonts w:eastAsia="Times New Roman"/>
                <w:noProof/>
                <w:szCs w:val="24"/>
              </w:rPr>
            </w:pPr>
            <w:r>
              <w:rPr>
                <w:noProof/>
              </w:rPr>
              <w:t xml:space="preserve">Leves és erőleves és ezek előállítására szolgáló készítmény </w:t>
            </w:r>
          </w:p>
        </w:tc>
        <w:tc>
          <w:tcPr>
            <w:tcW w:w="0" w:type="auto"/>
          </w:tcPr>
          <w:p>
            <w:pPr>
              <w:spacing w:line="360" w:lineRule="auto"/>
              <w:jc w:val="left"/>
              <w:rPr>
                <w:rFonts w:eastAsia="Times New Roman"/>
                <w:noProof/>
                <w:szCs w:val="24"/>
              </w:rPr>
            </w:pPr>
            <w:r>
              <w:rPr>
                <w:noProof/>
              </w:rPr>
              <w:t>Előállítás bármely vámtarifaszám alá tartozó anyagból, a 2002–2005 vtsz. alá tartozó elkészített vagy tartósított zöldségfélék kivételével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2106</w:t>
            </w:r>
          </w:p>
        </w:tc>
        <w:tc>
          <w:tcPr>
            <w:tcW w:w="0" w:type="auto"/>
          </w:tcPr>
          <w:p>
            <w:pPr>
              <w:spacing w:line="360" w:lineRule="auto"/>
              <w:jc w:val="left"/>
              <w:rPr>
                <w:rFonts w:eastAsia="Times New Roman"/>
                <w:noProof/>
                <w:szCs w:val="24"/>
              </w:rPr>
            </w:pPr>
            <w:r>
              <w:rPr>
                <w:noProof/>
              </w:rPr>
              <w:t>Máshol nem említett élelmiszerkészítmény</w:t>
            </w:r>
          </w:p>
        </w:tc>
        <w:tc>
          <w:tcPr>
            <w:tcW w:w="0" w:type="auto"/>
          </w:tcPr>
          <w:p>
            <w:pPr>
              <w:spacing w:line="360" w:lineRule="auto"/>
              <w:jc w:val="left"/>
              <w:rPr>
                <w:rFonts w:eastAsia="Times New Roman"/>
                <w:noProof/>
                <w:szCs w:val="24"/>
              </w:rPr>
            </w:pPr>
            <w:r>
              <w:rPr>
                <w:noProof/>
              </w:rPr>
              <w:t>Előállítás, amelynek során:</w:t>
            </w:r>
          </w:p>
          <w:p>
            <w:pPr>
              <w:spacing w:line="360" w:lineRule="auto"/>
              <w:jc w:val="left"/>
              <w:rPr>
                <w:rFonts w:eastAsia="Times New Roman"/>
                <w:noProof/>
                <w:szCs w:val="24"/>
              </w:rPr>
            </w:pPr>
            <w:r>
              <w:rPr>
                <w:noProof/>
              </w:rPr>
              <w:t>– az összes felhasznált anyag a termékétől eltérő vámtarifaszám alá tartozik,</w:t>
            </w:r>
          </w:p>
          <w:p>
            <w:pPr>
              <w:spacing w:line="360" w:lineRule="auto"/>
              <w:jc w:val="left"/>
              <w:rPr>
                <w:rFonts w:eastAsia="Times New Roman"/>
                <w:noProof/>
                <w:szCs w:val="24"/>
              </w:rPr>
            </w:pPr>
            <w:r>
              <w:rPr>
                <w:noProof/>
              </w:rPr>
              <w:t>– a 17. árucsoportba tartozó felhasznált anyagok értéke nem haladja meg a termék gyártelepi árának 30 %-át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22. árucsoport</w:t>
            </w:r>
          </w:p>
        </w:tc>
        <w:tc>
          <w:tcPr>
            <w:tcW w:w="0" w:type="auto"/>
          </w:tcPr>
          <w:p>
            <w:pPr>
              <w:spacing w:line="360" w:lineRule="auto"/>
              <w:jc w:val="left"/>
              <w:rPr>
                <w:rFonts w:eastAsia="Times New Roman"/>
                <w:noProof/>
                <w:szCs w:val="24"/>
              </w:rPr>
            </w:pPr>
            <w:r>
              <w:rPr>
                <w:noProof/>
              </w:rPr>
              <w:t>Italok, alkoholtartalmú folyadékok és ecet; kivéve:</w:t>
            </w:r>
          </w:p>
        </w:tc>
        <w:tc>
          <w:tcPr>
            <w:tcW w:w="0" w:type="auto"/>
          </w:tcPr>
          <w:p>
            <w:pPr>
              <w:spacing w:line="360" w:lineRule="auto"/>
              <w:jc w:val="left"/>
              <w:rPr>
                <w:rFonts w:eastAsia="Times New Roman"/>
                <w:noProof/>
                <w:szCs w:val="24"/>
              </w:rPr>
            </w:pPr>
            <w:r>
              <w:rPr>
                <w:noProof/>
              </w:rPr>
              <w:t>Előállítás, amelynek során:</w:t>
            </w:r>
          </w:p>
          <w:p>
            <w:pPr>
              <w:spacing w:line="360" w:lineRule="auto"/>
              <w:jc w:val="left"/>
              <w:rPr>
                <w:rFonts w:eastAsia="Times New Roman"/>
                <w:noProof/>
                <w:szCs w:val="24"/>
              </w:rPr>
            </w:pPr>
            <w:r>
              <w:rPr>
                <w:noProof/>
              </w:rPr>
              <w:t>– az összes felhasznált anyag a termékétől eltérő vámtarifaszám alá tartozik,</w:t>
            </w:r>
          </w:p>
          <w:p>
            <w:pPr>
              <w:spacing w:line="360" w:lineRule="auto"/>
              <w:jc w:val="left"/>
              <w:rPr>
                <w:rFonts w:eastAsia="Times New Roman"/>
                <w:noProof/>
                <w:szCs w:val="24"/>
              </w:rPr>
            </w:pPr>
            <w:r>
              <w:rPr>
                <w:noProof/>
              </w:rPr>
              <w:t>– az összes felhasznált szőlőnek vagy szőlőből származó anyagnak teljes egészében egyetlen országban előállítottnak kell lennie</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2202</w:t>
            </w:r>
          </w:p>
        </w:tc>
        <w:tc>
          <w:tcPr>
            <w:tcW w:w="0" w:type="auto"/>
          </w:tcPr>
          <w:p>
            <w:pPr>
              <w:spacing w:line="360" w:lineRule="auto"/>
              <w:jc w:val="left"/>
              <w:rPr>
                <w:rFonts w:eastAsia="Times New Roman"/>
                <w:noProof/>
                <w:szCs w:val="24"/>
              </w:rPr>
            </w:pPr>
            <w:r>
              <w:rPr>
                <w:noProof/>
              </w:rPr>
              <w:t>Víz, beleértve a természetes vagy mesterséges ásványvizet és a szénsavas vizet is, cukor vagy más édesítőanyag hozzáadásával vagy ízesítve és más alkoholmentes ital, a 2009 vtsz. alá tartozó gyümölcs- vagy zöldséglevek kivételével</w:t>
            </w:r>
          </w:p>
        </w:tc>
        <w:tc>
          <w:tcPr>
            <w:tcW w:w="0" w:type="auto"/>
          </w:tcPr>
          <w:p>
            <w:pPr>
              <w:spacing w:line="360" w:lineRule="auto"/>
              <w:jc w:val="left"/>
              <w:rPr>
                <w:rFonts w:eastAsia="Times New Roman"/>
                <w:noProof/>
                <w:szCs w:val="24"/>
              </w:rPr>
            </w:pPr>
            <w:r>
              <w:rPr>
                <w:noProof/>
              </w:rPr>
              <w:t>Előállítás, amelynek során:</w:t>
            </w:r>
          </w:p>
          <w:p>
            <w:pPr>
              <w:spacing w:line="360" w:lineRule="auto"/>
              <w:jc w:val="left"/>
              <w:rPr>
                <w:rFonts w:eastAsia="Times New Roman"/>
                <w:noProof/>
                <w:szCs w:val="24"/>
              </w:rPr>
            </w:pPr>
            <w:r>
              <w:rPr>
                <w:noProof/>
              </w:rPr>
              <w:t>– az összes felhasznált anyag a termékétől eltérő vámtarifaszám alá tartozik,</w:t>
            </w:r>
          </w:p>
          <w:p>
            <w:pPr>
              <w:spacing w:line="360" w:lineRule="auto"/>
              <w:jc w:val="left"/>
              <w:rPr>
                <w:rFonts w:eastAsia="Times New Roman"/>
                <w:noProof/>
                <w:szCs w:val="24"/>
              </w:rPr>
            </w:pPr>
            <w:r>
              <w:rPr>
                <w:noProof/>
              </w:rPr>
              <w:t>– a 17. árucsoportba tartozó felhasznált anyagok értéke nem haladja meg a termék gyártelepi árának 30 %-át,</w:t>
            </w:r>
          </w:p>
          <w:p>
            <w:pPr>
              <w:spacing w:line="360" w:lineRule="auto"/>
              <w:jc w:val="left"/>
              <w:rPr>
                <w:rFonts w:eastAsia="Times New Roman"/>
                <w:noProof/>
                <w:szCs w:val="24"/>
              </w:rPr>
            </w:pPr>
            <w:r>
              <w:rPr>
                <w:noProof/>
              </w:rPr>
              <w:t>– az összes felhasznált gyümölcslének (az ananász-, a lime- és a grapefrútlé kivételével) már származónak kell lennie</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br w:type="page"/>
              <w:t>2207</w:t>
            </w:r>
          </w:p>
        </w:tc>
        <w:tc>
          <w:tcPr>
            <w:tcW w:w="0" w:type="auto"/>
          </w:tcPr>
          <w:p>
            <w:pPr>
              <w:spacing w:line="360" w:lineRule="auto"/>
              <w:jc w:val="left"/>
              <w:rPr>
                <w:rFonts w:eastAsia="Times New Roman"/>
                <w:noProof/>
                <w:szCs w:val="24"/>
              </w:rPr>
            </w:pPr>
            <w:r>
              <w:rPr>
                <w:noProof/>
              </w:rPr>
              <w:t>Nem denaturált etil-alkohol legalább 80 térfogatszázalék alkoholtartalommal; etil-alkohol és más szesz denaturálva, bármilyen alkoholtartalommal</w:t>
            </w:r>
          </w:p>
        </w:tc>
        <w:tc>
          <w:tcPr>
            <w:tcW w:w="0" w:type="auto"/>
          </w:tcPr>
          <w:p>
            <w:pPr>
              <w:spacing w:line="360" w:lineRule="auto"/>
              <w:jc w:val="left"/>
              <w:rPr>
                <w:rFonts w:eastAsia="Times New Roman"/>
                <w:noProof/>
                <w:szCs w:val="24"/>
              </w:rPr>
            </w:pPr>
            <w:r>
              <w:rPr>
                <w:noProof/>
              </w:rPr>
              <w:t>Előállítás:</w:t>
            </w:r>
          </w:p>
          <w:p>
            <w:pPr>
              <w:spacing w:line="360" w:lineRule="auto"/>
              <w:jc w:val="left"/>
              <w:rPr>
                <w:rFonts w:eastAsia="Times New Roman"/>
                <w:noProof/>
                <w:szCs w:val="24"/>
              </w:rPr>
            </w:pPr>
            <w:r>
              <w:rPr>
                <w:noProof/>
              </w:rPr>
              <w:t>– nem a 2207 vagy 2208 vtsz. alá tartozó anyagok felhasználásával,</w:t>
            </w:r>
          </w:p>
          <w:p>
            <w:pPr>
              <w:spacing w:line="360" w:lineRule="auto"/>
              <w:jc w:val="left"/>
              <w:rPr>
                <w:rFonts w:eastAsia="Times New Roman"/>
                <w:noProof/>
                <w:szCs w:val="24"/>
              </w:rPr>
            </w:pPr>
            <w:r>
              <w:rPr>
                <w:noProof/>
              </w:rPr>
              <w:t>– melynek során minden felhasznált szőlőnek vagy szőlőből származó anyagnak teljes egészében egyetlen országban előállítottnak kell lennie, vagy – ha az összes felhasznált egyéb anyag már származó – legfeljebb 5 térfogatszázalékban rizspálinka is felhasználható</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2208</w:t>
            </w:r>
          </w:p>
        </w:tc>
        <w:tc>
          <w:tcPr>
            <w:tcW w:w="0" w:type="auto"/>
          </w:tcPr>
          <w:p>
            <w:pPr>
              <w:spacing w:line="360" w:lineRule="auto"/>
              <w:jc w:val="left"/>
              <w:rPr>
                <w:rFonts w:eastAsia="Times New Roman"/>
                <w:noProof/>
                <w:szCs w:val="24"/>
              </w:rPr>
            </w:pPr>
            <w:r>
              <w:rPr>
                <w:noProof/>
              </w:rPr>
              <w:t>Nem denaturált etil-alkohol, kevesebb mint 80 térfogatszázalék alkoholtartalommal; szesz, likőr és más szeszes ital</w:t>
            </w:r>
          </w:p>
        </w:tc>
        <w:tc>
          <w:tcPr>
            <w:tcW w:w="0" w:type="auto"/>
          </w:tcPr>
          <w:p>
            <w:pPr>
              <w:spacing w:line="360" w:lineRule="auto"/>
              <w:jc w:val="left"/>
              <w:rPr>
                <w:rFonts w:eastAsia="Times New Roman"/>
                <w:noProof/>
                <w:szCs w:val="24"/>
              </w:rPr>
            </w:pPr>
            <w:r>
              <w:rPr>
                <w:noProof/>
              </w:rPr>
              <w:t>Előállítás:</w:t>
            </w:r>
          </w:p>
          <w:p>
            <w:pPr>
              <w:spacing w:line="360" w:lineRule="auto"/>
              <w:jc w:val="left"/>
              <w:rPr>
                <w:rFonts w:eastAsia="Times New Roman"/>
                <w:noProof/>
                <w:szCs w:val="24"/>
              </w:rPr>
            </w:pPr>
            <w:r>
              <w:rPr>
                <w:noProof/>
              </w:rPr>
              <w:t>– nem a 2207 vagy 2208 vtsz. alá tartozó anyagokból,</w:t>
            </w:r>
          </w:p>
          <w:p>
            <w:pPr>
              <w:spacing w:line="360" w:lineRule="auto"/>
              <w:jc w:val="left"/>
              <w:rPr>
                <w:rFonts w:eastAsia="Times New Roman"/>
                <w:noProof/>
                <w:szCs w:val="24"/>
              </w:rPr>
            </w:pPr>
            <w:r>
              <w:rPr>
                <w:noProof/>
              </w:rPr>
              <w:t>– melynek során minden felhasznált szőlőnek vagy szőlőből származó anyagnak teljes egészében egyetlen országban előállítottnak kell lennie, vagy – ha az összes felhasznált egyéb anyag már származó – legfeljebb 5 térfogatszázalékban rizspálinka is felhasználható</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23. árucsoport</w:t>
            </w:r>
          </w:p>
        </w:tc>
        <w:tc>
          <w:tcPr>
            <w:tcW w:w="0" w:type="auto"/>
          </w:tcPr>
          <w:p>
            <w:pPr>
              <w:spacing w:line="360" w:lineRule="auto"/>
              <w:jc w:val="left"/>
              <w:rPr>
                <w:rFonts w:eastAsia="Times New Roman"/>
                <w:noProof/>
                <w:szCs w:val="24"/>
              </w:rPr>
            </w:pPr>
            <w:r>
              <w:rPr>
                <w:noProof/>
              </w:rPr>
              <w:t>Az élelmiszeripar melléktermékei és hulladékai; elkészített állati takarmány; kivéve:</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2301</w:t>
            </w:r>
          </w:p>
        </w:tc>
        <w:tc>
          <w:tcPr>
            <w:tcW w:w="0" w:type="auto"/>
          </w:tcPr>
          <w:p>
            <w:pPr>
              <w:spacing w:line="360" w:lineRule="auto"/>
              <w:jc w:val="left"/>
              <w:rPr>
                <w:rFonts w:eastAsia="Times New Roman"/>
                <w:noProof/>
                <w:szCs w:val="24"/>
              </w:rPr>
            </w:pPr>
            <w:r>
              <w:rPr>
                <w:noProof/>
              </w:rPr>
              <w:t>Bálnahús; emberi fogyasztásra alkalmatlan liszt, dara és labdacs (pellet) halból vagy rákféléből, puhatestűből vagy más gerinctelen víziállatból</w:t>
            </w:r>
          </w:p>
        </w:tc>
        <w:tc>
          <w:tcPr>
            <w:tcW w:w="0" w:type="auto"/>
          </w:tcPr>
          <w:p>
            <w:pPr>
              <w:spacing w:line="360" w:lineRule="auto"/>
              <w:jc w:val="left"/>
              <w:rPr>
                <w:rFonts w:eastAsia="Times New Roman"/>
                <w:noProof/>
                <w:szCs w:val="24"/>
              </w:rPr>
            </w:pPr>
            <w:r>
              <w:rPr>
                <w:noProof/>
              </w:rPr>
              <w:t>Előállítás, amelynek során a 2. és a 3. árucsoportba tartozó összes felhasznált anyagnak teljes egészében egyetlen országban előállítottnak kell lennie</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2303</w:t>
            </w:r>
          </w:p>
        </w:tc>
        <w:tc>
          <w:tcPr>
            <w:tcW w:w="0" w:type="auto"/>
          </w:tcPr>
          <w:p>
            <w:pPr>
              <w:spacing w:line="360" w:lineRule="auto"/>
              <w:jc w:val="left"/>
              <w:rPr>
                <w:rFonts w:eastAsia="Times New Roman"/>
                <w:noProof/>
                <w:szCs w:val="24"/>
              </w:rPr>
            </w:pPr>
            <w:r>
              <w:rPr>
                <w:noProof/>
              </w:rPr>
              <w:t>Keményítő gyártásánál keletkező hulladék kukoricából (kivéve az áztatólé-koncentrátumot), amelynek szárazanyagra számított fehérjetartalma meghaladja a 40 tömegszázalékot</w:t>
            </w:r>
          </w:p>
        </w:tc>
        <w:tc>
          <w:tcPr>
            <w:tcW w:w="0" w:type="auto"/>
          </w:tcPr>
          <w:p>
            <w:pPr>
              <w:spacing w:line="360" w:lineRule="auto"/>
              <w:jc w:val="left"/>
              <w:rPr>
                <w:rFonts w:eastAsia="Times New Roman"/>
                <w:noProof/>
                <w:szCs w:val="24"/>
              </w:rPr>
            </w:pPr>
            <w:r>
              <w:rPr>
                <w:noProof/>
              </w:rPr>
              <w:t>Előállítás, amelynek során az összes felhasznált kukoricának teljes egészében egyetlen országban előállítottnak kell lennie</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2306</w:t>
            </w:r>
          </w:p>
        </w:tc>
        <w:tc>
          <w:tcPr>
            <w:tcW w:w="0" w:type="auto"/>
          </w:tcPr>
          <w:p>
            <w:pPr>
              <w:spacing w:line="360" w:lineRule="auto"/>
              <w:jc w:val="left"/>
              <w:rPr>
                <w:rFonts w:eastAsia="Times New Roman"/>
                <w:noProof/>
                <w:szCs w:val="24"/>
              </w:rPr>
            </w:pPr>
            <w:r>
              <w:rPr>
                <w:noProof/>
              </w:rPr>
              <w:t>Olívaolaj kivonásakor keletkező olajpogácsa és más maradék, 3 %-ot meghaladó olívaolaj-tartalommal</w:t>
            </w:r>
          </w:p>
        </w:tc>
        <w:tc>
          <w:tcPr>
            <w:tcW w:w="0" w:type="auto"/>
          </w:tcPr>
          <w:p>
            <w:pPr>
              <w:spacing w:line="360" w:lineRule="auto"/>
              <w:jc w:val="left"/>
              <w:rPr>
                <w:rFonts w:eastAsia="Times New Roman"/>
                <w:noProof/>
                <w:szCs w:val="24"/>
              </w:rPr>
            </w:pPr>
            <w:r>
              <w:rPr>
                <w:noProof/>
              </w:rPr>
              <w:t>Előállítás, amelynek során az összes felhasznált olívának teljes egészében egyetlen országban előállítottnak kell lennie</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2309</w:t>
            </w:r>
          </w:p>
        </w:tc>
        <w:tc>
          <w:tcPr>
            <w:tcW w:w="0" w:type="auto"/>
          </w:tcPr>
          <w:p>
            <w:pPr>
              <w:spacing w:line="360" w:lineRule="auto"/>
              <w:jc w:val="left"/>
              <w:rPr>
                <w:rFonts w:eastAsia="Times New Roman"/>
                <w:noProof/>
                <w:szCs w:val="24"/>
              </w:rPr>
            </w:pPr>
            <w:r>
              <w:rPr>
                <w:noProof/>
              </w:rPr>
              <w:t>Állatok etetésére szolgáló készítmény</w:t>
            </w:r>
          </w:p>
        </w:tc>
        <w:tc>
          <w:tcPr>
            <w:tcW w:w="0" w:type="auto"/>
          </w:tcPr>
          <w:p>
            <w:pPr>
              <w:spacing w:line="360" w:lineRule="auto"/>
              <w:jc w:val="left"/>
              <w:rPr>
                <w:rFonts w:eastAsia="Times New Roman"/>
                <w:noProof/>
                <w:szCs w:val="24"/>
              </w:rPr>
            </w:pPr>
            <w:r>
              <w:rPr>
                <w:noProof/>
              </w:rPr>
              <w:t>Előállítás, amelynek során:</w:t>
            </w:r>
          </w:p>
          <w:p>
            <w:pPr>
              <w:spacing w:line="360" w:lineRule="auto"/>
              <w:jc w:val="left"/>
              <w:rPr>
                <w:rFonts w:eastAsia="Times New Roman"/>
                <w:noProof/>
                <w:szCs w:val="24"/>
              </w:rPr>
            </w:pPr>
            <w:r>
              <w:rPr>
                <w:noProof/>
              </w:rPr>
              <w:t>– az összes felhasznált gabonafélének, cukornak vagy melasznak, húsnak vagy tejnek már származónak kell lennie,</w:t>
            </w:r>
          </w:p>
          <w:p>
            <w:pPr>
              <w:spacing w:line="360" w:lineRule="auto"/>
              <w:jc w:val="left"/>
              <w:rPr>
                <w:rFonts w:eastAsia="Times New Roman"/>
                <w:noProof/>
                <w:szCs w:val="24"/>
              </w:rPr>
            </w:pPr>
            <w:r>
              <w:rPr>
                <w:noProof/>
              </w:rPr>
              <w:t>– a 3. árucsoportba tartozó összes felhasznált anyagnak teljes egészében egyetlen országban előállítottnak kell lennie</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24. árucsoport</w:t>
            </w:r>
          </w:p>
        </w:tc>
        <w:tc>
          <w:tcPr>
            <w:tcW w:w="0" w:type="auto"/>
          </w:tcPr>
          <w:p>
            <w:pPr>
              <w:spacing w:line="360" w:lineRule="auto"/>
              <w:jc w:val="left"/>
              <w:rPr>
                <w:rFonts w:eastAsia="Times New Roman"/>
                <w:noProof/>
                <w:szCs w:val="24"/>
              </w:rPr>
            </w:pPr>
            <w:r>
              <w:rPr>
                <w:noProof/>
              </w:rPr>
              <w:t>Dohány és feldolgozott dohánypótló kivéve:</w:t>
            </w:r>
          </w:p>
        </w:tc>
        <w:tc>
          <w:tcPr>
            <w:tcW w:w="0" w:type="auto"/>
          </w:tcPr>
          <w:p>
            <w:pPr>
              <w:spacing w:line="360" w:lineRule="auto"/>
              <w:jc w:val="left"/>
              <w:rPr>
                <w:rFonts w:eastAsia="Times New Roman"/>
                <w:noProof/>
                <w:szCs w:val="24"/>
              </w:rPr>
            </w:pPr>
            <w:r>
              <w:rPr>
                <w:noProof/>
              </w:rPr>
              <w:t>Előállítás, amelynek során a 24. árucsoportba tartozó összes felhasznált anyagnak teljes egészében egyetlen országban előállítottnak kell lennie</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2402</w:t>
            </w:r>
          </w:p>
        </w:tc>
        <w:tc>
          <w:tcPr>
            <w:tcW w:w="0" w:type="auto"/>
          </w:tcPr>
          <w:p>
            <w:pPr>
              <w:spacing w:line="360" w:lineRule="auto"/>
              <w:jc w:val="left"/>
              <w:rPr>
                <w:rFonts w:eastAsia="Times New Roman"/>
                <w:noProof/>
                <w:szCs w:val="24"/>
              </w:rPr>
            </w:pPr>
            <w:r>
              <w:rPr>
                <w:noProof/>
              </w:rPr>
              <w:t>Szivar, mindkét végén levágott végű szivar (manillaszivar), kis alakú szivar (cigarillos) és cigaretta dohányból vagy dohánypótlóból</w:t>
            </w:r>
          </w:p>
        </w:tc>
        <w:tc>
          <w:tcPr>
            <w:tcW w:w="0" w:type="auto"/>
          </w:tcPr>
          <w:p>
            <w:pPr>
              <w:spacing w:line="360" w:lineRule="auto"/>
              <w:jc w:val="left"/>
              <w:rPr>
                <w:rFonts w:eastAsia="Times New Roman"/>
                <w:noProof/>
                <w:szCs w:val="24"/>
              </w:rPr>
            </w:pPr>
            <w:r>
              <w:rPr>
                <w:noProof/>
              </w:rPr>
              <w:t>Előállítás, amelynek során a 2401 vtsz. alá tartozó feldolgozatlan dohány vagy dohányhulladék legalább 70 tömegszázalékának már származónak kell lennie</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 xml:space="preserve">ex 2403 </w:t>
            </w:r>
          </w:p>
        </w:tc>
        <w:tc>
          <w:tcPr>
            <w:tcW w:w="0" w:type="auto"/>
          </w:tcPr>
          <w:p>
            <w:pPr>
              <w:spacing w:line="360" w:lineRule="auto"/>
              <w:jc w:val="left"/>
              <w:rPr>
                <w:rFonts w:eastAsia="Times New Roman"/>
                <w:noProof/>
                <w:szCs w:val="24"/>
              </w:rPr>
            </w:pPr>
            <w:r>
              <w:rPr>
                <w:noProof/>
              </w:rPr>
              <w:t>Fogyasztási dohány</w:t>
            </w:r>
          </w:p>
        </w:tc>
        <w:tc>
          <w:tcPr>
            <w:tcW w:w="0" w:type="auto"/>
          </w:tcPr>
          <w:p>
            <w:pPr>
              <w:spacing w:line="360" w:lineRule="auto"/>
              <w:jc w:val="left"/>
              <w:rPr>
                <w:rFonts w:eastAsia="Times New Roman"/>
                <w:noProof/>
                <w:szCs w:val="24"/>
              </w:rPr>
            </w:pPr>
            <w:r>
              <w:rPr>
                <w:noProof/>
              </w:rPr>
              <w:t>Előállítás, amelynek során a 2401 vtsz. alá tartozó feldolgozatlan dohány vagy dohányhulladék legalább 70 tömegszázalékának már származónak kell lennie</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25. árucsoport</w:t>
            </w:r>
          </w:p>
        </w:tc>
        <w:tc>
          <w:tcPr>
            <w:tcW w:w="0" w:type="auto"/>
          </w:tcPr>
          <w:p>
            <w:pPr>
              <w:spacing w:line="360" w:lineRule="auto"/>
              <w:jc w:val="left"/>
              <w:rPr>
                <w:rFonts w:eastAsia="Times New Roman"/>
                <w:noProof/>
                <w:szCs w:val="24"/>
              </w:rPr>
            </w:pPr>
            <w:r>
              <w:rPr>
                <w:noProof/>
              </w:rPr>
              <w:t>Só; kén; földek és kövek; gipsz, mész és cement; kivéve:</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2504</w:t>
            </w:r>
          </w:p>
        </w:tc>
        <w:tc>
          <w:tcPr>
            <w:tcW w:w="0" w:type="auto"/>
          </w:tcPr>
          <w:p>
            <w:pPr>
              <w:spacing w:line="360" w:lineRule="auto"/>
              <w:jc w:val="left"/>
              <w:rPr>
                <w:rFonts w:eastAsia="Times New Roman"/>
                <w:noProof/>
                <w:szCs w:val="24"/>
              </w:rPr>
            </w:pPr>
            <w:r>
              <w:rPr>
                <w:noProof/>
              </w:rPr>
              <w:t>Természetes kristályos grafit, dúsított széntartalommal, tisztítva és őrölve</w:t>
            </w:r>
          </w:p>
        </w:tc>
        <w:tc>
          <w:tcPr>
            <w:tcW w:w="0" w:type="auto"/>
          </w:tcPr>
          <w:p>
            <w:pPr>
              <w:spacing w:line="360" w:lineRule="auto"/>
              <w:jc w:val="left"/>
              <w:rPr>
                <w:rFonts w:eastAsia="Times New Roman"/>
                <w:noProof/>
                <w:szCs w:val="24"/>
              </w:rPr>
            </w:pPr>
            <w:r>
              <w:rPr>
                <w:noProof/>
              </w:rPr>
              <w:t>A nyers kristályos grafit széntartalmának dúsítása, tisztítása és őrlése</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2515</w:t>
            </w:r>
          </w:p>
        </w:tc>
        <w:tc>
          <w:tcPr>
            <w:tcW w:w="0" w:type="auto"/>
          </w:tcPr>
          <w:p>
            <w:pPr>
              <w:spacing w:line="360" w:lineRule="auto"/>
              <w:jc w:val="left"/>
              <w:rPr>
                <w:rFonts w:eastAsia="Times New Roman"/>
                <w:noProof/>
                <w:szCs w:val="24"/>
              </w:rPr>
            </w:pPr>
            <w:r>
              <w:rPr>
                <w:noProof/>
              </w:rPr>
              <w:t>Márvány, fűrésszel vagy más módon egyszerűen vágva, tömb vagy téglalap (beleértve a négyzetet) alakú tábla formában, legfeljebb 25 cm vastagságú</w:t>
            </w:r>
          </w:p>
        </w:tc>
        <w:tc>
          <w:tcPr>
            <w:tcW w:w="0" w:type="auto"/>
          </w:tcPr>
          <w:p>
            <w:pPr>
              <w:spacing w:line="360" w:lineRule="auto"/>
              <w:jc w:val="left"/>
              <w:rPr>
                <w:rFonts w:eastAsia="Times New Roman"/>
                <w:noProof/>
                <w:szCs w:val="24"/>
              </w:rPr>
            </w:pPr>
            <w:r>
              <w:rPr>
                <w:noProof/>
              </w:rPr>
              <w:t>A 25 cm-t meghaladó vastagságú márvány (akkor is, ha már fűrészelt) vágása fűrésszel vagy más módon</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2516</w:t>
            </w:r>
          </w:p>
        </w:tc>
        <w:tc>
          <w:tcPr>
            <w:tcW w:w="0" w:type="auto"/>
          </w:tcPr>
          <w:p>
            <w:pPr>
              <w:spacing w:line="360" w:lineRule="auto"/>
              <w:jc w:val="left"/>
              <w:rPr>
                <w:rFonts w:eastAsia="Times New Roman"/>
                <w:noProof/>
                <w:szCs w:val="24"/>
              </w:rPr>
            </w:pPr>
            <w:r>
              <w:rPr>
                <w:noProof/>
              </w:rPr>
              <w:t>Gránit, porfír, bazalt, homokkő és más emlékművi vagy építőkő, fűrésszel vagy más módon egyszerűen vágva is, tömb vagy téglalap (beleértve a négyzetet) alakú tábla formában, legfeljebb 25 cm vastag</w:t>
            </w:r>
          </w:p>
        </w:tc>
        <w:tc>
          <w:tcPr>
            <w:tcW w:w="0" w:type="auto"/>
          </w:tcPr>
          <w:p>
            <w:pPr>
              <w:spacing w:line="360" w:lineRule="auto"/>
              <w:jc w:val="left"/>
              <w:rPr>
                <w:rFonts w:eastAsia="Times New Roman"/>
                <w:noProof/>
                <w:szCs w:val="24"/>
              </w:rPr>
            </w:pPr>
            <w:r>
              <w:rPr>
                <w:noProof/>
              </w:rPr>
              <w:t>A 25 cm-t meghaladó vastagságú kő (akkor is, ha már fűrészelt) vágása fűrésszel vagy más módon</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2518</w:t>
            </w:r>
          </w:p>
        </w:tc>
        <w:tc>
          <w:tcPr>
            <w:tcW w:w="0" w:type="auto"/>
          </w:tcPr>
          <w:p>
            <w:pPr>
              <w:spacing w:line="360" w:lineRule="auto"/>
              <w:jc w:val="left"/>
              <w:rPr>
                <w:rFonts w:eastAsia="Times New Roman"/>
                <w:noProof/>
                <w:szCs w:val="24"/>
              </w:rPr>
            </w:pPr>
            <w:r>
              <w:rPr>
                <w:noProof/>
              </w:rPr>
              <w:t>Kalcinált dolomit</w:t>
            </w:r>
          </w:p>
        </w:tc>
        <w:tc>
          <w:tcPr>
            <w:tcW w:w="0" w:type="auto"/>
          </w:tcPr>
          <w:p>
            <w:pPr>
              <w:spacing w:line="360" w:lineRule="auto"/>
              <w:jc w:val="left"/>
              <w:rPr>
                <w:rFonts w:eastAsia="Times New Roman"/>
                <w:noProof/>
                <w:szCs w:val="24"/>
              </w:rPr>
            </w:pPr>
            <w:r>
              <w:rPr>
                <w:noProof/>
              </w:rPr>
              <w:t>A nem kalcinált dolomit kalcinálása</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2519</w:t>
            </w:r>
          </w:p>
        </w:tc>
        <w:tc>
          <w:tcPr>
            <w:tcW w:w="0" w:type="auto"/>
          </w:tcPr>
          <w:p>
            <w:pPr>
              <w:spacing w:line="360" w:lineRule="auto"/>
              <w:jc w:val="left"/>
              <w:rPr>
                <w:rFonts w:eastAsia="Times New Roman"/>
                <w:noProof/>
                <w:szCs w:val="24"/>
              </w:rPr>
            </w:pPr>
            <w:r>
              <w:rPr>
                <w:noProof/>
              </w:rPr>
              <w:t>Porított természetes magnézium-karbonát (magnezit) légmentesen lezárt konténerben, és magnézium-oxid, vegyileg tisztán is, az olvasztott magnézián és a kiégetett (szinterezett) magnézián kívül</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 Azonban felhasználható természetes magnézium-karbonát (magnezit)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2520</w:t>
            </w:r>
          </w:p>
        </w:tc>
        <w:tc>
          <w:tcPr>
            <w:tcW w:w="0" w:type="auto"/>
          </w:tcPr>
          <w:p>
            <w:pPr>
              <w:spacing w:line="360" w:lineRule="auto"/>
              <w:jc w:val="left"/>
              <w:rPr>
                <w:rFonts w:eastAsia="Times New Roman"/>
                <w:noProof/>
                <w:szCs w:val="24"/>
              </w:rPr>
            </w:pPr>
            <w:r>
              <w:rPr>
                <w:noProof/>
              </w:rPr>
              <w:t>Gipsz, speciálisan fogászati célra elkészítve</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50 %-át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2524</w:t>
            </w:r>
          </w:p>
        </w:tc>
        <w:tc>
          <w:tcPr>
            <w:tcW w:w="0" w:type="auto"/>
          </w:tcPr>
          <w:p>
            <w:pPr>
              <w:spacing w:line="360" w:lineRule="auto"/>
              <w:jc w:val="left"/>
              <w:rPr>
                <w:rFonts w:eastAsia="Times New Roman"/>
                <w:noProof/>
                <w:szCs w:val="24"/>
              </w:rPr>
            </w:pPr>
            <w:r>
              <w:rPr>
                <w:noProof/>
              </w:rPr>
              <w:t>Természetes azbesztszál</w:t>
            </w:r>
          </w:p>
        </w:tc>
        <w:tc>
          <w:tcPr>
            <w:tcW w:w="0" w:type="auto"/>
          </w:tcPr>
          <w:p>
            <w:pPr>
              <w:spacing w:line="360" w:lineRule="auto"/>
              <w:jc w:val="left"/>
              <w:rPr>
                <w:rFonts w:eastAsia="Times New Roman"/>
                <w:noProof/>
                <w:szCs w:val="24"/>
              </w:rPr>
            </w:pPr>
            <w:r>
              <w:rPr>
                <w:noProof/>
              </w:rPr>
              <w:t>Előállítás azbesztkoncentrátumból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2525</w:t>
            </w:r>
          </w:p>
        </w:tc>
        <w:tc>
          <w:tcPr>
            <w:tcW w:w="0" w:type="auto"/>
          </w:tcPr>
          <w:p>
            <w:pPr>
              <w:spacing w:line="360" w:lineRule="auto"/>
              <w:jc w:val="left"/>
              <w:rPr>
                <w:rFonts w:eastAsia="Times New Roman"/>
                <w:noProof/>
                <w:szCs w:val="24"/>
              </w:rPr>
            </w:pPr>
            <w:r>
              <w:rPr>
                <w:noProof/>
              </w:rPr>
              <w:t>Csillámpor</w:t>
            </w:r>
          </w:p>
        </w:tc>
        <w:tc>
          <w:tcPr>
            <w:tcW w:w="0" w:type="auto"/>
          </w:tcPr>
          <w:p>
            <w:pPr>
              <w:spacing w:line="360" w:lineRule="auto"/>
              <w:jc w:val="left"/>
              <w:rPr>
                <w:rFonts w:eastAsia="Times New Roman"/>
                <w:noProof/>
                <w:szCs w:val="24"/>
              </w:rPr>
            </w:pPr>
            <w:r>
              <w:rPr>
                <w:noProof/>
              </w:rPr>
              <w:t>A csillám vagy csillámhulladék megőrlése</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2530</w:t>
            </w:r>
          </w:p>
        </w:tc>
        <w:tc>
          <w:tcPr>
            <w:tcW w:w="0" w:type="auto"/>
          </w:tcPr>
          <w:p>
            <w:pPr>
              <w:spacing w:line="360" w:lineRule="auto"/>
              <w:jc w:val="left"/>
              <w:rPr>
                <w:rFonts w:eastAsia="Times New Roman"/>
                <w:noProof/>
                <w:szCs w:val="24"/>
              </w:rPr>
            </w:pPr>
            <w:r>
              <w:rPr>
                <w:noProof/>
              </w:rPr>
              <w:t>Földfesték, kalcinálva vagy porítva</w:t>
            </w:r>
          </w:p>
        </w:tc>
        <w:tc>
          <w:tcPr>
            <w:tcW w:w="0" w:type="auto"/>
          </w:tcPr>
          <w:p>
            <w:pPr>
              <w:spacing w:line="360" w:lineRule="auto"/>
              <w:jc w:val="left"/>
              <w:rPr>
                <w:rFonts w:eastAsia="Times New Roman"/>
                <w:noProof/>
                <w:szCs w:val="24"/>
              </w:rPr>
            </w:pPr>
            <w:r>
              <w:rPr>
                <w:noProof/>
              </w:rPr>
              <w:t>A földfestékek kalcinálása vagy megőrlése</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26. árucsoport</w:t>
            </w:r>
          </w:p>
        </w:tc>
        <w:tc>
          <w:tcPr>
            <w:tcW w:w="0" w:type="auto"/>
          </w:tcPr>
          <w:p>
            <w:pPr>
              <w:spacing w:line="360" w:lineRule="auto"/>
              <w:jc w:val="left"/>
              <w:rPr>
                <w:rFonts w:eastAsia="Times New Roman"/>
                <w:noProof/>
                <w:szCs w:val="24"/>
              </w:rPr>
            </w:pPr>
            <w:r>
              <w:rPr>
                <w:noProof/>
              </w:rPr>
              <w:t>Ércek, salakok és hamu</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27. árucsoport</w:t>
            </w:r>
          </w:p>
        </w:tc>
        <w:tc>
          <w:tcPr>
            <w:tcW w:w="0" w:type="auto"/>
          </w:tcPr>
          <w:p>
            <w:pPr>
              <w:spacing w:line="360" w:lineRule="auto"/>
              <w:jc w:val="left"/>
              <w:rPr>
                <w:rFonts w:eastAsia="Times New Roman"/>
                <w:noProof/>
                <w:szCs w:val="24"/>
              </w:rPr>
            </w:pPr>
            <w:r>
              <w:rPr>
                <w:noProof/>
              </w:rPr>
              <w:t>Ásványi tüzelőanyagok, ásványi olajok és ezek desztillációs termékei; bitumenes anyagok; ásványi viaszok; kivéve:</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2707</w:t>
            </w:r>
          </w:p>
        </w:tc>
        <w:tc>
          <w:tcPr>
            <w:tcW w:w="0" w:type="auto"/>
          </w:tcPr>
          <w:p>
            <w:pPr>
              <w:spacing w:line="360" w:lineRule="auto"/>
              <w:jc w:val="left"/>
              <w:rPr>
                <w:rFonts w:eastAsia="Times New Roman"/>
                <w:noProof/>
                <w:szCs w:val="24"/>
              </w:rPr>
            </w:pPr>
            <w:r>
              <w:rPr>
                <w:noProof/>
              </w:rPr>
              <w:t>Kőszénkátrány magas hőfokon történő lepárlásából nyert ásványolajhoz hasonló olajok, amelyekben az aromás alkotórészek tömege meghaladja a nem aromás alkotórészek tömegét, ha több mint 65 térfogatszázalékuk legfeljebb 250 °C hőmérsékleten átdesztillál (beleértve a benzinkeverékeket és a benzolt is), energetikai vagy fűtőanyagként történő felhasználásra</w:t>
            </w:r>
          </w:p>
        </w:tc>
        <w:tc>
          <w:tcPr>
            <w:tcW w:w="0" w:type="auto"/>
          </w:tcPr>
          <w:p>
            <w:pPr>
              <w:spacing w:line="360" w:lineRule="auto"/>
              <w:jc w:val="left"/>
              <w:rPr>
                <w:rFonts w:eastAsia="Times New Roman"/>
                <w:noProof/>
                <w:szCs w:val="24"/>
              </w:rPr>
            </w:pPr>
            <w:r>
              <w:rPr>
                <w:noProof/>
              </w:rPr>
              <w:t>Finomítási műveletek és/vagy egy vagy több meghatározott eljárás</w:t>
            </w:r>
            <w:r>
              <w:rPr>
                <w:rStyle w:val="FootnoteReference"/>
                <w:noProof/>
              </w:rPr>
              <w:footnoteReference w:id="5"/>
            </w:r>
          </w:p>
        </w:tc>
        <w:tc>
          <w:tcPr>
            <w:tcW w:w="0" w:type="auto"/>
          </w:tcPr>
          <w:p>
            <w:pPr>
              <w:spacing w:line="360" w:lineRule="auto"/>
              <w:jc w:val="left"/>
              <w:rPr>
                <w:rFonts w:eastAsia="Times New Roman"/>
                <w:noProof/>
                <w:szCs w:val="24"/>
              </w:rPr>
            </w:pPr>
            <w:r>
              <w:rPr>
                <w:noProof/>
              </w:rPr>
              <w:t>A 3. oszlopban említettektől eltérő műveletek, melyek során az összes felhasznált anyag a termékétől eltérő vámtarifaszám alá tartozik. Azonban felhasználható a termékével megegyező vámtarifaszám alá tartozó anyag is, ha értéke nem haladja meg a termék gyártelepi árának 50 %-át</w:t>
            </w:r>
          </w:p>
        </w:tc>
      </w:tr>
      <w:tr>
        <w:trPr>
          <w:trHeight w:val="20"/>
          <w:jc w:val="center"/>
        </w:trPr>
        <w:tc>
          <w:tcPr>
            <w:tcW w:w="0" w:type="auto"/>
          </w:tcPr>
          <w:p>
            <w:pPr>
              <w:spacing w:line="360" w:lineRule="auto"/>
              <w:jc w:val="left"/>
              <w:rPr>
                <w:rFonts w:eastAsia="Times New Roman"/>
                <w:noProof/>
                <w:szCs w:val="24"/>
              </w:rPr>
            </w:pPr>
            <w:r>
              <w:rPr>
                <w:noProof/>
              </w:rPr>
              <w:t>ex 2709</w:t>
            </w:r>
          </w:p>
        </w:tc>
        <w:tc>
          <w:tcPr>
            <w:tcW w:w="0" w:type="auto"/>
          </w:tcPr>
          <w:p>
            <w:pPr>
              <w:spacing w:line="360" w:lineRule="auto"/>
              <w:jc w:val="left"/>
              <w:rPr>
                <w:rFonts w:eastAsia="Times New Roman"/>
                <w:noProof/>
                <w:szCs w:val="24"/>
              </w:rPr>
            </w:pPr>
            <w:r>
              <w:rPr>
                <w:noProof/>
              </w:rPr>
              <w:t>Bitumenes ásványból előállított nyersolaj</w:t>
            </w:r>
          </w:p>
        </w:tc>
        <w:tc>
          <w:tcPr>
            <w:tcW w:w="0" w:type="auto"/>
          </w:tcPr>
          <w:p>
            <w:pPr>
              <w:spacing w:line="360" w:lineRule="auto"/>
              <w:jc w:val="left"/>
              <w:rPr>
                <w:rFonts w:eastAsia="Times New Roman"/>
                <w:noProof/>
                <w:szCs w:val="24"/>
              </w:rPr>
            </w:pPr>
            <w:r>
              <w:rPr>
                <w:noProof/>
              </w:rPr>
              <w:t>A bitumenes anyagok roncsoló lepárlása</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2710</w:t>
            </w:r>
          </w:p>
        </w:tc>
        <w:tc>
          <w:tcPr>
            <w:tcW w:w="0" w:type="auto"/>
          </w:tcPr>
          <w:p>
            <w:pPr>
              <w:spacing w:line="360" w:lineRule="auto"/>
              <w:jc w:val="left"/>
              <w:rPr>
                <w:rFonts w:eastAsia="Times New Roman"/>
                <w:noProof/>
                <w:szCs w:val="24"/>
              </w:rPr>
            </w:pPr>
            <w:r>
              <w:rPr>
                <w:noProof/>
              </w:rPr>
              <w:t>Kőolaj és bitumenes ásványokból előállított olaj, a nyers kivételével; máshol nem említett olyan készítmény, amely legalább 70 tömegszázalékban kőolajat vagy bitumenes ásványokból előállított olajat tartalmaz, és ez az olaj a készítmény lényeges alkotórésze</w:t>
            </w:r>
          </w:p>
        </w:tc>
        <w:tc>
          <w:tcPr>
            <w:tcW w:w="0" w:type="auto"/>
          </w:tcPr>
          <w:p>
            <w:pPr>
              <w:spacing w:line="360" w:lineRule="auto"/>
              <w:jc w:val="left"/>
              <w:rPr>
                <w:rFonts w:eastAsia="Times New Roman"/>
                <w:noProof/>
                <w:szCs w:val="24"/>
              </w:rPr>
            </w:pPr>
            <w:r>
              <w:rPr>
                <w:noProof/>
              </w:rPr>
              <w:t>Finomítási műveletek és/vagy egy vagy több meghatározott eljárás</w:t>
            </w:r>
            <w:r>
              <w:rPr>
                <w:rStyle w:val="FootnoteReference"/>
                <w:noProof/>
              </w:rPr>
              <w:footnoteReference w:id="6"/>
            </w:r>
          </w:p>
        </w:tc>
        <w:tc>
          <w:tcPr>
            <w:tcW w:w="0" w:type="auto"/>
          </w:tcPr>
          <w:p>
            <w:pPr>
              <w:spacing w:line="360" w:lineRule="auto"/>
              <w:jc w:val="left"/>
              <w:rPr>
                <w:rFonts w:eastAsia="Times New Roman"/>
                <w:noProof/>
                <w:szCs w:val="24"/>
              </w:rPr>
            </w:pPr>
            <w:r>
              <w:rPr>
                <w:noProof/>
              </w:rPr>
              <w:t>A 3. oszlopban említettektől eltérő műveletek, melyek során az összes felhasznált anyag a termékétől eltérő vámtarifaszám alá tartozik. Azonban felhasználható a termékével megegyező vámtarifaszám alá tartozó anyag is, ha értéke nem haladja meg a termék gyártelepi árának 50 %-át</w:t>
            </w:r>
          </w:p>
        </w:tc>
      </w:tr>
      <w:tr>
        <w:trPr>
          <w:trHeight w:val="20"/>
          <w:jc w:val="center"/>
        </w:trPr>
        <w:tc>
          <w:tcPr>
            <w:tcW w:w="0" w:type="auto"/>
          </w:tcPr>
          <w:p>
            <w:pPr>
              <w:spacing w:line="360" w:lineRule="auto"/>
              <w:jc w:val="left"/>
              <w:rPr>
                <w:rFonts w:eastAsia="Times New Roman"/>
                <w:noProof/>
                <w:szCs w:val="24"/>
              </w:rPr>
            </w:pPr>
            <w:r>
              <w:rPr>
                <w:noProof/>
              </w:rPr>
              <w:t>2711</w:t>
            </w:r>
          </w:p>
        </w:tc>
        <w:tc>
          <w:tcPr>
            <w:tcW w:w="0" w:type="auto"/>
          </w:tcPr>
          <w:p>
            <w:pPr>
              <w:spacing w:line="360" w:lineRule="auto"/>
              <w:jc w:val="left"/>
              <w:rPr>
                <w:rFonts w:eastAsia="Times New Roman"/>
                <w:noProof/>
                <w:szCs w:val="24"/>
              </w:rPr>
            </w:pPr>
            <w:r>
              <w:rPr>
                <w:noProof/>
              </w:rPr>
              <w:t>Földgáz és gázhalmazállapotú más szénhidrogén</w:t>
            </w:r>
          </w:p>
        </w:tc>
        <w:tc>
          <w:tcPr>
            <w:tcW w:w="0" w:type="auto"/>
          </w:tcPr>
          <w:p>
            <w:pPr>
              <w:spacing w:line="360" w:lineRule="auto"/>
              <w:jc w:val="left"/>
              <w:rPr>
                <w:rFonts w:eastAsia="Times New Roman"/>
                <w:noProof/>
                <w:szCs w:val="24"/>
              </w:rPr>
            </w:pPr>
            <w:r>
              <w:rPr>
                <w:noProof/>
              </w:rPr>
              <w:t>Finomítási műveletek és/vagy egy vagy több meghatározott eljárás</w:t>
            </w:r>
            <w:r>
              <w:rPr>
                <w:rStyle w:val="FootnoteReference"/>
                <w:noProof/>
              </w:rPr>
              <w:footnoteReference w:id="7"/>
            </w:r>
          </w:p>
        </w:tc>
        <w:tc>
          <w:tcPr>
            <w:tcW w:w="0" w:type="auto"/>
          </w:tcPr>
          <w:p>
            <w:pPr>
              <w:spacing w:line="360" w:lineRule="auto"/>
              <w:jc w:val="left"/>
              <w:rPr>
                <w:rFonts w:eastAsia="Times New Roman"/>
                <w:noProof/>
                <w:szCs w:val="24"/>
              </w:rPr>
            </w:pPr>
            <w:r>
              <w:rPr>
                <w:noProof/>
              </w:rPr>
              <w:t>A 3. oszlopban említettektől eltérő műveletek, melyek során az összes felhasznált anyag a termékétől eltérő vámtarifaszám alá tartozik. Azonban felhasználható a termékével megegyező vámtarifaszám alá tartozó anyag is, ha értéke nem haladja meg a termék gyártelepi árának 50 %-át</w:t>
            </w:r>
          </w:p>
        </w:tc>
      </w:tr>
      <w:tr>
        <w:trPr>
          <w:trHeight w:val="20"/>
          <w:jc w:val="center"/>
        </w:trPr>
        <w:tc>
          <w:tcPr>
            <w:tcW w:w="0" w:type="auto"/>
          </w:tcPr>
          <w:p>
            <w:pPr>
              <w:spacing w:line="360" w:lineRule="auto"/>
              <w:jc w:val="left"/>
              <w:rPr>
                <w:rFonts w:eastAsia="Times New Roman"/>
                <w:noProof/>
                <w:szCs w:val="24"/>
              </w:rPr>
            </w:pPr>
            <w:r>
              <w:rPr>
                <w:noProof/>
              </w:rPr>
              <w:t>2712</w:t>
            </w:r>
          </w:p>
        </w:tc>
        <w:tc>
          <w:tcPr>
            <w:tcW w:w="0" w:type="auto"/>
          </w:tcPr>
          <w:p>
            <w:pPr>
              <w:spacing w:line="360" w:lineRule="auto"/>
              <w:jc w:val="left"/>
              <w:rPr>
                <w:rFonts w:eastAsia="Times New Roman"/>
                <w:noProof/>
                <w:szCs w:val="24"/>
              </w:rPr>
            </w:pPr>
            <w:r>
              <w:rPr>
                <w:noProof/>
              </w:rPr>
              <w:t>Vazelin; paraffinviasz, mikrokristályos kőolajviasz, paraffingács, ozokerit, lignitviasz, tőzegviasz, más ásványi viasz és szintézissel vagy más eljárással előállított hasonló termék, színezve is</w:t>
            </w:r>
          </w:p>
        </w:tc>
        <w:tc>
          <w:tcPr>
            <w:tcW w:w="0" w:type="auto"/>
          </w:tcPr>
          <w:p>
            <w:pPr>
              <w:spacing w:line="360" w:lineRule="auto"/>
              <w:jc w:val="left"/>
              <w:rPr>
                <w:rFonts w:eastAsia="Times New Roman"/>
                <w:noProof/>
                <w:szCs w:val="24"/>
              </w:rPr>
            </w:pPr>
            <w:r>
              <w:rPr>
                <w:noProof/>
              </w:rPr>
              <w:t>Finomítási műveletek és/vagy egy vagy több meghatározott eljárás</w:t>
            </w:r>
            <w:r>
              <w:rPr>
                <w:rStyle w:val="FootnoteReference"/>
                <w:noProof/>
              </w:rPr>
              <w:footnoteReference w:id="8"/>
            </w:r>
          </w:p>
        </w:tc>
        <w:tc>
          <w:tcPr>
            <w:tcW w:w="0" w:type="auto"/>
          </w:tcPr>
          <w:p>
            <w:pPr>
              <w:spacing w:line="360" w:lineRule="auto"/>
              <w:jc w:val="left"/>
              <w:rPr>
                <w:rFonts w:eastAsia="Times New Roman"/>
                <w:noProof/>
                <w:szCs w:val="24"/>
              </w:rPr>
            </w:pPr>
            <w:r>
              <w:rPr>
                <w:noProof/>
              </w:rPr>
              <w:t>A 3. oszlopban említettektől eltérő műveletek, melyek során az összes felhasznált anyag a termékétől eltérő vámtarifaszám alá tartozik. Azonban felhasználható a termékével megegyező vámtarifaszám alá tartozó anyag is, ha értéke nem haladja meg a termék gyártelepi árának 50 %-át</w:t>
            </w:r>
          </w:p>
        </w:tc>
      </w:tr>
      <w:tr>
        <w:trPr>
          <w:trHeight w:val="20"/>
          <w:jc w:val="center"/>
        </w:trPr>
        <w:tc>
          <w:tcPr>
            <w:tcW w:w="0" w:type="auto"/>
          </w:tcPr>
          <w:p>
            <w:pPr>
              <w:spacing w:line="360" w:lineRule="auto"/>
              <w:jc w:val="left"/>
              <w:rPr>
                <w:rFonts w:eastAsia="Times New Roman"/>
                <w:noProof/>
                <w:szCs w:val="24"/>
              </w:rPr>
            </w:pPr>
            <w:r>
              <w:rPr>
                <w:noProof/>
              </w:rPr>
              <w:t>2713</w:t>
            </w:r>
          </w:p>
        </w:tc>
        <w:tc>
          <w:tcPr>
            <w:tcW w:w="0" w:type="auto"/>
          </w:tcPr>
          <w:p>
            <w:pPr>
              <w:spacing w:line="360" w:lineRule="auto"/>
              <w:jc w:val="left"/>
              <w:rPr>
                <w:rFonts w:eastAsia="Times New Roman"/>
                <w:noProof/>
                <w:szCs w:val="24"/>
              </w:rPr>
            </w:pPr>
            <w:r>
              <w:rPr>
                <w:noProof/>
              </w:rPr>
              <w:t>Ásványolajkoksz, ásványolaj-bitumen és kőolaj vagy bitumenes ásványból előállított olaj más maradéka</w:t>
            </w:r>
          </w:p>
        </w:tc>
        <w:tc>
          <w:tcPr>
            <w:tcW w:w="0" w:type="auto"/>
          </w:tcPr>
          <w:p>
            <w:pPr>
              <w:spacing w:line="360" w:lineRule="auto"/>
              <w:jc w:val="left"/>
              <w:rPr>
                <w:rFonts w:eastAsia="Times New Roman"/>
                <w:noProof/>
                <w:szCs w:val="24"/>
              </w:rPr>
            </w:pPr>
            <w:r>
              <w:rPr>
                <w:noProof/>
              </w:rPr>
              <w:t>Finomítási műveletek és/vagy egy vagy több meghatározott eljárás</w:t>
            </w:r>
            <w:r>
              <w:rPr>
                <w:rStyle w:val="FootnoteReference"/>
                <w:noProof/>
              </w:rPr>
              <w:footnoteReference w:id="9"/>
            </w:r>
          </w:p>
        </w:tc>
        <w:tc>
          <w:tcPr>
            <w:tcW w:w="0" w:type="auto"/>
          </w:tcPr>
          <w:p>
            <w:pPr>
              <w:spacing w:line="360" w:lineRule="auto"/>
              <w:jc w:val="left"/>
              <w:rPr>
                <w:rFonts w:eastAsia="Times New Roman"/>
                <w:noProof/>
                <w:szCs w:val="24"/>
              </w:rPr>
            </w:pPr>
            <w:r>
              <w:rPr>
                <w:noProof/>
              </w:rPr>
              <w:t>A 3. oszlopban említettektől eltérő műveletek, melyek során az összes felhasznált anyag a termékétől eltérő vámtarifaszám alá tartozik. Azonban felhasználható a termékével megegyező vámtarifaszám alá tartozó anyag is, ha értéke nem haladja meg a termék gyártelepi árának 50 %-át</w:t>
            </w:r>
          </w:p>
        </w:tc>
      </w:tr>
      <w:tr>
        <w:trPr>
          <w:trHeight w:val="20"/>
          <w:jc w:val="center"/>
        </w:trPr>
        <w:tc>
          <w:tcPr>
            <w:tcW w:w="0" w:type="auto"/>
          </w:tcPr>
          <w:p>
            <w:pPr>
              <w:spacing w:line="360" w:lineRule="auto"/>
              <w:jc w:val="left"/>
              <w:rPr>
                <w:rFonts w:eastAsia="Times New Roman"/>
                <w:noProof/>
                <w:szCs w:val="24"/>
              </w:rPr>
            </w:pPr>
            <w:r>
              <w:rPr>
                <w:noProof/>
              </w:rPr>
              <w:t>2714</w:t>
            </w:r>
          </w:p>
        </w:tc>
        <w:tc>
          <w:tcPr>
            <w:tcW w:w="0" w:type="auto"/>
          </w:tcPr>
          <w:p>
            <w:pPr>
              <w:spacing w:line="360" w:lineRule="auto"/>
              <w:jc w:val="left"/>
              <w:rPr>
                <w:rFonts w:eastAsia="Times New Roman"/>
                <w:noProof/>
                <w:szCs w:val="24"/>
              </w:rPr>
            </w:pPr>
            <w:r>
              <w:rPr>
                <w:noProof/>
              </w:rPr>
              <w:t>Természetes bitumen és aszfalt; bitumenes vagy olajpala és kátrányos homok; aszfaltit és aszfaltkő</w:t>
            </w:r>
          </w:p>
        </w:tc>
        <w:tc>
          <w:tcPr>
            <w:tcW w:w="0" w:type="auto"/>
          </w:tcPr>
          <w:p>
            <w:pPr>
              <w:spacing w:line="360" w:lineRule="auto"/>
              <w:jc w:val="left"/>
              <w:rPr>
                <w:rFonts w:eastAsia="Times New Roman"/>
                <w:noProof/>
                <w:szCs w:val="24"/>
              </w:rPr>
            </w:pPr>
            <w:r>
              <w:rPr>
                <w:noProof/>
              </w:rPr>
              <w:t>Finomítási műveletek és/vagy egy vagy több meghatározott eljárás</w:t>
            </w:r>
            <w:r>
              <w:rPr>
                <w:rStyle w:val="FootnoteReference"/>
                <w:noProof/>
              </w:rPr>
              <w:footnoteReference w:id="10"/>
            </w:r>
          </w:p>
        </w:tc>
        <w:tc>
          <w:tcPr>
            <w:tcW w:w="0" w:type="auto"/>
          </w:tcPr>
          <w:p>
            <w:pPr>
              <w:spacing w:line="360" w:lineRule="auto"/>
              <w:jc w:val="left"/>
              <w:rPr>
                <w:rFonts w:eastAsia="Times New Roman"/>
                <w:noProof/>
                <w:szCs w:val="24"/>
              </w:rPr>
            </w:pPr>
            <w:r>
              <w:rPr>
                <w:noProof/>
              </w:rPr>
              <w:t>A 3. oszlopban említettektől eltérő műveletek, melyek során az összes felhasznált anyag a termékétől eltérő vámtarifaszám alá tartozik. Azonban felhasználható a termékével megegyező vámtarifaszám alá tartozó anyag is, ha értéke nem haladja meg a termék gyártelepi árának 50 %-át</w:t>
            </w:r>
          </w:p>
        </w:tc>
      </w:tr>
      <w:tr>
        <w:trPr>
          <w:trHeight w:val="20"/>
          <w:jc w:val="center"/>
        </w:trPr>
        <w:tc>
          <w:tcPr>
            <w:tcW w:w="0" w:type="auto"/>
          </w:tcPr>
          <w:p>
            <w:pPr>
              <w:spacing w:line="360" w:lineRule="auto"/>
              <w:jc w:val="left"/>
              <w:rPr>
                <w:rFonts w:eastAsia="Times New Roman"/>
                <w:noProof/>
                <w:szCs w:val="24"/>
              </w:rPr>
            </w:pPr>
            <w:r>
              <w:rPr>
                <w:noProof/>
              </w:rPr>
              <w:t>2715</w:t>
            </w:r>
          </w:p>
        </w:tc>
        <w:tc>
          <w:tcPr>
            <w:tcW w:w="0" w:type="auto"/>
          </w:tcPr>
          <w:p>
            <w:pPr>
              <w:spacing w:line="360" w:lineRule="auto"/>
              <w:jc w:val="left"/>
              <w:rPr>
                <w:rFonts w:eastAsia="Times New Roman"/>
                <w:noProof/>
                <w:szCs w:val="24"/>
              </w:rPr>
            </w:pPr>
            <w:r>
              <w:rPr>
                <w:noProof/>
              </w:rPr>
              <w:t>Természetes aszfaltot, természetes bitument, ásványolaj-bitument, ásványi kátrányt vagy ásványi kátrányszurkot tartalmazó bitumenes keverék (pl. bitumenes masztix, lepárlási maradvány)</w:t>
            </w:r>
          </w:p>
        </w:tc>
        <w:tc>
          <w:tcPr>
            <w:tcW w:w="0" w:type="auto"/>
          </w:tcPr>
          <w:p>
            <w:pPr>
              <w:spacing w:line="360" w:lineRule="auto"/>
              <w:jc w:val="left"/>
              <w:rPr>
                <w:rFonts w:eastAsia="Times New Roman"/>
                <w:noProof/>
                <w:szCs w:val="24"/>
              </w:rPr>
            </w:pPr>
            <w:r>
              <w:rPr>
                <w:noProof/>
              </w:rPr>
              <w:t>Finomítási műveletek és/vagy egy vagy több meghatározott eljárás</w:t>
            </w:r>
            <w:r>
              <w:rPr>
                <w:rStyle w:val="FootnoteReference"/>
                <w:noProof/>
              </w:rPr>
              <w:footnoteReference w:id="11"/>
            </w:r>
          </w:p>
        </w:tc>
        <w:tc>
          <w:tcPr>
            <w:tcW w:w="0" w:type="auto"/>
          </w:tcPr>
          <w:p>
            <w:pPr>
              <w:spacing w:line="360" w:lineRule="auto"/>
              <w:jc w:val="left"/>
              <w:rPr>
                <w:rFonts w:eastAsia="Times New Roman"/>
                <w:noProof/>
                <w:szCs w:val="24"/>
              </w:rPr>
            </w:pPr>
            <w:r>
              <w:rPr>
                <w:noProof/>
              </w:rPr>
              <w:t>A 3. oszlopban említettektől eltérő műveletek, melyek során az összes felhasznált anyag a termékétől eltérő vámtarifaszám alá tartozik. Azonban felhasználható a termékével megegyező vámtarifaszám alá tartozó anyag is, ha értéke nem haladja meg a termék gyártelepi árának 50 %-át</w:t>
            </w:r>
          </w:p>
        </w:tc>
      </w:tr>
      <w:tr>
        <w:trPr>
          <w:trHeight w:val="20"/>
          <w:jc w:val="center"/>
        </w:trPr>
        <w:tc>
          <w:tcPr>
            <w:tcW w:w="0" w:type="auto"/>
          </w:tcPr>
          <w:p>
            <w:pPr>
              <w:spacing w:line="360" w:lineRule="auto"/>
              <w:jc w:val="left"/>
              <w:rPr>
                <w:rFonts w:eastAsia="Times New Roman"/>
                <w:noProof/>
                <w:szCs w:val="24"/>
              </w:rPr>
            </w:pPr>
            <w:r>
              <w:rPr>
                <w:noProof/>
              </w:rPr>
              <w:t>ex 28. árucsoport</w:t>
            </w:r>
          </w:p>
        </w:tc>
        <w:tc>
          <w:tcPr>
            <w:tcW w:w="0" w:type="auto"/>
          </w:tcPr>
          <w:p>
            <w:pPr>
              <w:spacing w:line="360" w:lineRule="auto"/>
              <w:jc w:val="left"/>
              <w:rPr>
                <w:rFonts w:eastAsia="Times New Roman"/>
                <w:noProof/>
                <w:szCs w:val="24"/>
              </w:rPr>
            </w:pPr>
            <w:r>
              <w:rPr>
                <w:noProof/>
              </w:rPr>
              <w:t>Szervetlen vegyi anyagok; szervetlen vagy szerves vegyületek nemesfémből, ritkaföldfémből, radioaktív elemekből vagy izotópokból; kivéve:</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 Azonban felhasználható a termékével megegyező vámtarifaszám alá tartozó anyag is, ha értéke nem haladja meg a termék gyártelepi árának 20 %-át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r>
      <w:tr>
        <w:trPr>
          <w:trHeight w:val="20"/>
          <w:jc w:val="center"/>
        </w:trPr>
        <w:tc>
          <w:tcPr>
            <w:tcW w:w="0" w:type="auto"/>
          </w:tcPr>
          <w:p>
            <w:pPr>
              <w:spacing w:line="360" w:lineRule="auto"/>
              <w:jc w:val="left"/>
              <w:rPr>
                <w:rFonts w:eastAsia="Times New Roman"/>
                <w:noProof/>
                <w:szCs w:val="24"/>
              </w:rPr>
            </w:pPr>
            <w:r>
              <w:rPr>
                <w:noProof/>
              </w:rPr>
              <w:t>ex 2805</w:t>
            </w:r>
          </w:p>
        </w:tc>
        <w:tc>
          <w:tcPr>
            <w:tcW w:w="0" w:type="auto"/>
          </w:tcPr>
          <w:p>
            <w:pPr>
              <w:spacing w:line="360" w:lineRule="auto"/>
              <w:jc w:val="left"/>
              <w:rPr>
                <w:rFonts w:eastAsia="Times New Roman"/>
                <w:noProof/>
                <w:szCs w:val="24"/>
              </w:rPr>
            </w:pPr>
            <w:r>
              <w:rPr>
                <w:noProof/>
              </w:rPr>
              <w:t>Kevert fém („Mischmetall”)</w:t>
            </w:r>
          </w:p>
        </w:tc>
        <w:tc>
          <w:tcPr>
            <w:tcW w:w="0" w:type="auto"/>
          </w:tcPr>
          <w:p>
            <w:pPr>
              <w:spacing w:line="360" w:lineRule="auto"/>
              <w:jc w:val="left"/>
              <w:rPr>
                <w:rFonts w:eastAsia="Times New Roman"/>
                <w:noProof/>
                <w:szCs w:val="24"/>
              </w:rPr>
            </w:pPr>
            <w:r>
              <w:rPr>
                <w:noProof/>
              </w:rPr>
              <w:t>Előállítás elektrolízissel vagy hőkezeléssel, amelynek során az összes felhasznált anyag értéke nem haladja meg a termék gyártelepi árának 50 %-át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2811</w:t>
            </w:r>
          </w:p>
        </w:tc>
        <w:tc>
          <w:tcPr>
            <w:tcW w:w="0" w:type="auto"/>
          </w:tcPr>
          <w:p>
            <w:pPr>
              <w:spacing w:line="360" w:lineRule="auto"/>
              <w:jc w:val="left"/>
              <w:rPr>
                <w:rFonts w:eastAsia="Times New Roman"/>
                <w:noProof/>
                <w:szCs w:val="24"/>
              </w:rPr>
            </w:pPr>
            <w:r>
              <w:rPr>
                <w:noProof/>
              </w:rPr>
              <w:t>Kén-trioxid</w:t>
            </w:r>
          </w:p>
        </w:tc>
        <w:tc>
          <w:tcPr>
            <w:tcW w:w="0" w:type="auto"/>
          </w:tcPr>
          <w:p>
            <w:pPr>
              <w:spacing w:line="360" w:lineRule="auto"/>
              <w:jc w:val="left"/>
              <w:rPr>
                <w:rFonts w:eastAsia="Times New Roman"/>
                <w:noProof/>
                <w:szCs w:val="24"/>
              </w:rPr>
            </w:pPr>
            <w:r>
              <w:rPr>
                <w:noProof/>
              </w:rPr>
              <w:t>Előállítás kén-dioxidból</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r>
      <w:tr>
        <w:trPr>
          <w:trHeight w:val="20"/>
          <w:jc w:val="center"/>
        </w:trPr>
        <w:tc>
          <w:tcPr>
            <w:tcW w:w="0" w:type="auto"/>
          </w:tcPr>
          <w:p>
            <w:pPr>
              <w:spacing w:line="360" w:lineRule="auto"/>
              <w:jc w:val="left"/>
              <w:rPr>
                <w:rFonts w:eastAsia="Times New Roman"/>
                <w:noProof/>
                <w:szCs w:val="24"/>
              </w:rPr>
            </w:pPr>
            <w:r>
              <w:rPr>
                <w:noProof/>
              </w:rPr>
              <w:t>ex 2833</w:t>
            </w:r>
          </w:p>
        </w:tc>
        <w:tc>
          <w:tcPr>
            <w:tcW w:w="0" w:type="auto"/>
          </w:tcPr>
          <w:p>
            <w:pPr>
              <w:spacing w:line="360" w:lineRule="auto"/>
              <w:jc w:val="left"/>
              <w:rPr>
                <w:rFonts w:eastAsia="Times New Roman"/>
                <w:noProof/>
                <w:szCs w:val="24"/>
              </w:rPr>
            </w:pPr>
            <w:r>
              <w:rPr>
                <w:noProof/>
              </w:rPr>
              <w:t>Alumínium-szulfát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50 %-át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2840</w:t>
            </w:r>
          </w:p>
        </w:tc>
        <w:tc>
          <w:tcPr>
            <w:tcW w:w="0" w:type="auto"/>
          </w:tcPr>
          <w:p>
            <w:pPr>
              <w:spacing w:line="360" w:lineRule="auto"/>
              <w:jc w:val="left"/>
              <w:rPr>
                <w:rFonts w:eastAsia="Times New Roman"/>
                <w:noProof/>
                <w:szCs w:val="24"/>
              </w:rPr>
            </w:pPr>
            <w:r>
              <w:rPr>
                <w:noProof/>
              </w:rPr>
              <w:t>Nátrium-perborát</w:t>
            </w:r>
          </w:p>
        </w:tc>
        <w:tc>
          <w:tcPr>
            <w:tcW w:w="0" w:type="auto"/>
          </w:tcPr>
          <w:p>
            <w:pPr>
              <w:spacing w:line="360" w:lineRule="auto"/>
              <w:jc w:val="left"/>
              <w:rPr>
                <w:rFonts w:eastAsia="Times New Roman"/>
                <w:noProof/>
                <w:szCs w:val="24"/>
              </w:rPr>
            </w:pPr>
            <w:r>
              <w:rPr>
                <w:noProof/>
              </w:rPr>
              <w:t>Előállítás dinátrium-tetraborát-pentahidrátból</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r>
      <w:tr>
        <w:trPr>
          <w:trHeight w:val="20"/>
          <w:jc w:val="center"/>
        </w:trPr>
        <w:tc>
          <w:tcPr>
            <w:tcW w:w="0" w:type="auto"/>
          </w:tcPr>
          <w:p>
            <w:pPr>
              <w:spacing w:line="360" w:lineRule="auto"/>
              <w:jc w:val="left"/>
              <w:rPr>
                <w:rFonts w:eastAsia="Times New Roman"/>
                <w:noProof/>
                <w:szCs w:val="24"/>
              </w:rPr>
            </w:pPr>
            <w:r>
              <w:rPr>
                <w:noProof/>
              </w:rPr>
              <w:t>ex 2852</w:t>
            </w:r>
          </w:p>
        </w:tc>
        <w:tc>
          <w:tcPr>
            <w:tcW w:w="0" w:type="auto"/>
          </w:tcPr>
          <w:p>
            <w:pPr>
              <w:spacing w:line="360" w:lineRule="auto"/>
              <w:jc w:val="left"/>
              <w:rPr>
                <w:rFonts w:eastAsia="Times New Roman"/>
                <w:noProof/>
                <w:szCs w:val="24"/>
              </w:rPr>
            </w:pPr>
            <w:r>
              <w:rPr>
                <w:noProof/>
              </w:rPr>
              <w:t>– Belső éterek és ezek halogén-, szulfo-, nitro- vagy nitrozoszármazékainak higanyvegyületei:</w:t>
            </w:r>
          </w:p>
        </w:tc>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Belső éterek és ezek halogén-, szulfo-, nitro- vagy nitrozoszármazékai</w:t>
            </w:r>
          </w:p>
        </w:tc>
        <w:tc>
          <w:tcPr>
            <w:tcW w:w="0" w:type="auto"/>
          </w:tcPr>
          <w:p>
            <w:pPr>
              <w:spacing w:line="360" w:lineRule="auto"/>
              <w:jc w:val="left"/>
              <w:rPr>
                <w:rFonts w:eastAsia="Times New Roman"/>
                <w:noProof/>
                <w:szCs w:val="24"/>
              </w:rPr>
            </w:pPr>
            <w:r>
              <w:rPr>
                <w:noProof/>
              </w:rPr>
              <w:t>Előállítás bármely vámtarifaszám alá tartozó anyagból. Azonban a 2909 vtsz. alá tartozó összes felhasznált anyag értéke nem haladhatja meg a termék gyártelepi árának 20 %-át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Ciklikus acetálok és belső félacetálok, és ezek halogén-, szulfo-, nitro- vagy nitrozoszármazékai</w:t>
            </w:r>
          </w:p>
        </w:tc>
        <w:tc>
          <w:tcPr>
            <w:tcW w:w="0" w:type="auto"/>
          </w:tcPr>
          <w:p>
            <w:pPr>
              <w:spacing w:line="360" w:lineRule="auto"/>
              <w:jc w:val="left"/>
              <w:rPr>
                <w:rFonts w:eastAsia="Times New Roman"/>
                <w:noProof/>
                <w:szCs w:val="24"/>
              </w:rPr>
            </w:pPr>
            <w:r>
              <w:rPr>
                <w:noProof/>
              </w:rPr>
              <w:t>Előállítás bármely vámtarifaszám alá tartozó anyagból</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Nukleinsavak és sóik higanyvegyületei; vegyileg nem meghatározottak is; más heterociklikus vegyületek</w:t>
            </w:r>
          </w:p>
        </w:tc>
        <w:tc>
          <w:tcPr>
            <w:tcW w:w="0" w:type="auto"/>
          </w:tcPr>
          <w:p>
            <w:pPr>
              <w:spacing w:line="360" w:lineRule="auto"/>
              <w:jc w:val="left"/>
              <w:rPr>
                <w:rFonts w:eastAsia="Times New Roman"/>
                <w:noProof/>
                <w:szCs w:val="24"/>
              </w:rPr>
            </w:pPr>
            <w:r>
              <w:rPr>
                <w:noProof/>
              </w:rPr>
              <w:t>Előállítás bármely vámtarifaszám alá tartozó anyagból. A 2932, a 2933 és a 2934 vtsz. alá tartozó összes felhasznált anyag értéke azonban nem haladhatja meg a termék gyártelepi árának 20 %-át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Máshol nem említett vagy besorolt egyéb, higanyvegyületeket tartalmazó vegyipari és rokon ipari termékek és készítmények (beleértve a természetes termékek keverékét is)</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50 %-át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Hordozóra felvitt, higanyvegyületeket tartalmazó diagnosztikai vagy laboratóriumi reagens, elkészített diagnosztikai vagy laboratóriumi reagens hordozón is, a 3002 vagy a 3006 vtsz. alá tartozó kivételével; higanyvegyületeket tartalmazó tanúsítvánnyal ellátott referenciaanyagok</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50 %-át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29. árucsoport</w:t>
            </w:r>
          </w:p>
        </w:tc>
        <w:tc>
          <w:tcPr>
            <w:tcW w:w="0" w:type="auto"/>
          </w:tcPr>
          <w:p>
            <w:pPr>
              <w:spacing w:line="360" w:lineRule="auto"/>
              <w:jc w:val="left"/>
              <w:rPr>
                <w:rFonts w:eastAsia="Times New Roman"/>
                <w:noProof/>
                <w:szCs w:val="24"/>
              </w:rPr>
            </w:pPr>
            <w:r>
              <w:rPr>
                <w:noProof/>
              </w:rPr>
              <w:t>Szerves vegyi anyagok; kivéve:</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 Azonban felhasználható a termékével megegyező vámtarifaszám alá tartozó anyag is, ha értéke nem haladja meg a termék gyártelepi árának 20 %-át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r>
      <w:tr>
        <w:trPr>
          <w:trHeight w:val="20"/>
          <w:jc w:val="center"/>
        </w:trPr>
        <w:tc>
          <w:tcPr>
            <w:tcW w:w="0" w:type="auto"/>
          </w:tcPr>
          <w:p>
            <w:pPr>
              <w:spacing w:line="360" w:lineRule="auto"/>
              <w:jc w:val="left"/>
              <w:rPr>
                <w:rFonts w:eastAsia="Times New Roman"/>
                <w:noProof/>
                <w:szCs w:val="24"/>
              </w:rPr>
            </w:pPr>
            <w:r>
              <w:rPr>
                <w:noProof/>
              </w:rPr>
              <w:t>ex 2901</w:t>
            </w:r>
          </w:p>
        </w:tc>
        <w:tc>
          <w:tcPr>
            <w:tcW w:w="0" w:type="auto"/>
          </w:tcPr>
          <w:p>
            <w:pPr>
              <w:spacing w:line="360" w:lineRule="auto"/>
              <w:jc w:val="left"/>
              <w:rPr>
                <w:rFonts w:eastAsia="Times New Roman"/>
                <w:noProof/>
                <w:szCs w:val="24"/>
              </w:rPr>
            </w:pPr>
            <w:r>
              <w:rPr>
                <w:noProof/>
              </w:rPr>
              <w:t>Aciklikus szénhidrogének energetikai vagy fűtőanyagként történő felhasználásra</w:t>
            </w:r>
          </w:p>
        </w:tc>
        <w:tc>
          <w:tcPr>
            <w:tcW w:w="0" w:type="auto"/>
          </w:tcPr>
          <w:p>
            <w:pPr>
              <w:spacing w:line="360" w:lineRule="auto"/>
              <w:jc w:val="left"/>
              <w:rPr>
                <w:rFonts w:eastAsia="Times New Roman"/>
                <w:noProof/>
                <w:szCs w:val="24"/>
              </w:rPr>
            </w:pPr>
            <w:r>
              <w:rPr>
                <w:noProof/>
              </w:rPr>
              <w:t>Finomítási műveletek és/vagy egy vagy több meghatározott eljárás</w:t>
            </w:r>
            <w:r>
              <w:rPr>
                <w:rStyle w:val="FootnoteReference"/>
                <w:noProof/>
              </w:rPr>
              <w:footnoteReference w:id="12"/>
            </w:r>
          </w:p>
        </w:tc>
        <w:tc>
          <w:tcPr>
            <w:tcW w:w="0" w:type="auto"/>
          </w:tcPr>
          <w:p>
            <w:pPr>
              <w:spacing w:line="360" w:lineRule="auto"/>
              <w:jc w:val="left"/>
              <w:rPr>
                <w:rFonts w:eastAsia="Times New Roman"/>
                <w:noProof/>
                <w:szCs w:val="24"/>
              </w:rPr>
            </w:pPr>
            <w:r>
              <w:rPr>
                <w:noProof/>
              </w:rPr>
              <w:t>A 3. oszlopban említettektől eltérő műveletek, melyek során az összes felhasznált anyag a termékétől eltérő vámtarifaszám alá tartozik. Azonban felhasználható a termékével megegyező vámtarifaszám alá tartozó anyag is, ha értéke nem haladja meg a termék gyártelepi árának 50 %-át</w:t>
            </w:r>
          </w:p>
        </w:tc>
      </w:tr>
      <w:tr>
        <w:trPr>
          <w:trHeight w:val="20"/>
          <w:jc w:val="center"/>
        </w:trPr>
        <w:tc>
          <w:tcPr>
            <w:tcW w:w="0" w:type="auto"/>
          </w:tcPr>
          <w:p>
            <w:pPr>
              <w:spacing w:line="360" w:lineRule="auto"/>
              <w:jc w:val="left"/>
              <w:rPr>
                <w:rFonts w:eastAsia="Times New Roman"/>
                <w:noProof/>
                <w:szCs w:val="24"/>
              </w:rPr>
            </w:pPr>
            <w:r>
              <w:rPr>
                <w:noProof/>
              </w:rPr>
              <w:t>ex 2902</w:t>
            </w:r>
          </w:p>
        </w:tc>
        <w:tc>
          <w:tcPr>
            <w:tcW w:w="0" w:type="auto"/>
          </w:tcPr>
          <w:p>
            <w:pPr>
              <w:spacing w:line="360" w:lineRule="auto"/>
              <w:jc w:val="left"/>
              <w:rPr>
                <w:rFonts w:eastAsia="Times New Roman"/>
                <w:noProof/>
                <w:szCs w:val="24"/>
              </w:rPr>
            </w:pPr>
            <w:r>
              <w:rPr>
                <w:noProof/>
              </w:rPr>
              <w:t>Ciklánok és ciklének (azulének kivételével), benzol, toluol, xilolok, energetikai vagy fűtőanyagként történő felhasználásra</w:t>
            </w:r>
          </w:p>
        </w:tc>
        <w:tc>
          <w:tcPr>
            <w:tcW w:w="0" w:type="auto"/>
          </w:tcPr>
          <w:p>
            <w:pPr>
              <w:spacing w:line="360" w:lineRule="auto"/>
              <w:jc w:val="left"/>
              <w:rPr>
                <w:rFonts w:eastAsia="Times New Roman"/>
                <w:noProof/>
                <w:szCs w:val="24"/>
              </w:rPr>
            </w:pPr>
            <w:r>
              <w:rPr>
                <w:noProof/>
              </w:rPr>
              <w:t>Finomítási műveletek és/vagy egy vagy több meghatározott eljárás</w:t>
            </w:r>
            <w:r>
              <w:rPr>
                <w:rStyle w:val="FootnoteReference"/>
                <w:noProof/>
              </w:rPr>
              <w:footnoteReference w:id="13"/>
            </w:r>
            <w:r>
              <w:rPr>
                <w:noProof/>
              </w:rPr>
              <w:t xml:space="preserve"> </w:t>
            </w:r>
          </w:p>
        </w:tc>
        <w:tc>
          <w:tcPr>
            <w:tcW w:w="0" w:type="auto"/>
          </w:tcPr>
          <w:p>
            <w:pPr>
              <w:spacing w:line="360" w:lineRule="auto"/>
              <w:jc w:val="left"/>
              <w:rPr>
                <w:rFonts w:eastAsia="Times New Roman"/>
                <w:noProof/>
                <w:szCs w:val="24"/>
              </w:rPr>
            </w:pPr>
            <w:r>
              <w:rPr>
                <w:noProof/>
              </w:rPr>
              <w:t>A 3. oszlopban említettektől eltérő műveletek, melyek során az összes felhasznált anyag a termékétől eltérő vámtarifaszám alá tartozik. Azonban felhasználható a termékével megegyező vámtarifaszám alá tartozó anyag is, ha értéke nem haladja meg a termék gyártelepi árának 50 %-át</w:t>
            </w:r>
          </w:p>
        </w:tc>
      </w:tr>
      <w:tr>
        <w:trPr>
          <w:trHeight w:val="20"/>
          <w:jc w:val="center"/>
        </w:trPr>
        <w:tc>
          <w:tcPr>
            <w:tcW w:w="0" w:type="auto"/>
          </w:tcPr>
          <w:p>
            <w:pPr>
              <w:spacing w:line="360" w:lineRule="auto"/>
              <w:jc w:val="left"/>
              <w:rPr>
                <w:rFonts w:eastAsia="Times New Roman"/>
                <w:noProof/>
                <w:szCs w:val="24"/>
              </w:rPr>
            </w:pPr>
            <w:r>
              <w:rPr>
                <w:noProof/>
              </w:rPr>
              <w:t>ex 2905</w:t>
            </w:r>
          </w:p>
        </w:tc>
        <w:tc>
          <w:tcPr>
            <w:tcW w:w="0" w:type="auto"/>
          </w:tcPr>
          <w:p>
            <w:pPr>
              <w:spacing w:line="360" w:lineRule="auto"/>
              <w:jc w:val="left"/>
              <w:rPr>
                <w:rFonts w:eastAsia="Times New Roman"/>
                <w:noProof/>
                <w:szCs w:val="24"/>
              </w:rPr>
            </w:pPr>
            <w:r>
              <w:rPr>
                <w:noProof/>
              </w:rPr>
              <w:t>Az e vámtarifaszám alá tartozó alkoholok és az etanol fémalkoholátjai</w:t>
            </w:r>
          </w:p>
        </w:tc>
        <w:tc>
          <w:tcPr>
            <w:tcW w:w="0" w:type="auto"/>
          </w:tcPr>
          <w:p>
            <w:pPr>
              <w:spacing w:line="360" w:lineRule="auto"/>
              <w:jc w:val="left"/>
              <w:rPr>
                <w:rFonts w:eastAsia="Times New Roman"/>
                <w:noProof/>
                <w:szCs w:val="24"/>
              </w:rPr>
            </w:pPr>
            <w:r>
              <w:rPr>
                <w:noProof/>
              </w:rPr>
              <w:t>Előállítás bármely vámtarifaszám alá tartozó anyagból, a 2905 vtsz. alá tartozó egyéb anyagokat is beleértve Azonban felhasználható az e vámtarifaszám alá tartozó fémalkoholát is, ha összértéke nem haladja meg a termék gyártelepi árának 20 %-át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r>
      <w:tr>
        <w:trPr>
          <w:trHeight w:val="20"/>
          <w:jc w:val="center"/>
        </w:trPr>
        <w:tc>
          <w:tcPr>
            <w:tcW w:w="0" w:type="auto"/>
          </w:tcPr>
          <w:p>
            <w:pPr>
              <w:spacing w:line="360" w:lineRule="auto"/>
              <w:jc w:val="left"/>
              <w:rPr>
                <w:rFonts w:eastAsia="Times New Roman"/>
                <w:noProof/>
                <w:szCs w:val="24"/>
              </w:rPr>
            </w:pPr>
            <w:r>
              <w:rPr>
                <w:noProof/>
              </w:rPr>
              <w:t>2915</w:t>
            </w:r>
          </w:p>
        </w:tc>
        <w:tc>
          <w:tcPr>
            <w:tcW w:w="0" w:type="auto"/>
          </w:tcPr>
          <w:p>
            <w:pPr>
              <w:spacing w:line="360" w:lineRule="auto"/>
              <w:jc w:val="left"/>
              <w:rPr>
                <w:rFonts w:eastAsia="Times New Roman"/>
                <w:noProof/>
                <w:szCs w:val="24"/>
              </w:rPr>
            </w:pPr>
            <w:r>
              <w:rPr>
                <w:noProof/>
              </w:rPr>
              <w:t>Telített, aciklikus, egybázisú karbonsavak és ezek anhidridjei, halogenidjei, peroxidjai és peroxisavai; ezek halogén-, szulfo-, nitro- vagy nitrozoszármazékai</w:t>
            </w:r>
          </w:p>
        </w:tc>
        <w:tc>
          <w:tcPr>
            <w:tcW w:w="0" w:type="auto"/>
          </w:tcPr>
          <w:p>
            <w:pPr>
              <w:spacing w:line="360" w:lineRule="auto"/>
              <w:jc w:val="left"/>
              <w:rPr>
                <w:rFonts w:eastAsia="Times New Roman"/>
                <w:noProof/>
                <w:szCs w:val="24"/>
              </w:rPr>
            </w:pPr>
            <w:r>
              <w:rPr>
                <w:noProof/>
              </w:rPr>
              <w:t>Előállítás bármely vámtarifaszám alá tartozó anyagból. Azonban a 2915 és a 2916 vtsz. alá tartozó összes felhasznált anyag értéke nem haladhatja meg a termék gyártelepi árának 20 %-át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r>
      <w:tr>
        <w:trPr>
          <w:trHeight w:val="20"/>
          <w:jc w:val="center"/>
        </w:trPr>
        <w:tc>
          <w:tcPr>
            <w:tcW w:w="0" w:type="auto"/>
          </w:tcPr>
          <w:p>
            <w:pPr>
              <w:spacing w:line="360" w:lineRule="auto"/>
              <w:jc w:val="left"/>
              <w:rPr>
                <w:rFonts w:eastAsia="Times New Roman"/>
                <w:noProof/>
                <w:szCs w:val="24"/>
              </w:rPr>
            </w:pPr>
            <w:r>
              <w:rPr>
                <w:noProof/>
              </w:rPr>
              <w:t>ex 2932</w:t>
            </w:r>
          </w:p>
        </w:tc>
        <w:tc>
          <w:tcPr>
            <w:tcW w:w="0" w:type="auto"/>
          </w:tcPr>
          <w:p>
            <w:pPr>
              <w:spacing w:line="360" w:lineRule="auto"/>
              <w:jc w:val="left"/>
              <w:rPr>
                <w:rFonts w:eastAsia="Times New Roman"/>
                <w:noProof/>
                <w:szCs w:val="24"/>
              </w:rPr>
            </w:pPr>
            <w:r>
              <w:rPr>
                <w:noProof/>
              </w:rPr>
              <w:t>– Belső éterek és ezek halogén-, szulfo-, nitro- vagy nitrozoszármazékai</w:t>
            </w:r>
          </w:p>
        </w:tc>
        <w:tc>
          <w:tcPr>
            <w:tcW w:w="0" w:type="auto"/>
          </w:tcPr>
          <w:p>
            <w:pPr>
              <w:spacing w:line="360" w:lineRule="auto"/>
              <w:jc w:val="left"/>
              <w:rPr>
                <w:rFonts w:eastAsia="Times New Roman"/>
                <w:noProof/>
                <w:szCs w:val="24"/>
              </w:rPr>
            </w:pPr>
            <w:r>
              <w:rPr>
                <w:noProof/>
              </w:rPr>
              <w:t>Előállítás bármely vámtarifaszám alá tartozó anyagból. Azonban a 2909 vtsz. alá tartozó összes felhasznált anyag értéke nem haladhatja meg a termék gyártelepi árának 20 %-át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Ciklikus acetálok és belső félacetálok, és ezek halogén-, szulfo-, nitro- vagy nitrozoszármazékai</w:t>
            </w:r>
          </w:p>
        </w:tc>
        <w:tc>
          <w:tcPr>
            <w:tcW w:w="0" w:type="auto"/>
          </w:tcPr>
          <w:p>
            <w:pPr>
              <w:spacing w:line="360" w:lineRule="auto"/>
              <w:jc w:val="left"/>
              <w:rPr>
                <w:rFonts w:eastAsia="Times New Roman"/>
                <w:noProof/>
                <w:szCs w:val="24"/>
              </w:rPr>
            </w:pPr>
            <w:r>
              <w:rPr>
                <w:noProof/>
              </w:rPr>
              <w:t>Előállítás bármely vámtarifaszám alá tartozó anyagból</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r>
      <w:tr>
        <w:trPr>
          <w:trHeight w:val="20"/>
          <w:jc w:val="center"/>
        </w:trPr>
        <w:tc>
          <w:tcPr>
            <w:tcW w:w="0" w:type="auto"/>
          </w:tcPr>
          <w:p>
            <w:pPr>
              <w:spacing w:line="360" w:lineRule="auto"/>
              <w:jc w:val="left"/>
              <w:rPr>
                <w:rFonts w:eastAsia="Times New Roman"/>
                <w:noProof/>
                <w:szCs w:val="24"/>
              </w:rPr>
            </w:pPr>
            <w:r>
              <w:rPr>
                <w:noProof/>
              </w:rPr>
              <w:t>2933</w:t>
            </w:r>
          </w:p>
        </w:tc>
        <w:tc>
          <w:tcPr>
            <w:tcW w:w="0" w:type="auto"/>
          </w:tcPr>
          <w:p>
            <w:pPr>
              <w:spacing w:line="360" w:lineRule="auto"/>
              <w:jc w:val="left"/>
              <w:rPr>
                <w:rFonts w:eastAsia="Times New Roman"/>
                <w:noProof/>
                <w:szCs w:val="24"/>
              </w:rPr>
            </w:pPr>
            <w:r>
              <w:rPr>
                <w:noProof/>
              </w:rPr>
              <w:t>Csak nitrogén-heteroatomos heterociklikus vegyületek</w:t>
            </w:r>
          </w:p>
        </w:tc>
        <w:tc>
          <w:tcPr>
            <w:tcW w:w="0" w:type="auto"/>
          </w:tcPr>
          <w:p>
            <w:pPr>
              <w:spacing w:line="360" w:lineRule="auto"/>
              <w:jc w:val="left"/>
              <w:rPr>
                <w:rFonts w:eastAsia="Times New Roman"/>
                <w:noProof/>
                <w:szCs w:val="24"/>
              </w:rPr>
            </w:pPr>
            <w:r>
              <w:rPr>
                <w:noProof/>
              </w:rPr>
              <w:t>Előállítás bármely vámtarifaszám alá tartozó anyagból. A 2932 és a 2933 vtsz. alá tartozó összes felhasznált anyag értéke azonban nem haladhatja meg a termék gyártelepi árának 20 %-át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r>
      <w:tr>
        <w:trPr>
          <w:trHeight w:val="20"/>
          <w:jc w:val="center"/>
        </w:trPr>
        <w:tc>
          <w:tcPr>
            <w:tcW w:w="0" w:type="auto"/>
          </w:tcPr>
          <w:p>
            <w:pPr>
              <w:spacing w:line="360" w:lineRule="auto"/>
              <w:jc w:val="left"/>
              <w:rPr>
                <w:rFonts w:eastAsia="Times New Roman"/>
                <w:noProof/>
                <w:szCs w:val="24"/>
              </w:rPr>
            </w:pPr>
            <w:r>
              <w:rPr>
                <w:noProof/>
              </w:rPr>
              <w:br w:type="page"/>
              <w:t>2934</w:t>
            </w:r>
          </w:p>
        </w:tc>
        <w:tc>
          <w:tcPr>
            <w:tcW w:w="0" w:type="auto"/>
          </w:tcPr>
          <w:p>
            <w:pPr>
              <w:spacing w:line="360" w:lineRule="auto"/>
              <w:jc w:val="left"/>
              <w:rPr>
                <w:rFonts w:eastAsia="Times New Roman"/>
                <w:noProof/>
                <w:szCs w:val="24"/>
              </w:rPr>
            </w:pPr>
            <w:r>
              <w:rPr>
                <w:noProof/>
              </w:rPr>
              <w:t>Nukleinsavak és sóik; más heterociklikus vegyületek</w:t>
            </w:r>
          </w:p>
        </w:tc>
        <w:tc>
          <w:tcPr>
            <w:tcW w:w="0" w:type="auto"/>
          </w:tcPr>
          <w:p>
            <w:pPr>
              <w:spacing w:line="360" w:lineRule="auto"/>
              <w:jc w:val="left"/>
              <w:rPr>
                <w:rFonts w:eastAsia="Times New Roman"/>
                <w:noProof/>
                <w:szCs w:val="24"/>
              </w:rPr>
            </w:pPr>
            <w:r>
              <w:rPr>
                <w:noProof/>
              </w:rPr>
              <w:t>Előállítás bármely vámtarifaszám alá tartozó anyagból. A 2932, a 2933 és a 2934 vtsz. alá tartozó összes felhasznált anyag értéke azonban nem haladhatja meg a termék gyártelepi árának 20 %-át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r>
      <w:tr>
        <w:trPr>
          <w:trHeight w:val="20"/>
          <w:jc w:val="center"/>
        </w:trPr>
        <w:tc>
          <w:tcPr>
            <w:tcW w:w="0" w:type="auto"/>
          </w:tcPr>
          <w:p>
            <w:pPr>
              <w:spacing w:line="360" w:lineRule="auto"/>
              <w:jc w:val="left"/>
              <w:rPr>
                <w:rFonts w:eastAsia="Times New Roman"/>
                <w:noProof/>
                <w:szCs w:val="24"/>
              </w:rPr>
            </w:pPr>
            <w:r>
              <w:rPr>
                <w:noProof/>
              </w:rPr>
              <w:t>ex 2937</w:t>
            </w:r>
          </w:p>
        </w:tc>
        <w:tc>
          <w:tcPr>
            <w:tcW w:w="0" w:type="auto"/>
          </w:tcPr>
          <w:p>
            <w:pPr>
              <w:spacing w:line="360" w:lineRule="auto"/>
              <w:jc w:val="left"/>
              <w:rPr>
                <w:rFonts w:eastAsia="Times New Roman"/>
                <w:noProof/>
                <w:szCs w:val="24"/>
              </w:rPr>
            </w:pPr>
            <w:r>
              <w:rPr>
                <w:noProof/>
              </w:rPr>
              <w:t>Természetes vagy szintetikus úton előállított hormonok, prosztaglandinok, tromboxánok és leukotriének; ezek főképp hormonként használt származékai és szerkezeti analógjai, beleértve a láncukban módosított polipeptideket is:</w:t>
            </w:r>
          </w:p>
        </w:tc>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 xml:space="preserve"> </w:t>
            </w:r>
          </w:p>
        </w:tc>
        <w:tc>
          <w:tcPr>
            <w:tcW w:w="0" w:type="auto"/>
          </w:tcPr>
          <w:p>
            <w:pPr>
              <w:spacing w:line="360" w:lineRule="auto"/>
              <w:jc w:val="left"/>
              <w:rPr>
                <w:rFonts w:eastAsia="Times New Roman"/>
                <w:noProof/>
                <w:szCs w:val="24"/>
              </w:rPr>
            </w:pPr>
            <w:r>
              <w:rPr>
                <w:noProof/>
              </w:rPr>
              <w:t>– Egyéb, csak nitrogén-heteroatomos heterociklikus vegyületek</w:t>
            </w:r>
          </w:p>
        </w:tc>
        <w:tc>
          <w:tcPr>
            <w:tcW w:w="0" w:type="auto"/>
          </w:tcPr>
          <w:p>
            <w:pPr>
              <w:spacing w:line="360" w:lineRule="auto"/>
              <w:jc w:val="left"/>
              <w:rPr>
                <w:rFonts w:eastAsia="Times New Roman"/>
                <w:noProof/>
                <w:szCs w:val="24"/>
              </w:rPr>
            </w:pPr>
            <w:r>
              <w:rPr>
                <w:noProof/>
              </w:rPr>
              <w:t>Előállítás bármely vámtarifaszám alá tartozó anyagból. A 2932 és a 2933 vtsz. alá tartozó összes felhasznált anyag értéke azonban nem haladhatja meg a termék gyártelepi árának 20 %-át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r>
      <w:tr>
        <w:trPr>
          <w:trHeight w:val="20"/>
          <w:jc w:val="center"/>
        </w:trPr>
        <w:tc>
          <w:tcPr>
            <w:tcW w:w="0" w:type="auto"/>
          </w:tcPr>
          <w:p>
            <w:pPr>
              <w:spacing w:line="360" w:lineRule="auto"/>
              <w:jc w:val="left"/>
              <w:rPr>
                <w:rFonts w:eastAsia="Times New Roman"/>
                <w:noProof/>
                <w:szCs w:val="24"/>
              </w:rPr>
            </w:pPr>
            <w:r>
              <w:rPr>
                <w:noProof/>
              </w:rPr>
              <w:t xml:space="preserve"> </w:t>
            </w:r>
          </w:p>
        </w:tc>
        <w:tc>
          <w:tcPr>
            <w:tcW w:w="0" w:type="auto"/>
          </w:tcPr>
          <w:p>
            <w:pPr>
              <w:spacing w:line="360" w:lineRule="auto"/>
              <w:jc w:val="left"/>
              <w:rPr>
                <w:rFonts w:eastAsia="Times New Roman"/>
                <w:noProof/>
                <w:szCs w:val="24"/>
              </w:rPr>
            </w:pPr>
            <w:r>
              <w:rPr>
                <w:noProof/>
              </w:rPr>
              <w:t>– Egyéb nukleinsavak és sóik; más heterociklikus vegyületek</w:t>
            </w:r>
          </w:p>
        </w:tc>
        <w:tc>
          <w:tcPr>
            <w:tcW w:w="0" w:type="auto"/>
          </w:tcPr>
          <w:p>
            <w:pPr>
              <w:spacing w:line="360" w:lineRule="auto"/>
              <w:jc w:val="left"/>
              <w:rPr>
                <w:rFonts w:eastAsia="Times New Roman"/>
                <w:noProof/>
                <w:szCs w:val="24"/>
              </w:rPr>
            </w:pPr>
            <w:r>
              <w:rPr>
                <w:noProof/>
              </w:rPr>
              <w:t>Előállítás bármely vámtarifaszám alá tartozó anyagból. A 2932, a 2933 és a 2934 vtsz. alá tartozó összes felhasznált anyag értéke azonban nem haladhatja meg a termék gyártelepi árának 20 %-át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r>
      <w:tr>
        <w:trPr>
          <w:trHeight w:val="20"/>
          <w:jc w:val="center"/>
        </w:trPr>
        <w:tc>
          <w:tcPr>
            <w:tcW w:w="0" w:type="auto"/>
          </w:tcPr>
          <w:p>
            <w:pPr>
              <w:spacing w:line="360" w:lineRule="auto"/>
              <w:jc w:val="left"/>
              <w:rPr>
                <w:rFonts w:eastAsia="Times New Roman"/>
                <w:noProof/>
                <w:szCs w:val="24"/>
              </w:rPr>
            </w:pPr>
            <w:r>
              <w:rPr>
                <w:noProof/>
              </w:rPr>
              <w:t>ex 293911</w:t>
            </w:r>
          </w:p>
        </w:tc>
        <w:tc>
          <w:tcPr>
            <w:tcW w:w="0" w:type="auto"/>
          </w:tcPr>
          <w:p>
            <w:pPr>
              <w:spacing w:line="360" w:lineRule="auto"/>
              <w:jc w:val="left"/>
              <w:rPr>
                <w:rFonts w:eastAsia="Times New Roman"/>
                <w:noProof/>
                <w:szCs w:val="24"/>
              </w:rPr>
            </w:pPr>
            <w:r>
              <w:rPr>
                <w:noProof/>
              </w:rPr>
              <w:t xml:space="preserve">Mákszalma-koncentrátum, legalább 50 tömegszázalék alkaloidatartalommal </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50 %-át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293980</w:t>
            </w:r>
          </w:p>
        </w:tc>
        <w:tc>
          <w:tcPr>
            <w:tcW w:w="0" w:type="auto"/>
          </w:tcPr>
          <w:p>
            <w:pPr>
              <w:spacing w:line="360" w:lineRule="auto"/>
              <w:jc w:val="left"/>
              <w:rPr>
                <w:rFonts w:eastAsia="Times New Roman"/>
                <w:noProof/>
                <w:szCs w:val="24"/>
              </w:rPr>
            </w:pPr>
            <w:r>
              <w:rPr>
                <w:noProof/>
              </w:rPr>
              <w:t>Nem növényi eredetű alkaloidok:</w:t>
            </w:r>
          </w:p>
        </w:tc>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Csak nitrogén-heteroatomos heterociklikus vegyületek</w:t>
            </w:r>
          </w:p>
        </w:tc>
        <w:tc>
          <w:tcPr>
            <w:tcW w:w="0" w:type="auto"/>
          </w:tcPr>
          <w:p>
            <w:pPr>
              <w:spacing w:line="360" w:lineRule="auto"/>
              <w:jc w:val="left"/>
              <w:rPr>
                <w:rFonts w:eastAsia="Times New Roman"/>
                <w:noProof/>
                <w:szCs w:val="24"/>
              </w:rPr>
            </w:pPr>
            <w:r>
              <w:rPr>
                <w:noProof/>
              </w:rPr>
              <w:t>Előállítás bármely vámtarifaszám alá tartozó anyagból. A 2932 és a 2933 vtsz. alá tartozó összes felhasznált anyag értéke azonban nem haladhatja meg a termék gyártelepi árának 20 %-át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Nukleinsavak és sóik; más heterociklikus vegyületek</w:t>
            </w:r>
          </w:p>
        </w:tc>
        <w:tc>
          <w:tcPr>
            <w:tcW w:w="0" w:type="auto"/>
          </w:tcPr>
          <w:p>
            <w:pPr>
              <w:spacing w:line="360" w:lineRule="auto"/>
              <w:jc w:val="left"/>
              <w:rPr>
                <w:rFonts w:eastAsia="Times New Roman"/>
                <w:noProof/>
                <w:szCs w:val="24"/>
              </w:rPr>
            </w:pPr>
            <w:r>
              <w:rPr>
                <w:noProof/>
              </w:rPr>
              <w:t>Előállítás bármely vámtarifaszám alá tartozó anyagból. A 2932, a 2933 és a 2934 vtsz. alá tartozó összes felhasznált anyag értéke azonban nem haladhatja meg a termék gyártelepi árának 20 %-át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r>
      <w:tr>
        <w:trPr>
          <w:trHeight w:val="20"/>
          <w:jc w:val="center"/>
        </w:trPr>
        <w:tc>
          <w:tcPr>
            <w:tcW w:w="0" w:type="auto"/>
          </w:tcPr>
          <w:p>
            <w:pPr>
              <w:spacing w:line="360" w:lineRule="auto"/>
              <w:jc w:val="left"/>
              <w:rPr>
                <w:rFonts w:eastAsia="Times New Roman"/>
                <w:noProof/>
                <w:szCs w:val="24"/>
              </w:rPr>
            </w:pPr>
            <w:r>
              <w:rPr>
                <w:noProof/>
              </w:rPr>
              <w:t>ex 30. árucsoport</w:t>
            </w:r>
          </w:p>
        </w:tc>
        <w:tc>
          <w:tcPr>
            <w:tcW w:w="0" w:type="auto"/>
          </w:tcPr>
          <w:p>
            <w:pPr>
              <w:spacing w:line="360" w:lineRule="auto"/>
              <w:jc w:val="left"/>
              <w:rPr>
                <w:rFonts w:eastAsia="Times New Roman"/>
                <w:noProof/>
                <w:szCs w:val="24"/>
              </w:rPr>
            </w:pPr>
            <w:r>
              <w:rPr>
                <w:noProof/>
              </w:rPr>
              <w:t>Gyógyszeripari termékek; kivéve:</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 Azonban felhasználható a termékével megegyező vámtarifaszám alá tartozó anyag is, ha értéke nem haladja meg a termék gyártelepi árának 20 %-át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3002</w:t>
            </w:r>
          </w:p>
        </w:tc>
        <w:tc>
          <w:tcPr>
            <w:tcW w:w="0" w:type="auto"/>
          </w:tcPr>
          <w:p>
            <w:pPr>
              <w:spacing w:line="360" w:lineRule="auto"/>
              <w:jc w:val="left"/>
              <w:rPr>
                <w:rFonts w:eastAsia="Times New Roman"/>
                <w:noProof/>
                <w:szCs w:val="24"/>
              </w:rPr>
            </w:pPr>
            <w:r>
              <w:rPr>
                <w:noProof/>
              </w:rPr>
              <w:t>Emberi vér; állati vérkészítmény terápiás, megelőzési vagy diagnosztikai célra; ellenszérum, más vérfrakciók és módosított immunológiai termékek, biotechnológiai eljárással módosítva vagy előállítva is; vakcinák, toxinok, mikroorganizmus kultúrák (az élesztők kivételével) és hasonló termékek:</w:t>
            </w:r>
          </w:p>
        </w:tc>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Más karboxi-imid-funkciós vegyületek (szaharin és sói is) és iminfunkciós vegyületek az immunológiai folyamatok szabályozásában közvetlenül részt vevő peptidek és fehérjék formájában</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 Azonban felhasználható a termékével megegyező vámtarifaszám alá tartozó anyag is, ha értéke nem haladja meg a termék gyártelepi árának 20 %-át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Két vagy több összetevőből álló termék, amelyet terápiás vagy megelőzési célra kevertek össze, vagy nem kevert termék ugyanilyen felhasználásra, kimért adagban vagy formában vagy kiskereskedelemben szokásos módon kiszerelve</w:t>
            </w:r>
          </w:p>
        </w:tc>
        <w:tc>
          <w:tcPr>
            <w:tcW w:w="0" w:type="auto"/>
          </w:tcPr>
          <w:p>
            <w:pPr>
              <w:spacing w:line="360" w:lineRule="auto"/>
              <w:jc w:val="left"/>
              <w:rPr>
                <w:rFonts w:eastAsia="Times New Roman"/>
                <w:noProof/>
                <w:szCs w:val="24"/>
              </w:rPr>
            </w:pPr>
            <w:r>
              <w:rPr>
                <w:noProof/>
              </w:rPr>
              <w:t>Előállítás bármely vámtarifaszám alá tartozó anyagból, a 3002 vtsz. alá tartozó egyéb anyagokat is beleértve. Az e termékmegnevezés alá tartozó anyag is felhasználható, ha értéke nem haladja meg a termék gyártelepi árának 20 %-át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Egyéb:</w:t>
            </w:r>
          </w:p>
        </w:tc>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Emberi vér</w:t>
            </w:r>
          </w:p>
        </w:tc>
        <w:tc>
          <w:tcPr>
            <w:tcW w:w="0" w:type="auto"/>
          </w:tcPr>
          <w:p>
            <w:pPr>
              <w:spacing w:line="360" w:lineRule="auto"/>
              <w:jc w:val="left"/>
              <w:rPr>
                <w:rFonts w:eastAsia="Times New Roman"/>
                <w:noProof/>
                <w:szCs w:val="24"/>
              </w:rPr>
            </w:pPr>
            <w:r>
              <w:rPr>
                <w:noProof/>
              </w:rPr>
              <w:t>Előállítás bármely vámtarifaszám alá tartozó anyagból, a 3002 vtsz. alá tartozó egyéb anyagokat is beleértve. Az e termékmegnevezés alá tartozó anyag is felhasználható, ha értéke nem haladja meg a termék gyártelepi árának 20 %-át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Állati vérkészítmény terápiás vagy megelőzési célra</w:t>
            </w:r>
          </w:p>
        </w:tc>
        <w:tc>
          <w:tcPr>
            <w:tcW w:w="0" w:type="auto"/>
          </w:tcPr>
          <w:p>
            <w:pPr>
              <w:spacing w:line="360" w:lineRule="auto"/>
              <w:jc w:val="left"/>
              <w:rPr>
                <w:rFonts w:eastAsia="Times New Roman"/>
                <w:noProof/>
                <w:szCs w:val="24"/>
              </w:rPr>
            </w:pPr>
            <w:r>
              <w:rPr>
                <w:noProof/>
              </w:rPr>
              <w:t>Előállítás bármely vámtarifaszám alá tartozó anyagból, a 3002 vtsz. alá tartozó egyéb anyagokat is beleértve. Az e termékmegnevezés alá tartozó anyag is felhasználható, ha értéke nem haladja meg a termék gyártelepi árának 20 %-át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Vérfrakciók az ellenszérumok, a hemoglobin, a hemoglobulinok és a szeroglobulinok kivételével</w:t>
            </w:r>
          </w:p>
        </w:tc>
        <w:tc>
          <w:tcPr>
            <w:tcW w:w="0" w:type="auto"/>
          </w:tcPr>
          <w:p>
            <w:pPr>
              <w:spacing w:line="360" w:lineRule="auto"/>
              <w:jc w:val="left"/>
              <w:rPr>
                <w:rFonts w:eastAsia="Times New Roman"/>
                <w:noProof/>
                <w:szCs w:val="24"/>
              </w:rPr>
            </w:pPr>
            <w:r>
              <w:rPr>
                <w:noProof/>
              </w:rPr>
              <w:t>Előállítás bármely vámtarifaszám alá tartozó anyagból, a 3002 vtsz. alá tartozó egyéb anyagokat is beleértve. Az e termékmegnevezés alá tartozó anyag is felhasználható, ha értéke nem haladja meg a termék gyártelepi árának 20 %-át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Hemoglobin, hemoglobulinok és szeroglobulinok</w:t>
            </w:r>
          </w:p>
        </w:tc>
        <w:tc>
          <w:tcPr>
            <w:tcW w:w="0" w:type="auto"/>
          </w:tcPr>
          <w:p>
            <w:pPr>
              <w:spacing w:line="360" w:lineRule="auto"/>
              <w:jc w:val="left"/>
              <w:rPr>
                <w:rFonts w:eastAsia="Times New Roman"/>
                <w:noProof/>
                <w:szCs w:val="24"/>
              </w:rPr>
            </w:pPr>
            <w:r>
              <w:rPr>
                <w:noProof/>
              </w:rPr>
              <w:t>Előállítás bármely vámtarifaszám alá tartozó anyagból, a 3002 vtsz. alá tartozó egyéb anyagokat is beleértve. Az e termékmegnevezés alá tartozó anyag is felhasználható, ha értéke nem haladja meg a termék gyártelepi árának 20 %-át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Egyéb</w:t>
            </w:r>
          </w:p>
        </w:tc>
        <w:tc>
          <w:tcPr>
            <w:tcW w:w="0" w:type="auto"/>
          </w:tcPr>
          <w:p>
            <w:pPr>
              <w:spacing w:line="360" w:lineRule="auto"/>
              <w:jc w:val="left"/>
              <w:rPr>
                <w:rFonts w:eastAsia="Times New Roman"/>
                <w:noProof/>
                <w:szCs w:val="24"/>
              </w:rPr>
            </w:pPr>
            <w:r>
              <w:rPr>
                <w:noProof/>
              </w:rPr>
              <w:t>Előállítás bármely vámtarifaszám alá tartozó anyagból, a 3002 vtsz. alá tartozó egyéb anyagokat is beleértve. Az e termékmegnevezés alá tartozó anyag is felhasználható, ha értéke nem haladja meg a termék gyártelepi árának 20 %-át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Szerkezetükben nem fuzionált (kondenzált) imidazolgyűrűt (hidrogénezve is) tartalmazó más csak nitrogén-heteroatomos heterociklikus vegyületek az immunológiai folyamatok szabályozásában közvetlenül részt vevő peptidek és fehérjék formájában</w:t>
            </w:r>
          </w:p>
        </w:tc>
        <w:tc>
          <w:tcPr>
            <w:tcW w:w="0" w:type="auto"/>
          </w:tcPr>
          <w:p>
            <w:pPr>
              <w:spacing w:line="360" w:lineRule="auto"/>
              <w:jc w:val="left"/>
              <w:rPr>
                <w:rFonts w:eastAsia="Times New Roman"/>
                <w:noProof/>
                <w:szCs w:val="24"/>
              </w:rPr>
            </w:pPr>
            <w:r>
              <w:rPr>
                <w:noProof/>
              </w:rPr>
              <w:t>Előállítás bármely vámtarifaszám alá tartozó anyagból. A 2932 és a 2933 vtsz. alá tartozó összes felhasznált anyag értéke azonban nem haladhatja meg a termék gyártelepi árának 20 %-át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Más nukleinsavak és sóik, vegyileg nem meghatározottak is, az immunológiai folyamatok szabályozásában közvetlenül részt vevő peptidek és fehérjék formájában; más heterociklikus vegyületek az immunológiai folyamatok szabályozásában közvetlenül részt vevő peptidek és fehérjék formájában</w:t>
            </w:r>
          </w:p>
        </w:tc>
        <w:tc>
          <w:tcPr>
            <w:tcW w:w="0" w:type="auto"/>
          </w:tcPr>
          <w:p>
            <w:pPr>
              <w:spacing w:line="360" w:lineRule="auto"/>
              <w:jc w:val="left"/>
              <w:rPr>
                <w:rFonts w:eastAsia="Times New Roman"/>
                <w:noProof/>
                <w:szCs w:val="24"/>
              </w:rPr>
            </w:pPr>
            <w:r>
              <w:rPr>
                <w:noProof/>
              </w:rPr>
              <w:t>Előállítás bármely vámtarifaszám alá tartozó anyagból. A 2932, a 2933 és a 2934 vtsz. alá tartozó összes felhasznált anyag értéke azonban nem haladhatja meg a termék gyártelepi árának 20 %-át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Természetes vagy szintetikus úton előállított más hormonok, prosztaglandinok, tromboxánok és leukotriének az immunológiai folyamatok szabályozásában közvetlenül részt vevő peptidek és fehérjék formájában (a 2937 vtsz. alá tartozó áruk kivételével); ezek főképp hormonként használt származékai és szerkezeti analógjai, beleértve a láncukban módosított polipeptideket is, az immunológiai folyamatok szabályozásában közvetlenül részt vevő peptidek és fehérjék formájában (a 2937 vtsz. alá tartozó áruk kivételével)</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 Azonban felhasználható a termékével megegyező vámtarifaszám alá tartozó anyag is, ha értéke nem haladja meg a termék gyártelepi árának 20 %-át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Más poliéterek alapanyagok formájában, az immunológiai folyamatok szabályozásában közvetlenül részt vevő peptidek és fehérjék formájában</w:t>
            </w:r>
          </w:p>
        </w:tc>
        <w:tc>
          <w:tcPr>
            <w:tcW w:w="0" w:type="auto"/>
          </w:tcPr>
          <w:p>
            <w:pPr>
              <w:spacing w:line="360" w:lineRule="auto"/>
              <w:jc w:val="left"/>
              <w:rPr>
                <w:rFonts w:eastAsia="Times New Roman"/>
                <w:noProof/>
                <w:szCs w:val="24"/>
              </w:rPr>
            </w:pPr>
            <w:r>
              <w:rPr>
                <w:noProof/>
              </w:rPr>
              <w:t>Előállítás, amelynek során a 39. árucsoportba tartozó felhasznált anyagok értéke nem haladja meg a termék gyártelepi árának 20 %-át</w:t>
            </w:r>
            <w:r>
              <w:rPr>
                <w:rStyle w:val="FootnoteReference"/>
                <w:noProof/>
              </w:rPr>
              <w:footnoteReference w:id="14"/>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25 %-át</w:t>
            </w:r>
          </w:p>
        </w:tc>
      </w:tr>
      <w:tr>
        <w:trPr>
          <w:trHeight w:val="20"/>
          <w:jc w:val="center"/>
        </w:trPr>
        <w:tc>
          <w:tcPr>
            <w:tcW w:w="0" w:type="auto"/>
          </w:tcPr>
          <w:p>
            <w:pPr>
              <w:spacing w:line="360" w:lineRule="auto"/>
              <w:jc w:val="left"/>
              <w:rPr>
                <w:rFonts w:eastAsia="Times New Roman"/>
                <w:noProof/>
                <w:szCs w:val="24"/>
              </w:rPr>
            </w:pPr>
            <w:r>
              <w:rPr>
                <w:noProof/>
              </w:rPr>
              <w:t>3003 és 3004</w:t>
            </w:r>
          </w:p>
        </w:tc>
        <w:tc>
          <w:tcPr>
            <w:tcW w:w="0" w:type="auto"/>
          </w:tcPr>
          <w:p>
            <w:pPr>
              <w:spacing w:line="360" w:lineRule="auto"/>
              <w:jc w:val="left"/>
              <w:rPr>
                <w:rFonts w:eastAsia="Times New Roman"/>
                <w:noProof/>
                <w:szCs w:val="24"/>
              </w:rPr>
            </w:pPr>
            <w:r>
              <w:rPr>
                <w:noProof/>
              </w:rPr>
              <w:t>Gyógyszerek (a 3002, a 3005 vagy a 3006 vtsz. alá tartozó termékek kivételével):</w:t>
            </w:r>
          </w:p>
        </w:tc>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A 2941 vtsz. alá tartozó amikacinból előállítva</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 Azonban felhasználható a 3003 és a 3004 vtsz. alá tartozó anyag is, ha összértéke nem haladja meg a termék gyártelepi árának 20 %-át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Egyéb</w:t>
            </w:r>
          </w:p>
        </w:tc>
        <w:tc>
          <w:tcPr>
            <w:tcW w:w="0" w:type="auto"/>
          </w:tcPr>
          <w:p>
            <w:pPr>
              <w:spacing w:line="360" w:lineRule="auto"/>
              <w:jc w:val="left"/>
              <w:rPr>
                <w:rFonts w:eastAsia="Times New Roman"/>
                <w:noProof/>
                <w:szCs w:val="24"/>
              </w:rPr>
            </w:pPr>
            <w:r>
              <w:rPr>
                <w:noProof/>
              </w:rPr>
              <w:t>Előállítás, amelynek során:</w:t>
            </w:r>
          </w:p>
          <w:p>
            <w:pPr>
              <w:spacing w:line="360" w:lineRule="auto"/>
              <w:jc w:val="left"/>
              <w:rPr>
                <w:rFonts w:eastAsia="Times New Roman"/>
                <w:noProof/>
                <w:szCs w:val="24"/>
              </w:rPr>
            </w:pPr>
            <w:r>
              <w:rPr>
                <w:noProof/>
              </w:rPr>
              <w:t>– az összes felhasznált anyag a termékétől eltérő vámtarifaszám alá tartozik. Azonban felhasználható a 3003 vagy a 3004 vtsz. alá tartozó anyag is, ha összértéke nem haladja meg a termék gyártelepi árának 20 %-át,</w:t>
            </w:r>
          </w:p>
          <w:p>
            <w:pPr>
              <w:spacing w:line="360" w:lineRule="auto"/>
              <w:jc w:val="left"/>
              <w:rPr>
                <w:rFonts w:eastAsia="Times New Roman"/>
                <w:noProof/>
                <w:szCs w:val="24"/>
              </w:rPr>
            </w:pPr>
            <w:r>
              <w:rPr>
                <w:noProof/>
              </w:rPr>
              <w:t>– az összes felhasznált anyag értéke nem haladja meg a termék gyártelepi árának 50 %-át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3006</w:t>
            </w:r>
          </w:p>
        </w:tc>
        <w:tc>
          <w:tcPr>
            <w:tcW w:w="0" w:type="auto"/>
          </w:tcPr>
          <w:p>
            <w:pPr>
              <w:spacing w:line="360" w:lineRule="auto"/>
              <w:jc w:val="left"/>
              <w:rPr>
                <w:rFonts w:eastAsia="Times New Roman"/>
                <w:noProof/>
                <w:szCs w:val="24"/>
              </w:rPr>
            </w:pPr>
            <w:r>
              <w:rPr>
                <w:noProof/>
              </w:rPr>
              <w:t>Osztómiás felhasználásra szánt eszközök műanyagból:</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50 %-át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 xml:space="preserve"> </w:t>
            </w:r>
          </w:p>
        </w:tc>
        <w:tc>
          <w:tcPr>
            <w:tcW w:w="0" w:type="auto"/>
          </w:tcPr>
          <w:p>
            <w:pPr>
              <w:spacing w:line="360" w:lineRule="auto"/>
              <w:jc w:val="left"/>
              <w:rPr>
                <w:rFonts w:eastAsia="Times New Roman"/>
                <w:noProof/>
                <w:szCs w:val="24"/>
              </w:rPr>
            </w:pPr>
            <w:r>
              <w:rPr>
                <w:noProof/>
              </w:rPr>
              <w:t>– Steril felszívódó sebészeti vagy fogászati fonalak; steril sebészeti vagy fogászati tapadásgátlók, a nem felszívódók is:</w:t>
            </w:r>
          </w:p>
        </w:tc>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Műanyagból:</w:t>
            </w:r>
          </w:p>
        </w:tc>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p>
        </w:tc>
      </w:tr>
      <w:tr>
        <w:trPr>
          <w:trHeight w:val="1646"/>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Sík termékek felületi megmunkáláson túlmenően megmunkálva, vagy téglalap (beleértve a négyzetet) alakútól eltérő alakra vágva;  más termék felületi megmunkáláson túlmenően megmunkálva</w:t>
            </w:r>
          </w:p>
        </w:tc>
        <w:tc>
          <w:tcPr>
            <w:tcW w:w="0" w:type="auto"/>
          </w:tcPr>
          <w:p>
            <w:pPr>
              <w:spacing w:line="360" w:lineRule="auto"/>
              <w:jc w:val="left"/>
              <w:rPr>
                <w:rFonts w:eastAsia="Times New Roman"/>
                <w:noProof/>
                <w:szCs w:val="24"/>
              </w:rPr>
            </w:pPr>
            <w:r>
              <w:rPr>
                <w:noProof/>
              </w:rPr>
              <w:t>Előállítás, amelynek során a 39. árucsoportba tartozó felhasznált anyagok értéke nem haladja meg a termék gyártelepi árának 50 %-át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25 %-át</w:t>
            </w: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Addíciós homopolimerizációs termék, amelyben egyetlen monomer a teljes polimertartalom több mint 99 tömegszázalékát teszi ki</w:t>
            </w:r>
          </w:p>
        </w:tc>
        <w:tc>
          <w:tcPr>
            <w:tcW w:w="0" w:type="auto"/>
          </w:tcPr>
          <w:p>
            <w:pPr>
              <w:spacing w:line="360" w:lineRule="auto"/>
              <w:jc w:val="left"/>
              <w:rPr>
                <w:rFonts w:eastAsia="Times New Roman"/>
                <w:noProof/>
                <w:szCs w:val="24"/>
              </w:rPr>
            </w:pPr>
            <w:r>
              <w:rPr>
                <w:noProof/>
              </w:rPr>
              <w:t>Előállítás, amelynek során:</w:t>
            </w:r>
          </w:p>
          <w:p>
            <w:pPr>
              <w:spacing w:line="360" w:lineRule="auto"/>
              <w:jc w:val="left"/>
              <w:rPr>
                <w:rFonts w:eastAsia="Times New Roman"/>
                <w:noProof/>
                <w:szCs w:val="24"/>
              </w:rPr>
            </w:pPr>
            <w:r>
              <w:rPr>
                <w:noProof/>
              </w:rPr>
              <w:t>– az összes felhasznált anyag értéke nem haladja meg a termék gyártelepi árának 50 %-át,</w:t>
            </w:r>
          </w:p>
          <w:p>
            <w:pPr>
              <w:spacing w:line="360" w:lineRule="auto"/>
              <w:jc w:val="left"/>
              <w:rPr>
                <w:rFonts w:eastAsia="Times New Roman"/>
                <w:noProof/>
                <w:szCs w:val="24"/>
              </w:rPr>
            </w:pPr>
            <w:r>
              <w:rPr>
                <w:noProof/>
              </w:rPr>
              <w:t>– a 39. árucsoportba tartozó felhasznált anyagok értéke nem haladja meg a termék gyártelepi árának 20 %-át</w:t>
            </w:r>
            <w:r>
              <w:rPr>
                <w:rStyle w:val="FootnoteReference"/>
                <w:noProof/>
              </w:rPr>
              <w:footnoteReference w:id="15"/>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25 %-át</w:t>
            </w: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Egyéb</w:t>
            </w:r>
          </w:p>
        </w:tc>
        <w:tc>
          <w:tcPr>
            <w:tcW w:w="0" w:type="auto"/>
          </w:tcPr>
          <w:p>
            <w:pPr>
              <w:spacing w:line="360" w:lineRule="auto"/>
              <w:jc w:val="left"/>
              <w:rPr>
                <w:rFonts w:eastAsia="Times New Roman"/>
                <w:noProof/>
                <w:szCs w:val="24"/>
              </w:rPr>
            </w:pPr>
            <w:r>
              <w:rPr>
                <w:noProof/>
              </w:rPr>
              <w:t>Előállítás, amelynek során a 39. árucsoportba tartozó felhasznált anyagok értéke nem haladja meg a termék gyártelepi árának 20 %-át</w:t>
            </w:r>
            <w:r>
              <w:rPr>
                <w:rStyle w:val="FootnoteReference"/>
                <w:noProof/>
              </w:rPr>
              <w:footnoteReference w:id="16"/>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25 %-át</w:t>
            </w: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Textíliából</w:t>
            </w:r>
          </w:p>
        </w:tc>
        <w:tc>
          <w:tcPr>
            <w:tcW w:w="0" w:type="auto"/>
          </w:tcPr>
          <w:p>
            <w:pPr>
              <w:spacing w:line="360" w:lineRule="auto"/>
              <w:jc w:val="left"/>
              <w:rPr>
                <w:rFonts w:eastAsia="Times New Roman"/>
                <w:noProof/>
                <w:szCs w:val="24"/>
              </w:rPr>
            </w:pPr>
            <w:r>
              <w:rPr>
                <w:noProof/>
              </w:rPr>
              <w:t>Előállítás fonalból</w:t>
            </w:r>
            <w:r>
              <w:rPr>
                <w:rStyle w:val="FootnoteReference"/>
                <w:noProof/>
              </w:rPr>
              <w:footnoteReference w:id="17"/>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300670</w:t>
            </w:r>
          </w:p>
        </w:tc>
        <w:tc>
          <w:tcPr>
            <w:tcW w:w="0" w:type="auto"/>
          </w:tcPr>
          <w:p>
            <w:pPr>
              <w:spacing w:line="360" w:lineRule="auto"/>
              <w:jc w:val="left"/>
              <w:rPr>
                <w:rFonts w:eastAsia="Times New Roman"/>
                <w:noProof/>
                <w:szCs w:val="24"/>
              </w:rPr>
            </w:pPr>
            <w:r>
              <w:rPr>
                <w:noProof/>
              </w:rPr>
              <w:t>Humán vagy állatgyógyászati felhasználásra szánt gélkészítmény, amelyet sebészeti műtéteknél vagy fizikai vizsgálatoknál a test egyes részein síkosító anyagként vagy a test és az orvosi műszer között közvetítő anyagként alkalmaznak</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50 %-át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300692</w:t>
            </w:r>
          </w:p>
        </w:tc>
        <w:tc>
          <w:tcPr>
            <w:tcW w:w="0" w:type="auto"/>
          </w:tcPr>
          <w:p>
            <w:pPr>
              <w:spacing w:line="360" w:lineRule="auto"/>
              <w:jc w:val="left"/>
              <w:rPr>
                <w:rFonts w:eastAsia="Times New Roman"/>
                <w:noProof/>
                <w:szCs w:val="24"/>
              </w:rPr>
            </w:pPr>
            <w:r>
              <w:rPr>
                <w:noProof/>
              </w:rPr>
              <w:t>Gyógyszerhulladék</w:t>
            </w:r>
          </w:p>
        </w:tc>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p>
        </w:tc>
      </w:tr>
      <w:tr>
        <w:trPr>
          <w:trHeight w:val="163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Máshol nem említett vagy besorolt egyéb vegyipari és rokon ipari termékek és készítmények (beleértve a természetes termékek keverékét is)</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50 %-át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31. árucsoport</w:t>
            </w:r>
          </w:p>
        </w:tc>
        <w:tc>
          <w:tcPr>
            <w:tcW w:w="0" w:type="auto"/>
          </w:tcPr>
          <w:p>
            <w:pPr>
              <w:spacing w:line="360" w:lineRule="auto"/>
              <w:jc w:val="left"/>
              <w:rPr>
                <w:rFonts w:eastAsia="Times New Roman"/>
                <w:noProof/>
                <w:szCs w:val="24"/>
              </w:rPr>
            </w:pPr>
            <w:r>
              <w:rPr>
                <w:noProof/>
              </w:rPr>
              <w:t>Trágyázószerek kivéve:</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 Azonban felhasználható a termékével megegyező vámtarifaszám alá tartozó anyag is, ha értéke nem haladja meg a termék gyártelepi árának 20 %-át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r>
      <w:tr>
        <w:trPr>
          <w:trHeight w:val="20"/>
          <w:jc w:val="center"/>
        </w:trPr>
        <w:tc>
          <w:tcPr>
            <w:tcW w:w="0" w:type="auto"/>
          </w:tcPr>
          <w:p>
            <w:pPr>
              <w:spacing w:line="360" w:lineRule="auto"/>
              <w:jc w:val="left"/>
              <w:rPr>
                <w:rFonts w:eastAsia="Times New Roman"/>
                <w:noProof/>
                <w:szCs w:val="24"/>
              </w:rPr>
            </w:pPr>
            <w:r>
              <w:rPr>
                <w:noProof/>
              </w:rPr>
              <w:t>ex 3105</w:t>
            </w:r>
          </w:p>
        </w:tc>
        <w:tc>
          <w:tcPr>
            <w:tcW w:w="0" w:type="auto"/>
          </w:tcPr>
          <w:p>
            <w:pPr>
              <w:spacing w:line="360" w:lineRule="auto"/>
              <w:jc w:val="left"/>
              <w:rPr>
                <w:rFonts w:eastAsia="Times New Roman"/>
                <w:noProof/>
                <w:szCs w:val="24"/>
              </w:rPr>
            </w:pPr>
            <w:r>
              <w:rPr>
                <w:noProof/>
              </w:rPr>
              <w:t xml:space="preserve"> nitrogén, foszfor és kálium közül két vagy három trágyázó elemet tartalmazó ásványi vagy vegyi trágyázószer; más trágyázószer; ebbe az árucsoportba tartozó termékek tablettázva vagy hasonló formában, vagy legfeljebb 10 kg bruttó tömegű csomagolásban:</w:t>
            </w:r>
          </w:p>
          <w:p>
            <w:pPr>
              <w:spacing w:line="360" w:lineRule="auto"/>
              <w:jc w:val="left"/>
              <w:rPr>
                <w:rFonts w:eastAsia="Times New Roman"/>
                <w:noProof/>
                <w:szCs w:val="24"/>
              </w:rPr>
            </w:pPr>
            <w:r>
              <w:rPr>
                <w:noProof/>
              </w:rPr>
              <w:t>– nátrium-nitrát</w:t>
            </w:r>
          </w:p>
          <w:p>
            <w:pPr>
              <w:spacing w:line="360" w:lineRule="auto"/>
              <w:jc w:val="left"/>
              <w:rPr>
                <w:rFonts w:eastAsia="Times New Roman"/>
                <w:noProof/>
                <w:szCs w:val="24"/>
              </w:rPr>
            </w:pPr>
            <w:r>
              <w:rPr>
                <w:noProof/>
              </w:rPr>
              <w:t>– kalcium-ciánamid</w:t>
            </w:r>
          </w:p>
          <w:p>
            <w:pPr>
              <w:spacing w:line="360" w:lineRule="auto"/>
              <w:jc w:val="left"/>
              <w:rPr>
                <w:rFonts w:eastAsia="Times New Roman"/>
                <w:noProof/>
                <w:szCs w:val="24"/>
              </w:rPr>
            </w:pPr>
            <w:r>
              <w:rPr>
                <w:noProof/>
              </w:rPr>
              <w:t>– kálium-szulfát</w:t>
            </w:r>
          </w:p>
          <w:p>
            <w:pPr>
              <w:spacing w:line="360" w:lineRule="auto"/>
              <w:jc w:val="left"/>
              <w:rPr>
                <w:rFonts w:eastAsia="Times New Roman"/>
                <w:noProof/>
                <w:szCs w:val="24"/>
              </w:rPr>
            </w:pPr>
            <w:r>
              <w:rPr>
                <w:noProof/>
              </w:rPr>
              <w:t>– magnézium-kálium-szulfát</w:t>
            </w:r>
          </w:p>
        </w:tc>
        <w:tc>
          <w:tcPr>
            <w:tcW w:w="0" w:type="auto"/>
          </w:tcPr>
          <w:p>
            <w:pPr>
              <w:spacing w:line="360" w:lineRule="auto"/>
              <w:jc w:val="left"/>
              <w:rPr>
                <w:rFonts w:eastAsia="Times New Roman"/>
                <w:noProof/>
                <w:szCs w:val="24"/>
              </w:rPr>
            </w:pPr>
            <w:r>
              <w:rPr>
                <w:noProof/>
              </w:rPr>
              <w:t>Előállítás, amelynek során:</w:t>
            </w:r>
          </w:p>
          <w:p>
            <w:pPr>
              <w:spacing w:line="360" w:lineRule="auto"/>
              <w:jc w:val="left"/>
              <w:rPr>
                <w:rFonts w:eastAsia="Times New Roman"/>
                <w:noProof/>
                <w:szCs w:val="24"/>
              </w:rPr>
            </w:pPr>
            <w:r>
              <w:rPr>
                <w:noProof/>
              </w:rPr>
              <w:t>– az összes felhasznált anyag a termékétől eltérő vámtarifaszám alá tartozik. Azonban felhasználható a termékével megegyező vámtarifaszám alá tartozó anyag is, ha értéke nem haladja meg a termék gyártelepi árának 20 %-át,</w:t>
            </w:r>
          </w:p>
          <w:p>
            <w:pPr>
              <w:spacing w:line="360" w:lineRule="auto"/>
              <w:jc w:val="left"/>
              <w:rPr>
                <w:rFonts w:eastAsia="Times New Roman"/>
                <w:noProof/>
                <w:szCs w:val="24"/>
              </w:rPr>
            </w:pPr>
            <w:r>
              <w:rPr>
                <w:noProof/>
              </w:rPr>
              <w:t>– az összes felhasznált anyag értéke nem haladja meg a termék gyártelepi árának 50 %-át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r>
      <w:tr>
        <w:trPr>
          <w:trHeight w:val="20"/>
          <w:jc w:val="center"/>
        </w:trPr>
        <w:tc>
          <w:tcPr>
            <w:tcW w:w="0" w:type="auto"/>
          </w:tcPr>
          <w:p>
            <w:pPr>
              <w:spacing w:line="360" w:lineRule="auto"/>
              <w:jc w:val="left"/>
              <w:rPr>
                <w:rFonts w:eastAsia="Times New Roman"/>
                <w:noProof/>
                <w:szCs w:val="24"/>
              </w:rPr>
            </w:pPr>
            <w:r>
              <w:rPr>
                <w:noProof/>
              </w:rPr>
              <w:t>ex 32. árucsoport</w:t>
            </w:r>
          </w:p>
        </w:tc>
        <w:tc>
          <w:tcPr>
            <w:tcW w:w="0" w:type="auto"/>
          </w:tcPr>
          <w:p>
            <w:pPr>
              <w:spacing w:line="360" w:lineRule="auto"/>
              <w:jc w:val="left"/>
              <w:rPr>
                <w:rFonts w:eastAsia="Times New Roman"/>
                <w:noProof/>
                <w:szCs w:val="24"/>
              </w:rPr>
            </w:pPr>
            <w:r>
              <w:rPr>
                <w:noProof/>
              </w:rPr>
              <w:t>Cserző vagy színezőkivonatok; tanninok és származékaik; színezékek, pigmentek és más színező anyagok; festékek és lakkok; gitt és más masztix (simító és tömítőanyagok); tinták; kivéve:</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 Azonban felhasználható a termékével megegyező vámtarifaszám alá tartozó anyag is, ha értéke nem haladja meg a termék gyártelepi árának 20 %-át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r>
      <w:tr>
        <w:trPr>
          <w:trHeight w:val="20"/>
          <w:jc w:val="center"/>
        </w:trPr>
        <w:tc>
          <w:tcPr>
            <w:tcW w:w="0" w:type="auto"/>
          </w:tcPr>
          <w:p>
            <w:pPr>
              <w:spacing w:line="360" w:lineRule="auto"/>
              <w:jc w:val="left"/>
              <w:rPr>
                <w:rFonts w:eastAsia="Times New Roman"/>
                <w:noProof/>
                <w:szCs w:val="24"/>
              </w:rPr>
            </w:pPr>
            <w:r>
              <w:rPr>
                <w:noProof/>
              </w:rPr>
              <w:t>ex 3201</w:t>
            </w:r>
          </w:p>
        </w:tc>
        <w:tc>
          <w:tcPr>
            <w:tcW w:w="0" w:type="auto"/>
          </w:tcPr>
          <w:p>
            <w:pPr>
              <w:spacing w:line="360" w:lineRule="auto"/>
              <w:jc w:val="left"/>
              <w:rPr>
                <w:rFonts w:eastAsia="Times New Roman"/>
                <w:noProof/>
                <w:szCs w:val="24"/>
              </w:rPr>
            </w:pPr>
            <w:r>
              <w:rPr>
                <w:noProof/>
              </w:rPr>
              <w:t>Tanninok és sóik, étereik, észtereik és más származékaik</w:t>
            </w:r>
          </w:p>
        </w:tc>
        <w:tc>
          <w:tcPr>
            <w:tcW w:w="0" w:type="auto"/>
          </w:tcPr>
          <w:p>
            <w:pPr>
              <w:spacing w:line="360" w:lineRule="auto"/>
              <w:jc w:val="left"/>
              <w:rPr>
                <w:rFonts w:eastAsia="Times New Roman"/>
                <w:noProof/>
                <w:szCs w:val="24"/>
              </w:rPr>
            </w:pPr>
            <w:r>
              <w:rPr>
                <w:noProof/>
              </w:rPr>
              <w:t>Előállítás növényi eredetű cserzőkivonatból</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r>
      <w:tr>
        <w:trPr>
          <w:trHeight w:val="20"/>
          <w:jc w:val="center"/>
        </w:trPr>
        <w:tc>
          <w:tcPr>
            <w:tcW w:w="0" w:type="auto"/>
          </w:tcPr>
          <w:p>
            <w:pPr>
              <w:spacing w:line="360" w:lineRule="auto"/>
              <w:jc w:val="left"/>
              <w:rPr>
                <w:rFonts w:eastAsia="Times New Roman"/>
                <w:noProof/>
                <w:szCs w:val="24"/>
              </w:rPr>
            </w:pPr>
            <w:r>
              <w:rPr>
                <w:noProof/>
              </w:rPr>
              <w:t>3205</w:t>
            </w:r>
          </w:p>
        </w:tc>
        <w:tc>
          <w:tcPr>
            <w:tcW w:w="0" w:type="auto"/>
          </w:tcPr>
          <w:p>
            <w:pPr>
              <w:spacing w:line="360" w:lineRule="auto"/>
              <w:jc w:val="left"/>
              <w:rPr>
                <w:rFonts w:eastAsia="Times New Roman"/>
                <w:noProof/>
                <w:szCs w:val="24"/>
              </w:rPr>
            </w:pPr>
            <w:r>
              <w:rPr>
                <w:noProof/>
              </w:rPr>
              <w:t>Színes lakkfesték; az árucsoporthoz tartozó Megjegyzések 3. pontjában meghatározott színes lakkfesték alapú készítmények</w:t>
            </w:r>
            <w:r>
              <w:rPr>
                <w:rStyle w:val="FootnoteReference"/>
                <w:noProof/>
              </w:rPr>
              <w:footnoteReference w:id="18"/>
            </w:r>
          </w:p>
        </w:tc>
        <w:tc>
          <w:tcPr>
            <w:tcW w:w="0" w:type="auto"/>
          </w:tcPr>
          <w:p>
            <w:pPr>
              <w:spacing w:line="360" w:lineRule="auto"/>
              <w:jc w:val="left"/>
              <w:rPr>
                <w:rFonts w:eastAsia="Times New Roman"/>
                <w:noProof/>
                <w:szCs w:val="24"/>
              </w:rPr>
            </w:pPr>
            <w:r>
              <w:rPr>
                <w:noProof/>
              </w:rPr>
              <w:t>Előállítás bármely vámtarifaszám alá tartozó anyagból, a 3203, a 3204 és a 3205 vámtarifaszám kivételével. Azonban felhasználható a 3205 vtsz. alá tartozó anyag is, ha értéke nem haladja meg a termék gyártelepi árának 20 %-át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r>
      <w:tr>
        <w:trPr>
          <w:trHeight w:val="20"/>
          <w:jc w:val="center"/>
        </w:trPr>
        <w:tc>
          <w:tcPr>
            <w:tcW w:w="0" w:type="auto"/>
          </w:tcPr>
          <w:p>
            <w:pPr>
              <w:spacing w:line="360" w:lineRule="auto"/>
              <w:jc w:val="left"/>
              <w:rPr>
                <w:rFonts w:eastAsia="Times New Roman"/>
                <w:noProof/>
                <w:szCs w:val="24"/>
              </w:rPr>
            </w:pPr>
            <w:r>
              <w:rPr>
                <w:noProof/>
              </w:rPr>
              <w:t>ex 33. árucsoport</w:t>
            </w:r>
          </w:p>
        </w:tc>
        <w:tc>
          <w:tcPr>
            <w:tcW w:w="0" w:type="auto"/>
          </w:tcPr>
          <w:p>
            <w:pPr>
              <w:spacing w:line="360" w:lineRule="auto"/>
              <w:jc w:val="left"/>
              <w:rPr>
                <w:rFonts w:eastAsia="Times New Roman"/>
                <w:noProof/>
                <w:szCs w:val="24"/>
              </w:rPr>
            </w:pPr>
            <w:r>
              <w:rPr>
                <w:noProof/>
              </w:rPr>
              <w:t>Illóolajok és rezinoidok; illatszerek, szépség- vagy testápoló készítmények; kivéve:</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 Azonban felhasználható a termékével megegyező vámtarifaszám alá tartozó anyag is, ha értéke nem haladja meg a termék gyártelepi árának 20 %-át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r>
      <w:tr>
        <w:trPr>
          <w:trHeight w:val="20"/>
          <w:jc w:val="center"/>
        </w:trPr>
        <w:tc>
          <w:tcPr>
            <w:tcW w:w="0" w:type="auto"/>
          </w:tcPr>
          <w:p>
            <w:pPr>
              <w:spacing w:line="360" w:lineRule="auto"/>
              <w:jc w:val="left"/>
              <w:rPr>
                <w:rFonts w:eastAsia="Times New Roman"/>
                <w:noProof/>
                <w:szCs w:val="24"/>
              </w:rPr>
            </w:pPr>
            <w:r>
              <w:rPr>
                <w:noProof/>
              </w:rPr>
              <w:t>3301</w:t>
            </w:r>
          </w:p>
        </w:tc>
        <w:tc>
          <w:tcPr>
            <w:tcW w:w="0" w:type="auto"/>
          </w:tcPr>
          <w:p>
            <w:pPr>
              <w:spacing w:line="360" w:lineRule="auto"/>
              <w:jc w:val="left"/>
              <w:rPr>
                <w:rFonts w:eastAsia="Times New Roman"/>
                <w:noProof/>
                <w:szCs w:val="24"/>
              </w:rPr>
            </w:pPr>
            <w:r>
              <w:rPr>
                <w:noProof/>
              </w:rPr>
              <w:t>Szilárd és vízmentes illóolajok (terpénmentesek is); rezinoidok; kivont oleorezinek; illóolaj-koncentrátum zsírban, szilárd olajban, viaszban vagy hasonló anyagban, amelyet hideg abszorbció vagy macerálás útján nyernek; illóolajok terpénmentesítésekor nyert terpéntartalmú melléktermék; illóolajok vizes desztillátuma és vizes oldata</w:t>
            </w:r>
          </w:p>
        </w:tc>
        <w:tc>
          <w:tcPr>
            <w:tcW w:w="0" w:type="auto"/>
          </w:tcPr>
          <w:p>
            <w:pPr>
              <w:spacing w:line="360" w:lineRule="auto"/>
              <w:jc w:val="left"/>
              <w:rPr>
                <w:rFonts w:eastAsia="Times New Roman"/>
                <w:noProof/>
                <w:szCs w:val="24"/>
              </w:rPr>
            </w:pPr>
            <w:r>
              <w:rPr>
                <w:noProof/>
              </w:rPr>
              <w:t>Előállítás bármely vámtarifaszám alá tartozó anyagból, az e vámtarifaszám alá tartozó anyagok eltérő „csoportját”</w:t>
            </w:r>
            <w:r>
              <w:rPr>
                <w:rStyle w:val="FootnoteReference"/>
                <w:noProof/>
              </w:rPr>
              <w:footnoteReference w:id="19"/>
            </w:r>
            <w:r>
              <w:rPr>
                <w:noProof/>
              </w:rPr>
              <w:t xml:space="preserve"> is beleértve. Azonban felhasználhatók ugyanazon csoportba tartozó anyagok is, ha értékük nem haladja meg a termék gyártelepi árának 20 %-át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r>
      <w:tr>
        <w:trPr>
          <w:trHeight w:val="20"/>
          <w:jc w:val="center"/>
        </w:trPr>
        <w:tc>
          <w:tcPr>
            <w:tcW w:w="0" w:type="auto"/>
          </w:tcPr>
          <w:p>
            <w:pPr>
              <w:spacing w:line="360" w:lineRule="auto"/>
              <w:jc w:val="left"/>
              <w:rPr>
                <w:rFonts w:eastAsia="Times New Roman"/>
                <w:noProof/>
                <w:szCs w:val="24"/>
              </w:rPr>
            </w:pPr>
            <w:r>
              <w:rPr>
                <w:noProof/>
              </w:rPr>
              <w:t>ex 34. árucsoport</w:t>
            </w:r>
          </w:p>
        </w:tc>
        <w:tc>
          <w:tcPr>
            <w:tcW w:w="0" w:type="auto"/>
          </w:tcPr>
          <w:p>
            <w:pPr>
              <w:spacing w:line="360" w:lineRule="auto"/>
              <w:jc w:val="left"/>
              <w:rPr>
                <w:rFonts w:eastAsia="Times New Roman"/>
                <w:noProof/>
                <w:szCs w:val="24"/>
              </w:rPr>
            </w:pPr>
            <w:r>
              <w:rPr>
                <w:noProof/>
              </w:rPr>
              <w:t>Szappan, szerves felületaktív anyagok, mosószerek, kenőanyagok, műviaszok, elkészített viaszok, fényesítő- vagy polírozóanyagok, gyertyák és hasonló termékek, mintázópaszta, „fogászati viasz” és gipszalapú fogászati készítmények; kivéve:</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 Azonban felhasználható a termékével megegyező vámtarifaszám alá tartozó anyag is, ha értéke nem haladja meg a termék gyártelepi árának 20 %-át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r>
      <w:tr>
        <w:trPr>
          <w:trHeight w:val="20"/>
          <w:jc w:val="center"/>
        </w:trPr>
        <w:tc>
          <w:tcPr>
            <w:tcW w:w="0" w:type="auto"/>
          </w:tcPr>
          <w:p>
            <w:pPr>
              <w:spacing w:line="360" w:lineRule="auto"/>
              <w:jc w:val="left"/>
              <w:rPr>
                <w:rFonts w:eastAsia="Times New Roman"/>
                <w:noProof/>
                <w:szCs w:val="24"/>
              </w:rPr>
            </w:pPr>
            <w:r>
              <w:rPr>
                <w:noProof/>
              </w:rPr>
              <w:t>ex 3403</w:t>
            </w:r>
          </w:p>
        </w:tc>
        <w:tc>
          <w:tcPr>
            <w:tcW w:w="0" w:type="auto"/>
          </w:tcPr>
          <w:p>
            <w:pPr>
              <w:spacing w:line="360" w:lineRule="auto"/>
              <w:jc w:val="left"/>
              <w:rPr>
                <w:rFonts w:eastAsia="Times New Roman"/>
                <w:noProof/>
                <w:szCs w:val="24"/>
              </w:rPr>
            </w:pPr>
            <w:r>
              <w:rPr>
                <w:noProof/>
              </w:rPr>
              <w:t>Kenőanyagok 70 tömegszázaléknál kevesebb kőolaj- vagy bitumenes ásványokból előállított olajtartalommal</w:t>
            </w:r>
          </w:p>
        </w:tc>
        <w:tc>
          <w:tcPr>
            <w:tcW w:w="0" w:type="auto"/>
          </w:tcPr>
          <w:p>
            <w:pPr>
              <w:spacing w:line="360" w:lineRule="auto"/>
              <w:jc w:val="left"/>
              <w:rPr>
                <w:rFonts w:eastAsia="Times New Roman"/>
                <w:noProof/>
                <w:szCs w:val="24"/>
              </w:rPr>
            </w:pPr>
            <w:r>
              <w:rPr>
                <w:noProof/>
              </w:rPr>
              <w:t>Finomítási műveletek és/vagy egy vagy több meghatározott eljárás</w:t>
            </w:r>
            <w:r>
              <w:rPr>
                <w:rStyle w:val="FootnoteReference"/>
                <w:noProof/>
              </w:rPr>
              <w:footnoteReference w:id="20"/>
            </w:r>
          </w:p>
        </w:tc>
        <w:tc>
          <w:tcPr>
            <w:tcW w:w="0" w:type="auto"/>
          </w:tcPr>
          <w:p>
            <w:pPr>
              <w:spacing w:line="360" w:lineRule="auto"/>
              <w:jc w:val="left"/>
              <w:rPr>
                <w:rFonts w:eastAsia="Times New Roman"/>
                <w:noProof/>
                <w:szCs w:val="24"/>
              </w:rPr>
            </w:pPr>
            <w:r>
              <w:rPr>
                <w:noProof/>
              </w:rPr>
              <w:t>A 3. oszlopban említettektől eltérő műveletek, melyek során az összes felhasznált anyag a termékétől eltérő vámtarifaszám alá tartozik. Azonban felhasználható a termékével megegyező vámtarifaszám alá tartozó anyag is, ha értéke nem haladja meg a termék gyártelepi árának 50 %-át</w:t>
            </w:r>
          </w:p>
        </w:tc>
      </w:tr>
      <w:tr>
        <w:trPr>
          <w:trHeight w:val="20"/>
          <w:jc w:val="center"/>
        </w:trPr>
        <w:tc>
          <w:tcPr>
            <w:tcW w:w="0" w:type="auto"/>
          </w:tcPr>
          <w:p>
            <w:pPr>
              <w:spacing w:line="360" w:lineRule="auto"/>
              <w:jc w:val="left"/>
              <w:rPr>
                <w:rFonts w:eastAsia="Times New Roman"/>
                <w:noProof/>
                <w:szCs w:val="24"/>
              </w:rPr>
            </w:pPr>
            <w:r>
              <w:rPr>
                <w:noProof/>
              </w:rPr>
              <w:t>3404</w:t>
            </w:r>
          </w:p>
        </w:tc>
        <w:tc>
          <w:tcPr>
            <w:tcW w:w="0" w:type="auto"/>
          </w:tcPr>
          <w:p>
            <w:pPr>
              <w:spacing w:line="360" w:lineRule="auto"/>
              <w:jc w:val="left"/>
              <w:rPr>
                <w:rFonts w:eastAsia="Times New Roman"/>
                <w:noProof/>
                <w:szCs w:val="24"/>
              </w:rPr>
            </w:pPr>
            <w:r>
              <w:rPr>
                <w:noProof/>
              </w:rPr>
              <w:t>Műviaszok és elkészített viaszok</w:t>
            </w:r>
          </w:p>
        </w:tc>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Paraffin, kőolajviasz, bitumenes ásványból nyert viasz, salakviasz, paraffingács vagy izzasztott préselt paraffinviasz alappal</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 Azonban felhasználható a termékével megegyező vámtarifaszám alá tartozó anyag is, ha értéke nem haladja meg a termék gyártelepi árának 50 %-át</w:t>
            </w:r>
          </w:p>
        </w:tc>
        <w:tc>
          <w:tcPr>
            <w:tcW w:w="0" w:type="auto"/>
          </w:tcPr>
          <w:p>
            <w:pPr>
              <w:spacing w:line="360" w:lineRule="auto"/>
              <w:jc w:val="left"/>
              <w:rPr>
                <w:rFonts w:eastAsia="Times New Roman"/>
                <w:noProof/>
                <w:szCs w:val="24"/>
              </w:rPr>
            </w:pPr>
          </w:p>
        </w:tc>
      </w:tr>
      <w:tr>
        <w:trPr>
          <w:trHeight w:val="3636"/>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Egyéb</w:t>
            </w:r>
          </w:p>
        </w:tc>
        <w:tc>
          <w:tcPr>
            <w:tcW w:w="0" w:type="auto"/>
          </w:tcPr>
          <w:p>
            <w:pPr>
              <w:spacing w:line="360" w:lineRule="auto"/>
              <w:jc w:val="left"/>
              <w:rPr>
                <w:rFonts w:eastAsia="Times New Roman"/>
                <w:noProof/>
                <w:szCs w:val="24"/>
              </w:rPr>
            </w:pPr>
            <w:r>
              <w:rPr>
                <w:noProof/>
              </w:rPr>
              <w:t>Előállítás bármely vámtarifaszám alá tartozó anyagból, kivéve:</w:t>
            </w:r>
          </w:p>
          <w:p>
            <w:pPr>
              <w:spacing w:line="360" w:lineRule="auto"/>
              <w:jc w:val="left"/>
              <w:rPr>
                <w:rFonts w:eastAsia="Times New Roman"/>
                <w:noProof/>
                <w:szCs w:val="24"/>
              </w:rPr>
            </w:pPr>
            <w:r>
              <w:rPr>
                <w:noProof/>
              </w:rPr>
              <w:t>– a 1516 vtsz. alá tartozó viasz jellegű hidrogénezett olajok,</w:t>
            </w:r>
          </w:p>
          <w:p>
            <w:pPr>
              <w:spacing w:line="360" w:lineRule="auto"/>
              <w:jc w:val="left"/>
              <w:rPr>
                <w:rFonts w:eastAsia="Times New Roman"/>
                <w:noProof/>
                <w:szCs w:val="24"/>
              </w:rPr>
            </w:pPr>
            <w:r>
              <w:rPr>
                <w:noProof/>
              </w:rPr>
              <w:t>– a 3823 vtsz. alá tartozó viasz jellegű vegyileg nem meghatározott zsírsavak vagy ipari zsíralkoholok,</w:t>
            </w:r>
          </w:p>
          <w:p>
            <w:pPr>
              <w:spacing w:line="360" w:lineRule="auto"/>
              <w:jc w:val="left"/>
              <w:rPr>
                <w:rFonts w:eastAsia="Times New Roman"/>
                <w:noProof/>
                <w:szCs w:val="24"/>
              </w:rPr>
            </w:pPr>
            <w:r>
              <w:rPr>
                <w:noProof/>
              </w:rPr>
              <w:t>– a 3404 vtsz. alá tartozó anyagok.</w:t>
            </w:r>
          </w:p>
          <w:p>
            <w:pPr>
              <w:spacing w:line="360" w:lineRule="auto"/>
              <w:jc w:val="left"/>
              <w:rPr>
                <w:rFonts w:eastAsia="Times New Roman"/>
                <w:noProof/>
                <w:szCs w:val="24"/>
              </w:rPr>
            </w:pPr>
            <w:r>
              <w:rPr>
                <w:noProof/>
              </w:rPr>
              <w:t>Azonban felhasználhatók ilyen anyagok is, ha értékük nem haladja meg a termék gyártelepi árának 20 %-át.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r>
      <w:tr>
        <w:trPr>
          <w:trHeight w:val="20"/>
          <w:jc w:val="center"/>
        </w:trPr>
        <w:tc>
          <w:tcPr>
            <w:tcW w:w="0" w:type="auto"/>
          </w:tcPr>
          <w:p>
            <w:pPr>
              <w:spacing w:line="360" w:lineRule="auto"/>
              <w:jc w:val="left"/>
              <w:rPr>
                <w:rFonts w:eastAsia="Times New Roman"/>
                <w:noProof/>
                <w:szCs w:val="24"/>
              </w:rPr>
            </w:pPr>
            <w:r>
              <w:rPr>
                <w:noProof/>
              </w:rPr>
              <w:t>ex 35. árucsoport</w:t>
            </w:r>
          </w:p>
        </w:tc>
        <w:tc>
          <w:tcPr>
            <w:tcW w:w="0" w:type="auto"/>
          </w:tcPr>
          <w:p>
            <w:pPr>
              <w:spacing w:line="360" w:lineRule="auto"/>
              <w:jc w:val="left"/>
              <w:rPr>
                <w:rFonts w:eastAsia="Times New Roman"/>
                <w:noProof/>
                <w:szCs w:val="24"/>
              </w:rPr>
            </w:pPr>
            <w:r>
              <w:rPr>
                <w:noProof/>
              </w:rPr>
              <w:t>Fehérjeanyagok; átalakított keményítők; enyvek; enzimek; kivéve:</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 Azonban felhasználható a termékével megegyező vámtarifaszám alá tartozó anyag is, ha értéke nem haladja meg a termék gyártelepi árának 20 %-át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r>
      <w:tr>
        <w:trPr>
          <w:trHeight w:val="20"/>
          <w:jc w:val="center"/>
        </w:trPr>
        <w:tc>
          <w:tcPr>
            <w:tcW w:w="0" w:type="auto"/>
          </w:tcPr>
          <w:p>
            <w:pPr>
              <w:spacing w:line="360" w:lineRule="auto"/>
              <w:jc w:val="left"/>
              <w:rPr>
                <w:rFonts w:eastAsia="Times New Roman"/>
                <w:noProof/>
                <w:szCs w:val="24"/>
              </w:rPr>
            </w:pPr>
            <w:r>
              <w:rPr>
                <w:noProof/>
              </w:rPr>
              <w:t>3505</w:t>
            </w:r>
          </w:p>
        </w:tc>
        <w:tc>
          <w:tcPr>
            <w:tcW w:w="0" w:type="auto"/>
          </w:tcPr>
          <w:p>
            <w:pPr>
              <w:spacing w:line="360" w:lineRule="auto"/>
              <w:jc w:val="left"/>
              <w:rPr>
                <w:rFonts w:eastAsia="Times New Roman"/>
                <w:noProof/>
                <w:szCs w:val="24"/>
              </w:rPr>
            </w:pPr>
            <w:r>
              <w:rPr>
                <w:noProof/>
              </w:rPr>
              <w:t>Dextrinek és más átalakított keményítők (pl.: előkocsonyásított vagy észterezett keményítő); keményítő-, vagy dextrin- vagy más átalakított keményítő alappal készített enyvek</w:t>
            </w:r>
          </w:p>
        </w:tc>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Keményítőéterek és -észterek</w:t>
            </w:r>
          </w:p>
        </w:tc>
        <w:tc>
          <w:tcPr>
            <w:tcW w:w="0" w:type="auto"/>
          </w:tcPr>
          <w:p>
            <w:pPr>
              <w:spacing w:line="360" w:lineRule="auto"/>
              <w:jc w:val="left"/>
              <w:rPr>
                <w:rFonts w:eastAsia="Times New Roman"/>
                <w:noProof/>
                <w:szCs w:val="24"/>
              </w:rPr>
            </w:pPr>
            <w:r>
              <w:rPr>
                <w:noProof/>
              </w:rPr>
              <w:t>Előállítás bármely vámtarifaszám alá tartozó anyagból, a 3505 vtsz. alá tartozó egyéb anyagokat is beleértve</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Egyéb</w:t>
            </w:r>
          </w:p>
        </w:tc>
        <w:tc>
          <w:tcPr>
            <w:tcW w:w="0" w:type="auto"/>
          </w:tcPr>
          <w:p>
            <w:pPr>
              <w:spacing w:line="360" w:lineRule="auto"/>
              <w:jc w:val="left"/>
              <w:rPr>
                <w:rFonts w:eastAsia="Times New Roman"/>
                <w:noProof/>
                <w:szCs w:val="24"/>
              </w:rPr>
            </w:pPr>
            <w:r>
              <w:rPr>
                <w:noProof/>
              </w:rPr>
              <w:t>Előállítás bármely vámtarifaszám alá tartozó anyagból, a 1108 vámtarifaszám alá tartozók kivételével</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r>
      <w:tr>
        <w:trPr>
          <w:trHeight w:val="20"/>
          <w:jc w:val="center"/>
        </w:trPr>
        <w:tc>
          <w:tcPr>
            <w:tcW w:w="0" w:type="auto"/>
          </w:tcPr>
          <w:p>
            <w:pPr>
              <w:spacing w:line="360" w:lineRule="auto"/>
              <w:jc w:val="left"/>
              <w:rPr>
                <w:rFonts w:eastAsia="Times New Roman"/>
                <w:noProof/>
                <w:szCs w:val="24"/>
              </w:rPr>
            </w:pPr>
            <w:r>
              <w:rPr>
                <w:noProof/>
              </w:rPr>
              <w:t>ex 3507</w:t>
            </w:r>
          </w:p>
        </w:tc>
        <w:tc>
          <w:tcPr>
            <w:tcW w:w="0" w:type="auto"/>
          </w:tcPr>
          <w:p>
            <w:pPr>
              <w:spacing w:line="360" w:lineRule="auto"/>
              <w:jc w:val="left"/>
              <w:rPr>
                <w:rFonts w:eastAsia="Times New Roman"/>
                <w:noProof/>
                <w:szCs w:val="24"/>
              </w:rPr>
            </w:pPr>
            <w:r>
              <w:rPr>
                <w:noProof/>
              </w:rPr>
              <w:t>Másutt nem említett elkészített enzimek</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50 %-át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36. árucsoport</w:t>
            </w:r>
          </w:p>
        </w:tc>
        <w:tc>
          <w:tcPr>
            <w:tcW w:w="0" w:type="auto"/>
          </w:tcPr>
          <w:p>
            <w:pPr>
              <w:spacing w:line="360" w:lineRule="auto"/>
              <w:jc w:val="left"/>
              <w:rPr>
                <w:rFonts w:eastAsia="Times New Roman"/>
                <w:noProof/>
                <w:szCs w:val="24"/>
              </w:rPr>
            </w:pPr>
            <w:r>
              <w:rPr>
                <w:noProof/>
              </w:rPr>
              <w:t>Robbanóanyagok; pirotechnikai készítmények; gyufák; piroforos ötvözetek; egyes gyúlékony anyagok</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 Azonban felhasználható a termékével megegyező vámtarifaszám alá tartozó anyag is, ha értéke nem haladja meg a termék gyártelepi árának 20 %-át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r>
      <w:tr>
        <w:trPr>
          <w:trHeight w:val="20"/>
          <w:jc w:val="center"/>
        </w:trPr>
        <w:tc>
          <w:tcPr>
            <w:tcW w:w="0" w:type="auto"/>
          </w:tcPr>
          <w:p>
            <w:pPr>
              <w:spacing w:line="360" w:lineRule="auto"/>
              <w:jc w:val="left"/>
              <w:rPr>
                <w:rFonts w:eastAsia="Times New Roman"/>
                <w:noProof/>
                <w:szCs w:val="24"/>
              </w:rPr>
            </w:pPr>
            <w:r>
              <w:rPr>
                <w:noProof/>
              </w:rPr>
              <w:t>ex 37. árucsoport</w:t>
            </w:r>
          </w:p>
        </w:tc>
        <w:tc>
          <w:tcPr>
            <w:tcW w:w="0" w:type="auto"/>
          </w:tcPr>
          <w:p>
            <w:pPr>
              <w:spacing w:line="360" w:lineRule="auto"/>
              <w:jc w:val="left"/>
              <w:rPr>
                <w:rFonts w:eastAsia="Times New Roman"/>
                <w:noProof/>
                <w:szCs w:val="24"/>
              </w:rPr>
            </w:pPr>
            <w:r>
              <w:rPr>
                <w:noProof/>
              </w:rPr>
              <w:t>Fényképészeti vagy mozgófényképészeti termékek; kivéve:</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 Azonban felhasználható a termékével megegyező vámtarifaszám alá tartozó anyag is, ha értéke nem haladja meg a termék gyártelepi árának 20 %-át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r>
      <w:tr>
        <w:trPr>
          <w:trHeight w:val="20"/>
          <w:jc w:val="center"/>
        </w:trPr>
        <w:tc>
          <w:tcPr>
            <w:tcW w:w="0" w:type="auto"/>
          </w:tcPr>
          <w:p>
            <w:pPr>
              <w:spacing w:line="360" w:lineRule="auto"/>
              <w:jc w:val="left"/>
              <w:rPr>
                <w:rFonts w:eastAsia="Times New Roman"/>
                <w:noProof/>
                <w:szCs w:val="24"/>
              </w:rPr>
            </w:pPr>
            <w:r>
              <w:rPr>
                <w:noProof/>
              </w:rPr>
              <w:t>3701</w:t>
            </w:r>
          </w:p>
        </w:tc>
        <w:tc>
          <w:tcPr>
            <w:tcW w:w="0" w:type="auto"/>
          </w:tcPr>
          <w:p>
            <w:pPr>
              <w:spacing w:line="360" w:lineRule="auto"/>
              <w:jc w:val="left"/>
              <w:rPr>
                <w:rFonts w:eastAsia="Times New Roman"/>
                <w:noProof/>
                <w:szCs w:val="24"/>
              </w:rPr>
            </w:pPr>
            <w:r>
              <w:rPr>
                <w:noProof/>
              </w:rPr>
              <w:t>Fényérzékeny, megvilágítatlan fényképészeti lemez és síkfilm bármilyen anyagból, a papír, a karton vagy a textil kivételével; fényérzékeny, megvilágítatlan, azonnal előhívó síkfilm, csomagolva is:</w:t>
            </w:r>
          </w:p>
        </w:tc>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Azonnal előhívó film színes fényképezéshez, csomagolva</w:t>
            </w:r>
          </w:p>
        </w:tc>
        <w:tc>
          <w:tcPr>
            <w:tcW w:w="0" w:type="auto"/>
          </w:tcPr>
          <w:p>
            <w:pPr>
              <w:spacing w:line="360" w:lineRule="auto"/>
              <w:jc w:val="left"/>
              <w:rPr>
                <w:rFonts w:eastAsia="Times New Roman"/>
                <w:noProof/>
                <w:szCs w:val="24"/>
              </w:rPr>
            </w:pPr>
            <w:r>
              <w:rPr>
                <w:noProof/>
              </w:rPr>
              <w:t>Előállítás, amelynek során az összes felhasznált anyag a 3701-től vagy a 3702-től eltérő vámtarifaszám alá tartozik. Azonban felhasználható a 3702 vtsz. alá tartozó anyag is, ha értéke nem haladja meg a termék gyártelepi árának 30 %-át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Egyéb</w:t>
            </w:r>
          </w:p>
        </w:tc>
        <w:tc>
          <w:tcPr>
            <w:tcW w:w="0" w:type="auto"/>
          </w:tcPr>
          <w:p>
            <w:pPr>
              <w:spacing w:line="360" w:lineRule="auto"/>
              <w:jc w:val="left"/>
              <w:rPr>
                <w:rFonts w:eastAsia="Times New Roman"/>
                <w:noProof/>
                <w:szCs w:val="24"/>
              </w:rPr>
            </w:pPr>
            <w:r>
              <w:rPr>
                <w:noProof/>
              </w:rPr>
              <w:t>Előállítás, amelynek során az összes felhasznált anyag a 3701-től vagy a 3702-től eltérő vámtarifaszám alá tartozik Azonban felhasználható a 3701 és a 3702 vtsz. alá tartozó anyag is, ha értéke nem haladja meg a termék gyártelepi árának 20 %-át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r>
      <w:tr>
        <w:trPr>
          <w:trHeight w:val="20"/>
          <w:jc w:val="center"/>
        </w:trPr>
        <w:tc>
          <w:tcPr>
            <w:tcW w:w="0" w:type="auto"/>
          </w:tcPr>
          <w:p>
            <w:pPr>
              <w:spacing w:line="360" w:lineRule="auto"/>
              <w:jc w:val="left"/>
              <w:rPr>
                <w:rFonts w:eastAsia="Times New Roman"/>
                <w:noProof/>
                <w:szCs w:val="24"/>
              </w:rPr>
            </w:pPr>
            <w:r>
              <w:rPr>
                <w:noProof/>
              </w:rPr>
              <w:t>3702</w:t>
            </w:r>
          </w:p>
        </w:tc>
        <w:tc>
          <w:tcPr>
            <w:tcW w:w="0" w:type="auto"/>
          </w:tcPr>
          <w:p>
            <w:pPr>
              <w:spacing w:line="360" w:lineRule="auto"/>
              <w:jc w:val="left"/>
              <w:rPr>
                <w:rFonts w:eastAsia="Times New Roman"/>
                <w:noProof/>
                <w:szCs w:val="24"/>
              </w:rPr>
            </w:pPr>
            <w:r>
              <w:rPr>
                <w:noProof/>
              </w:rPr>
              <w:t>Fényérzékeny, megvilágítatlan fényképészeti film tekercsben, bármilyen anyagból a papír, a karton vagy a textil kivételével; fényérzékeny, megvilágítatlan, azonnal előhívó film tekercsben</w:t>
            </w:r>
          </w:p>
        </w:tc>
        <w:tc>
          <w:tcPr>
            <w:tcW w:w="0" w:type="auto"/>
          </w:tcPr>
          <w:p>
            <w:pPr>
              <w:spacing w:line="360" w:lineRule="auto"/>
              <w:jc w:val="left"/>
              <w:rPr>
                <w:rFonts w:eastAsia="Times New Roman"/>
                <w:noProof/>
                <w:szCs w:val="24"/>
              </w:rPr>
            </w:pPr>
            <w:r>
              <w:rPr>
                <w:noProof/>
              </w:rPr>
              <w:t>Előállítás, amelynek során az összes felhasznált anyag a 3701-től vagy a 3702-től eltérő vámtarifaszám alá tartozik</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r>
      <w:tr>
        <w:trPr>
          <w:trHeight w:val="20"/>
          <w:jc w:val="center"/>
        </w:trPr>
        <w:tc>
          <w:tcPr>
            <w:tcW w:w="0" w:type="auto"/>
          </w:tcPr>
          <w:p>
            <w:pPr>
              <w:spacing w:line="360" w:lineRule="auto"/>
              <w:jc w:val="left"/>
              <w:rPr>
                <w:rFonts w:eastAsia="Times New Roman"/>
                <w:noProof/>
                <w:szCs w:val="24"/>
              </w:rPr>
            </w:pPr>
            <w:r>
              <w:rPr>
                <w:noProof/>
              </w:rPr>
              <w:t>3704</w:t>
            </w:r>
          </w:p>
        </w:tc>
        <w:tc>
          <w:tcPr>
            <w:tcW w:w="0" w:type="auto"/>
          </w:tcPr>
          <w:p>
            <w:pPr>
              <w:spacing w:line="360" w:lineRule="auto"/>
              <w:jc w:val="left"/>
              <w:rPr>
                <w:rFonts w:eastAsia="Times New Roman"/>
                <w:noProof/>
                <w:szCs w:val="24"/>
              </w:rPr>
            </w:pPr>
            <w:r>
              <w:rPr>
                <w:noProof/>
              </w:rPr>
              <w:t>Megvilágított, de nem előhívott fényképészeti lemez, film, papír, karton és textil</w:t>
            </w:r>
          </w:p>
        </w:tc>
        <w:tc>
          <w:tcPr>
            <w:tcW w:w="0" w:type="auto"/>
          </w:tcPr>
          <w:p>
            <w:pPr>
              <w:spacing w:line="360" w:lineRule="auto"/>
              <w:jc w:val="left"/>
              <w:rPr>
                <w:rFonts w:eastAsia="Times New Roman"/>
                <w:noProof/>
                <w:szCs w:val="24"/>
              </w:rPr>
            </w:pPr>
            <w:r>
              <w:rPr>
                <w:noProof/>
              </w:rPr>
              <w:t>Előállítás, amelynek során az összes felhasznált anyag a 3701–3704-től eltérő vámtarifaszám alá tartozik</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r>
      <w:tr>
        <w:trPr>
          <w:trHeight w:val="20"/>
          <w:jc w:val="center"/>
        </w:trPr>
        <w:tc>
          <w:tcPr>
            <w:tcW w:w="0" w:type="auto"/>
          </w:tcPr>
          <w:p>
            <w:pPr>
              <w:spacing w:line="360" w:lineRule="auto"/>
              <w:jc w:val="left"/>
              <w:rPr>
                <w:rFonts w:eastAsia="Times New Roman"/>
                <w:noProof/>
                <w:szCs w:val="24"/>
              </w:rPr>
            </w:pPr>
            <w:r>
              <w:rPr>
                <w:noProof/>
              </w:rPr>
              <w:t>ex 38. árucsoport</w:t>
            </w:r>
          </w:p>
        </w:tc>
        <w:tc>
          <w:tcPr>
            <w:tcW w:w="0" w:type="auto"/>
          </w:tcPr>
          <w:p>
            <w:pPr>
              <w:spacing w:line="360" w:lineRule="auto"/>
              <w:jc w:val="left"/>
              <w:rPr>
                <w:rFonts w:eastAsia="Times New Roman"/>
                <w:noProof/>
                <w:szCs w:val="24"/>
              </w:rPr>
            </w:pPr>
            <w:r>
              <w:rPr>
                <w:noProof/>
              </w:rPr>
              <w:t>A vegyipar különféle termékei; kivéve:</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 Azonban felhasználható a termékével megegyező vámtarifaszám alá tartozó anyag is, ha értéke nem haladja meg a termék gyártelepi árának 20 %-át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r>
      <w:tr>
        <w:trPr>
          <w:trHeight w:val="20"/>
          <w:jc w:val="center"/>
        </w:trPr>
        <w:tc>
          <w:tcPr>
            <w:tcW w:w="0" w:type="auto"/>
          </w:tcPr>
          <w:p>
            <w:pPr>
              <w:spacing w:line="360" w:lineRule="auto"/>
              <w:jc w:val="left"/>
              <w:rPr>
                <w:rFonts w:eastAsia="Times New Roman"/>
                <w:noProof/>
                <w:szCs w:val="24"/>
              </w:rPr>
            </w:pPr>
            <w:r>
              <w:rPr>
                <w:noProof/>
              </w:rPr>
              <w:t>ex 3801</w:t>
            </w:r>
          </w:p>
        </w:tc>
        <w:tc>
          <w:tcPr>
            <w:tcW w:w="0" w:type="auto"/>
          </w:tcPr>
          <w:p>
            <w:pPr>
              <w:spacing w:line="360" w:lineRule="auto"/>
              <w:jc w:val="left"/>
              <w:rPr>
                <w:rFonts w:eastAsia="Times New Roman"/>
                <w:noProof/>
                <w:szCs w:val="24"/>
              </w:rPr>
            </w:pPr>
            <w:r>
              <w:rPr>
                <w:noProof/>
              </w:rPr>
              <w:t xml:space="preserve">– Kolloid grafit olajos szuszpenzióban és szemikolloid grafit; szénmassza elektródokhoz </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50 %-át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Massza állagú grafit, több mint 30 tömegszázalék grafitot tartalmazó ásványolajkeverék</w:t>
            </w:r>
          </w:p>
        </w:tc>
        <w:tc>
          <w:tcPr>
            <w:tcW w:w="0" w:type="auto"/>
          </w:tcPr>
          <w:p>
            <w:pPr>
              <w:spacing w:line="360" w:lineRule="auto"/>
              <w:jc w:val="left"/>
              <w:rPr>
                <w:rFonts w:eastAsia="Times New Roman"/>
                <w:noProof/>
                <w:szCs w:val="24"/>
              </w:rPr>
            </w:pPr>
            <w:r>
              <w:rPr>
                <w:noProof/>
              </w:rPr>
              <w:t>Előállítás, amelynek során a 3403 vtsz. alá tartozó összes felhasznált anyag értéke nem haladja meg a termék gyártelepi árának 20 %-át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r>
      <w:tr>
        <w:trPr>
          <w:trHeight w:val="20"/>
          <w:jc w:val="center"/>
        </w:trPr>
        <w:tc>
          <w:tcPr>
            <w:tcW w:w="0" w:type="auto"/>
          </w:tcPr>
          <w:p>
            <w:pPr>
              <w:spacing w:line="360" w:lineRule="auto"/>
              <w:jc w:val="left"/>
              <w:rPr>
                <w:rFonts w:eastAsia="Times New Roman"/>
                <w:noProof/>
                <w:szCs w:val="24"/>
              </w:rPr>
            </w:pPr>
            <w:r>
              <w:rPr>
                <w:noProof/>
              </w:rPr>
              <w:t>ex 3803</w:t>
            </w:r>
          </w:p>
        </w:tc>
        <w:tc>
          <w:tcPr>
            <w:tcW w:w="0" w:type="auto"/>
          </w:tcPr>
          <w:p>
            <w:pPr>
              <w:spacing w:line="360" w:lineRule="auto"/>
              <w:jc w:val="left"/>
              <w:rPr>
                <w:rFonts w:eastAsia="Times New Roman"/>
                <w:noProof/>
                <w:szCs w:val="24"/>
              </w:rPr>
            </w:pPr>
            <w:r>
              <w:rPr>
                <w:noProof/>
              </w:rPr>
              <w:t>Finomított tallolaj</w:t>
            </w:r>
          </w:p>
        </w:tc>
        <w:tc>
          <w:tcPr>
            <w:tcW w:w="0" w:type="auto"/>
          </w:tcPr>
          <w:p>
            <w:pPr>
              <w:spacing w:line="360" w:lineRule="auto"/>
              <w:jc w:val="left"/>
              <w:rPr>
                <w:rFonts w:eastAsia="Times New Roman"/>
                <w:noProof/>
                <w:szCs w:val="24"/>
              </w:rPr>
            </w:pPr>
            <w:r>
              <w:rPr>
                <w:noProof/>
              </w:rPr>
              <w:t>Nyers tallolaj finomítása</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r>
      <w:tr>
        <w:trPr>
          <w:trHeight w:val="20"/>
          <w:jc w:val="center"/>
        </w:trPr>
        <w:tc>
          <w:tcPr>
            <w:tcW w:w="0" w:type="auto"/>
          </w:tcPr>
          <w:p>
            <w:pPr>
              <w:spacing w:line="360" w:lineRule="auto"/>
              <w:jc w:val="left"/>
              <w:rPr>
                <w:rFonts w:eastAsia="Times New Roman"/>
                <w:noProof/>
                <w:szCs w:val="24"/>
              </w:rPr>
            </w:pPr>
            <w:r>
              <w:rPr>
                <w:noProof/>
              </w:rPr>
              <w:t>ex 3805</w:t>
            </w:r>
          </w:p>
        </w:tc>
        <w:tc>
          <w:tcPr>
            <w:tcW w:w="0" w:type="auto"/>
          </w:tcPr>
          <w:p>
            <w:pPr>
              <w:spacing w:line="360" w:lineRule="auto"/>
              <w:jc w:val="left"/>
              <w:rPr>
                <w:rFonts w:eastAsia="Times New Roman"/>
                <w:noProof/>
                <w:szCs w:val="24"/>
              </w:rPr>
            </w:pPr>
            <w:r>
              <w:rPr>
                <w:noProof/>
              </w:rPr>
              <w:t>Szulfátterpentin-alkohol, tisztítva</w:t>
            </w:r>
          </w:p>
        </w:tc>
        <w:tc>
          <w:tcPr>
            <w:tcW w:w="0" w:type="auto"/>
          </w:tcPr>
          <w:p>
            <w:pPr>
              <w:spacing w:line="360" w:lineRule="auto"/>
              <w:jc w:val="left"/>
              <w:rPr>
                <w:rFonts w:eastAsia="Times New Roman"/>
                <w:noProof/>
                <w:szCs w:val="24"/>
              </w:rPr>
            </w:pPr>
            <w:r>
              <w:rPr>
                <w:noProof/>
              </w:rPr>
              <w:t>A nyers szulfátterpentin-alkohol tisztítása desztillálással vagy finomítással</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r>
      <w:tr>
        <w:trPr>
          <w:trHeight w:val="20"/>
          <w:jc w:val="center"/>
        </w:trPr>
        <w:tc>
          <w:tcPr>
            <w:tcW w:w="0" w:type="auto"/>
          </w:tcPr>
          <w:p>
            <w:pPr>
              <w:spacing w:line="360" w:lineRule="auto"/>
              <w:jc w:val="left"/>
              <w:rPr>
                <w:rFonts w:eastAsia="Times New Roman"/>
                <w:noProof/>
                <w:szCs w:val="24"/>
              </w:rPr>
            </w:pPr>
            <w:r>
              <w:rPr>
                <w:noProof/>
              </w:rPr>
              <w:t>ex 3806</w:t>
            </w:r>
          </w:p>
        </w:tc>
        <w:tc>
          <w:tcPr>
            <w:tcW w:w="0" w:type="auto"/>
          </w:tcPr>
          <w:p>
            <w:pPr>
              <w:spacing w:line="360" w:lineRule="auto"/>
              <w:jc w:val="left"/>
              <w:rPr>
                <w:rFonts w:eastAsia="Times New Roman"/>
                <w:noProof/>
                <w:szCs w:val="24"/>
              </w:rPr>
            </w:pPr>
            <w:r>
              <w:rPr>
                <w:noProof/>
              </w:rPr>
              <w:t>Észtergyanta</w:t>
            </w:r>
          </w:p>
        </w:tc>
        <w:tc>
          <w:tcPr>
            <w:tcW w:w="0" w:type="auto"/>
          </w:tcPr>
          <w:p>
            <w:pPr>
              <w:spacing w:line="360" w:lineRule="auto"/>
              <w:jc w:val="left"/>
              <w:rPr>
                <w:rFonts w:eastAsia="Times New Roman"/>
                <w:noProof/>
                <w:szCs w:val="24"/>
              </w:rPr>
            </w:pPr>
            <w:r>
              <w:rPr>
                <w:noProof/>
              </w:rPr>
              <w:t>Előállítás gyantasavból</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r>
      <w:tr>
        <w:trPr>
          <w:trHeight w:val="20"/>
          <w:jc w:val="center"/>
        </w:trPr>
        <w:tc>
          <w:tcPr>
            <w:tcW w:w="0" w:type="auto"/>
          </w:tcPr>
          <w:p>
            <w:pPr>
              <w:spacing w:line="360" w:lineRule="auto"/>
              <w:jc w:val="left"/>
              <w:rPr>
                <w:rFonts w:eastAsia="Times New Roman"/>
                <w:noProof/>
                <w:szCs w:val="24"/>
              </w:rPr>
            </w:pPr>
            <w:r>
              <w:rPr>
                <w:noProof/>
              </w:rPr>
              <w:t>ex 3807</w:t>
            </w:r>
          </w:p>
        </w:tc>
        <w:tc>
          <w:tcPr>
            <w:tcW w:w="0" w:type="auto"/>
          </w:tcPr>
          <w:p>
            <w:pPr>
              <w:spacing w:line="360" w:lineRule="auto"/>
              <w:jc w:val="left"/>
              <w:rPr>
                <w:rFonts w:eastAsia="Times New Roman"/>
                <w:noProof/>
                <w:szCs w:val="24"/>
              </w:rPr>
            </w:pPr>
            <w:r>
              <w:rPr>
                <w:noProof/>
              </w:rPr>
              <w:t>Fakátrány (fakátrányszurok)</w:t>
            </w:r>
          </w:p>
        </w:tc>
        <w:tc>
          <w:tcPr>
            <w:tcW w:w="0" w:type="auto"/>
          </w:tcPr>
          <w:p>
            <w:pPr>
              <w:spacing w:line="360" w:lineRule="auto"/>
              <w:jc w:val="left"/>
              <w:rPr>
                <w:rFonts w:eastAsia="Times New Roman"/>
                <w:noProof/>
                <w:szCs w:val="24"/>
              </w:rPr>
            </w:pPr>
            <w:r>
              <w:rPr>
                <w:noProof/>
              </w:rPr>
              <w:t>Fakátrány desztilálása</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r>
      <w:tr>
        <w:trPr>
          <w:trHeight w:val="20"/>
          <w:jc w:val="center"/>
        </w:trPr>
        <w:tc>
          <w:tcPr>
            <w:tcW w:w="0" w:type="auto"/>
          </w:tcPr>
          <w:p>
            <w:pPr>
              <w:spacing w:line="360" w:lineRule="auto"/>
              <w:jc w:val="left"/>
              <w:rPr>
                <w:rFonts w:eastAsia="Times New Roman"/>
                <w:noProof/>
                <w:szCs w:val="24"/>
              </w:rPr>
            </w:pPr>
            <w:r>
              <w:rPr>
                <w:noProof/>
              </w:rPr>
              <w:t>3808</w:t>
            </w:r>
          </w:p>
        </w:tc>
        <w:tc>
          <w:tcPr>
            <w:tcW w:w="0" w:type="auto"/>
          </w:tcPr>
          <w:p>
            <w:pPr>
              <w:spacing w:line="360" w:lineRule="auto"/>
              <w:jc w:val="left"/>
              <w:rPr>
                <w:rFonts w:eastAsia="Times New Roman"/>
                <w:noProof/>
                <w:szCs w:val="24"/>
              </w:rPr>
            </w:pPr>
            <w:r>
              <w:rPr>
                <w:noProof/>
              </w:rPr>
              <w:t>Rovarölők, patkányirtók, gombaölők, gyomirtók, csírázásgátló termékek, és növénynövekedés-szabályozó szerek, fertőtlenítők és hasonló termékek, a kiskereskedelemben szokásos formában vagy csomagolásban kiszerelve, vagy mint készítmények vagy készáruk (pl. kénezett szalag, kénezett kanóc, és kéngyertya és légyfogó papír)</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50 %-át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3809</w:t>
            </w:r>
          </w:p>
        </w:tc>
        <w:tc>
          <w:tcPr>
            <w:tcW w:w="0" w:type="auto"/>
          </w:tcPr>
          <w:p>
            <w:pPr>
              <w:spacing w:line="360" w:lineRule="auto"/>
              <w:jc w:val="left"/>
              <w:rPr>
                <w:rFonts w:eastAsia="Times New Roman"/>
                <w:noProof/>
                <w:szCs w:val="24"/>
              </w:rPr>
            </w:pPr>
            <w:r>
              <w:rPr>
                <w:noProof/>
              </w:rPr>
              <w:t>Textil, papír, bőr vagy hasonló iparban használt, máshol nem említett végkikészítő szerek, festést gyorsító és elősegítő vagy színtartósságot növelő anyagok, valamint más termékek és készítmények (pl. appretálószerek és pácanyagok)</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50 %-át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3810</w:t>
            </w:r>
          </w:p>
        </w:tc>
        <w:tc>
          <w:tcPr>
            <w:tcW w:w="0" w:type="auto"/>
          </w:tcPr>
          <w:p>
            <w:pPr>
              <w:spacing w:line="360" w:lineRule="auto"/>
              <w:jc w:val="left"/>
              <w:rPr>
                <w:rFonts w:eastAsia="Times New Roman"/>
                <w:noProof/>
                <w:szCs w:val="24"/>
              </w:rPr>
            </w:pPr>
            <w:r>
              <w:rPr>
                <w:noProof/>
              </w:rPr>
              <w:t>Fémfelület-marató szerek; folyósítószerek és más segédanyagok hegesztéshez, keményforrasztáshoz vagy forrasztáshoz; forrasztó-, keményforrasztó- vagy hegesztőporok és -paszták, fém- és más anyagtartalommal; hegesztőelektródák vagy -pálcák mag vagy bevonó anyagai</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50 %-át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3811</w:t>
            </w:r>
          </w:p>
        </w:tc>
        <w:tc>
          <w:tcPr>
            <w:tcW w:w="0" w:type="auto"/>
          </w:tcPr>
          <w:p>
            <w:pPr>
              <w:spacing w:line="360" w:lineRule="auto"/>
              <w:jc w:val="left"/>
              <w:rPr>
                <w:rFonts w:eastAsia="Times New Roman"/>
                <w:noProof/>
                <w:szCs w:val="24"/>
              </w:rPr>
            </w:pPr>
            <w:r>
              <w:rPr>
                <w:noProof/>
              </w:rPr>
              <w:t>Kopogásgátló szer, antioxidáns, gyantásodásgátló, viszkozitásjavító, korróziógátló készítmény és egyéb elkészített adalékanyag ásványolajhoz (közte benzinhez), vagy az ásványolajéval azonos célra használt egyéb folyadékhoz</w:t>
            </w:r>
          </w:p>
        </w:tc>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Kenőolaj-adalék kőolajtartalommal vagy bitumenes ásványból nyert olajtartalommal</w:t>
            </w:r>
          </w:p>
        </w:tc>
        <w:tc>
          <w:tcPr>
            <w:tcW w:w="0" w:type="auto"/>
          </w:tcPr>
          <w:p>
            <w:pPr>
              <w:spacing w:line="360" w:lineRule="auto"/>
              <w:jc w:val="left"/>
              <w:rPr>
                <w:rFonts w:eastAsia="Times New Roman"/>
                <w:noProof/>
                <w:szCs w:val="24"/>
              </w:rPr>
            </w:pPr>
            <w:r>
              <w:rPr>
                <w:noProof/>
              </w:rPr>
              <w:t>Előállítás, amelynek során a 3811 vtsz. alá tartozó összes felhasznált anyag értéke nem haladja meg a termék gyártelepi árának 50 %-át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Egyéb</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50 %-át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3812</w:t>
            </w:r>
          </w:p>
        </w:tc>
        <w:tc>
          <w:tcPr>
            <w:tcW w:w="0" w:type="auto"/>
          </w:tcPr>
          <w:p>
            <w:pPr>
              <w:spacing w:line="360" w:lineRule="auto"/>
              <w:jc w:val="left"/>
              <w:rPr>
                <w:rFonts w:eastAsia="Times New Roman"/>
                <w:noProof/>
                <w:szCs w:val="24"/>
              </w:rPr>
            </w:pPr>
            <w:r>
              <w:rPr>
                <w:noProof/>
              </w:rPr>
              <w:t>Elkészített vulkanizálást gyorsítók; máshol nem említett gumi- vagy műanyaglágyítók; antioxidáns készítmények és más gumi- vagy műanyag-stabilizátorok</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50 %-át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3813</w:t>
            </w:r>
          </w:p>
        </w:tc>
        <w:tc>
          <w:tcPr>
            <w:tcW w:w="0" w:type="auto"/>
          </w:tcPr>
          <w:p>
            <w:pPr>
              <w:spacing w:line="360" w:lineRule="auto"/>
              <w:jc w:val="left"/>
              <w:rPr>
                <w:rFonts w:eastAsia="Times New Roman"/>
                <w:noProof/>
                <w:szCs w:val="24"/>
              </w:rPr>
            </w:pPr>
            <w:r>
              <w:rPr>
                <w:noProof/>
              </w:rPr>
              <w:t>Készítmény és töltet tűzoltó készülékhez; töltött tűzoltógránát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50 %-át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3814</w:t>
            </w:r>
          </w:p>
        </w:tc>
        <w:tc>
          <w:tcPr>
            <w:tcW w:w="0" w:type="auto"/>
          </w:tcPr>
          <w:p>
            <w:pPr>
              <w:spacing w:line="360" w:lineRule="auto"/>
              <w:jc w:val="left"/>
              <w:rPr>
                <w:rFonts w:eastAsia="Times New Roman"/>
                <w:noProof/>
                <w:szCs w:val="24"/>
              </w:rPr>
            </w:pPr>
            <w:r>
              <w:rPr>
                <w:noProof/>
              </w:rPr>
              <w:t>Másutt nem említett szerves oldószerkeverék és hígító; elkészített lakk- vagy festékeltávolítók</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50 %-át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3818</w:t>
            </w:r>
          </w:p>
        </w:tc>
        <w:tc>
          <w:tcPr>
            <w:tcW w:w="0" w:type="auto"/>
          </w:tcPr>
          <w:p>
            <w:pPr>
              <w:spacing w:line="360" w:lineRule="auto"/>
              <w:jc w:val="left"/>
              <w:rPr>
                <w:rFonts w:eastAsia="Times New Roman"/>
                <w:noProof/>
                <w:szCs w:val="24"/>
              </w:rPr>
            </w:pPr>
            <w:r>
              <w:rPr>
                <w:noProof/>
              </w:rPr>
              <w:t>Elektronikai célra átitatott kémiai elem korong, ostya vagy hasonló formában; átitatott kémiai vegyület elektronikai célra</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50 %-át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3819</w:t>
            </w:r>
          </w:p>
        </w:tc>
        <w:tc>
          <w:tcPr>
            <w:tcW w:w="0" w:type="auto"/>
          </w:tcPr>
          <w:p>
            <w:pPr>
              <w:spacing w:line="360" w:lineRule="auto"/>
              <w:jc w:val="left"/>
              <w:rPr>
                <w:rFonts w:eastAsia="Times New Roman"/>
                <w:noProof/>
                <w:szCs w:val="24"/>
              </w:rPr>
            </w:pPr>
            <w:r>
              <w:rPr>
                <w:noProof/>
              </w:rPr>
              <w:t>Hidraulikus fékfolyadék és más elkészített folyadék hidraulikus hajtóműhöz, amely kőolajat vagy bitumenes ásványokból nyert olajat nem, vagy 70 tömegszázaléknál kisebb arányban tartalmaz</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50 %-át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3820</w:t>
            </w:r>
          </w:p>
        </w:tc>
        <w:tc>
          <w:tcPr>
            <w:tcW w:w="0" w:type="auto"/>
          </w:tcPr>
          <w:p>
            <w:pPr>
              <w:spacing w:line="360" w:lineRule="auto"/>
              <w:jc w:val="left"/>
              <w:rPr>
                <w:rFonts w:eastAsia="Times New Roman"/>
                <w:noProof/>
                <w:szCs w:val="24"/>
              </w:rPr>
            </w:pPr>
            <w:r>
              <w:rPr>
                <w:noProof/>
              </w:rPr>
              <w:t>Fagyásgátló és jegesedésgátló készítmények</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50 %-át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3821</w:t>
            </w:r>
          </w:p>
        </w:tc>
        <w:tc>
          <w:tcPr>
            <w:tcW w:w="0" w:type="auto"/>
          </w:tcPr>
          <w:p>
            <w:pPr>
              <w:spacing w:line="360" w:lineRule="auto"/>
              <w:jc w:val="left"/>
              <w:rPr>
                <w:rFonts w:eastAsia="Times New Roman"/>
                <w:noProof/>
                <w:szCs w:val="24"/>
              </w:rPr>
            </w:pPr>
            <w:r>
              <w:rPr>
                <w:noProof/>
              </w:rPr>
              <w:t>Elkészített táptalajok mikroorganizmusok (beleértve a vírusokat és hasonlókat) vagy növényi, emberi vagy állati sejtek fenntartására</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50 %-át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3822</w:t>
            </w:r>
          </w:p>
        </w:tc>
        <w:tc>
          <w:tcPr>
            <w:tcW w:w="0" w:type="auto"/>
          </w:tcPr>
          <w:p>
            <w:pPr>
              <w:spacing w:line="360" w:lineRule="auto"/>
              <w:jc w:val="left"/>
              <w:rPr>
                <w:rFonts w:eastAsia="Times New Roman"/>
                <w:noProof/>
                <w:szCs w:val="24"/>
              </w:rPr>
            </w:pPr>
            <w:r>
              <w:rPr>
                <w:noProof/>
              </w:rPr>
              <w:t>Hordozóra felvitt diagnosztikai vagy laboratóriumi reagensek, elkészített diagnosztikai vagy laboratóriumi reagensek hordozón is, a 3002 vagy 3006 vtsz. alá tartozók kivételével</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50 %-át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3823</w:t>
            </w:r>
          </w:p>
        </w:tc>
        <w:tc>
          <w:tcPr>
            <w:tcW w:w="0" w:type="auto"/>
          </w:tcPr>
          <w:p>
            <w:pPr>
              <w:spacing w:line="360" w:lineRule="auto"/>
              <w:jc w:val="left"/>
              <w:rPr>
                <w:rFonts w:eastAsia="Times New Roman"/>
                <w:noProof/>
                <w:szCs w:val="24"/>
              </w:rPr>
            </w:pPr>
            <w:r>
              <w:rPr>
                <w:noProof/>
              </w:rPr>
              <w:t>Ipari monokarboxil-zsírsav; finomításból nyert savas olaj; ipari zsíralkohol:</w:t>
            </w:r>
          </w:p>
        </w:tc>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Ipari monokarboxil-zsírsav; finomításból nyert savas olaj</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Ipari zsíralkohol</w:t>
            </w:r>
          </w:p>
        </w:tc>
        <w:tc>
          <w:tcPr>
            <w:tcW w:w="0" w:type="auto"/>
          </w:tcPr>
          <w:p>
            <w:pPr>
              <w:spacing w:line="360" w:lineRule="auto"/>
              <w:jc w:val="left"/>
              <w:rPr>
                <w:rFonts w:eastAsia="Times New Roman"/>
                <w:noProof/>
                <w:szCs w:val="24"/>
              </w:rPr>
            </w:pPr>
            <w:r>
              <w:rPr>
                <w:noProof/>
              </w:rPr>
              <w:t>Előállítás bármely vámtarifaszám alá tartozó anyagból, a 3823 vtsz. alá tartozó egyéb anyagokat is beleértve</w:t>
            </w:r>
          </w:p>
        </w:tc>
        <w:tc>
          <w:tcPr>
            <w:tcW w:w="0" w:type="auto"/>
          </w:tcPr>
          <w:p>
            <w:pPr>
              <w:spacing w:line="360" w:lineRule="auto"/>
              <w:jc w:val="left"/>
              <w:rPr>
                <w:rFonts w:eastAsia="Times New Roman"/>
                <w:noProof/>
                <w:szCs w:val="24"/>
              </w:rPr>
            </w:pPr>
          </w:p>
        </w:tc>
      </w:tr>
      <w:tr>
        <w:trPr>
          <w:trHeight w:val="20"/>
          <w:jc w:val="center"/>
        </w:trPr>
        <w:tc>
          <w:tcPr>
            <w:tcW w:w="0" w:type="auto"/>
            <w:tcBorders>
              <w:bottom w:val="single" w:sz="4" w:space="0" w:color="auto"/>
            </w:tcBorders>
          </w:tcPr>
          <w:p>
            <w:pPr>
              <w:spacing w:line="360" w:lineRule="auto"/>
              <w:jc w:val="left"/>
              <w:rPr>
                <w:rFonts w:eastAsia="Times New Roman"/>
                <w:noProof/>
                <w:szCs w:val="24"/>
              </w:rPr>
            </w:pPr>
            <w:r>
              <w:rPr>
                <w:noProof/>
              </w:rPr>
              <w:t>3824</w:t>
            </w:r>
          </w:p>
        </w:tc>
        <w:tc>
          <w:tcPr>
            <w:tcW w:w="0" w:type="auto"/>
            <w:tcBorders>
              <w:bottom w:val="single" w:sz="4" w:space="0" w:color="auto"/>
            </w:tcBorders>
          </w:tcPr>
          <w:p>
            <w:pPr>
              <w:spacing w:line="360" w:lineRule="auto"/>
              <w:jc w:val="left"/>
              <w:rPr>
                <w:rFonts w:eastAsia="Times New Roman"/>
                <w:noProof/>
                <w:szCs w:val="24"/>
              </w:rPr>
            </w:pPr>
            <w:r>
              <w:rPr>
                <w:noProof/>
              </w:rPr>
              <w:t>Elkészített kötőanyagok öntödei formához vagy maghoz; máshol nem említett vegyipari vagy rokon ipari termékek és készítmények (beleértve a természetes termékek keverékét is); a vegyipar vagy vele rokon iparágak máshol nem említett maradékai és melléktermékei:</w:t>
            </w:r>
          </w:p>
        </w:tc>
        <w:tc>
          <w:tcPr>
            <w:tcW w:w="0" w:type="auto"/>
            <w:tcBorders>
              <w:bottom w:val="single" w:sz="4" w:space="0" w:color="auto"/>
            </w:tcBorders>
          </w:tcPr>
          <w:p>
            <w:pPr>
              <w:spacing w:line="360" w:lineRule="auto"/>
              <w:jc w:val="left"/>
              <w:rPr>
                <w:rFonts w:eastAsia="Times New Roman"/>
                <w:noProof/>
                <w:szCs w:val="24"/>
              </w:rPr>
            </w:pPr>
          </w:p>
        </w:tc>
        <w:tc>
          <w:tcPr>
            <w:tcW w:w="0" w:type="auto"/>
            <w:tcBorders>
              <w:bottom w:val="single" w:sz="4" w:space="0" w:color="auto"/>
            </w:tcBorders>
          </w:tcPr>
          <w:p>
            <w:pPr>
              <w:spacing w:line="360" w:lineRule="auto"/>
              <w:jc w:val="left"/>
              <w:rPr>
                <w:rFonts w:eastAsia="Times New Roman"/>
                <w:noProof/>
                <w:szCs w:val="24"/>
              </w:rPr>
            </w:pPr>
          </w:p>
        </w:tc>
      </w:tr>
      <w:tr>
        <w:trPr>
          <w:trHeight w:val="4428"/>
          <w:jc w:val="center"/>
        </w:trPr>
        <w:tc>
          <w:tcPr>
            <w:tcW w:w="0" w:type="auto"/>
            <w:tcBorders>
              <w:bottom w:val="nil"/>
            </w:tcBorders>
          </w:tcPr>
          <w:p>
            <w:pPr>
              <w:spacing w:line="360" w:lineRule="auto"/>
              <w:jc w:val="left"/>
              <w:rPr>
                <w:rFonts w:eastAsia="Times New Roman"/>
                <w:noProof/>
                <w:szCs w:val="24"/>
              </w:rPr>
            </w:pPr>
          </w:p>
        </w:tc>
        <w:tc>
          <w:tcPr>
            <w:tcW w:w="0" w:type="auto"/>
            <w:tcBorders>
              <w:bottom w:val="nil"/>
            </w:tcBorders>
          </w:tcPr>
          <w:p>
            <w:pPr>
              <w:spacing w:line="360" w:lineRule="auto"/>
              <w:jc w:val="left"/>
              <w:rPr>
                <w:rFonts w:eastAsia="Times New Roman"/>
                <w:noProof/>
                <w:szCs w:val="24"/>
              </w:rPr>
            </w:pPr>
            <w:r>
              <w:rPr>
                <w:noProof/>
              </w:rPr>
              <w:t>– Ebből a vámtarifaszámból az alábbiak:</w:t>
            </w:r>
          </w:p>
          <w:p>
            <w:pPr>
              <w:spacing w:line="360" w:lineRule="auto"/>
              <w:jc w:val="left"/>
              <w:rPr>
                <w:rFonts w:eastAsia="Times New Roman"/>
                <w:noProof/>
                <w:szCs w:val="24"/>
              </w:rPr>
            </w:pPr>
            <w:r>
              <w:rPr>
                <w:noProof/>
              </w:rPr>
              <w:t>Természetes gyantatermék-alapú elkészített kötőanyag öntödei formához vagy maghoz</w:t>
            </w:r>
          </w:p>
          <w:p>
            <w:pPr>
              <w:spacing w:line="360" w:lineRule="auto"/>
              <w:jc w:val="left"/>
              <w:rPr>
                <w:rFonts w:eastAsia="Times New Roman"/>
                <w:noProof/>
                <w:szCs w:val="24"/>
              </w:rPr>
            </w:pPr>
            <w:r>
              <w:rPr>
                <w:noProof/>
              </w:rPr>
              <w:t>Nafténsavak, ezek vízben oldhatatlan sói és észterei</w:t>
            </w:r>
          </w:p>
          <w:p>
            <w:pPr>
              <w:spacing w:line="360" w:lineRule="auto"/>
              <w:jc w:val="left"/>
              <w:rPr>
                <w:rFonts w:eastAsia="Times New Roman"/>
                <w:noProof/>
                <w:szCs w:val="24"/>
              </w:rPr>
            </w:pPr>
            <w:r>
              <w:rPr>
                <w:noProof/>
              </w:rPr>
              <w:t>Szorbit, a 2905 vtsz. alá tartozó kivételével</w:t>
            </w:r>
          </w:p>
          <w:p>
            <w:pPr>
              <w:spacing w:line="360" w:lineRule="auto"/>
              <w:jc w:val="left"/>
              <w:rPr>
                <w:rFonts w:eastAsia="Times New Roman"/>
                <w:noProof/>
                <w:szCs w:val="24"/>
              </w:rPr>
            </w:pPr>
            <w:r>
              <w:rPr>
                <w:noProof/>
              </w:rPr>
              <w:t>Kőolajszulfonátok az alkálifémek, az ammónium vagy az etanol-aminok kőolajszulfonátjai kivételével; bitumenes ásványokból nyert olajok tiofénezett szulfonsavai és ezek sói</w:t>
            </w:r>
          </w:p>
          <w:p>
            <w:pPr>
              <w:spacing w:line="360" w:lineRule="auto"/>
              <w:jc w:val="left"/>
              <w:rPr>
                <w:rFonts w:eastAsia="Times New Roman"/>
                <w:noProof/>
                <w:szCs w:val="24"/>
              </w:rPr>
            </w:pPr>
            <w:r>
              <w:rPr>
                <w:noProof/>
              </w:rPr>
              <w:t>Ioncserélők</w:t>
            </w:r>
          </w:p>
          <w:p>
            <w:pPr>
              <w:spacing w:line="360" w:lineRule="auto"/>
              <w:jc w:val="left"/>
              <w:rPr>
                <w:rFonts w:eastAsia="Times New Roman"/>
                <w:noProof/>
                <w:szCs w:val="24"/>
              </w:rPr>
            </w:pPr>
            <w:r>
              <w:rPr>
                <w:noProof/>
              </w:rPr>
              <w:t>Getterek vákuumcsövekhez</w:t>
            </w:r>
          </w:p>
        </w:tc>
        <w:tc>
          <w:tcPr>
            <w:tcW w:w="0" w:type="auto"/>
            <w:tcBorders>
              <w:bottom w:val="nil"/>
            </w:tcBorders>
          </w:tcPr>
          <w:p>
            <w:pPr>
              <w:spacing w:line="360" w:lineRule="auto"/>
              <w:jc w:val="left"/>
              <w:rPr>
                <w:rFonts w:eastAsia="Times New Roman"/>
                <w:noProof/>
                <w:szCs w:val="24"/>
              </w:rPr>
            </w:pPr>
            <w:r>
              <w:rPr>
                <w:noProof/>
              </w:rPr>
              <w:t>Előállítás, amelynek során az összes felhasznált anyag a termékétől eltérő vámtarifaszám alá tartozik. Azonban felhasználható a termékével megegyező vámtarifaszám alá tartozó anyag is, ha értéke nem haladja meg a termék gyártelepi árának 20 %-át</w:t>
            </w:r>
          </w:p>
        </w:tc>
        <w:tc>
          <w:tcPr>
            <w:tcW w:w="0" w:type="auto"/>
            <w:tcBorders>
              <w:bottom w:val="nil"/>
            </w:tcBorders>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r>
      <w:tr>
        <w:trPr>
          <w:trHeight w:val="20"/>
          <w:jc w:val="center"/>
        </w:trPr>
        <w:tc>
          <w:tcPr>
            <w:tcW w:w="0" w:type="auto"/>
            <w:tcBorders>
              <w:top w:val="nil"/>
            </w:tcBorders>
          </w:tcPr>
          <w:p>
            <w:pPr>
              <w:spacing w:line="360" w:lineRule="auto"/>
              <w:jc w:val="left"/>
              <w:rPr>
                <w:rFonts w:eastAsia="Times New Roman"/>
                <w:noProof/>
                <w:szCs w:val="24"/>
              </w:rPr>
            </w:pPr>
          </w:p>
        </w:tc>
        <w:tc>
          <w:tcPr>
            <w:tcW w:w="0" w:type="auto"/>
            <w:tcBorders>
              <w:top w:val="nil"/>
            </w:tcBorders>
          </w:tcPr>
          <w:p>
            <w:pPr>
              <w:spacing w:line="360" w:lineRule="auto"/>
              <w:jc w:val="left"/>
              <w:rPr>
                <w:rFonts w:eastAsia="Times New Roman"/>
                <w:noProof/>
                <w:szCs w:val="24"/>
              </w:rPr>
            </w:pPr>
            <w:r>
              <w:rPr>
                <w:noProof/>
              </w:rPr>
              <w:t>Alkáli vasoxidok gáztisztításhoz</w:t>
            </w:r>
          </w:p>
          <w:p>
            <w:pPr>
              <w:spacing w:line="360" w:lineRule="auto"/>
              <w:jc w:val="left"/>
              <w:rPr>
                <w:rFonts w:eastAsia="Times New Roman"/>
                <w:noProof/>
                <w:szCs w:val="24"/>
              </w:rPr>
            </w:pPr>
            <w:r>
              <w:rPr>
                <w:noProof/>
              </w:rPr>
              <w:t>Ammóniákvíz és a gáztisztítás folyamán kimerült oxid</w:t>
            </w:r>
          </w:p>
          <w:p>
            <w:pPr>
              <w:spacing w:line="360" w:lineRule="auto"/>
              <w:jc w:val="left"/>
              <w:rPr>
                <w:rFonts w:eastAsia="Times New Roman"/>
                <w:noProof/>
                <w:szCs w:val="24"/>
              </w:rPr>
            </w:pPr>
            <w:r>
              <w:rPr>
                <w:noProof/>
              </w:rPr>
              <w:t>Szulfonafténsavak, ezek vízben oldhatatlan sói és észterei</w:t>
            </w:r>
          </w:p>
          <w:p>
            <w:pPr>
              <w:spacing w:line="360" w:lineRule="auto"/>
              <w:jc w:val="left"/>
              <w:rPr>
                <w:rFonts w:eastAsia="Times New Roman"/>
                <w:noProof/>
                <w:szCs w:val="24"/>
              </w:rPr>
            </w:pPr>
            <w:r>
              <w:rPr>
                <w:noProof/>
              </w:rPr>
              <w:t>Kozmaolaj és Dippel (csontkátrány)-olaj;</w:t>
            </w:r>
          </w:p>
          <w:p>
            <w:pPr>
              <w:spacing w:line="360" w:lineRule="auto"/>
              <w:jc w:val="left"/>
              <w:rPr>
                <w:rFonts w:eastAsia="Times New Roman"/>
                <w:noProof/>
                <w:szCs w:val="24"/>
              </w:rPr>
            </w:pPr>
            <w:r>
              <w:rPr>
                <w:noProof/>
              </w:rPr>
              <w:t>Különböző anionokat tartalmazó sókeverékek</w:t>
            </w:r>
          </w:p>
          <w:p>
            <w:pPr>
              <w:spacing w:line="360" w:lineRule="auto"/>
              <w:jc w:val="left"/>
              <w:rPr>
                <w:rFonts w:eastAsia="Times New Roman"/>
                <w:noProof/>
                <w:szCs w:val="24"/>
              </w:rPr>
            </w:pPr>
            <w:r>
              <w:rPr>
                <w:noProof/>
              </w:rPr>
              <w:t>Zselatin alapú másolópaszták, papír vagy textil alapra is</w:t>
            </w:r>
          </w:p>
        </w:tc>
        <w:tc>
          <w:tcPr>
            <w:tcW w:w="0" w:type="auto"/>
            <w:tcBorders>
              <w:top w:val="nil"/>
            </w:tcBorders>
          </w:tcPr>
          <w:p>
            <w:pPr>
              <w:spacing w:line="360" w:lineRule="auto"/>
              <w:jc w:val="left"/>
              <w:rPr>
                <w:rFonts w:eastAsia="Times New Roman"/>
                <w:noProof/>
                <w:szCs w:val="24"/>
              </w:rPr>
            </w:pPr>
          </w:p>
        </w:tc>
        <w:tc>
          <w:tcPr>
            <w:tcW w:w="0" w:type="auto"/>
            <w:tcBorders>
              <w:top w:val="nil"/>
            </w:tcBorders>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Egyéb</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50 %-át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3825</w:t>
            </w:r>
          </w:p>
        </w:tc>
        <w:tc>
          <w:tcPr>
            <w:tcW w:w="0" w:type="auto"/>
          </w:tcPr>
          <w:p>
            <w:pPr>
              <w:spacing w:line="360" w:lineRule="auto"/>
              <w:jc w:val="left"/>
              <w:rPr>
                <w:rFonts w:eastAsia="Times New Roman"/>
                <w:noProof/>
                <w:szCs w:val="24"/>
              </w:rPr>
            </w:pPr>
            <w:r>
              <w:rPr>
                <w:noProof/>
              </w:rPr>
              <w:t>A vegyipar vagy vele rokon iparágak máshol nem említett maradékai és melléktermékei; kommunális hulladékok; szennyvíziszap; az árucsoporthoz tartozó Megjegyzések 6. pontjában meghatározott más hulladék:</w:t>
            </w:r>
          </w:p>
        </w:tc>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 xml:space="preserve"> </w:t>
            </w:r>
          </w:p>
        </w:tc>
        <w:tc>
          <w:tcPr>
            <w:tcW w:w="0" w:type="auto"/>
          </w:tcPr>
          <w:p>
            <w:pPr>
              <w:spacing w:line="360" w:lineRule="auto"/>
              <w:jc w:val="left"/>
              <w:rPr>
                <w:rFonts w:eastAsia="Times New Roman"/>
                <w:noProof/>
                <w:szCs w:val="24"/>
              </w:rPr>
            </w:pPr>
            <w:r>
              <w:rPr>
                <w:noProof/>
              </w:rPr>
              <w:t>– Vatta, géz, kötés és hasonló cikkek (pl. kötszer, ragtapasz, mustártapasz) gyógyszerészeti anyaggal impregnálva vagy bevonva vagy gyógykezelési, sebészeti, fogászati vagy állatgyógyászati célra, a kiskereskedelem számára szokásos formákban vagy kiszerelésben</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 Azonban felhasználható a termékével megegyező vámtarifaszám alá tartozó anyag is, ha értéke nem haladja meg a termék gyártelepi árának 20 %-át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Klinikai hulladék: sebészeti kesztyű, ujjatlan és egyujjas kesztyű is</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 xml:space="preserve"> </w:t>
            </w:r>
          </w:p>
        </w:tc>
        <w:tc>
          <w:tcPr>
            <w:tcW w:w="0" w:type="auto"/>
          </w:tcPr>
          <w:p>
            <w:pPr>
              <w:spacing w:line="360" w:lineRule="auto"/>
              <w:jc w:val="left"/>
              <w:rPr>
                <w:rFonts w:eastAsia="Times New Roman"/>
                <w:noProof/>
                <w:szCs w:val="24"/>
              </w:rPr>
            </w:pPr>
            <w:r>
              <w:rPr>
                <w:noProof/>
              </w:rPr>
              <w:t>– Fecskendő, tű, katéter, kanül és hasonló</w:t>
            </w:r>
          </w:p>
        </w:tc>
        <w:tc>
          <w:tcPr>
            <w:tcW w:w="0" w:type="auto"/>
          </w:tcPr>
          <w:p>
            <w:pPr>
              <w:spacing w:line="360" w:lineRule="auto"/>
              <w:jc w:val="left"/>
              <w:rPr>
                <w:rFonts w:eastAsia="Times New Roman"/>
                <w:noProof/>
                <w:szCs w:val="24"/>
              </w:rPr>
            </w:pPr>
            <w:r>
              <w:rPr>
                <w:noProof/>
              </w:rPr>
              <w:t>Előállítás, amelynek során:</w:t>
            </w:r>
          </w:p>
          <w:p>
            <w:pPr>
              <w:spacing w:line="360" w:lineRule="auto"/>
              <w:jc w:val="left"/>
              <w:rPr>
                <w:rFonts w:eastAsia="Times New Roman"/>
                <w:noProof/>
                <w:szCs w:val="24"/>
              </w:rPr>
            </w:pPr>
            <w:r>
              <w:rPr>
                <w:noProof/>
              </w:rPr>
              <w:t>– az összes felhasznált anyag a termékétől eltérő vámtarifaszám alá tartozik,</w:t>
            </w:r>
          </w:p>
          <w:p>
            <w:pPr>
              <w:spacing w:line="360" w:lineRule="auto"/>
              <w:jc w:val="left"/>
              <w:rPr>
                <w:rFonts w:eastAsia="Times New Roman"/>
                <w:noProof/>
                <w:szCs w:val="24"/>
              </w:rPr>
            </w:pPr>
            <w:r>
              <w:rPr>
                <w:noProof/>
              </w:rPr>
              <w:t>– az összes felhasznált anyag értéke nem haladja meg a termék gyártelepi árának 40 %-át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25 %-át</w:t>
            </w:r>
          </w:p>
        </w:tc>
      </w:tr>
      <w:tr>
        <w:trPr>
          <w:trHeight w:val="20"/>
          <w:jc w:val="center"/>
        </w:trPr>
        <w:tc>
          <w:tcPr>
            <w:tcW w:w="0" w:type="auto"/>
          </w:tcPr>
          <w:p>
            <w:pPr>
              <w:spacing w:line="360" w:lineRule="auto"/>
              <w:jc w:val="left"/>
              <w:rPr>
                <w:rFonts w:eastAsia="Times New Roman"/>
                <w:noProof/>
                <w:szCs w:val="24"/>
              </w:rPr>
            </w:pPr>
            <w:r>
              <w:rPr>
                <w:noProof/>
              </w:rPr>
              <w:t>3826</w:t>
            </w:r>
          </w:p>
        </w:tc>
        <w:tc>
          <w:tcPr>
            <w:tcW w:w="0" w:type="auto"/>
          </w:tcPr>
          <w:p>
            <w:pPr>
              <w:spacing w:line="360" w:lineRule="auto"/>
              <w:jc w:val="left"/>
              <w:rPr>
                <w:rFonts w:eastAsia="Times New Roman"/>
                <w:noProof/>
                <w:szCs w:val="24"/>
              </w:rPr>
            </w:pPr>
            <w:r>
              <w:rPr>
                <w:noProof/>
              </w:rPr>
              <w:t>Biodízel és keverékei 70 tömegszázaléknál kevesebb kőolaj vagy bitumenes ásványokból előállított olajtartalommal vagy anélkül</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50 %-át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3901–3915</w:t>
            </w:r>
          </w:p>
        </w:tc>
        <w:tc>
          <w:tcPr>
            <w:tcW w:w="0" w:type="auto"/>
          </w:tcPr>
          <w:p>
            <w:pPr>
              <w:spacing w:line="360" w:lineRule="auto"/>
              <w:jc w:val="left"/>
              <w:rPr>
                <w:rFonts w:eastAsia="Times New Roman"/>
                <w:noProof/>
                <w:szCs w:val="24"/>
              </w:rPr>
            </w:pPr>
            <w:r>
              <w:rPr>
                <w:noProof/>
              </w:rPr>
              <w:t>Műanyag alapanyag formájában, hulladék, forgács és törmelék; az ex 3907 és 3912 vámtarifaszám kivételével, amelyekre a következő szabály vonatkozik:</w:t>
            </w:r>
          </w:p>
        </w:tc>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Addíciós homopolimerizációs termék, amelyben egyetlen monomer a teljes polimertartalom több mint 99 tömegszázalékát teszi ki</w:t>
            </w:r>
          </w:p>
        </w:tc>
        <w:tc>
          <w:tcPr>
            <w:tcW w:w="0" w:type="auto"/>
          </w:tcPr>
          <w:p>
            <w:pPr>
              <w:spacing w:line="360" w:lineRule="auto"/>
              <w:jc w:val="left"/>
              <w:rPr>
                <w:rFonts w:eastAsia="Times New Roman"/>
                <w:noProof/>
                <w:szCs w:val="24"/>
              </w:rPr>
            </w:pPr>
            <w:r>
              <w:rPr>
                <w:noProof/>
              </w:rPr>
              <w:t>Előállítás, amelynek során:</w:t>
            </w:r>
          </w:p>
          <w:p>
            <w:pPr>
              <w:spacing w:line="360" w:lineRule="auto"/>
              <w:jc w:val="left"/>
              <w:rPr>
                <w:rFonts w:eastAsia="Times New Roman"/>
                <w:noProof/>
                <w:szCs w:val="24"/>
              </w:rPr>
            </w:pPr>
            <w:r>
              <w:rPr>
                <w:noProof/>
              </w:rPr>
              <w:t>– az összes felhasznált anyag értéke nem haladja meg a termék gyártelepi árának 50 %-át,</w:t>
            </w:r>
          </w:p>
          <w:p>
            <w:pPr>
              <w:spacing w:line="360" w:lineRule="auto"/>
              <w:jc w:val="left"/>
              <w:rPr>
                <w:rFonts w:eastAsia="Times New Roman"/>
                <w:noProof/>
                <w:szCs w:val="24"/>
              </w:rPr>
            </w:pPr>
            <w:r>
              <w:rPr>
                <w:noProof/>
              </w:rPr>
              <w:t>– a 39. árucsoportba tartozó felhasznált anyagok értéke nem haladja meg a termék gyártelepi árának 20 %-át</w:t>
            </w:r>
            <w:r>
              <w:rPr>
                <w:rStyle w:val="FootnoteReference"/>
                <w:noProof/>
              </w:rPr>
              <w:footnoteReference w:id="21"/>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25 %-át</w:t>
            </w: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Egyéb</w:t>
            </w:r>
          </w:p>
        </w:tc>
        <w:tc>
          <w:tcPr>
            <w:tcW w:w="0" w:type="auto"/>
          </w:tcPr>
          <w:p>
            <w:pPr>
              <w:spacing w:line="360" w:lineRule="auto"/>
              <w:jc w:val="left"/>
              <w:rPr>
                <w:rFonts w:eastAsia="Times New Roman"/>
                <w:noProof/>
                <w:szCs w:val="24"/>
              </w:rPr>
            </w:pPr>
            <w:r>
              <w:rPr>
                <w:noProof/>
              </w:rPr>
              <w:t>Előállítás, amelynek során a 39. árucsoportba tartozó felhasznált anyagok értéke nem haladja meg a termék gyártelepi árának 20 %-át</w:t>
            </w:r>
            <w:r>
              <w:rPr>
                <w:rStyle w:val="FootnoteReference"/>
                <w:noProof/>
              </w:rPr>
              <w:footnoteReference w:id="22"/>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25 %-át</w:t>
            </w:r>
          </w:p>
        </w:tc>
      </w:tr>
      <w:tr>
        <w:trPr>
          <w:trHeight w:val="20"/>
          <w:jc w:val="center"/>
        </w:trPr>
        <w:tc>
          <w:tcPr>
            <w:tcW w:w="0" w:type="auto"/>
          </w:tcPr>
          <w:p>
            <w:pPr>
              <w:spacing w:line="360" w:lineRule="auto"/>
              <w:jc w:val="left"/>
              <w:rPr>
                <w:rFonts w:eastAsia="Times New Roman"/>
                <w:noProof/>
                <w:szCs w:val="24"/>
              </w:rPr>
            </w:pPr>
            <w:r>
              <w:rPr>
                <w:noProof/>
              </w:rPr>
              <w:t>ex 3907</w:t>
            </w:r>
          </w:p>
        </w:tc>
        <w:tc>
          <w:tcPr>
            <w:tcW w:w="0" w:type="auto"/>
          </w:tcPr>
          <w:p>
            <w:pPr>
              <w:spacing w:line="360" w:lineRule="auto"/>
              <w:jc w:val="left"/>
              <w:rPr>
                <w:rFonts w:eastAsia="Times New Roman"/>
                <w:noProof/>
                <w:szCs w:val="24"/>
              </w:rPr>
            </w:pPr>
            <w:r>
              <w:rPr>
                <w:noProof/>
              </w:rPr>
              <w:t>– Akrilonitril-butadién-sztirol-(ABS)- és polikarbonát-kopolimer</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 Azonban felhasználható a termékével megegyező vámtarifaszám alá tartozó anyag is, ha értéke nem haladja meg a termék gyártelepi árának 50 %-át</w:t>
            </w:r>
            <w:r>
              <w:rPr>
                <w:rStyle w:val="FootnoteReference"/>
                <w:noProof/>
              </w:rPr>
              <w:footnoteReference w:id="23"/>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Poliészter</w:t>
            </w:r>
          </w:p>
        </w:tc>
        <w:tc>
          <w:tcPr>
            <w:tcW w:w="0" w:type="auto"/>
          </w:tcPr>
          <w:p>
            <w:pPr>
              <w:spacing w:line="360" w:lineRule="auto"/>
              <w:jc w:val="left"/>
              <w:rPr>
                <w:rFonts w:eastAsia="Times New Roman"/>
                <w:noProof/>
                <w:szCs w:val="24"/>
              </w:rPr>
            </w:pPr>
            <w:r>
              <w:rPr>
                <w:noProof/>
              </w:rPr>
              <w:t>Előállítás, amelynek során a 39. árucsoportba tartozó felhasznált anyagok értéke nem haladja meg a termék gyártelepi árának 20 %-át és/vagy az előállítás tetrabromo-(biszfenol A)-polikarbonátból történik</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3912</w:t>
            </w:r>
          </w:p>
        </w:tc>
        <w:tc>
          <w:tcPr>
            <w:tcW w:w="0" w:type="auto"/>
          </w:tcPr>
          <w:p>
            <w:pPr>
              <w:spacing w:line="360" w:lineRule="auto"/>
              <w:jc w:val="left"/>
              <w:rPr>
                <w:rFonts w:eastAsia="Times New Roman"/>
                <w:noProof/>
                <w:szCs w:val="24"/>
              </w:rPr>
            </w:pPr>
            <w:r>
              <w:rPr>
                <w:noProof/>
              </w:rPr>
              <w:t>Máshol nem említett cellulóz és kémiai származékai, alapanyag formájában</w:t>
            </w:r>
          </w:p>
        </w:tc>
        <w:tc>
          <w:tcPr>
            <w:tcW w:w="0" w:type="auto"/>
          </w:tcPr>
          <w:p>
            <w:pPr>
              <w:spacing w:line="360" w:lineRule="auto"/>
              <w:jc w:val="left"/>
              <w:rPr>
                <w:rFonts w:eastAsia="Times New Roman"/>
                <w:noProof/>
                <w:szCs w:val="24"/>
              </w:rPr>
            </w:pPr>
            <w:r>
              <w:rPr>
                <w:noProof/>
              </w:rPr>
              <w:t>Előállítás, amelynek során a termékkel megegyező vámtarifaszám alá tartozó felhasznált anyagok értéke nem haladja meg a termék gyártelepi árának 20 %-át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3916–3921</w:t>
            </w:r>
          </w:p>
        </w:tc>
        <w:tc>
          <w:tcPr>
            <w:tcW w:w="0" w:type="auto"/>
          </w:tcPr>
          <w:p>
            <w:pPr>
              <w:spacing w:line="360" w:lineRule="auto"/>
              <w:jc w:val="left"/>
              <w:rPr>
                <w:rFonts w:eastAsia="Times New Roman"/>
                <w:noProof/>
                <w:szCs w:val="24"/>
              </w:rPr>
            </w:pPr>
            <w:r>
              <w:rPr>
                <w:noProof/>
              </w:rPr>
              <w:t>Félkész termékek és műanyagból készült áruk; az ex 3916, az ex 3917, az ex 3920 és az ex 3921 vámtarifaszám kivételével, amelyekre a következő szabály vonatkozik:</w:t>
            </w:r>
          </w:p>
        </w:tc>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Sík termékek felületi megmunkáláson túlmenően megmunkálva, vagy téglalap (beleértve a négyzetet) alakútól eltérő alakra vágva; más termék felületi megmunkáláson túlmenően megmunkálva</w:t>
            </w:r>
          </w:p>
        </w:tc>
        <w:tc>
          <w:tcPr>
            <w:tcW w:w="0" w:type="auto"/>
          </w:tcPr>
          <w:p>
            <w:pPr>
              <w:spacing w:line="360" w:lineRule="auto"/>
              <w:jc w:val="left"/>
              <w:rPr>
                <w:rFonts w:eastAsia="Times New Roman"/>
                <w:noProof/>
                <w:szCs w:val="24"/>
              </w:rPr>
            </w:pPr>
            <w:r>
              <w:rPr>
                <w:noProof/>
              </w:rPr>
              <w:t>Előállítás, amelynek során a 39. árucsoportba tartozó felhasznált anyagok értéke nem haladja meg a termék gyártelepi árának 50 %-át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25 %-át</w:t>
            </w: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Egyéb:</w:t>
            </w:r>
          </w:p>
        </w:tc>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br w:type="page"/>
            </w:r>
          </w:p>
        </w:tc>
        <w:tc>
          <w:tcPr>
            <w:tcW w:w="0" w:type="auto"/>
          </w:tcPr>
          <w:p>
            <w:pPr>
              <w:spacing w:line="360" w:lineRule="auto"/>
              <w:jc w:val="left"/>
              <w:rPr>
                <w:rFonts w:eastAsia="Times New Roman"/>
                <w:noProof/>
                <w:szCs w:val="24"/>
              </w:rPr>
            </w:pPr>
            <w:r>
              <w:rPr>
                <w:noProof/>
              </w:rPr>
              <w:t>– Addíciós homopolimerizációs termék, amelyben egyetlen monomer a teljes polimertartalom több mint 99 tömegszázalékát teszi ki</w:t>
            </w:r>
          </w:p>
        </w:tc>
        <w:tc>
          <w:tcPr>
            <w:tcW w:w="0" w:type="auto"/>
          </w:tcPr>
          <w:p>
            <w:pPr>
              <w:spacing w:line="360" w:lineRule="auto"/>
              <w:jc w:val="left"/>
              <w:rPr>
                <w:rFonts w:eastAsia="Times New Roman"/>
                <w:noProof/>
                <w:szCs w:val="24"/>
              </w:rPr>
            </w:pPr>
            <w:r>
              <w:rPr>
                <w:noProof/>
              </w:rPr>
              <w:t>Előállítás, amelynek során:</w:t>
            </w:r>
          </w:p>
          <w:p>
            <w:pPr>
              <w:spacing w:line="360" w:lineRule="auto"/>
              <w:jc w:val="left"/>
              <w:rPr>
                <w:rFonts w:eastAsia="Times New Roman"/>
                <w:noProof/>
                <w:szCs w:val="24"/>
              </w:rPr>
            </w:pPr>
            <w:r>
              <w:rPr>
                <w:noProof/>
              </w:rPr>
              <w:t>– az összes felhasznált anyag értéke nem haladja meg a termék gyártelepi árának 50 %-át,</w:t>
            </w:r>
          </w:p>
          <w:p>
            <w:pPr>
              <w:spacing w:line="360" w:lineRule="auto"/>
              <w:jc w:val="left"/>
              <w:rPr>
                <w:rFonts w:eastAsia="Times New Roman"/>
                <w:noProof/>
                <w:szCs w:val="24"/>
              </w:rPr>
            </w:pPr>
            <w:r>
              <w:rPr>
                <w:noProof/>
              </w:rPr>
              <w:t>– a 39. árucsoportba tartozó felhasznált anyagok értéke nem haladja meg a termék gyártelepi árának 20 %-át</w:t>
            </w:r>
            <w:r>
              <w:rPr>
                <w:rStyle w:val="FootnoteReference"/>
                <w:noProof/>
              </w:rPr>
              <w:footnoteReference w:id="24"/>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25 %-át</w:t>
            </w: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Egyéb</w:t>
            </w:r>
          </w:p>
        </w:tc>
        <w:tc>
          <w:tcPr>
            <w:tcW w:w="0" w:type="auto"/>
          </w:tcPr>
          <w:p>
            <w:pPr>
              <w:spacing w:line="360" w:lineRule="auto"/>
              <w:jc w:val="left"/>
              <w:rPr>
                <w:rFonts w:eastAsia="Times New Roman"/>
                <w:noProof/>
                <w:szCs w:val="24"/>
              </w:rPr>
            </w:pPr>
            <w:r>
              <w:rPr>
                <w:noProof/>
              </w:rPr>
              <w:t>Előállítás, amelynek során a 39. árucsoportba tartozó felhasznált anyagok értéke nem haladja meg a termék gyártelepi árának 20 %-át</w:t>
            </w:r>
            <w:r>
              <w:rPr>
                <w:rStyle w:val="FootnoteReference"/>
                <w:noProof/>
              </w:rPr>
              <w:footnoteReference w:id="25"/>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25 %-át</w:t>
            </w:r>
          </w:p>
        </w:tc>
      </w:tr>
      <w:tr>
        <w:trPr>
          <w:trHeight w:val="20"/>
          <w:jc w:val="center"/>
        </w:trPr>
        <w:tc>
          <w:tcPr>
            <w:tcW w:w="0" w:type="auto"/>
          </w:tcPr>
          <w:p>
            <w:pPr>
              <w:spacing w:line="360" w:lineRule="auto"/>
              <w:jc w:val="left"/>
              <w:rPr>
                <w:rFonts w:eastAsia="Times New Roman"/>
                <w:noProof/>
                <w:szCs w:val="24"/>
              </w:rPr>
            </w:pPr>
            <w:r>
              <w:rPr>
                <w:noProof/>
              </w:rPr>
              <w:t>ex 3916 és ex 3917</w:t>
            </w:r>
          </w:p>
        </w:tc>
        <w:tc>
          <w:tcPr>
            <w:tcW w:w="0" w:type="auto"/>
          </w:tcPr>
          <w:p>
            <w:pPr>
              <w:spacing w:line="360" w:lineRule="auto"/>
              <w:jc w:val="left"/>
              <w:rPr>
                <w:rFonts w:eastAsia="Times New Roman"/>
                <w:noProof/>
                <w:szCs w:val="24"/>
              </w:rPr>
            </w:pPr>
            <w:r>
              <w:rPr>
                <w:noProof/>
              </w:rPr>
              <w:t>Profil és cső</w:t>
            </w:r>
          </w:p>
        </w:tc>
        <w:tc>
          <w:tcPr>
            <w:tcW w:w="0" w:type="auto"/>
          </w:tcPr>
          <w:p>
            <w:pPr>
              <w:spacing w:line="360" w:lineRule="auto"/>
              <w:jc w:val="left"/>
              <w:rPr>
                <w:rFonts w:eastAsia="Times New Roman"/>
                <w:noProof/>
                <w:szCs w:val="24"/>
              </w:rPr>
            </w:pPr>
            <w:r>
              <w:rPr>
                <w:noProof/>
              </w:rPr>
              <w:t>Előállítás, amelynek során:</w:t>
            </w:r>
          </w:p>
          <w:p>
            <w:pPr>
              <w:spacing w:line="360" w:lineRule="auto"/>
              <w:jc w:val="left"/>
              <w:rPr>
                <w:rFonts w:eastAsia="Times New Roman"/>
                <w:noProof/>
                <w:szCs w:val="24"/>
              </w:rPr>
            </w:pPr>
            <w:r>
              <w:rPr>
                <w:noProof/>
              </w:rPr>
              <w:t>– az összes felhasznált anyag értéke nem haladja meg a termék gyártelepi árának 50 %-át,</w:t>
            </w:r>
          </w:p>
          <w:p>
            <w:pPr>
              <w:spacing w:line="360" w:lineRule="auto"/>
              <w:jc w:val="left"/>
              <w:rPr>
                <w:rFonts w:eastAsia="Times New Roman"/>
                <w:noProof/>
                <w:szCs w:val="24"/>
              </w:rPr>
            </w:pPr>
            <w:r>
              <w:rPr>
                <w:noProof/>
              </w:rPr>
              <w:t>– a termékkel megegyező vámtarifaszám alá tartozó felhasznált anyagok értéke nem haladja meg a termék gyártelepi árának 20 %-át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25 %-át</w:t>
            </w:r>
          </w:p>
        </w:tc>
      </w:tr>
      <w:tr>
        <w:trPr>
          <w:trHeight w:val="20"/>
          <w:jc w:val="center"/>
        </w:trPr>
        <w:tc>
          <w:tcPr>
            <w:tcW w:w="0" w:type="auto"/>
          </w:tcPr>
          <w:p>
            <w:pPr>
              <w:spacing w:line="360" w:lineRule="auto"/>
              <w:jc w:val="left"/>
              <w:rPr>
                <w:rFonts w:eastAsia="Times New Roman"/>
                <w:noProof/>
                <w:szCs w:val="24"/>
              </w:rPr>
            </w:pPr>
            <w:r>
              <w:rPr>
                <w:noProof/>
              </w:rPr>
              <w:t>ex 3920</w:t>
            </w:r>
          </w:p>
        </w:tc>
        <w:tc>
          <w:tcPr>
            <w:tcW w:w="0" w:type="auto"/>
          </w:tcPr>
          <w:p>
            <w:pPr>
              <w:spacing w:line="360" w:lineRule="auto"/>
              <w:jc w:val="left"/>
              <w:rPr>
                <w:rFonts w:eastAsia="Times New Roman"/>
                <w:noProof/>
                <w:szCs w:val="24"/>
              </w:rPr>
            </w:pPr>
            <w:r>
              <w:rPr>
                <w:noProof/>
              </w:rPr>
              <w:t>– Ionomer lemez vagy film</w:t>
            </w:r>
          </w:p>
        </w:tc>
        <w:tc>
          <w:tcPr>
            <w:tcW w:w="0" w:type="auto"/>
          </w:tcPr>
          <w:p>
            <w:pPr>
              <w:spacing w:line="360" w:lineRule="auto"/>
              <w:jc w:val="left"/>
              <w:rPr>
                <w:rFonts w:eastAsia="Times New Roman"/>
                <w:noProof/>
                <w:szCs w:val="24"/>
              </w:rPr>
            </w:pPr>
            <w:r>
              <w:rPr>
                <w:noProof/>
              </w:rPr>
              <w:t>Előállítás hőre lágyuló parciális sóból, amely fémionokkal, főleg cink- és nátriumionokkal részben semlegesített etilén és metakrilsav kopolimere</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25 %-át</w:t>
            </w: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Lemez regenerált cellulózból, poliamidokból vagy polietilénből</w:t>
            </w:r>
          </w:p>
        </w:tc>
        <w:tc>
          <w:tcPr>
            <w:tcW w:w="0" w:type="auto"/>
          </w:tcPr>
          <w:p>
            <w:pPr>
              <w:spacing w:line="360" w:lineRule="auto"/>
              <w:jc w:val="left"/>
              <w:rPr>
                <w:rFonts w:eastAsia="Times New Roman"/>
                <w:noProof/>
                <w:szCs w:val="24"/>
              </w:rPr>
            </w:pPr>
            <w:r>
              <w:rPr>
                <w:noProof/>
              </w:rPr>
              <w:t>Előállítás, amelynek során a termékkel megegyező vámtarifaszám alá tartozó felhasznált anyagok értéke nem haladja meg a termék gyártelepi árának 20 %-át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3921</w:t>
            </w:r>
          </w:p>
        </w:tc>
        <w:tc>
          <w:tcPr>
            <w:tcW w:w="0" w:type="auto"/>
          </w:tcPr>
          <w:p>
            <w:pPr>
              <w:spacing w:line="360" w:lineRule="auto"/>
              <w:jc w:val="left"/>
              <w:rPr>
                <w:rFonts w:eastAsia="Times New Roman"/>
                <w:noProof/>
                <w:szCs w:val="24"/>
              </w:rPr>
            </w:pPr>
            <w:r>
              <w:rPr>
                <w:noProof/>
              </w:rPr>
              <w:t>Műanyag fóliák, metallizálva</w:t>
            </w:r>
          </w:p>
        </w:tc>
        <w:tc>
          <w:tcPr>
            <w:tcW w:w="0" w:type="auto"/>
          </w:tcPr>
          <w:p>
            <w:pPr>
              <w:spacing w:line="360" w:lineRule="auto"/>
              <w:jc w:val="left"/>
              <w:rPr>
                <w:rFonts w:eastAsia="Times New Roman"/>
                <w:noProof/>
                <w:szCs w:val="24"/>
              </w:rPr>
            </w:pPr>
            <w:r>
              <w:rPr>
                <w:noProof/>
              </w:rPr>
              <w:t>Előállítás kevesebb mint 23 mikron vastagságú, különösen átlátszó poliészterfóliából</w:t>
            </w:r>
            <w:r>
              <w:rPr>
                <w:rStyle w:val="FootnoteReference"/>
                <w:noProof/>
              </w:rPr>
              <w:footnoteReference w:id="26"/>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25 %-át</w:t>
            </w:r>
          </w:p>
        </w:tc>
      </w:tr>
      <w:tr>
        <w:trPr>
          <w:trHeight w:val="20"/>
          <w:jc w:val="center"/>
        </w:trPr>
        <w:tc>
          <w:tcPr>
            <w:tcW w:w="0" w:type="auto"/>
          </w:tcPr>
          <w:p>
            <w:pPr>
              <w:spacing w:line="360" w:lineRule="auto"/>
              <w:jc w:val="left"/>
              <w:rPr>
                <w:rFonts w:eastAsia="Times New Roman"/>
                <w:noProof/>
                <w:szCs w:val="24"/>
              </w:rPr>
            </w:pPr>
            <w:r>
              <w:rPr>
                <w:noProof/>
              </w:rPr>
              <w:t>3922–3926</w:t>
            </w:r>
          </w:p>
        </w:tc>
        <w:tc>
          <w:tcPr>
            <w:tcW w:w="0" w:type="auto"/>
          </w:tcPr>
          <w:p>
            <w:pPr>
              <w:spacing w:line="360" w:lineRule="auto"/>
              <w:jc w:val="left"/>
              <w:rPr>
                <w:rFonts w:eastAsia="Times New Roman"/>
                <w:noProof/>
                <w:szCs w:val="24"/>
              </w:rPr>
            </w:pPr>
            <w:r>
              <w:rPr>
                <w:noProof/>
              </w:rPr>
              <w:t>Műanyag áru</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50 %-át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40. árucsoport</w:t>
            </w:r>
          </w:p>
        </w:tc>
        <w:tc>
          <w:tcPr>
            <w:tcW w:w="0" w:type="auto"/>
          </w:tcPr>
          <w:p>
            <w:pPr>
              <w:spacing w:line="360" w:lineRule="auto"/>
              <w:jc w:val="left"/>
              <w:rPr>
                <w:rFonts w:eastAsia="Times New Roman"/>
                <w:noProof/>
                <w:szCs w:val="24"/>
              </w:rPr>
            </w:pPr>
            <w:r>
              <w:rPr>
                <w:noProof/>
              </w:rPr>
              <w:t>Gumi és ebből készült árucikk; kivéve:</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4001</w:t>
            </w:r>
          </w:p>
        </w:tc>
        <w:tc>
          <w:tcPr>
            <w:tcW w:w="0" w:type="auto"/>
          </w:tcPr>
          <w:p>
            <w:pPr>
              <w:spacing w:line="360" w:lineRule="auto"/>
              <w:jc w:val="left"/>
              <w:rPr>
                <w:rFonts w:eastAsia="Times New Roman"/>
                <w:noProof/>
                <w:szCs w:val="24"/>
              </w:rPr>
            </w:pPr>
            <w:r>
              <w:rPr>
                <w:noProof/>
              </w:rPr>
              <w:t>Laminált kreppgumi lap lábbelihez</w:t>
            </w:r>
          </w:p>
        </w:tc>
        <w:tc>
          <w:tcPr>
            <w:tcW w:w="0" w:type="auto"/>
          </w:tcPr>
          <w:p>
            <w:pPr>
              <w:spacing w:line="360" w:lineRule="auto"/>
              <w:jc w:val="left"/>
              <w:rPr>
                <w:rFonts w:eastAsia="Times New Roman"/>
                <w:noProof/>
                <w:szCs w:val="24"/>
              </w:rPr>
            </w:pPr>
            <w:r>
              <w:rPr>
                <w:noProof/>
              </w:rPr>
              <w:t>Természetes gumilemez laminálása</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4005</w:t>
            </w:r>
          </w:p>
        </w:tc>
        <w:tc>
          <w:tcPr>
            <w:tcW w:w="0" w:type="auto"/>
          </w:tcPr>
          <w:p>
            <w:pPr>
              <w:spacing w:line="360" w:lineRule="auto"/>
              <w:jc w:val="left"/>
              <w:rPr>
                <w:rFonts w:eastAsia="Times New Roman"/>
                <w:noProof/>
                <w:szCs w:val="24"/>
              </w:rPr>
            </w:pPr>
            <w:r>
              <w:rPr>
                <w:noProof/>
              </w:rPr>
              <w:t>Vulkanizálatlan gumikeverék alapanyag formában vagy lap, lemez vagy szalag alakban</w:t>
            </w:r>
          </w:p>
        </w:tc>
        <w:tc>
          <w:tcPr>
            <w:tcW w:w="0" w:type="auto"/>
          </w:tcPr>
          <w:p>
            <w:pPr>
              <w:spacing w:line="360" w:lineRule="auto"/>
              <w:jc w:val="left"/>
              <w:rPr>
                <w:rFonts w:eastAsia="Times New Roman"/>
                <w:noProof/>
                <w:szCs w:val="24"/>
              </w:rPr>
            </w:pPr>
            <w:r>
              <w:rPr>
                <w:noProof/>
              </w:rPr>
              <w:t>Előállítás, amelynek során (a természetes gumi kivételével) az összes felhasznált anyag értéke nem haladja meg a termék gyártelepi árának 50 %-át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4012</w:t>
            </w:r>
          </w:p>
        </w:tc>
        <w:tc>
          <w:tcPr>
            <w:tcW w:w="0" w:type="auto"/>
          </w:tcPr>
          <w:p>
            <w:pPr>
              <w:spacing w:line="360" w:lineRule="auto"/>
              <w:jc w:val="left"/>
              <w:rPr>
                <w:rFonts w:eastAsia="Times New Roman"/>
                <w:noProof/>
                <w:szCs w:val="24"/>
              </w:rPr>
            </w:pPr>
            <w:r>
              <w:rPr>
                <w:noProof/>
              </w:rPr>
              <w:t>Újrafutózott vagy használt gumi légabroncs; tömör vagy kisnyomású gumiabroncs, gumiabroncs-futófelület és gumiabroncs-tömlővédő szalag:</w:t>
            </w:r>
          </w:p>
        </w:tc>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Újrafutózott lég-, tömör vagy kisnyomású gumiabroncs</w:t>
            </w:r>
          </w:p>
        </w:tc>
        <w:tc>
          <w:tcPr>
            <w:tcW w:w="0" w:type="auto"/>
          </w:tcPr>
          <w:p>
            <w:pPr>
              <w:spacing w:line="360" w:lineRule="auto"/>
              <w:jc w:val="left"/>
              <w:rPr>
                <w:rFonts w:eastAsia="Times New Roman"/>
                <w:noProof/>
                <w:szCs w:val="24"/>
              </w:rPr>
            </w:pPr>
            <w:r>
              <w:rPr>
                <w:noProof/>
              </w:rPr>
              <w:t>Használt gumiabroncs újrafutózása</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Egyéb</w:t>
            </w:r>
          </w:p>
        </w:tc>
        <w:tc>
          <w:tcPr>
            <w:tcW w:w="0" w:type="auto"/>
          </w:tcPr>
          <w:p>
            <w:pPr>
              <w:spacing w:line="360" w:lineRule="auto"/>
              <w:jc w:val="left"/>
              <w:rPr>
                <w:rFonts w:eastAsia="Times New Roman"/>
                <w:noProof/>
                <w:szCs w:val="24"/>
              </w:rPr>
            </w:pPr>
            <w:r>
              <w:rPr>
                <w:noProof/>
              </w:rPr>
              <w:t>Előállítás bármely vámtarifaszám alá tartozó anyagból, a 4011 és a 4012 vámtarifaszám alá tartozók kivételével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4017</w:t>
            </w:r>
          </w:p>
        </w:tc>
        <w:tc>
          <w:tcPr>
            <w:tcW w:w="0" w:type="auto"/>
          </w:tcPr>
          <w:p>
            <w:pPr>
              <w:spacing w:line="360" w:lineRule="auto"/>
              <w:jc w:val="left"/>
              <w:rPr>
                <w:rFonts w:eastAsia="Times New Roman"/>
                <w:noProof/>
                <w:szCs w:val="24"/>
              </w:rPr>
            </w:pPr>
            <w:r>
              <w:rPr>
                <w:noProof/>
              </w:rPr>
              <w:t>Keménygumiból készült áruk</w:t>
            </w:r>
          </w:p>
        </w:tc>
        <w:tc>
          <w:tcPr>
            <w:tcW w:w="0" w:type="auto"/>
          </w:tcPr>
          <w:p>
            <w:pPr>
              <w:spacing w:line="360" w:lineRule="auto"/>
              <w:jc w:val="left"/>
              <w:rPr>
                <w:rFonts w:eastAsia="Times New Roman"/>
                <w:noProof/>
                <w:szCs w:val="24"/>
              </w:rPr>
            </w:pPr>
            <w:r>
              <w:rPr>
                <w:noProof/>
              </w:rPr>
              <w:t>Előállítás keménygumiból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41. árucsoport</w:t>
            </w:r>
          </w:p>
        </w:tc>
        <w:tc>
          <w:tcPr>
            <w:tcW w:w="0" w:type="auto"/>
          </w:tcPr>
          <w:p>
            <w:pPr>
              <w:spacing w:line="360" w:lineRule="auto"/>
              <w:jc w:val="left"/>
              <w:rPr>
                <w:rFonts w:eastAsia="Times New Roman"/>
                <w:noProof/>
                <w:szCs w:val="24"/>
              </w:rPr>
            </w:pPr>
            <w:r>
              <w:rPr>
                <w:noProof/>
              </w:rPr>
              <w:t>Nyersbőr (a szőrme kivételével) és kikészített bőr; kivéve:</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4102</w:t>
            </w:r>
          </w:p>
        </w:tc>
        <w:tc>
          <w:tcPr>
            <w:tcW w:w="0" w:type="auto"/>
          </w:tcPr>
          <w:p>
            <w:pPr>
              <w:spacing w:line="360" w:lineRule="auto"/>
              <w:jc w:val="left"/>
              <w:rPr>
                <w:rFonts w:eastAsia="Times New Roman"/>
                <w:noProof/>
                <w:szCs w:val="24"/>
              </w:rPr>
            </w:pPr>
            <w:r>
              <w:rPr>
                <w:noProof/>
              </w:rPr>
              <w:t>Juh- vagy báránybőr nyersen, gyapjú nélkül</w:t>
            </w:r>
          </w:p>
        </w:tc>
        <w:tc>
          <w:tcPr>
            <w:tcW w:w="0" w:type="auto"/>
          </w:tcPr>
          <w:p>
            <w:pPr>
              <w:spacing w:line="360" w:lineRule="auto"/>
              <w:jc w:val="left"/>
              <w:rPr>
                <w:rFonts w:eastAsia="Times New Roman"/>
                <w:noProof/>
                <w:szCs w:val="24"/>
              </w:rPr>
            </w:pPr>
            <w:r>
              <w:rPr>
                <w:noProof/>
              </w:rPr>
              <w:t>A gyapjú eltávolítása a gyapjas juh- és báránybőrről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4104–4106</w:t>
            </w:r>
          </w:p>
        </w:tc>
        <w:tc>
          <w:tcPr>
            <w:tcW w:w="0" w:type="auto"/>
          </w:tcPr>
          <w:p>
            <w:pPr>
              <w:spacing w:line="360" w:lineRule="auto"/>
              <w:jc w:val="left"/>
              <w:rPr>
                <w:rFonts w:eastAsia="Times New Roman"/>
                <w:noProof/>
                <w:szCs w:val="24"/>
              </w:rPr>
            </w:pPr>
            <w:r>
              <w:rPr>
                <w:noProof/>
              </w:rPr>
              <w:t>Szőrtelen vagy gyapjú nélküli, cserzett vagy crust bőr, hasítva is, de tovább nem megmunkálva</w:t>
            </w:r>
          </w:p>
        </w:tc>
        <w:tc>
          <w:tcPr>
            <w:tcW w:w="0" w:type="auto"/>
          </w:tcPr>
          <w:p>
            <w:pPr>
              <w:spacing w:line="360" w:lineRule="auto"/>
              <w:jc w:val="left"/>
              <w:rPr>
                <w:rFonts w:eastAsia="Times New Roman"/>
                <w:noProof/>
                <w:szCs w:val="24"/>
              </w:rPr>
            </w:pPr>
            <w:r>
              <w:rPr>
                <w:noProof/>
              </w:rPr>
              <w:t>A cserzett bőr újracserzése</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w:t>
            </w:r>
          </w:p>
        </w:tc>
      </w:tr>
      <w:tr>
        <w:trPr>
          <w:trHeight w:val="20"/>
          <w:jc w:val="center"/>
        </w:trPr>
        <w:tc>
          <w:tcPr>
            <w:tcW w:w="0" w:type="auto"/>
          </w:tcPr>
          <w:p>
            <w:pPr>
              <w:spacing w:line="360" w:lineRule="auto"/>
              <w:jc w:val="left"/>
              <w:rPr>
                <w:rFonts w:eastAsia="Times New Roman"/>
                <w:noProof/>
                <w:szCs w:val="24"/>
              </w:rPr>
            </w:pPr>
            <w:r>
              <w:rPr>
                <w:noProof/>
              </w:rPr>
              <w:t>4107</w:t>
            </w:r>
          </w:p>
        </w:tc>
        <w:tc>
          <w:tcPr>
            <w:tcW w:w="0" w:type="auto"/>
          </w:tcPr>
          <w:p>
            <w:pPr>
              <w:spacing w:line="360" w:lineRule="auto"/>
              <w:jc w:val="left"/>
              <w:rPr>
                <w:rFonts w:eastAsia="Times New Roman"/>
                <w:noProof/>
                <w:szCs w:val="24"/>
              </w:rPr>
            </w:pPr>
            <w:r>
              <w:rPr>
                <w:noProof/>
              </w:rPr>
              <w:t>Szarvasmarhafélék (a bivalyt is beleértve) vagy lófélék szőrtelen, cserzés vagy kérgesítés után tovább kikészített bőre, beleértve a pergamentált bőrt, hasítva is, a 4114 vtsz. alá tartozó bőr kivételével:</w:t>
            </w:r>
          </w:p>
        </w:tc>
        <w:tc>
          <w:tcPr>
            <w:tcW w:w="0" w:type="auto"/>
          </w:tcPr>
          <w:p>
            <w:pPr>
              <w:spacing w:line="360" w:lineRule="auto"/>
              <w:jc w:val="left"/>
              <w:rPr>
                <w:rFonts w:eastAsia="Times New Roman"/>
                <w:noProof/>
                <w:szCs w:val="24"/>
              </w:rPr>
            </w:pPr>
            <w:r>
              <w:rPr>
                <w:noProof/>
              </w:rPr>
              <w:t>A cserzett bőr újracserzése</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w:t>
            </w:r>
          </w:p>
        </w:tc>
      </w:tr>
      <w:tr>
        <w:trPr>
          <w:trHeight w:val="20"/>
          <w:jc w:val="center"/>
        </w:trPr>
        <w:tc>
          <w:tcPr>
            <w:tcW w:w="0" w:type="auto"/>
          </w:tcPr>
          <w:p>
            <w:pPr>
              <w:spacing w:line="360" w:lineRule="auto"/>
              <w:jc w:val="left"/>
              <w:rPr>
                <w:rFonts w:eastAsia="Times New Roman"/>
                <w:noProof/>
                <w:szCs w:val="24"/>
              </w:rPr>
            </w:pPr>
            <w:r>
              <w:rPr>
                <w:noProof/>
              </w:rPr>
              <w:t>ex 4114</w:t>
            </w:r>
          </w:p>
        </w:tc>
        <w:tc>
          <w:tcPr>
            <w:tcW w:w="0" w:type="auto"/>
          </w:tcPr>
          <w:p>
            <w:pPr>
              <w:spacing w:line="360" w:lineRule="auto"/>
              <w:jc w:val="left"/>
              <w:rPr>
                <w:rFonts w:eastAsia="Times New Roman"/>
                <w:noProof/>
                <w:szCs w:val="24"/>
              </w:rPr>
            </w:pPr>
            <w:r>
              <w:rPr>
                <w:noProof/>
              </w:rPr>
              <w:t>Lakkbőr és laminált lakkbőr; metallizált bőr</w:t>
            </w:r>
          </w:p>
        </w:tc>
        <w:tc>
          <w:tcPr>
            <w:tcW w:w="0" w:type="auto"/>
          </w:tcPr>
          <w:p>
            <w:pPr>
              <w:spacing w:line="360" w:lineRule="auto"/>
              <w:jc w:val="left"/>
              <w:rPr>
                <w:rFonts w:eastAsia="Times New Roman"/>
                <w:noProof/>
                <w:szCs w:val="24"/>
              </w:rPr>
            </w:pPr>
            <w:r>
              <w:rPr>
                <w:noProof/>
              </w:rPr>
              <w:t>A 4104–4107, a 4112 vagy a 4113 vtsz. alá tartozó kikészített bőr akkor használható fel, ha értéke nem haladja meg a termék gyártelepi árának 50 %-át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42. árucsoport</w:t>
            </w:r>
          </w:p>
        </w:tc>
        <w:tc>
          <w:tcPr>
            <w:tcW w:w="0" w:type="auto"/>
          </w:tcPr>
          <w:p>
            <w:pPr>
              <w:spacing w:line="360" w:lineRule="auto"/>
              <w:jc w:val="left"/>
              <w:rPr>
                <w:rFonts w:eastAsia="Times New Roman"/>
                <w:noProof/>
                <w:szCs w:val="24"/>
              </w:rPr>
            </w:pPr>
            <w:r>
              <w:rPr>
                <w:noProof/>
              </w:rPr>
              <w:t>Bőráruk; nyerges- és szíjgyártóáruk; utazási cikkek, kézitáskák és hasonló tartók; állati bélből készült áruk (a selyemhernyóbélből készült áruk kivételével)</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43. árucsoport</w:t>
            </w:r>
          </w:p>
        </w:tc>
        <w:tc>
          <w:tcPr>
            <w:tcW w:w="0" w:type="auto"/>
          </w:tcPr>
          <w:p>
            <w:pPr>
              <w:spacing w:line="360" w:lineRule="auto"/>
              <w:jc w:val="left"/>
              <w:rPr>
                <w:rFonts w:eastAsia="Times New Roman"/>
                <w:noProof/>
                <w:szCs w:val="24"/>
              </w:rPr>
            </w:pPr>
            <w:r>
              <w:rPr>
                <w:noProof/>
              </w:rPr>
              <w:t>Szőrme és műszőrme; ezekből készült áruk; kivéve:</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4302</w:t>
            </w:r>
          </w:p>
        </w:tc>
        <w:tc>
          <w:tcPr>
            <w:tcW w:w="0" w:type="auto"/>
          </w:tcPr>
          <w:p>
            <w:pPr>
              <w:spacing w:line="360" w:lineRule="auto"/>
              <w:jc w:val="left"/>
              <w:rPr>
                <w:rFonts w:eastAsia="Times New Roman"/>
                <w:noProof/>
                <w:szCs w:val="24"/>
              </w:rPr>
            </w:pPr>
            <w:r>
              <w:rPr>
                <w:noProof/>
              </w:rPr>
              <w:t>Cserzett vagy kikészített szőrme, összeállítva:</w:t>
            </w:r>
          </w:p>
        </w:tc>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Lap, kereszt és hasonló forma</w:t>
            </w:r>
          </w:p>
        </w:tc>
        <w:tc>
          <w:tcPr>
            <w:tcW w:w="0" w:type="auto"/>
          </w:tcPr>
          <w:p>
            <w:pPr>
              <w:spacing w:line="360" w:lineRule="auto"/>
              <w:jc w:val="left"/>
              <w:rPr>
                <w:rFonts w:eastAsia="Times New Roman"/>
                <w:noProof/>
                <w:szCs w:val="24"/>
              </w:rPr>
            </w:pPr>
            <w:r>
              <w:rPr>
                <w:noProof/>
              </w:rPr>
              <w:t>A nem összeállított cserzett vagy kikészített szőrme fehérítése vagy festése a vágáson és összeállításon felül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Egyéb</w:t>
            </w:r>
          </w:p>
        </w:tc>
        <w:tc>
          <w:tcPr>
            <w:tcW w:w="0" w:type="auto"/>
          </w:tcPr>
          <w:p>
            <w:pPr>
              <w:spacing w:line="360" w:lineRule="auto"/>
              <w:jc w:val="left"/>
              <w:rPr>
                <w:rFonts w:eastAsia="Times New Roman"/>
                <w:noProof/>
                <w:szCs w:val="24"/>
              </w:rPr>
            </w:pPr>
            <w:r>
              <w:rPr>
                <w:noProof/>
              </w:rPr>
              <w:t>Előállítás nem összeállított, cserzett vagy kikészített szőrméből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4303</w:t>
            </w:r>
          </w:p>
        </w:tc>
        <w:tc>
          <w:tcPr>
            <w:tcW w:w="0" w:type="auto"/>
          </w:tcPr>
          <w:p>
            <w:pPr>
              <w:spacing w:line="360" w:lineRule="auto"/>
              <w:jc w:val="left"/>
              <w:rPr>
                <w:rFonts w:eastAsia="Times New Roman"/>
                <w:noProof/>
                <w:szCs w:val="24"/>
              </w:rPr>
            </w:pPr>
            <w:r>
              <w:rPr>
                <w:noProof/>
              </w:rPr>
              <w:t>Ruházati cikkek, ruházati tartozékok és más szőrmeáruk</w:t>
            </w:r>
          </w:p>
        </w:tc>
        <w:tc>
          <w:tcPr>
            <w:tcW w:w="0" w:type="auto"/>
          </w:tcPr>
          <w:p>
            <w:pPr>
              <w:spacing w:line="360" w:lineRule="auto"/>
              <w:jc w:val="left"/>
              <w:rPr>
                <w:rFonts w:eastAsia="Times New Roman"/>
                <w:noProof/>
                <w:szCs w:val="24"/>
              </w:rPr>
            </w:pPr>
            <w:r>
              <w:rPr>
                <w:noProof/>
              </w:rPr>
              <w:t>Előállítás a 4302 vtsz. alá tartozó nem összeállított, cserzett vagy kikészített szőrméből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44. árucsoport</w:t>
            </w:r>
          </w:p>
        </w:tc>
        <w:tc>
          <w:tcPr>
            <w:tcW w:w="0" w:type="auto"/>
          </w:tcPr>
          <w:p>
            <w:pPr>
              <w:spacing w:line="360" w:lineRule="auto"/>
              <w:jc w:val="left"/>
              <w:rPr>
                <w:rFonts w:eastAsia="Times New Roman"/>
                <w:noProof/>
                <w:szCs w:val="24"/>
              </w:rPr>
            </w:pPr>
            <w:r>
              <w:rPr>
                <w:noProof/>
              </w:rPr>
              <w:t>Fa és faipari termékek; faszén; kivéve:</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4403</w:t>
            </w:r>
          </w:p>
        </w:tc>
        <w:tc>
          <w:tcPr>
            <w:tcW w:w="0" w:type="auto"/>
          </w:tcPr>
          <w:p>
            <w:pPr>
              <w:spacing w:line="360" w:lineRule="auto"/>
              <w:jc w:val="left"/>
              <w:rPr>
                <w:rFonts w:eastAsia="Times New Roman"/>
                <w:noProof/>
                <w:szCs w:val="24"/>
              </w:rPr>
            </w:pPr>
            <w:r>
              <w:rPr>
                <w:noProof/>
              </w:rPr>
              <w:t>Durván szögletesre alakított fa</w:t>
            </w:r>
          </w:p>
        </w:tc>
        <w:tc>
          <w:tcPr>
            <w:tcW w:w="0" w:type="auto"/>
          </w:tcPr>
          <w:p>
            <w:pPr>
              <w:spacing w:line="360" w:lineRule="auto"/>
              <w:jc w:val="left"/>
              <w:rPr>
                <w:rFonts w:eastAsia="Times New Roman"/>
                <w:noProof/>
                <w:szCs w:val="24"/>
              </w:rPr>
            </w:pPr>
            <w:r>
              <w:rPr>
                <w:noProof/>
              </w:rPr>
              <w:t>Előállítás gömbfából, kérgezetten is, vagy pusztán durvára faragva</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4407</w:t>
            </w:r>
          </w:p>
        </w:tc>
        <w:tc>
          <w:tcPr>
            <w:tcW w:w="0" w:type="auto"/>
          </w:tcPr>
          <w:p>
            <w:pPr>
              <w:spacing w:line="360" w:lineRule="auto"/>
              <w:jc w:val="left"/>
              <w:rPr>
                <w:rFonts w:eastAsia="Times New Roman"/>
                <w:noProof/>
                <w:szCs w:val="24"/>
              </w:rPr>
            </w:pPr>
            <w:r>
              <w:rPr>
                <w:noProof/>
              </w:rPr>
              <w:t>Hosszában fűrészelt vagy szélezett, vágott vagy hántolt 6 mm-nél vastagabb fa, gyalulva, csiszolva vagy fogazott illesztéssel összeállítva</w:t>
            </w:r>
          </w:p>
        </w:tc>
        <w:tc>
          <w:tcPr>
            <w:tcW w:w="0" w:type="auto"/>
          </w:tcPr>
          <w:p>
            <w:pPr>
              <w:spacing w:line="360" w:lineRule="auto"/>
              <w:jc w:val="left"/>
              <w:rPr>
                <w:rFonts w:eastAsia="Times New Roman"/>
                <w:noProof/>
                <w:szCs w:val="24"/>
              </w:rPr>
            </w:pPr>
            <w:r>
              <w:rPr>
                <w:noProof/>
              </w:rPr>
              <w:t>Gyalulás, csiszolás vagy fogazott illesztés</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4408</w:t>
            </w:r>
          </w:p>
        </w:tc>
        <w:tc>
          <w:tcPr>
            <w:tcW w:w="0" w:type="auto"/>
          </w:tcPr>
          <w:p>
            <w:pPr>
              <w:spacing w:line="360" w:lineRule="auto"/>
              <w:jc w:val="left"/>
              <w:rPr>
                <w:rFonts w:eastAsia="Times New Roman"/>
                <w:noProof/>
                <w:szCs w:val="24"/>
              </w:rPr>
            </w:pPr>
            <w:r>
              <w:rPr>
                <w:noProof/>
              </w:rPr>
              <w:t>Furnérlap és rétegelt lemez legfeljebb 6 mm vastagságban, lapolva, és hosszában fűrészelt, vágott vagy hántolt más falemez, legfeljebb 6 mm vastagságban, gyalulva, csiszolva vagy fogazott illesztéssel összeállítva</w:t>
            </w:r>
          </w:p>
        </w:tc>
        <w:tc>
          <w:tcPr>
            <w:tcW w:w="0" w:type="auto"/>
          </w:tcPr>
          <w:p>
            <w:pPr>
              <w:spacing w:line="360" w:lineRule="auto"/>
              <w:jc w:val="left"/>
              <w:rPr>
                <w:rFonts w:eastAsia="Times New Roman"/>
                <w:noProof/>
                <w:szCs w:val="24"/>
              </w:rPr>
            </w:pPr>
            <w:r>
              <w:rPr>
                <w:noProof/>
              </w:rPr>
              <w:t>Lapolás, gyalulás, csiszolás vagy fogazott illesztés</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4409</w:t>
            </w:r>
          </w:p>
        </w:tc>
        <w:tc>
          <w:tcPr>
            <w:tcW w:w="0" w:type="auto"/>
          </w:tcPr>
          <w:p>
            <w:pPr>
              <w:spacing w:line="360" w:lineRule="auto"/>
              <w:jc w:val="left"/>
              <w:rPr>
                <w:rFonts w:eastAsia="Times New Roman"/>
                <w:noProof/>
                <w:szCs w:val="24"/>
              </w:rPr>
            </w:pPr>
            <w:r>
              <w:rPr>
                <w:noProof/>
              </w:rPr>
              <w:t>Fa bármelyik széle, vége vagy felülete mentén összefüggő (folytatólagos) összeillesztésre gyalulva, csiszolva vagy fogazott illesztéssel összeállítva is</w:t>
            </w:r>
          </w:p>
        </w:tc>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Csiszolva vagy fogazott illesztéssel</w:t>
            </w:r>
          </w:p>
        </w:tc>
        <w:tc>
          <w:tcPr>
            <w:tcW w:w="0" w:type="auto"/>
          </w:tcPr>
          <w:p>
            <w:pPr>
              <w:spacing w:line="360" w:lineRule="auto"/>
              <w:jc w:val="left"/>
              <w:rPr>
                <w:rFonts w:eastAsia="Times New Roman"/>
                <w:noProof/>
                <w:szCs w:val="24"/>
              </w:rPr>
            </w:pPr>
            <w:r>
              <w:rPr>
                <w:noProof/>
              </w:rPr>
              <w:t>Csiszolás vagy fogazott illesztés</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Szegélyléc és gyöngyléc</w:t>
            </w:r>
          </w:p>
        </w:tc>
        <w:tc>
          <w:tcPr>
            <w:tcW w:w="0" w:type="auto"/>
          </w:tcPr>
          <w:p>
            <w:pPr>
              <w:spacing w:line="360" w:lineRule="auto"/>
              <w:jc w:val="left"/>
              <w:rPr>
                <w:rFonts w:eastAsia="Times New Roman"/>
                <w:noProof/>
                <w:szCs w:val="24"/>
              </w:rPr>
            </w:pPr>
            <w:r>
              <w:rPr>
                <w:noProof/>
              </w:rPr>
              <w:t>Peremezés vagy mintázás</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4410–ex 4413</w:t>
            </w:r>
          </w:p>
        </w:tc>
        <w:tc>
          <w:tcPr>
            <w:tcW w:w="0" w:type="auto"/>
          </w:tcPr>
          <w:p>
            <w:pPr>
              <w:spacing w:line="360" w:lineRule="auto"/>
              <w:jc w:val="left"/>
              <w:rPr>
                <w:rFonts w:eastAsia="Times New Roman"/>
                <w:noProof/>
                <w:szCs w:val="24"/>
              </w:rPr>
            </w:pPr>
            <w:r>
              <w:rPr>
                <w:noProof/>
              </w:rPr>
              <w:t>Szegélyléc és gyöngyléc, beleértve a padló-szegélylécet és más szegélylemezt is</w:t>
            </w:r>
          </w:p>
        </w:tc>
        <w:tc>
          <w:tcPr>
            <w:tcW w:w="0" w:type="auto"/>
          </w:tcPr>
          <w:p>
            <w:pPr>
              <w:spacing w:line="360" w:lineRule="auto"/>
              <w:jc w:val="left"/>
              <w:rPr>
                <w:rFonts w:eastAsia="Times New Roman"/>
                <w:noProof/>
                <w:szCs w:val="24"/>
              </w:rPr>
            </w:pPr>
            <w:r>
              <w:rPr>
                <w:noProof/>
              </w:rPr>
              <w:t>Peremezés vagy mintázás</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4415</w:t>
            </w:r>
          </w:p>
        </w:tc>
        <w:tc>
          <w:tcPr>
            <w:tcW w:w="0" w:type="auto"/>
          </w:tcPr>
          <w:p>
            <w:pPr>
              <w:spacing w:line="360" w:lineRule="auto"/>
              <w:jc w:val="left"/>
              <w:rPr>
                <w:rFonts w:eastAsia="Times New Roman"/>
                <w:noProof/>
                <w:szCs w:val="24"/>
              </w:rPr>
            </w:pPr>
            <w:r>
              <w:rPr>
                <w:noProof/>
              </w:rPr>
              <w:t>Fából készült láda, doboz, rekesz, dob és hasonló csomagolóanyag</w:t>
            </w:r>
          </w:p>
        </w:tc>
        <w:tc>
          <w:tcPr>
            <w:tcW w:w="0" w:type="auto"/>
          </w:tcPr>
          <w:p>
            <w:pPr>
              <w:spacing w:line="360" w:lineRule="auto"/>
              <w:jc w:val="left"/>
              <w:rPr>
                <w:rFonts w:eastAsia="Times New Roman"/>
                <w:noProof/>
                <w:szCs w:val="24"/>
              </w:rPr>
            </w:pPr>
            <w:r>
              <w:rPr>
                <w:noProof/>
              </w:rPr>
              <w:t>Előállítás nem méretre vágott falemezből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4416</w:t>
            </w:r>
          </w:p>
        </w:tc>
        <w:tc>
          <w:tcPr>
            <w:tcW w:w="0" w:type="auto"/>
          </w:tcPr>
          <w:p>
            <w:pPr>
              <w:spacing w:line="360" w:lineRule="auto"/>
              <w:jc w:val="left"/>
              <w:rPr>
                <w:rFonts w:eastAsia="Times New Roman"/>
                <w:noProof/>
                <w:szCs w:val="24"/>
              </w:rPr>
            </w:pPr>
            <w:r>
              <w:rPr>
                <w:noProof/>
              </w:rPr>
              <w:t>Hordó, kád, dézsa és fából készült más kádáripari termék és azok elemei</w:t>
            </w:r>
          </w:p>
        </w:tc>
        <w:tc>
          <w:tcPr>
            <w:tcW w:w="0" w:type="auto"/>
          </w:tcPr>
          <w:p>
            <w:pPr>
              <w:spacing w:line="360" w:lineRule="auto"/>
              <w:jc w:val="left"/>
              <w:rPr>
                <w:rFonts w:eastAsia="Times New Roman"/>
                <w:noProof/>
                <w:szCs w:val="24"/>
              </w:rPr>
            </w:pPr>
            <w:r>
              <w:rPr>
                <w:noProof/>
              </w:rPr>
              <w:t>Előállítás hasított dongákból, a két főfelület fűrészelésén túl nem megmunkálva</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4418</w:t>
            </w:r>
          </w:p>
        </w:tc>
        <w:tc>
          <w:tcPr>
            <w:tcW w:w="0" w:type="auto"/>
          </w:tcPr>
          <w:p>
            <w:pPr>
              <w:spacing w:line="360" w:lineRule="auto"/>
              <w:jc w:val="left"/>
              <w:rPr>
                <w:rFonts w:eastAsia="Times New Roman"/>
                <w:noProof/>
                <w:szCs w:val="24"/>
              </w:rPr>
            </w:pPr>
            <w:r>
              <w:rPr>
                <w:noProof/>
              </w:rPr>
              <w:t>– Ács- és épületasztalos-ipari termék</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 Azonban felhasználható parkettaléc, zsindely és hasíték</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Szegélyléc és gyöngyléc</w:t>
            </w:r>
          </w:p>
        </w:tc>
        <w:tc>
          <w:tcPr>
            <w:tcW w:w="0" w:type="auto"/>
          </w:tcPr>
          <w:p>
            <w:pPr>
              <w:spacing w:line="360" w:lineRule="auto"/>
              <w:jc w:val="left"/>
              <w:rPr>
                <w:rFonts w:eastAsia="Times New Roman"/>
                <w:noProof/>
                <w:szCs w:val="24"/>
              </w:rPr>
            </w:pPr>
            <w:r>
              <w:rPr>
                <w:noProof/>
              </w:rPr>
              <w:t>Peremezés vagy mintázás</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4421</w:t>
            </w:r>
          </w:p>
        </w:tc>
        <w:tc>
          <w:tcPr>
            <w:tcW w:w="0" w:type="auto"/>
          </w:tcPr>
          <w:p>
            <w:pPr>
              <w:spacing w:line="360" w:lineRule="auto"/>
              <w:jc w:val="left"/>
              <w:rPr>
                <w:rFonts w:eastAsia="Times New Roman"/>
                <w:noProof/>
                <w:szCs w:val="24"/>
              </w:rPr>
            </w:pPr>
            <w:r>
              <w:rPr>
                <w:noProof/>
              </w:rPr>
              <w:t>Gyufaszál; cipész faszeg vagy facsap</w:t>
            </w:r>
          </w:p>
        </w:tc>
        <w:tc>
          <w:tcPr>
            <w:tcW w:w="0" w:type="auto"/>
          </w:tcPr>
          <w:p>
            <w:pPr>
              <w:spacing w:line="360" w:lineRule="auto"/>
              <w:jc w:val="left"/>
              <w:rPr>
                <w:rFonts w:eastAsia="Times New Roman"/>
                <w:noProof/>
                <w:szCs w:val="24"/>
              </w:rPr>
            </w:pPr>
            <w:r>
              <w:rPr>
                <w:noProof/>
              </w:rPr>
              <w:t>Előállítás bármely vámtarifaszám alá tartozó fából a 4409 vtsz. alá tartozó fadrót kivételével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45. árucsoport</w:t>
            </w:r>
          </w:p>
        </w:tc>
        <w:tc>
          <w:tcPr>
            <w:tcW w:w="0" w:type="auto"/>
          </w:tcPr>
          <w:p>
            <w:pPr>
              <w:spacing w:line="360" w:lineRule="auto"/>
              <w:jc w:val="left"/>
              <w:rPr>
                <w:rFonts w:eastAsia="Times New Roman"/>
                <w:noProof/>
                <w:szCs w:val="24"/>
              </w:rPr>
            </w:pPr>
            <w:r>
              <w:rPr>
                <w:noProof/>
              </w:rPr>
              <w:t>Parafa és parafa áruk; kivéve:</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4503</w:t>
            </w:r>
          </w:p>
        </w:tc>
        <w:tc>
          <w:tcPr>
            <w:tcW w:w="0" w:type="auto"/>
          </w:tcPr>
          <w:p>
            <w:pPr>
              <w:spacing w:line="360" w:lineRule="auto"/>
              <w:jc w:val="left"/>
              <w:rPr>
                <w:rFonts w:eastAsia="Times New Roman"/>
                <w:noProof/>
                <w:szCs w:val="24"/>
              </w:rPr>
            </w:pPr>
            <w:r>
              <w:rPr>
                <w:noProof/>
              </w:rPr>
              <w:t>Természetes parafából készült áru</w:t>
            </w:r>
          </w:p>
        </w:tc>
        <w:tc>
          <w:tcPr>
            <w:tcW w:w="0" w:type="auto"/>
          </w:tcPr>
          <w:p>
            <w:pPr>
              <w:spacing w:line="360" w:lineRule="auto"/>
              <w:jc w:val="left"/>
              <w:rPr>
                <w:rFonts w:eastAsia="Times New Roman"/>
                <w:noProof/>
                <w:szCs w:val="24"/>
              </w:rPr>
            </w:pPr>
            <w:r>
              <w:rPr>
                <w:noProof/>
              </w:rPr>
              <w:t>Előállítás a 4501 vtsz. alá tartozó parafából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46. árucsoport</w:t>
            </w:r>
          </w:p>
        </w:tc>
        <w:tc>
          <w:tcPr>
            <w:tcW w:w="0" w:type="auto"/>
          </w:tcPr>
          <w:p>
            <w:pPr>
              <w:spacing w:line="360" w:lineRule="auto"/>
              <w:jc w:val="left"/>
              <w:rPr>
                <w:rFonts w:eastAsia="Times New Roman"/>
                <w:noProof/>
                <w:szCs w:val="24"/>
              </w:rPr>
            </w:pPr>
            <w:r>
              <w:rPr>
                <w:noProof/>
              </w:rPr>
              <w:t>Szalmából, eszpartófűből vagy más fonásanyagból készült áruk; kosárkötő és fonásáruk</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47. árucsoport</w:t>
            </w:r>
          </w:p>
        </w:tc>
        <w:tc>
          <w:tcPr>
            <w:tcW w:w="0" w:type="auto"/>
          </w:tcPr>
          <w:p>
            <w:pPr>
              <w:spacing w:line="360" w:lineRule="auto"/>
              <w:jc w:val="left"/>
              <w:rPr>
                <w:rFonts w:eastAsia="Times New Roman"/>
                <w:noProof/>
                <w:szCs w:val="24"/>
              </w:rPr>
            </w:pPr>
            <w:r>
              <w:rPr>
                <w:noProof/>
              </w:rPr>
              <w:t>Papíripari rostanyag fából vagy más cellulóztartalmú anyagból; visszanyert (hulladék és használt) papír vagy karton</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48. árucsoport</w:t>
            </w:r>
          </w:p>
        </w:tc>
        <w:tc>
          <w:tcPr>
            <w:tcW w:w="0" w:type="auto"/>
          </w:tcPr>
          <w:p>
            <w:pPr>
              <w:spacing w:line="360" w:lineRule="auto"/>
              <w:jc w:val="left"/>
              <w:rPr>
                <w:rFonts w:eastAsia="Times New Roman"/>
                <w:noProof/>
                <w:szCs w:val="24"/>
              </w:rPr>
            </w:pPr>
            <w:r>
              <w:rPr>
                <w:noProof/>
              </w:rPr>
              <w:t>Papír és karton; papíripari rostanyagból, papírból vagy kartonból készült áruk; kivéve:</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4811</w:t>
            </w:r>
          </w:p>
        </w:tc>
        <w:tc>
          <w:tcPr>
            <w:tcW w:w="0" w:type="auto"/>
          </w:tcPr>
          <w:p>
            <w:pPr>
              <w:spacing w:line="360" w:lineRule="auto"/>
              <w:jc w:val="left"/>
              <w:rPr>
                <w:rFonts w:eastAsia="Times New Roman"/>
                <w:noProof/>
                <w:szCs w:val="24"/>
              </w:rPr>
            </w:pPr>
            <w:r>
              <w:rPr>
                <w:noProof/>
              </w:rPr>
              <w:t>Vonalazott, margózott vagy négyzethálós papír és karton</w:t>
            </w:r>
          </w:p>
        </w:tc>
        <w:tc>
          <w:tcPr>
            <w:tcW w:w="0" w:type="auto"/>
          </w:tcPr>
          <w:p>
            <w:pPr>
              <w:spacing w:line="360" w:lineRule="auto"/>
              <w:jc w:val="left"/>
              <w:rPr>
                <w:rFonts w:eastAsia="Times New Roman"/>
                <w:noProof/>
                <w:szCs w:val="24"/>
              </w:rPr>
            </w:pPr>
            <w:r>
              <w:rPr>
                <w:noProof/>
              </w:rPr>
              <w:t>Előállítás a 47. árucsoportba tartozó papír előállítására szolgáló anyagból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4816</w:t>
            </w:r>
          </w:p>
        </w:tc>
        <w:tc>
          <w:tcPr>
            <w:tcW w:w="0" w:type="auto"/>
          </w:tcPr>
          <w:p>
            <w:pPr>
              <w:spacing w:line="360" w:lineRule="auto"/>
              <w:jc w:val="left"/>
              <w:rPr>
                <w:rFonts w:eastAsia="Times New Roman"/>
                <w:noProof/>
                <w:szCs w:val="24"/>
              </w:rPr>
            </w:pPr>
            <w:r>
              <w:rPr>
                <w:noProof/>
              </w:rPr>
              <w:t>Karbonpapír, önmásolópapír, és más másoló- vagy átírópapír (a 4809 vtsz. alá tartozó kivételével), a sokszorosító stencil- és az ofszet nyomólemezpapír dobozba kiszerelve is</w:t>
            </w:r>
          </w:p>
        </w:tc>
        <w:tc>
          <w:tcPr>
            <w:tcW w:w="0" w:type="auto"/>
          </w:tcPr>
          <w:p>
            <w:pPr>
              <w:spacing w:line="360" w:lineRule="auto"/>
              <w:jc w:val="left"/>
              <w:rPr>
                <w:rFonts w:eastAsia="Times New Roman"/>
                <w:noProof/>
                <w:szCs w:val="24"/>
              </w:rPr>
            </w:pPr>
            <w:r>
              <w:rPr>
                <w:noProof/>
              </w:rPr>
              <w:t>Előállítás a 47. árucsoportba tartozó papír előállítására szolgáló anyagból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4817</w:t>
            </w:r>
          </w:p>
        </w:tc>
        <w:tc>
          <w:tcPr>
            <w:tcW w:w="0" w:type="auto"/>
          </w:tcPr>
          <w:p>
            <w:pPr>
              <w:spacing w:line="360" w:lineRule="auto"/>
              <w:jc w:val="left"/>
              <w:rPr>
                <w:rFonts w:eastAsia="Times New Roman"/>
                <w:noProof/>
                <w:szCs w:val="24"/>
              </w:rPr>
            </w:pPr>
            <w:r>
              <w:rPr>
                <w:noProof/>
              </w:rPr>
              <w:t>Boríték, zárt levelezőlap, postai levelezőlap és más levelezőlap papírból vagy kartonból; levelezőpapír-készletet tartalmazó, papírból vagy kartonból készült doboz, tasak, tárca és mappa</w:t>
            </w:r>
          </w:p>
        </w:tc>
        <w:tc>
          <w:tcPr>
            <w:tcW w:w="0" w:type="auto"/>
          </w:tcPr>
          <w:p>
            <w:pPr>
              <w:spacing w:line="360" w:lineRule="auto"/>
              <w:jc w:val="left"/>
              <w:rPr>
                <w:rFonts w:eastAsia="Times New Roman"/>
                <w:noProof/>
                <w:szCs w:val="24"/>
              </w:rPr>
            </w:pPr>
            <w:r>
              <w:rPr>
                <w:noProof/>
              </w:rPr>
              <w:t>Előállítás, amelynek során:</w:t>
            </w:r>
          </w:p>
          <w:p>
            <w:pPr>
              <w:spacing w:line="360" w:lineRule="auto"/>
              <w:jc w:val="left"/>
              <w:rPr>
                <w:rFonts w:eastAsia="Times New Roman"/>
                <w:noProof/>
                <w:szCs w:val="24"/>
              </w:rPr>
            </w:pPr>
            <w:r>
              <w:rPr>
                <w:noProof/>
              </w:rPr>
              <w:t>– az összes felhasznált anyag a termékétől eltérő vámtarifaszám alá tartozik,</w:t>
            </w:r>
          </w:p>
          <w:p>
            <w:pPr>
              <w:spacing w:line="360" w:lineRule="auto"/>
              <w:jc w:val="left"/>
              <w:rPr>
                <w:rFonts w:eastAsia="Times New Roman"/>
                <w:noProof/>
                <w:szCs w:val="24"/>
              </w:rPr>
            </w:pPr>
            <w:r>
              <w:rPr>
                <w:noProof/>
              </w:rPr>
              <w:t>– az összes felhasznált anyag értéke nem haladja meg a termék gyártelepi árának 50 %-át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4818</w:t>
            </w:r>
          </w:p>
        </w:tc>
        <w:tc>
          <w:tcPr>
            <w:tcW w:w="0" w:type="auto"/>
          </w:tcPr>
          <w:p>
            <w:pPr>
              <w:spacing w:line="360" w:lineRule="auto"/>
              <w:jc w:val="left"/>
              <w:rPr>
                <w:rFonts w:eastAsia="Times New Roman"/>
                <w:noProof/>
                <w:szCs w:val="24"/>
              </w:rPr>
            </w:pPr>
            <w:r>
              <w:rPr>
                <w:noProof/>
              </w:rPr>
              <w:t>Toalett (WC) papír</w:t>
            </w:r>
          </w:p>
        </w:tc>
        <w:tc>
          <w:tcPr>
            <w:tcW w:w="0" w:type="auto"/>
          </w:tcPr>
          <w:p>
            <w:pPr>
              <w:spacing w:line="360" w:lineRule="auto"/>
              <w:jc w:val="left"/>
              <w:rPr>
                <w:rFonts w:eastAsia="Times New Roman"/>
                <w:noProof/>
                <w:szCs w:val="24"/>
              </w:rPr>
            </w:pPr>
            <w:r>
              <w:rPr>
                <w:noProof/>
              </w:rPr>
              <w:t>Előállítás a 47. árucsoportba tartozó papír előállítására szolgáló anyagból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4819</w:t>
            </w:r>
          </w:p>
        </w:tc>
        <w:tc>
          <w:tcPr>
            <w:tcW w:w="0" w:type="auto"/>
          </w:tcPr>
          <w:p>
            <w:pPr>
              <w:spacing w:line="360" w:lineRule="auto"/>
              <w:jc w:val="left"/>
              <w:rPr>
                <w:rFonts w:eastAsia="Times New Roman"/>
                <w:noProof/>
                <w:szCs w:val="24"/>
              </w:rPr>
            </w:pPr>
            <w:r>
              <w:rPr>
                <w:noProof/>
              </w:rPr>
              <w:t>Doboz, láda, tok, zsák és más csomagolóeszköz papírból, kartonból, cellulózvattából vagy cellulózszálból álló szövedékből</w:t>
            </w:r>
          </w:p>
        </w:tc>
        <w:tc>
          <w:tcPr>
            <w:tcW w:w="0" w:type="auto"/>
          </w:tcPr>
          <w:p>
            <w:pPr>
              <w:spacing w:line="360" w:lineRule="auto"/>
              <w:jc w:val="left"/>
              <w:rPr>
                <w:rFonts w:eastAsia="Times New Roman"/>
                <w:noProof/>
                <w:szCs w:val="24"/>
              </w:rPr>
            </w:pPr>
            <w:r>
              <w:rPr>
                <w:noProof/>
              </w:rPr>
              <w:t>Előállítás, amelynek során:</w:t>
            </w:r>
          </w:p>
          <w:p>
            <w:pPr>
              <w:spacing w:line="360" w:lineRule="auto"/>
              <w:jc w:val="left"/>
              <w:rPr>
                <w:rFonts w:eastAsia="Times New Roman"/>
                <w:noProof/>
                <w:szCs w:val="24"/>
              </w:rPr>
            </w:pPr>
            <w:r>
              <w:rPr>
                <w:noProof/>
              </w:rPr>
              <w:t>– az összes felhasznált anyag a termékétől eltérő vámtarifaszám alá tartozik,</w:t>
            </w:r>
          </w:p>
          <w:p>
            <w:pPr>
              <w:spacing w:line="360" w:lineRule="auto"/>
              <w:jc w:val="left"/>
              <w:rPr>
                <w:rFonts w:eastAsia="Times New Roman"/>
                <w:noProof/>
                <w:szCs w:val="24"/>
              </w:rPr>
            </w:pPr>
            <w:r>
              <w:rPr>
                <w:noProof/>
              </w:rPr>
              <w:t>– az összes felhasznált anyag értéke nem haladja meg a termék gyártelepi árának 50 %-át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4820</w:t>
            </w:r>
          </w:p>
        </w:tc>
        <w:tc>
          <w:tcPr>
            <w:tcW w:w="0" w:type="auto"/>
          </w:tcPr>
          <w:p>
            <w:pPr>
              <w:spacing w:line="360" w:lineRule="auto"/>
              <w:jc w:val="left"/>
              <w:rPr>
                <w:rFonts w:eastAsia="Times New Roman"/>
                <w:noProof/>
                <w:szCs w:val="24"/>
              </w:rPr>
            </w:pPr>
            <w:r>
              <w:rPr>
                <w:noProof/>
              </w:rPr>
              <w:t>Írótömb</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50 %-át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4823</w:t>
            </w:r>
          </w:p>
        </w:tc>
        <w:tc>
          <w:tcPr>
            <w:tcW w:w="0" w:type="auto"/>
          </w:tcPr>
          <w:p>
            <w:pPr>
              <w:spacing w:line="360" w:lineRule="auto"/>
              <w:jc w:val="left"/>
              <w:rPr>
                <w:rFonts w:eastAsia="Times New Roman"/>
                <w:noProof/>
                <w:szCs w:val="24"/>
              </w:rPr>
            </w:pPr>
            <w:r>
              <w:rPr>
                <w:noProof/>
              </w:rPr>
              <w:t>Más papír, karton, cellulózvatta és cellulózszálból álló szövedék méretre vagy alakra vágva</w:t>
            </w:r>
          </w:p>
        </w:tc>
        <w:tc>
          <w:tcPr>
            <w:tcW w:w="0" w:type="auto"/>
          </w:tcPr>
          <w:p>
            <w:pPr>
              <w:spacing w:line="360" w:lineRule="auto"/>
              <w:jc w:val="left"/>
              <w:rPr>
                <w:rFonts w:eastAsia="Times New Roman"/>
                <w:noProof/>
                <w:szCs w:val="24"/>
              </w:rPr>
            </w:pPr>
            <w:r>
              <w:rPr>
                <w:noProof/>
              </w:rPr>
              <w:t>Előállítás a 47. árucsoportba tartozó papír előállítására szolgáló anyagból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49. árucsoport</w:t>
            </w:r>
          </w:p>
        </w:tc>
        <w:tc>
          <w:tcPr>
            <w:tcW w:w="0" w:type="auto"/>
          </w:tcPr>
          <w:p>
            <w:pPr>
              <w:spacing w:line="360" w:lineRule="auto"/>
              <w:jc w:val="left"/>
              <w:rPr>
                <w:rFonts w:eastAsia="Times New Roman"/>
                <w:noProof/>
                <w:szCs w:val="24"/>
              </w:rPr>
            </w:pPr>
            <w:r>
              <w:rPr>
                <w:noProof/>
              </w:rPr>
              <w:t>Könyvek, újságok, képek és más nyomdaipari termékek; kéziratok, gépírásos szövegek és tervrajzok; kivéve:</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4909</w:t>
            </w:r>
          </w:p>
        </w:tc>
        <w:tc>
          <w:tcPr>
            <w:tcW w:w="0" w:type="auto"/>
          </w:tcPr>
          <w:p>
            <w:pPr>
              <w:spacing w:line="360" w:lineRule="auto"/>
              <w:jc w:val="left"/>
              <w:rPr>
                <w:rFonts w:eastAsia="Times New Roman"/>
                <w:noProof/>
                <w:szCs w:val="24"/>
              </w:rPr>
            </w:pPr>
            <w:r>
              <w:rPr>
                <w:noProof/>
              </w:rPr>
              <w:t>Nyomtatott vagy illusztrált postai képes levelezőlap; nyomtatott lapok személyes üdvözlettel, üzenettel vagy bejelentéssel, illusztrálva, díszítve és borítékkal is</w:t>
            </w:r>
          </w:p>
        </w:tc>
        <w:tc>
          <w:tcPr>
            <w:tcW w:w="0" w:type="auto"/>
          </w:tcPr>
          <w:p>
            <w:pPr>
              <w:spacing w:line="360" w:lineRule="auto"/>
              <w:jc w:val="left"/>
              <w:rPr>
                <w:rFonts w:eastAsia="Times New Roman"/>
                <w:noProof/>
                <w:szCs w:val="24"/>
              </w:rPr>
            </w:pPr>
            <w:r>
              <w:rPr>
                <w:noProof/>
              </w:rPr>
              <w:t>Előállítás nem a 4909 vagy 4911 vámtarifaszám alá besorolt anyagból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4910</w:t>
            </w:r>
          </w:p>
        </w:tc>
        <w:tc>
          <w:tcPr>
            <w:tcW w:w="0" w:type="auto"/>
          </w:tcPr>
          <w:p>
            <w:pPr>
              <w:spacing w:line="360" w:lineRule="auto"/>
              <w:jc w:val="left"/>
              <w:rPr>
                <w:rFonts w:eastAsia="Times New Roman"/>
                <w:noProof/>
                <w:szCs w:val="24"/>
              </w:rPr>
            </w:pPr>
            <w:r>
              <w:rPr>
                <w:noProof/>
              </w:rPr>
              <w:t>Bármilyen nyomtatott naptár, beleértve a naptárblokkot is;</w:t>
            </w:r>
          </w:p>
        </w:tc>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Nem papír vagy karton alapú öröknaptár vagy cserélhető lapos naptár</w:t>
            </w:r>
          </w:p>
        </w:tc>
        <w:tc>
          <w:tcPr>
            <w:tcW w:w="0" w:type="auto"/>
          </w:tcPr>
          <w:p>
            <w:pPr>
              <w:spacing w:line="360" w:lineRule="auto"/>
              <w:jc w:val="left"/>
              <w:rPr>
                <w:rFonts w:eastAsia="Times New Roman"/>
                <w:noProof/>
                <w:szCs w:val="24"/>
              </w:rPr>
            </w:pPr>
            <w:r>
              <w:rPr>
                <w:noProof/>
              </w:rPr>
              <w:t>Előállítás, amelynek során:</w:t>
            </w:r>
          </w:p>
          <w:p>
            <w:pPr>
              <w:spacing w:line="360" w:lineRule="auto"/>
              <w:jc w:val="left"/>
              <w:rPr>
                <w:rFonts w:eastAsia="Times New Roman"/>
                <w:noProof/>
                <w:szCs w:val="24"/>
              </w:rPr>
            </w:pPr>
            <w:r>
              <w:rPr>
                <w:noProof/>
              </w:rPr>
              <w:t>– az összes felhasznált anyag a termékétől eltérő vámtarifaszám alá tartozik,</w:t>
            </w:r>
          </w:p>
          <w:p>
            <w:pPr>
              <w:spacing w:line="360" w:lineRule="auto"/>
              <w:jc w:val="left"/>
              <w:rPr>
                <w:rFonts w:eastAsia="Times New Roman"/>
                <w:noProof/>
                <w:szCs w:val="24"/>
              </w:rPr>
            </w:pPr>
            <w:r>
              <w:rPr>
                <w:noProof/>
              </w:rPr>
              <w:t>– az összes felhasznált anyag értéke nem haladja meg a termék gyártelepi árának 50 %-át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Egyéb</w:t>
            </w:r>
          </w:p>
        </w:tc>
        <w:tc>
          <w:tcPr>
            <w:tcW w:w="0" w:type="auto"/>
          </w:tcPr>
          <w:p>
            <w:pPr>
              <w:spacing w:line="360" w:lineRule="auto"/>
              <w:jc w:val="left"/>
              <w:rPr>
                <w:rFonts w:eastAsia="Times New Roman"/>
                <w:noProof/>
                <w:szCs w:val="24"/>
              </w:rPr>
            </w:pPr>
            <w:r>
              <w:rPr>
                <w:noProof/>
              </w:rPr>
              <w:t>Előállítás nem a 4909 vagy 4911 vámtarifaszám alá besorolt anyagból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50. árucsoport</w:t>
            </w:r>
          </w:p>
        </w:tc>
        <w:tc>
          <w:tcPr>
            <w:tcW w:w="0" w:type="auto"/>
          </w:tcPr>
          <w:p>
            <w:pPr>
              <w:spacing w:line="360" w:lineRule="auto"/>
              <w:jc w:val="left"/>
              <w:rPr>
                <w:rFonts w:eastAsia="Times New Roman"/>
                <w:noProof/>
                <w:szCs w:val="24"/>
              </w:rPr>
            </w:pPr>
            <w:r>
              <w:rPr>
                <w:noProof/>
              </w:rPr>
              <w:t>Selyem; kivéve:</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5003</w:t>
            </w:r>
          </w:p>
        </w:tc>
        <w:tc>
          <w:tcPr>
            <w:tcW w:w="0" w:type="auto"/>
          </w:tcPr>
          <w:p>
            <w:pPr>
              <w:spacing w:line="360" w:lineRule="auto"/>
              <w:jc w:val="left"/>
              <w:rPr>
                <w:rFonts w:eastAsia="Times New Roman"/>
                <w:noProof/>
                <w:szCs w:val="24"/>
              </w:rPr>
            </w:pPr>
            <w:r>
              <w:rPr>
                <w:noProof/>
              </w:rPr>
              <w:t>Selyemhulladék (beleértve a le nem gombolyítható selyemgubót, fonalhulladékot, a foszlatott anyagot is)</w:t>
            </w:r>
          </w:p>
        </w:tc>
        <w:tc>
          <w:tcPr>
            <w:tcW w:w="0" w:type="auto"/>
          </w:tcPr>
          <w:p>
            <w:pPr>
              <w:spacing w:line="360" w:lineRule="auto"/>
              <w:jc w:val="left"/>
              <w:rPr>
                <w:rFonts w:eastAsia="Times New Roman"/>
                <w:noProof/>
                <w:szCs w:val="24"/>
              </w:rPr>
            </w:pPr>
            <w:r>
              <w:rPr>
                <w:noProof/>
              </w:rPr>
              <w:t>Selyemhulladék kártolása vagy fésülése</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5004–ex 5006</w:t>
            </w:r>
          </w:p>
        </w:tc>
        <w:tc>
          <w:tcPr>
            <w:tcW w:w="0" w:type="auto"/>
          </w:tcPr>
          <w:p>
            <w:pPr>
              <w:spacing w:line="360" w:lineRule="auto"/>
              <w:jc w:val="left"/>
              <w:rPr>
                <w:rFonts w:eastAsia="Times New Roman"/>
                <w:noProof/>
                <w:szCs w:val="24"/>
              </w:rPr>
            </w:pPr>
            <w:r>
              <w:rPr>
                <w:noProof/>
              </w:rPr>
              <w:t>Selyemfonal és fonal selyemhulladékból</w:t>
            </w:r>
          </w:p>
        </w:tc>
        <w:tc>
          <w:tcPr>
            <w:tcW w:w="0" w:type="auto"/>
          </w:tcPr>
          <w:p>
            <w:pPr>
              <w:spacing w:line="360" w:lineRule="auto"/>
              <w:jc w:val="left"/>
              <w:rPr>
                <w:rFonts w:eastAsia="Times New Roman"/>
                <w:noProof/>
                <w:szCs w:val="24"/>
              </w:rPr>
            </w:pPr>
            <w:r>
              <w:rPr>
                <w:noProof/>
              </w:rPr>
              <w:t>Előállítás</w:t>
            </w:r>
            <w:r>
              <w:rPr>
                <w:rStyle w:val="FootnoteReference"/>
                <w:noProof/>
              </w:rPr>
              <w:footnoteReference w:id="27"/>
            </w:r>
            <w:r>
              <w:rPr>
                <w:noProof/>
              </w:rPr>
              <w:t>:</w:t>
            </w:r>
          </w:p>
          <w:p>
            <w:pPr>
              <w:spacing w:line="360" w:lineRule="auto"/>
              <w:jc w:val="left"/>
              <w:rPr>
                <w:rFonts w:eastAsia="Times New Roman"/>
                <w:noProof/>
                <w:szCs w:val="24"/>
              </w:rPr>
            </w:pPr>
            <w:r>
              <w:rPr>
                <w:noProof/>
              </w:rPr>
              <w:t>– kártolt vagy fésült vagy fonásra más módon előkészített nyers selyemből vagy selyemhulladékból,</w:t>
            </w:r>
          </w:p>
          <w:p>
            <w:pPr>
              <w:spacing w:line="360" w:lineRule="auto"/>
              <w:jc w:val="left"/>
              <w:rPr>
                <w:rFonts w:eastAsia="Times New Roman"/>
                <w:noProof/>
                <w:szCs w:val="24"/>
              </w:rPr>
            </w:pPr>
            <w:r>
              <w:rPr>
                <w:noProof/>
              </w:rPr>
              <w:t>– nem kártolt, nem fésült vagy fonásra más módon elő nem készített más természetes szálból,</w:t>
            </w:r>
          </w:p>
          <w:p>
            <w:pPr>
              <w:spacing w:line="360" w:lineRule="auto"/>
              <w:jc w:val="left"/>
              <w:rPr>
                <w:rFonts w:eastAsia="Times New Roman"/>
                <w:noProof/>
                <w:szCs w:val="24"/>
              </w:rPr>
            </w:pPr>
            <w:r>
              <w:rPr>
                <w:noProof/>
              </w:rPr>
              <w:t>– vegyi anyagból vagy textilpépből, vagy</w:t>
            </w:r>
          </w:p>
          <w:p>
            <w:pPr>
              <w:spacing w:line="360" w:lineRule="auto"/>
              <w:jc w:val="left"/>
              <w:rPr>
                <w:rFonts w:eastAsia="Times New Roman"/>
                <w:noProof/>
                <w:szCs w:val="24"/>
              </w:rPr>
            </w:pPr>
            <w:r>
              <w:rPr>
                <w:noProof/>
              </w:rPr>
              <w:t>– papír előállítására szolgáló anyagból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5007</w:t>
            </w:r>
          </w:p>
        </w:tc>
        <w:tc>
          <w:tcPr>
            <w:tcW w:w="0" w:type="auto"/>
          </w:tcPr>
          <w:p>
            <w:pPr>
              <w:spacing w:line="360" w:lineRule="auto"/>
              <w:jc w:val="left"/>
              <w:rPr>
                <w:rFonts w:eastAsia="Times New Roman"/>
                <w:noProof/>
                <w:szCs w:val="24"/>
              </w:rPr>
            </w:pPr>
            <w:r>
              <w:rPr>
                <w:noProof/>
              </w:rPr>
              <w:t>Szövet selyemből vagy selyemhulladékból:</w:t>
            </w:r>
          </w:p>
        </w:tc>
        <w:tc>
          <w:tcPr>
            <w:tcW w:w="0" w:type="auto"/>
          </w:tcPr>
          <w:p>
            <w:pPr>
              <w:spacing w:line="360" w:lineRule="auto"/>
              <w:jc w:val="left"/>
              <w:rPr>
                <w:rFonts w:eastAsia="Times New Roman"/>
                <w:noProof/>
                <w:szCs w:val="24"/>
              </w:rPr>
            </w:pPr>
            <w:r>
              <w:rPr>
                <w:noProof/>
              </w:rPr>
              <w:t>Előállítás fonalból</w:t>
            </w:r>
            <w:r>
              <w:rPr>
                <w:rStyle w:val="FootnoteReference"/>
                <w:noProof/>
              </w:rPr>
              <w:footnoteReference w:id="28"/>
            </w:r>
          </w:p>
        </w:tc>
        <w:tc>
          <w:tcPr>
            <w:tcW w:w="0" w:type="auto"/>
          </w:tcPr>
          <w:p>
            <w:pPr>
              <w:spacing w:line="360" w:lineRule="auto"/>
              <w:jc w:val="left"/>
              <w:rPr>
                <w:rFonts w:eastAsia="Times New Roman"/>
                <w:noProof/>
                <w:szCs w:val="24"/>
              </w:rPr>
            </w:pPr>
            <w:r>
              <w:rPr>
                <w:noProof/>
              </w:rPr>
              <w:t>A nyomáshoz legalább két előkészítő vagy befejező művelet társul (pl. mosás, fehérítés, mercerezés, hőrögzítés, bolyhozás, mángorlás, zsugorodásmentesítés, tartós kikészítés, avatás, impregnálás, javítás és csomóeltávolítás), amennyiben a felhasznált nem nyomott szövet értéke nem haladja meg a termék gyártelepi árának 47,5 %-át</w:t>
            </w:r>
          </w:p>
        </w:tc>
      </w:tr>
      <w:tr>
        <w:trPr>
          <w:trHeight w:val="20"/>
          <w:jc w:val="center"/>
        </w:trPr>
        <w:tc>
          <w:tcPr>
            <w:tcW w:w="0" w:type="auto"/>
          </w:tcPr>
          <w:p>
            <w:pPr>
              <w:spacing w:line="360" w:lineRule="auto"/>
              <w:jc w:val="left"/>
              <w:rPr>
                <w:rFonts w:eastAsia="Times New Roman"/>
                <w:noProof/>
                <w:szCs w:val="24"/>
              </w:rPr>
            </w:pPr>
            <w:r>
              <w:rPr>
                <w:noProof/>
              </w:rPr>
              <w:t>ex 51. árucsoport</w:t>
            </w:r>
          </w:p>
        </w:tc>
        <w:tc>
          <w:tcPr>
            <w:tcW w:w="0" w:type="auto"/>
          </w:tcPr>
          <w:p>
            <w:pPr>
              <w:spacing w:line="360" w:lineRule="auto"/>
              <w:jc w:val="left"/>
              <w:rPr>
                <w:rFonts w:eastAsia="Times New Roman"/>
                <w:noProof/>
                <w:szCs w:val="24"/>
              </w:rPr>
            </w:pPr>
            <w:r>
              <w:rPr>
                <w:noProof/>
              </w:rPr>
              <w:t>Gyapjú, finom vagy durva állati szőr; lószőr fonal és szövet; kivéve:</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5106–5110</w:t>
            </w:r>
          </w:p>
        </w:tc>
        <w:tc>
          <w:tcPr>
            <w:tcW w:w="0" w:type="auto"/>
          </w:tcPr>
          <w:p>
            <w:pPr>
              <w:spacing w:line="360" w:lineRule="auto"/>
              <w:jc w:val="left"/>
              <w:rPr>
                <w:rFonts w:eastAsia="Times New Roman"/>
                <w:noProof/>
                <w:szCs w:val="24"/>
              </w:rPr>
            </w:pPr>
            <w:r>
              <w:rPr>
                <w:noProof/>
              </w:rPr>
              <w:t>Fonal gyapjúból, finom vagy durva állati szőrből vagy lószőrből</w:t>
            </w:r>
          </w:p>
        </w:tc>
        <w:tc>
          <w:tcPr>
            <w:tcW w:w="0" w:type="auto"/>
          </w:tcPr>
          <w:p>
            <w:pPr>
              <w:spacing w:line="360" w:lineRule="auto"/>
              <w:jc w:val="left"/>
              <w:rPr>
                <w:rFonts w:eastAsia="Times New Roman"/>
                <w:noProof/>
                <w:szCs w:val="24"/>
              </w:rPr>
            </w:pPr>
            <w:r>
              <w:rPr>
                <w:noProof/>
              </w:rPr>
              <w:t>Előállítás</w:t>
            </w:r>
            <w:r>
              <w:rPr>
                <w:rStyle w:val="FootnoteReference"/>
                <w:noProof/>
              </w:rPr>
              <w:footnoteReference w:id="29"/>
            </w:r>
            <w:r>
              <w:rPr>
                <w:noProof/>
              </w:rPr>
              <w:t>:</w:t>
            </w:r>
          </w:p>
          <w:p>
            <w:pPr>
              <w:spacing w:line="360" w:lineRule="auto"/>
              <w:jc w:val="left"/>
              <w:rPr>
                <w:rFonts w:eastAsia="Times New Roman"/>
                <w:noProof/>
                <w:szCs w:val="24"/>
              </w:rPr>
            </w:pPr>
            <w:r>
              <w:rPr>
                <w:noProof/>
              </w:rPr>
              <w:t>– kártolt vagy fésült vagy fonásra más módon előkészített nyers selyemből vagy selyemhulladékból,</w:t>
            </w:r>
          </w:p>
          <w:p>
            <w:pPr>
              <w:spacing w:line="360" w:lineRule="auto"/>
              <w:jc w:val="left"/>
              <w:rPr>
                <w:rFonts w:eastAsia="Times New Roman"/>
                <w:noProof/>
                <w:szCs w:val="24"/>
              </w:rPr>
            </w:pPr>
            <w:r>
              <w:rPr>
                <w:noProof/>
              </w:rPr>
              <w:t>– nem kártolt, nem fésült vagy fonásra más módon elő nem készített természetes szálból,</w:t>
            </w:r>
          </w:p>
          <w:p>
            <w:pPr>
              <w:spacing w:line="360" w:lineRule="auto"/>
              <w:jc w:val="left"/>
              <w:rPr>
                <w:rFonts w:eastAsia="Times New Roman"/>
                <w:noProof/>
                <w:szCs w:val="24"/>
              </w:rPr>
            </w:pPr>
            <w:r>
              <w:rPr>
                <w:noProof/>
              </w:rPr>
              <w:t>– vegyi anyagból vagy textilpépből, vagy</w:t>
            </w:r>
          </w:p>
          <w:p>
            <w:pPr>
              <w:spacing w:line="360" w:lineRule="auto"/>
              <w:jc w:val="left"/>
              <w:rPr>
                <w:rFonts w:eastAsia="Times New Roman"/>
                <w:noProof/>
                <w:szCs w:val="24"/>
              </w:rPr>
            </w:pPr>
            <w:r>
              <w:rPr>
                <w:noProof/>
              </w:rPr>
              <w:t>– papír előállítására szolgáló anyagból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5111–5113</w:t>
            </w:r>
          </w:p>
        </w:tc>
        <w:tc>
          <w:tcPr>
            <w:tcW w:w="0" w:type="auto"/>
          </w:tcPr>
          <w:p>
            <w:pPr>
              <w:spacing w:line="360" w:lineRule="auto"/>
              <w:jc w:val="left"/>
              <w:rPr>
                <w:rFonts w:eastAsia="Times New Roman"/>
                <w:noProof/>
                <w:szCs w:val="24"/>
              </w:rPr>
            </w:pPr>
            <w:r>
              <w:rPr>
                <w:noProof/>
              </w:rPr>
              <w:t>Szövet gyapjúból, finom vagy durva állati szőrből vagy lószőrből</w:t>
            </w:r>
          </w:p>
        </w:tc>
        <w:tc>
          <w:tcPr>
            <w:tcW w:w="0" w:type="auto"/>
          </w:tcPr>
          <w:p>
            <w:pPr>
              <w:spacing w:line="360" w:lineRule="auto"/>
              <w:jc w:val="left"/>
              <w:rPr>
                <w:rFonts w:eastAsia="Times New Roman"/>
                <w:noProof/>
                <w:szCs w:val="24"/>
              </w:rPr>
            </w:pPr>
            <w:r>
              <w:rPr>
                <w:noProof/>
              </w:rPr>
              <w:t>Előállítás fonalból</w:t>
            </w:r>
            <w:r>
              <w:rPr>
                <w:rStyle w:val="FootnoteReference"/>
                <w:noProof/>
              </w:rPr>
              <w:footnoteReference w:id="30"/>
            </w:r>
          </w:p>
        </w:tc>
        <w:tc>
          <w:tcPr>
            <w:tcW w:w="0" w:type="auto"/>
          </w:tcPr>
          <w:p>
            <w:pPr>
              <w:spacing w:line="360" w:lineRule="auto"/>
              <w:jc w:val="left"/>
              <w:rPr>
                <w:rFonts w:eastAsia="Times New Roman"/>
                <w:noProof/>
                <w:szCs w:val="24"/>
              </w:rPr>
            </w:pPr>
            <w:r>
              <w:rPr>
                <w:noProof/>
              </w:rPr>
              <w:t>A nyomáshoz legalább két előkészítő vagy befejező művelet társul (pl. mosás, fehérítés, mercerezés, hőrögzítés, bolyhozás, mángorlás, zsugorodásmentesítés, tartós kikészítés, avatás, impregnálás, javítás és csomóeltávolítás), amennyiben a felhasznált nem nyomott szövet értéke nem haladja meg a termék gyártelepi árának 47,5 %-át</w:t>
            </w:r>
          </w:p>
        </w:tc>
      </w:tr>
      <w:tr>
        <w:trPr>
          <w:trHeight w:val="20"/>
          <w:jc w:val="center"/>
        </w:trPr>
        <w:tc>
          <w:tcPr>
            <w:tcW w:w="0" w:type="auto"/>
          </w:tcPr>
          <w:p>
            <w:pPr>
              <w:spacing w:line="360" w:lineRule="auto"/>
              <w:jc w:val="left"/>
              <w:rPr>
                <w:rFonts w:eastAsia="Times New Roman"/>
                <w:noProof/>
                <w:szCs w:val="24"/>
              </w:rPr>
            </w:pPr>
            <w:r>
              <w:rPr>
                <w:noProof/>
              </w:rPr>
              <w:t>ex 52. árucsoport</w:t>
            </w:r>
          </w:p>
        </w:tc>
        <w:tc>
          <w:tcPr>
            <w:tcW w:w="0" w:type="auto"/>
          </w:tcPr>
          <w:p>
            <w:pPr>
              <w:spacing w:line="360" w:lineRule="auto"/>
              <w:jc w:val="left"/>
              <w:rPr>
                <w:rFonts w:eastAsia="Times New Roman"/>
                <w:noProof/>
                <w:szCs w:val="24"/>
              </w:rPr>
            </w:pPr>
            <w:r>
              <w:rPr>
                <w:noProof/>
              </w:rPr>
              <w:t>Pamut; kivéve:</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5204–5207</w:t>
            </w:r>
          </w:p>
        </w:tc>
        <w:tc>
          <w:tcPr>
            <w:tcW w:w="0" w:type="auto"/>
          </w:tcPr>
          <w:p>
            <w:pPr>
              <w:spacing w:line="360" w:lineRule="auto"/>
              <w:jc w:val="left"/>
              <w:rPr>
                <w:rFonts w:eastAsia="Times New Roman"/>
                <w:noProof/>
                <w:szCs w:val="24"/>
              </w:rPr>
            </w:pPr>
            <w:r>
              <w:rPr>
                <w:noProof/>
              </w:rPr>
              <w:t>Fonal és pamutcérna;</w:t>
            </w:r>
          </w:p>
        </w:tc>
        <w:tc>
          <w:tcPr>
            <w:tcW w:w="0" w:type="auto"/>
          </w:tcPr>
          <w:p>
            <w:pPr>
              <w:spacing w:line="360" w:lineRule="auto"/>
              <w:jc w:val="left"/>
              <w:rPr>
                <w:rFonts w:eastAsia="Times New Roman"/>
                <w:noProof/>
                <w:szCs w:val="24"/>
              </w:rPr>
            </w:pPr>
            <w:r>
              <w:rPr>
                <w:noProof/>
              </w:rPr>
              <w:t>Előállítás</w:t>
            </w:r>
            <w:r>
              <w:rPr>
                <w:rStyle w:val="FootnoteReference"/>
                <w:noProof/>
              </w:rPr>
              <w:footnoteReference w:id="31"/>
            </w:r>
            <w:r>
              <w:rPr>
                <w:noProof/>
              </w:rPr>
              <w:t>:</w:t>
            </w:r>
          </w:p>
          <w:p>
            <w:pPr>
              <w:spacing w:line="360" w:lineRule="auto"/>
              <w:jc w:val="left"/>
              <w:rPr>
                <w:rFonts w:eastAsia="Times New Roman"/>
                <w:noProof/>
                <w:szCs w:val="24"/>
              </w:rPr>
            </w:pPr>
            <w:r>
              <w:rPr>
                <w:noProof/>
              </w:rPr>
              <w:t>– kártolt vagy fésült vagy fonásra más módon előkészített nyers selyemből vagy selyemhulladékból,</w:t>
            </w:r>
          </w:p>
          <w:p>
            <w:pPr>
              <w:spacing w:line="360" w:lineRule="auto"/>
              <w:jc w:val="left"/>
              <w:rPr>
                <w:rFonts w:eastAsia="Times New Roman"/>
                <w:noProof/>
                <w:szCs w:val="24"/>
              </w:rPr>
            </w:pPr>
            <w:r>
              <w:rPr>
                <w:noProof/>
              </w:rPr>
              <w:t>– nem kártolt, nem fésült vagy fonásra más módon elő nem készített természetes szálból,</w:t>
            </w:r>
          </w:p>
          <w:p>
            <w:pPr>
              <w:spacing w:line="360" w:lineRule="auto"/>
              <w:jc w:val="left"/>
              <w:rPr>
                <w:rFonts w:eastAsia="Times New Roman"/>
                <w:noProof/>
                <w:szCs w:val="24"/>
              </w:rPr>
            </w:pPr>
            <w:r>
              <w:rPr>
                <w:noProof/>
              </w:rPr>
              <w:t>– vegyi anyagból vagy textilpépből, vagy</w:t>
            </w:r>
          </w:p>
          <w:p>
            <w:pPr>
              <w:spacing w:line="360" w:lineRule="auto"/>
              <w:jc w:val="left"/>
              <w:rPr>
                <w:rFonts w:eastAsia="Times New Roman"/>
                <w:noProof/>
                <w:szCs w:val="24"/>
              </w:rPr>
            </w:pPr>
            <w:r>
              <w:rPr>
                <w:noProof/>
              </w:rPr>
              <w:t>– papír előállítására szolgáló anyagból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5208–5212</w:t>
            </w:r>
          </w:p>
        </w:tc>
        <w:tc>
          <w:tcPr>
            <w:tcW w:w="0" w:type="auto"/>
          </w:tcPr>
          <w:p>
            <w:pPr>
              <w:spacing w:line="360" w:lineRule="auto"/>
              <w:jc w:val="left"/>
              <w:rPr>
                <w:rFonts w:eastAsia="Times New Roman"/>
                <w:noProof/>
                <w:szCs w:val="24"/>
              </w:rPr>
            </w:pPr>
            <w:r>
              <w:rPr>
                <w:noProof/>
              </w:rPr>
              <w:t>Pamutszövet:</w:t>
            </w:r>
          </w:p>
        </w:tc>
        <w:tc>
          <w:tcPr>
            <w:tcW w:w="0" w:type="auto"/>
          </w:tcPr>
          <w:p>
            <w:pPr>
              <w:spacing w:line="360" w:lineRule="auto"/>
              <w:jc w:val="left"/>
              <w:rPr>
                <w:rFonts w:eastAsia="Times New Roman"/>
                <w:noProof/>
                <w:szCs w:val="24"/>
              </w:rPr>
            </w:pPr>
            <w:r>
              <w:rPr>
                <w:noProof/>
              </w:rPr>
              <w:t>Előállítás fonalból</w:t>
            </w:r>
            <w:r>
              <w:rPr>
                <w:rStyle w:val="FootnoteReference"/>
                <w:noProof/>
              </w:rPr>
              <w:footnoteReference w:id="32"/>
            </w:r>
          </w:p>
        </w:tc>
        <w:tc>
          <w:tcPr>
            <w:tcW w:w="0" w:type="auto"/>
          </w:tcPr>
          <w:p>
            <w:pPr>
              <w:spacing w:line="360" w:lineRule="auto"/>
              <w:jc w:val="left"/>
              <w:rPr>
                <w:rFonts w:eastAsia="Times New Roman"/>
                <w:noProof/>
                <w:szCs w:val="24"/>
              </w:rPr>
            </w:pPr>
            <w:r>
              <w:rPr>
                <w:noProof/>
              </w:rPr>
              <w:t>A nyomáshoz legalább két előkészítő vagy befejező művelet társul (pl. mosás, fehérítés, mercerezés, hőrögzítés, bolyhozás, mángorlás, zsugorodásmentesítés, tartós kikészítés, avatás, impregnálás, javítás és csomóeltávolítás), amennyiben a felhasznált nem nyomott szövet értéke nem haladja meg a termék gyártelepi árának 47,5 %-át</w:t>
            </w:r>
          </w:p>
        </w:tc>
      </w:tr>
      <w:tr>
        <w:trPr>
          <w:trHeight w:val="20"/>
          <w:jc w:val="center"/>
        </w:trPr>
        <w:tc>
          <w:tcPr>
            <w:tcW w:w="0" w:type="auto"/>
          </w:tcPr>
          <w:p>
            <w:pPr>
              <w:spacing w:line="360" w:lineRule="auto"/>
              <w:jc w:val="left"/>
              <w:rPr>
                <w:rFonts w:eastAsia="Times New Roman"/>
                <w:noProof/>
                <w:szCs w:val="24"/>
              </w:rPr>
            </w:pPr>
            <w:r>
              <w:rPr>
                <w:noProof/>
              </w:rPr>
              <w:t>ex 53. árucsoport</w:t>
            </w:r>
          </w:p>
        </w:tc>
        <w:tc>
          <w:tcPr>
            <w:tcW w:w="0" w:type="auto"/>
          </w:tcPr>
          <w:p>
            <w:pPr>
              <w:spacing w:line="360" w:lineRule="auto"/>
              <w:jc w:val="left"/>
              <w:rPr>
                <w:rFonts w:eastAsia="Times New Roman"/>
                <w:noProof/>
                <w:szCs w:val="24"/>
              </w:rPr>
            </w:pPr>
            <w:r>
              <w:rPr>
                <w:noProof/>
              </w:rPr>
              <w:t>Más növényi textilszálak; papírfonal és papírfonalból szőtt szövet; kivéve:</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5306–5308</w:t>
            </w:r>
          </w:p>
        </w:tc>
        <w:tc>
          <w:tcPr>
            <w:tcW w:w="0" w:type="auto"/>
          </w:tcPr>
          <w:p>
            <w:pPr>
              <w:spacing w:line="360" w:lineRule="auto"/>
              <w:jc w:val="left"/>
              <w:rPr>
                <w:rFonts w:eastAsia="Times New Roman"/>
                <w:noProof/>
                <w:szCs w:val="24"/>
              </w:rPr>
            </w:pPr>
            <w:r>
              <w:rPr>
                <w:noProof/>
              </w:rPr>
              <w:t>Fonal más növényi textilrostból; papírfonal</w:t>
            </w:r>
          </w:p>
        </w:tc>
        <w:tc>
          <w:tcPr>
            <w:tcW w:w="0" w:type="auto"/>
          </w:tcPr>
          <w:p>
            <w:pPr>
              <w:spacing w:line="360" w:lineRule="auto"/>
              <w:jc w:val="left"/>
              <w:rPr>
                <w:rFonts w:eastAsia="Times New Roman"/>
                <w:noProof/>
                <w:szCs w:val="24"/>
              </w:rPr>
            </w:pPr>
            <w:r>
              <w:rPr>
                <w:noProof/>
              </w:rPr>
              <w:t>Előállítás</w:t>
            </w:r>
            <w:r>
              <w:rPr>
                <w:rStyle w:val="FootnoteReference"/>
                <w:noProof/>
              </w:rPr>
              <w:footnoteReference w:id="33"/>
            </w:r>
            <w:r>
              <w:rPr>
                <w:noProof/>
              </w:rPr>
              <w:t>:</w:t>
            </w:r>
          </w:p>
          <w:p>
            <w:pPr>
              <w:spacing w:line="360" w:lineRule="auto"/>
              <w:jc w:val="left"/>
              <w:rPr>
                <w:rFonts w:eastAsia="Times New Roman"/>
                <w:noProof/>
                <w:szCs w:val="24"/>
              </w:rPr>
            </w:pPr>
            <w:r>
              <w:rPr>
                <w:noProof/>
              </w:rPr>
              <w:t>– kártolt vagy fésült vagy fonásra más módon előkészített nyers selyemből vagy selyemhulladékból,</w:t>
            </w:r>
          </w:p>
          <w:p>
            <w:pPr>
              <w:spacing w:line="360" w:lineRule="auto"/>
              <w:jc w:val="left"/>
              <w:rPr>
                <w:rFonts w:eastAsia="Times New Roman"/>
                <w:noProof/>
                <w:szCs w:val="24"/>
              </w:rPr>
            </w:pPr>
            <w:r>
              <w:rPr>
                <w:noProof/>
              </w:rPr>
              <w:t>– nem kártolt, nem fésült vagy fonásra más módon elő nem készített természetes szálból,</w:t>
            </w:r>
          </w:p>
          <w:p>
            <w:pPr>
              <w:spacing w:line="360" w:lineRule="auto"/>
              <w:jc w:val="left"/>
              <w:rPr>
                <w:rFonts w:eastAsia="Times New Roman"/>
                <w:noProof/>
                <w:szCs w:val="24"/>
              </w:rPr>
            </w:pPr>
            <w:r>
              <w:rPr>
                <w:noProof/>
              </w:rPr>
              <w:t>– vegyi anyagból vagy textilpépből, vagy</w:t>
            </w:r>
          </w:p>
          <w:p>
            <w:pPr>
              <w:spacing w:line="360" w:lineRule="auto"/>
              <w:jc w:val="left"/>
              <w:rPr>
                <w:rFonts w:eastAsia="Times New Roman"/>
                <w:noProof/>
                <w:szCs w:val="24"/>
              </w:rPr>
            </w:pPr>
            <w:r>
              <w:rPr>
                <w:noProof/>
              </w:rPr>
              <w:t>– papír előállítására szolgáló anyagból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5309–5311</w:t>
            </w:r>
          </w:p>
        </w:tc>
        <w:tc>
          <w:tcPr>
            <w:tcW w:w="0" w:type="auto"/>
          </w:tcPr>
          <w:p>
            <w:pPr>
              <w:spacing w:line="360" w:lineRule="auto"/>
              <w:jc w:val="left"/>
              <w:rPr>
                <w:rFonts w:eastAsia="Times New Roman"/>
                <w:noProof/>
                <w:szCs w:val="24"/>
              </w:rPr>
            </w:pPr>
            <w:r>
              <w:rPr>
                <w:noProof/>
              </w:rPr>
              <w:t>Szövet más növényi textilrostból; szövet papírfonalból</w:t>
            </w:r>
          </w:p>
        </w:tc>
        <w:tc>
          <w:tcPr>
            <w:tcW w:w="0" w:type="auto"/>
          </w:tcPr>
          <w:p>
            <w:pPr>
              <w:spacing w:line="360" w:lineRule="auto"/>
              <w:jc w:val="left"/>
              <w:rPr>
                <w:rFonts w:eastAsia="Times New Roman"/>
                <w:noProof/>
                <w:szCs w:val="24"/>
              </w:rPr>
            </w:pPr>
            <w:r>
              <w:rPr>
                <w:noProof/>
              </w:rPr>
              <w:t>Előállítás fonalból</w:t>
            </w:r>
            <w:r>
              <w:rPr>
                <w:rStyle w:val="FootnoteReference"/>
                <w:noProof/>
              </w:rPr>
              <w:footnoteReference w:id="34"/>
            </w:r>
          </w:p>
        </w:tc>
        <w:tc>
          <w:tcPr>
            <w:tcW w:w="0" w:type="auto"/>
          </w:tcPr>
          <w:p>
            <w:pPr>
              <w:spacing w:line="360" w:lineRule="auto"/>
              <w:jc w:val="left"/>
              <w:rPr>
                <w:rFonts w:eastAsia="Times New Roman"/>
                <w:noProof/>
                <w:szCs w:val="24"/>
              </w:rPr>
            </w:pPr>
            <w:r>
              <w:rPr>
                <w:noProof/>
              </w:rPr>
              <w:t>A nyomáshoz legalább két előkészítő vagy befejező művelet társul (pl. mosás, fehérítés, mercerezés, hőrögzítés, bolyhozás, mángorlás, zsugorodásmentesítés, tartós kikészítés, avatás, impregnálás, javítás és csomóeltávolítás), amennyiben a felhasznált nem nyomott szövet értéke nem haladja meg a termék gyártelepi árának 47,5 %-át</w:t>
            </w:r>
          </w:p>
        </w:tc>
      </w:tr>
      <w:tr>
        <w:trPr>
          <w:trHeight w:val="20"/>
          <w:jc w:val="center"/>
        </w:trPr>
        <w:tc>
          <w:tcPr>
            <w:tcW w:w="0" w:type="auto"/>
          </w:tcPr>
          <w:p>
            <w:pPr>
              <w:spacing w:line="360" w:lineRule="auto"/>
              <w:jc w:val="left"/>
              <w:rPr>
                <w:rFonts w:eastAsia="Times New Roman"/>
                <w:noProof/>
                <w:szCs w:val="24"/>
              </w:rPr>
            </w:pPr>
            <w:r>
              <w:rPr>
                <w:noProof/>
              </w:rPr>
              <w:t>5401–5406</w:t>
            </w:r>
          </w:p>
        </w:tc>
        <w:tc>
          <w:tcPr>
            <w:tcW w:w="0" w:type="auto"/>
          </w:tcPr>
          <w:p>
            <w:pPr>
              <w:spacing w:line="360" w:lineRule="auto"/>
              <w:jc w:val="left"/>
              <w:rPr>
                <w:rFonts w:eastAsia="Times New Roman"/>
                <w:noProof/>
                <w:szCs w:val="24"/>
              </w:rPr>
            </w:pPr>
            <w:r>
              <w:rPr>
                <w:noProof/>
              </w:rPr>
              <w:t>Fonal, monofil és cérna végtelen műszálból</w:t>
            </w:r>
          </w:p>
        </w:tc>
        <w:tc>
          <w:tcPr>
            <w:tcW w:w="0" w:type="auto"/>
          </w:tcPr>
          <w:p>
            <w:pPr>
              <w:spacing w:line="360" w:lineRule="auto"/>
              <w:jc w:val="left"/>
              <w:rPr>
                <w:rFonts w:eastAsia="Times New Roman"/>
                <w:noProof/>
                <w:szCs w:val="24"/>
              </w:rPr>
            </w:pPr>
            <w:r>
              <w:rPr>
                <w:noProof/>
              </w:rPr>
              <w:t>Előállítás</w:t>
            </w:r>
            <w:r>
              <w:rPr>
                <w:rStyle w:val="FootnoteReference"/>
                <w:noProof/>
              </w:rPr>
              <w:footnoteReference w:id="35"/>
            </w:r>
            <w:r>
              <w:rPr>
                <w:noProof/>
              </w:rPr>
              <w:t>:</w:t>
            </w:r>
          </w:p>
          <w:p>
            <w:pPr>
              <w:spacing w:line="360" w:lineRule="auto"/>
              <w:jc w:val="left"/>
              <w:rPr>
                <w:rFonts w:eastAsia="Times New Roman"/>
                <w:noProof/>
                <w:szCs w:val="24"/>
              </w:rPr>
            </w:pPr>
            <w:r>
              <w:rPr>
                <w:noProof/>
              </w:rPr>
              <w:t>– kártolt vagy fésült vagy fonásra más módon előkészített nyers selyemből vagy selyemhulladékból,</w:t>
            </w:r>
          </w:p>
          <w:p>
            <w:pPr>
              <w:spacing w:line="360" w:lineRule="auto"/>
              <w:jc w:val="left"/>
              <w:rPr>
                <w:rFonts w:eastAsia="Times New Roman"/>
                <w:noProof/>
                <w:szCs w:val="24"/>
              </w:rPr>
            </w:pPr>
            <w:r>
              <w:rPr>
                <w:noProof/>
              </w:rPr>
              <w:t>– nem kártolt, nem fésült vagy fonásra más módon elő nem készített természetes szálból,</w:t>
            </w:r>
          </w:p>
          <w:p>
            <w:pPr>
              <w:spacing w:line="360" w:lineRule="auto"/>
              <w:jc w:val="left"/>
              <w:rPr>
                <w:rFonts w:eastAsia="Times New Roman"/>
                <w:noProof/>
                <w:szCs w:val="24"/>
              </w:rPr>
            </w:pPr>
            <w:r>
              <w:rPr>
                <w:noProof/>
              </w:rPr>
              <w:t>– vegyi anyagból vagy textilpépből, vagy</w:t>
            </w:r>
          </w:p>
          <w:p>
            <w:pPr>
              <w:spacing w:line="360" w:lineRule="auto"/>
              <w:jc w:val="left"/>
              <w:rPr>
                <w:rFonts w:eastAsia="Times New Roman"/>
                <w:noProof/>
                <w:szCs w:val="24"/>
              </w:rPr>
            </w:pPr>
            <w:r>
              <w:rPr>
                <w:noProof/>
              </w:rPr>
              <w:t>– papír előállítására szolgáló anyagból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5407 és 5408</w:t>
            </w:r>
          </w:p>
        </w:tc>
        <w:tc>
          <w:tcPr>
            <w:tcW w:w="0" w:type="auto"/>
          </w:tcPr>
          <w:p>
            <w:pPr>
              <w:spacing w:line="360" w:lineRule="auto"/>
              <w:jc w:val="left"/>
              <w:rPr>
                <w:rFonts w:eastAsia="Times New Roman"/>
                <w:noProof/>
                <w:szCs w:val="24"/>
              </w:rPr>
            </w:pPr>
            <w:r>
              <w:rPr>
                <w:noProof/>
              </w:rPr>
              <w:t>Szövet végtelen műszálból</w:t>
            </w:r>
          </w:p>
        </w:tc>
        <w:tc>
          <w:tcPr>
            <w:tcW w:w="0" w:type="auto"/>
          </w:tcPr>
          <w:p>
            <w:pPr>
              <w:spacing w:line="360" w:lineRule="auto"/>
              <w:jc w:val="left"/>
              <w:rPr>
                <w:rFonts w:eastAsia="Times New Roman"/>
                <w:noProof/>
                <w:szCs w:val="24"/>
              </w:rPr>
            </w:pPr>
            <w:r>
              <w:rPr>
                <w:noProof/>
              </w:rPr>
              <w:t>Előállítás fonalból</w:t>
            </w:r>
            <w:r>
              <w:rPr>
                <w:rStyle w:val="FootnoteReference"/>
                <w:noProof/>
              </w:rPr>
              <w:footnoteReference w:id="36"/>
            </w:r>
          </w:p>
        </w:tc>
        <w:tc>
          <w:tcPr>
            <w:tcW w:w="0" w:type="auto"/>
          </w:tcPr>
          <w:p>
            <w:pPr>
              <w:spacing w:line="360" w:lineRule="auto"/>
              <w:jc w:val="left"/>
              <w:rPr>
                <w:rFonts w:eastAsia="Times New Roman"/>
                <w:noProof/>
                <w:szCs w:val="24"/>
              </w:rPr>
            </w:pPr>
            <w:r>
              <w:rPr>
                <w:noProof/>
              </w:rPr>
              <w:t>A nyomáshoz legalább két előkészítő vagy befejező művelet társul (pl. mosás, fehérítés, mercerezés, hőrögzítés, bolyhozás, mángorlás, zsugorodásmentesítés, tartós kikészítés, avatás, impregnálás, javítás és csomóeltávolítás), amennyiben a felhasznált nem nyomott szövet értéke nem haladja meg a termék gyártelepi árának 47,5 %-át</w:t>
            </w:r>
          </w:p>
        </w:tc>
      </w:tr>
      <w:tr>
        <w:trPr>
          <w:trHeight w:val="20"/>
          <w:jc w:val="center"/>
        </w:trPr>
        <w:tc>
          <w:tcPr>
            <w:tcW w:w="0" w:type="auto"/>
          </w:tcPr>
          <w:p>
            <w:pPr>
              <w:spacing w:line="360" w:lineRule="auto"/>
              <w:jc w:val="left"/>
              <w:rPr>
                <w:rFonts w:eastAsia="Times New Roman"/>
                <w:noProof/>
                <w:szCs w:val="24"/>
              </w:rPr>
            </w:pPr>
            <w:r>
              <w:rPr>
                <w:noProof/>
              </w:rPr>
              <w:t>5501–5507</w:t>
            </w:r>
          </w:p>
        </w:tc>
        <w:tc>
          <w:tcPr>
            <w:tcW w:w="0" w:type="auto"/>
          </w:tcPr>
          <w:p>
            <w:pPr>
              <w:spacing w:line="360" w:lineRule="auto"/>
              <w:jc w:val="left"/>
              <w:rPr>
                <w:rFonts w:eastAsia="Times New Roman"/>
                <w:noProof/>
                <w:szCs w:val="24"/>
              </w:rPr>
            </w:pPr>
            <w:r>
              <w:rPr>
                <w:noProof/>
              </w:rPr>
              <w:t>Vágott műszál</w:t>
            </w:r>
          </w:p>
        </w:tc>
        <w:tc>
          <w:tcPr>
            <w:tcW w:w="0" w:type="auto"/>
          </w:tcPr>
          <w:p>
            <w:pPr>
              <w:spacing w:line="360" w:lineRule="auto"/>
              <w:jc w:val="left"/>
              <w:rPr>
                <w:rFonts w:eastAsia="Times New Roman"/>
                <w:noProof/>
                <w:szCs w:val="24"/>
              </w:rPr>
            </w:pPr>
            <w:r>
              <w:rPr>
                <w:noProof/>
              </w:rPr>
              <w:t>Előállítás vegyi anyagból vagy textilpépből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5508–5511</w:t>
            </w:r>
          </w:p>
        </w:tc>
        <w:tc>
          <w:tcPr>
            <w:tcW w:w="0" w:type="auto"/>
          </w:tcPr>
          <w:p>
            <w:pPr>
              <w:spacing w:line="360" w:lineRule="auto"/>
              <w:jc w:val="left"/>
              <w:rPr>
                <w:rFonts w:eastAsia="Times New Roman"/>
                <w:noProof/>
                <w:szCs w:val="24"/>
              </w:rPr>
            </w:pPr>
            <w:r>
              <w:rPr>
                <w:noProof/>
              </w:rPr>
              <w:t>Fonal és varrócérna vágott műszálból</w:t>
            </w:r>
          </w:p>
        </w:tc>
        <w:tc>
          <w:tcPr>
            <w:tcW w:w="0" w:type="auto"/>
          </w:tcPr>
          <w:p>
            <w:pPr>
              <w:spacing w:line="360" w:lineRule="auto"/>
              <w:jc w:val="left"/>
              <w:rPr>
                <w:rFonts w:eastAsia="Times New Roman"/>
                <w:noProof/>
                <w:szCs w:val="24"/>
              </w:rPr>
            </w:pPr>
            <w:r>
              <w:rPr>
                <w:noProof/>
              </w:rPr>
              <w:t>Előállítás</w:t>
            </w:r>
            <w:r>
              <w:rPr>
                <w:rStyle w:val="FootnoteReference"/>
                <w:noProof/>
              </w:rPr>
              <w:footnoteReference w:id="37"/>
            </w:r>
            <w:r>
              <w:rPr>
                <w:noProof/>
              </w:rPr>
              <w:t>:</w:t>
            </w:r>
          </w:p>
          <w:p>
            <w:pPr>
              <w:spacing w:line="360" w:lineRule="auto"/>
              <w:jc w:val="left"/>
              <w:rPr>
                <w:rFonts w:eastAsia="Times New Roman"/>
                <w:noProof/>
                <w:szCs w:val="24"/>
              </w:rPr>
            </w:pPr>
            <w:r>
              <w:rPr>
                <w:noProof/>
              </w:rPr>
              <w:t>– kártolt vagy fésült vagy fonásra más módon előkészített nyers selyemből vagy selyemhulladékból,</w:t>
            </w:r>
          </w:p>
          <w:p>
            <w:pPr>
              <w:spacing w:line="360" w:lineRule="auto"/>
              <w:jc w:val="left"/>
              <w:rPr>
                <w:rFonts w:eastAsia="Times New Roman"/>
                <w:noProof/>
                <w:szCs w:val="24"/>
              </w:rPr>
            </w:pPr>
            <w:r>
              <w:rPr>
                <w:noProof/>
              </w:rPr>
              <w:t>– nem kártolt, nem fésült vagy fonásra más módon elő nem készített természetes szálból,</w:t>
            </w:r>
          </w:p>
          <w:p>
            <w:pPr>
              <w:spacing w:line="360" w:lineRule="auto"/>
              <w:jc w:val="left"/>
              <w:rPr>
                <w:rFonts w:eastAsia="Times New Roman"/>
                <w:noProof/>
                <w:szCs w:val="24"/>
              </w:rPr>
            </w:pPr>
            <w:r>
              <w:rPr>
                <w:noProof/>
              </w:rPr>
              <w:t>– vegyi anyagból vagy textilpépből, vagy</w:t>
            </w:r>
          </w:p>
          <w:p>
            <w:pPr>
              <w:spacing w:line="360" w:lineRule="auto"/>
              <w:jc w:val="left"/>
              <w:rPr>
                <w:rFonts w:eastAsia="Times New Roman"/>
                <w:noProof/>
                <w:szCs w:val="24"/>
              </w:rPr>
            </w:pPr>
            <w:r>
              <w:rPr>
                <w:noProof/>
              </w:rPr>
              <w:t>– papír előállítására szolgáló anyagból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5512–5516</w:t>
            </w:r>
          </w:p>
        </w:tc>
        <w:tc>
          <w:tcPr>
            <w:tcW w:w="0" w:type="auto"/>
          </w:tcPr>
          <w:p>
            <w:pPr>
              <w:spacing w:line="360" w:lineRule="auto"/>
              <w:jc w:val="left"/>
              <w:rPr>
                <w:rFonts w:eastAsia="Times New Roman"/>
                <w:noProof/>
                <w:szCs w:val="24"/>
              </w:rPr>
            </w:pPr>
            <w:r>
              <w:rPr>
                <w:noProof/>
              </w:rPr>
              <w:t>Szövet vágott műszálból</w:t>
            </w:r>
          </w:p>
        </w:tc>
        <w:tc>
          <w:tcPr>
            <w:tcW w:w="0" w:type="auto"/>
          </w:tcPr>
          <w:p>
            <w:pPr>
              <w:spacing w:line="360" w:lineRule="auto"/>
              <w:jc w:val="left"/>
              <w:rPr>
                <w:rFonts w:eastAsia="Times New Roman"/>
                <w:noProof/>
                <w:szCs w:val="24"/>
              </w:rPr>
            </w:pPr>
            <w:r>
              <w:rPr>
                <w:noProof/>
              </w:rPr>
              <w:t>Előállítás fonalból</w:t>
            </w:r>
            <w:r>
              <w:rPr>
                <w:rStyle w:val="FootnoteReference"/>
                <w:noProof/>
              </w:rPr>
              <w:footnoteReference w:id="38"/>
            </w:r>
          </w:p>
        </w:tc>
        <w:tc>
          <w:tcPr>
            <w:tcW w:w="0" w:type="auto"/>
          </w:tcPr>
          <w:p>
            <w:pPr>
              <w:spacing w:line="360" w:lineRule="auto"/>
              <w:jc w:val="left"/>
              <w:rPr>
                <w:rFonts w:eastAsia="Times New Roman"/>
                <w:noProof/>
                <w:szCs w:val="24"/>
              </w:rPr>
            </w:pPr>
            <w:r>
              <w:rPr>
                <w:noProof/>
              </w:rPr>
              <w:t>A nyomáshoz legalább két előkészítő vagy befejező művelet társul (pl. mosás, fehérítés, mercerezés, hőrögzítés, bolyhozás, mángorlás, zsugorodásmentesítés, tartós kikészítés, avatás, impregnálás, javítás és csomóeltávolítás), amennyiben a felhasznált nem nyomott szövet értéke nem haladja meg a termék gyártelepi árának 47,5 %-át</w:t>
            </w:r>
          </w:p>
        </w:tc>
      </w:tr>
      <w:tr>
        <w:trPr>
          <w:trHeight w:val="20"/>
          <w:jc w:val="center"/>
        </w:trPr>
        <w:tc>
          <w:tcPr>
            <w:tcW w:w="0" w:type="auto"/>
          </w:tcPr>
          <w:p>
            <w:pPr>
              <w:spacing w:line="360" w:lineRule="auto"/>
              <w:jc w:val="left"/>
              <w:rPr>
                <w:rFonts w:eastAsia="Times New Roman"/>
                <w:noProof/>
                <w:szCs w:val="24"/>
              </w:rPr>
            </w:pPr>
            <w:r>
              <w:rPr>
                <w:noProof/>
              </w:rPr>
              <w:t>ex 56. árucsoport</w:t>
            </w:r>
          </w:p>
        </w:tc>
        <w:tc>
          <w:tcPr>
            <w:tcW w:w="0" w:type="auto"/>
          </w:tcPr>
          <w:p>
            <w:pPr>
              <w:spacing w:line="360" w:lineRule="auto"/>
              <w:jc w:val="left"/>
              <w:rPr>
                <w:rFonts w:eastAsia="Times New Roman"/>
                <w:noProof/>
                <w:szCs w:val="24"/>
              </w:rPr>
            </w:pPr>
            <w:r>
              <w:rPr>
                <w:noProof/>
              </w:rPr>
              <w:t>Vatta, nemez és nem szőtt textília; különleges fonalak; zsineg, kötél, hajókötél és kábel, valamint ezekből készült áruk; kivéve:</w:t>
            </w:r>
          </w:p>
        </w:tc>
        <w:tc>
          <w:tcPr>
            <w:tcW w:w="0" w:type="auto"/>
          </w:tcPr>
          <w:p>
            <w:pPr>
              <w:spacing w:line="360" w:lineRule="auto"/>
              <w:jc w:val="left"/>
              <w:rPr>
                <w:rFonts w:eastAsia="Times New Roman"/>
                <w:noProof/>
                <w:szCs w:val="24"/>
              </w:rPr>
            </w:pPr>
            <w:r>
              <w:rPr>
                <w:noProof/>
              </w:rPr>
              <w:t>Előállítás</w:t>
            </w:r>
            <w:r>
              <w:rPr>
                <w:rStyle w:val="FootnoteReference"/>
                <w:noProof/>
              </w:rPr>
              <w:footnoteReference w:id="39"/>
            </w:r>
            <w:r>
              <w:rPr>
                <w:noProof/>
              </w:rPr>
              <w:t>:</w:t>
            </w:r>
          </w:p>
          <w:p>
            <w:pPr>
              <w:spacing w:line="360" w:lineRule="auto"/>
              <w:jc w:val="left"/>
              <w:rPr>
                <w:rFonts w:eastAsia="Times New Roman"/>
                <w:noProof/>
                <w:szCs w:val="24"/>
              </w:rPr>
            </w:pPr>
            <w:r>
              <w:rPr>
                <w:noProof/>
              </w:rPr>
              <w:t>– kókuszrostfonalból,</w:t>
            </w:r>
          </w:p>
          <w:p>
            <w:pPr>
              <w:spacing w:line="360" w:lineRule="auto"/>
              <w:jc w:val="left"/>
              <w:rPr>
                <w:rFonts w:eastAsia="Times New Roman"/>
                <w:noProof/>
                <w:szCs w:val="24"/>
              </w:rPr>
            </w:pPr>
            <w:r>
              <w:rPr>
                <w:noProof/>
              </w:rPr>
              <w:t>– természetes szálból,</w:t>
            </w:r>
          </w:p>
          <w:p>
            <w:pPr>
              <w:spacing w:line="360" w:lineRule="auto"/>
              <w:jc w:val="left"/>
              <w:rPr>
                <w:rFonts w:eastAsia="Times New Roman"/>
                <w:noProof/>
                <w:szCs w:val="24"/>
              </w:rPr>
            </w:pPr>
            <w:r>
              <w:rPr>
                <w:noProof/>
              </w:rPr>
              <w:t>– vegyi anyagból vagy textilpépből, vagy</w:t>
            </w:r>
          </w:p>
          <w:p>
            <w:pPr>
              <w:spacing w:line="360" w:lineRule="auto"/>
              <w:jc w:val="left"/>
              <w:rPr>
                <w:rFonts w:eastAsia="Times New Roman"/>
                <w:noProof/>
                <w:szCs w:val="24"/>
              </w:rPr>
            </w:pPr>
            <w:r>
              <w:rPr>
                <w:noProof/>
              </w:rPr>
              <w:t>– papír előállítására szolgáló anyagból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5602</w:t>
            </w:r>
          </w:p>
        </w:tc>
        <w:tc>
          <w:tcPr>
            <w:tcW w:w="0" w:type="auto"/>
          </w:tcPr>
          <w:p>
            <w:pPr>
              <w:spacing w:line="360" w:lineRule="auto"/>
              <w:jc w:val="left"/>
              <w:rPr>
                <w:rFonts w:eastAsia="Times New Roman"/>
                <w:noProof/>
                <w:szCs w:val="24"/>
              </w:rPr>
            </w:pPr>
            <w:r>
              <w:rPr>
                <w:noProof/>
              </w:rPr>
              <w:t>Nemez, impregnált, bevont, beborított vagy rétegelt is:</w:t>
            </w:r>
          </w:p>
        </w:tc>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Tűnemez</w:t>
            </w:r>
          </w:p>
        </w:tc>
        <w:tc>
          <w:tcPr>
            <w:tcW w:w="0" w:type="auto"/>
          </w:tcPr>
          <w:p>
            <w:pPr>
              <w:spacing w:line="360" w:lineRule="auto"/>
              <w:jc w:val="left"/>
              <w:rPr>
                <w:rFonts w:eastAsia="Times New Roman"/>
                <w:noProof/>
                <w:szCs w:val="24"/>
              </w:rPr>
            </w:pPr>
            <w:r>
              <w:rPr>
                <w:noProof/>
              </w:rPr>
              <w:t>Előállítás</w:t>
            </w:r>
            <w:r>
              <w:rPr>
                <w:rStyle w:val="FootnoteReference"/>
                <w:noProof/>
              </w:rPr>
              <w:footnoteReference w:id="40"/>
            </w:r>
            <w:r>
              <w:rPr>
                <w:noProof/>
              </w:rPr>
              <w:t>:</w:t>
            </w:r>
          </w:p>
          <w:p>
            <w:pPr>
              <w:spacing w:line="360" w:lineRule="auto"/>
              <w:jc w:val="left"/>
              <w:rPr>
                <w:rFonts w:eastAsia="Times New Roman"/>
                <w:noProof/>
                <w:szCs w:val="24"/>
              </w:rPr>
            </w:pPr>
            <w:r>
              <w:rPr>
                <w:noProof/>
              </w:rPr>
              <w:t>– természetes szálból,</w:t>
            </w:r>
          </w:p>
          <w:p>
            <w:pPr>
              <w:spacing w:line="360" w:lineRule="auto"/>
              <w:jc w:val="left"/>
              <w:rPr>
                <w:rFonts w:eastAsia="Times New Roman"/>
                <w:noProof/>
                <w:szCs w:val="24"/>
              </w:rPr>
            </w:pPr>
            <w:r>
              <w:rPr>
                <w:noProof/>
              </w:rPr>
              <w:t>– vegyi anyagból vagy textilpépből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Egyéb</w:t>
            </w:r>
          </w:p>
        </w:tc>
        <w:tc>
          <w:tcPr>
            <w:tcW w:w="0" w:type="auto"/>
          </w:tcPr>
          <w:p>
            <w:pPr>
              <w:spacing w:line="360" w:lineRule="auto"/>
              <w:jc w:val="left"/>
              <w:rPr>
                <w:rFonts w:eastAsia="Times New Roman"/>
                <w:noProof/>
                <w:szCs w:val="24"/>
              </w:rPr>
            </w:pPr>
            <w:r>
              <w:rPr>
                <w:noProof/>
              </w:rPr>
              <w:t>Előállítás</w:t>
            </w:r>
            <w:r>
              <w:rPr>
                <w:rStyle w:val="FootnoteReference"/>
                <w:noProof/>
              </w:rPr>
              <w:footnoteReference w:id="41"/>
            </w:r>
            <w:r>
              <w:rPr>
                <w:noProof/>
              </w:rPr>
              <w:t>:</w:t>
            </w:r>
          </w:p>
          <w:p>
            <w:pPr>
              <w:spacing w:line="360" w:lineRule="auto"/>
              <w:jc w:val="left"/>
              <w:rPr>
                <w:rFonts w:eastAsia="Times New Roman"/>
                <w:noProof/>
                <w:szCs w:val="24"/>
              </w:rPr>
            </w:pPr>
            <w:r>
              <w:rPr>
                <w:noProof/>
              </w:rPr>
              <w:t>– természetes szálból,</w:t>
            </w:r>
          </w:p>
          <w:p>
            <w:pPr>
              <w:spacing w:line="360" w:lineRule="auto"/>
              <w:jc w:val="left"/>
              <w:rPr>
                <w:rFonts w:eastAsia="Times New Roman"/>
                <w:noProof/>
                <w:szCs w:val="24"/>
              </w:rPr>
            </w:pPr>
            <w:r>
              <w:rPr>
                <w:noProof/>
              </w:rPr>
              <w:t>– vágott műszálból vagy</w:t>
            </w:r>
          </w:p>
          <w:p>
            <w:pPr>
              <w:spacing w:line="360" w:lineRule="auto"/>
              <w:jc w:val="left"/>
              <w:rPr>
                <w:rFonts w:eastAsia="Times New Roman"/>
                <w:noProof/>
                <w:szCs w:val="24"/>
              </w:rPr>
            </w:pPr>
            <w:r>
              <w:rPr>
                <w:noProof/>
              </w:rPr>
              <w:t>– vegyi anyagból vagy textilpépből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5604</w:t>
            </w:r>
          </w:p>
        </w:tc>
        <w:tc>
          <w:tcPr>
            <w:tcW w:w="0" w:type="auto"/>
          </w:tcPr>
          <w:p>
            <w:pPr>
              <w:spacing w:line="360" w:lineRule="auto"/>
              <w:jc w:val="left"/>
              <w:rPr>
                <w:rFonts w:eastAsia="Times New Roman"/>
                <w:noProof/>
                <w:szCs w:val="24"/>
              </w:rPr>
            </w:pPr>
            <w:r>
              <w:rPr>
                <w:noProof/>
              </w:rPr>
              <w:t>Gumifonal és -zsineg textilanyaggal bevonva; az 5404 vagy az 5405 vtsz. alá tartozó textilszál, és -szalag és hasonlók gumival vagy műanyaggal impregnálva, bevonva, beborítva vagy burkolva:</w:t>
            </w:r>
          </w:p>
        </w:tc>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Gumifonal és -zsineg textilanyaggal bevonva</w:t>
            </w:r>
          </w:p>
        </w:tc>
        <w:tc>
          <w:tcPr>
            <w:tcW w:w="0" w:type="auto"/>
          </w:tcPr>
          <w:p>
            <w:pPr>
              <w:spacing w:line="360" w:lineRule="auto"/>
              <w:jc w:val="left"/>
              <w:rPr>
                <w:rFonts w:eastAsia="Times New Roman"/>
                <w:noProof/>
                <w:szCs w:val="24"/>
              </w:rPr>
            </w:pPr>
            <w:r>
              <w:rPr>
                <w:noProof/>
              </w:rPr>
              <w:t>Előállítás textilanyaggal nem bevont gumifonalból vagy zsinegből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Egyéb</w:t>
            </w:r>
          </w:p>
        </w:tc>
        <w:tc>
          <w:tcPr>
            <w:tcW w:w="0" w:type="auto"/>
          </w:tcPr>
          <w:p>
            <w:pPr>
              <w:spacing w:line="360" w:lineRule="auto"/>
              <w:jc w:val="left"/>
              <w:rPr>
                <w:rFonts w:eastAsia="Times New Roman"/>
                <w:noProof/>
                <w:szCs w:val="24"/>
              </w:rPr>
            </w:pPr>
            <w:r>
              <w:rPr>
                <w:noProof/>
              </w:rPr>
              <w:t>Előállítás</w:t>
            </w:r>
            <w:r>
              <w:rPr>
                <w:rStyle w:val="FootnoteReference"/>
                <w:noProof/>
              </w:rPr>
              <w:footnoteReference w:id="42"/>
            </w:r>
            <w:r>
              <w:rPr>
                <w:noProof/>
              </w:rPr>
              <w:t>:</w:t>
            </w:r>
          </w:p>
          <w:p>
            <w:pPr>
              <w:spacing w:line="360" w:lineRule="auto"/>
              <w:jc w:val="left"/>
              <w:rPr>
                <w:rFonts w:eastAsia="Times New Roman"/>
                <w:noProof/>
                <w:szCs w:val="24"/>
              </w:rPr>
            </w:pPr>
            <w:r>
              <w:rPr>
                <w:noProof/>
              </w:rPr>
              <w:t>– nem kártolt, nem fésült vagy fonáshoz más módon fel nem dolgozott természetes szálból,</w:t>
            </w:r>
          </w:p>
          <w:p>
            <w:pPr>
              <w:spacing w:line="360" w:lineRule="auto"/>
              <w:jc w:val="left"/>
              <w:rPr>
                <w:rFonts w:eastAsia="Times New Roman"/>
                <w:noProof/>
                <w:szCs w:val="24"/>
              </w:rPr>
            </w:pPr>
            <w:r>
              <w:rPr>
                <w:noProof/>
              </w:rPr>
              <w:t>– vegyi anyagból vagy textilpépből, vagy</w:t>
            </w:r>
          </w:p>
          <w:p>
            <w:pPr>
              <w:spacing w:line="360" w:lineRule="auto"/>
              <w:jc w:val="left"/>
              <w:rPr>
                <w:rFonts w:eastAsia="Times New Roman"/>
                <w:noProof/>
                <w:szCs w:val="24"/>
              </w:rPr>
            </w:pPr>
            <w:r>
              <w:rPr>
                <w:noProof/>
              </w:rPr>
              <w:t>– papír előállítására szolgáló anyagból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5605</w:t>
            </w:r>
          </w:p>
        </w:tc>
        <w:tc>
          <w:tcPr>
            <w:tcW w:w="0" w:type="auto"/>
          </w:tcPr>
          <w:p>
            <w:pPr>
              <w:spacing w:line="360" w:lineRule="auto"/>
              <w:jc w:val="left"/>
              <w:rPr>
                <w:rFonts w:eastAsia="Times New Roman"/>
                <w:noProof/>
                <w:szCs w:val="24"/>
              </w:rPr>
            </w:pPr>
            <w:r>
              <w:rPr>
                <w:noProof/>
              </w:rPr>
              <w:t>Fémezett fonal, paszományozott is, az 5404 vagy az 5405 vtsz. alá tartozó olyan textilszálból vagy szalagból vagy hasonló termékből is, amelyet fémszállal, fémcsíkkal vagy fémporral kombináltak vagy fémmel bevontak</w:t>
            </w:r>
          </w:p>
        </w:tc>
        <w:tc>
          <w:tcPr>
            <w:tcW w:w="0" w:type="auto"/>
          </w:tcPr>
          <w:p>
            <w:pPr>
              <w:spacing w:line="360" w:lineRule="auto"/>
              <w:jc w:val="left"/>
              <w:rPr>
                <w:rFonts w:eastAsia="Times New Roman"/>
                <w:noProof/>
                <w:szCs w:val="24"/>
              </w:rPr>
            </w:pPr>
            <w:r>
              <w:rPr>
                <w:noProof/>
              </w:rPr>
              <w:t>Előállítás</w:t>
            </w:r>
            <w:r>
              <w:rPr>
                <w:rStyle w:val="FootnoteReference"/>
                <w:noProof/>
              </w:rPr>
              <w:footnoteReference w:id="43"/>
            </w:r>
            <w:r>
              <w:rPr>
                <w:noProof/>
              </w:rPr>
              <w:t>:</w:t>
            </w:r>
          </w:p>
          <w:p>
            <w:pPr>
              <w:spacing w:line="360" w:lineRule="auto"/>
              <w:jc w:val="left"/>
              <w:rPr>
                <w:rFonts w:eastAsia="Times New Roman"/>
                <w:noProof/>
                <w:szCs w:val="24"/>
              </w:rPr>
            </w:pPr>
            <w:r>
              <w:rPr>
                <w:noProof/>
              </w:rPr>
              <w:t>– természetes szálból,</w:t>
            </w:r>
          </w:p>
          <w:p>
            <w:pPr>
              <w:spacing w:line="360" w:lineRule="auto"/>
              <w:jc w:val="left"/>
              <w:rPr>
                <w:rFonts w:eastAsia="Times New Roman"/>
                <w:noProof/>
                <w:szCs w:val="24"/>
              </w:rPr>
            </w:pPr>
            <w:r>
              <w:rPr>
                <w:noProof/>
              </w:rPr>
              <w:t>– nem kártolt, nem fésült vagy fonáshoz más módon fel nem dolgozott vágott műszálból,</w:t>
            </w:r>
          </w:p>
          <w:p>
            <w:pPr>
              <w:spacing w:line="360" w:lineRule="auto"/>
              <w:jc w:val="left"/>
              <w:rPr>
                <w:rFonts w:eastAsia="Times New Roman"/>
                <w:noProof/>
                <w:szCs w:val="24"/>
              </w:rPr>
            </w:pPr>
            <w:r>
              <w:rPr>
                <w:noProof/>
              </w:rPr>
              <w:t>– vegyi anyagból vagy textilpépből, vagy</w:t>
            </w:r>
          </w:p>
          <w:p>
            <w:pPr>
              <w:spacing w:line="360" w:lineRule="auto"/>
              <w:jc w:val="left"/>
              <w:rPr>
                <w:rFonts w:eastAsia="Times New Roman"/>
                <w:noProof/>
                <w:szCs w:val="24"/>
              </w:rPr>
            </w:pPr>
            <w:r>
              <w:rPr>
                <w:noProof/>
              </w:rPr>
              <w:t>– papír előállítására szolgáló anyagból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5606</w:t>
            </w:r>
          </w:p>
        </w:tc>
        <w:tc>
          <w:tcPr>
            <w:tcW w:w="0" w:type="auto"/>
          </w:tcPr>
          <w:p>
            <w:pPr>
              <w:spacing w:line="360" w:lineRule="auto"/>
              <w:jc w:val="left"/>
              <w:rPr>
                <w:rFonts w:eastAsia="Times New Roman"/>
                <w:noProof/>
                <w:szCs w:val="24"/>
              </w:rPr>
            </w:pPr>
            <w:r>
              <w:rPr>
                <w:noProof/>
              </w:rPr>
              <w:t>Paszományozott fonal és az 5404 és az 5405 vtsz. alá tartozó szalag és hasonló áru paszományozva (az 5605 vtsz. alá tartozók és a paszományozott lószőrfonal kivételével); zseníliafonal (beleértve a pelyhes zseníliafonalat is); hurkolt, bordázott fonal</w:t>
            </w:r>
          </w:p>
        </w:tc>
        <w:tc>
          <w:tcPr>
            <w:tcW w:w="0" w:type="auto"/>
          </w:tcPr>
          <w:p>
            <w:pPr>
              <w:spacing w:line="360" w:lineRule="auto"/>
              <w:jc w:val="left"/>
              <w:rPr>
                <w:rFonts w:eastAsia="Times New Roman"/>
                <w:noProof/>
                <w:szCs w:val="24"/>
              </w:rPr>
            </w:pPr>
            <w:r>
              <w:rPr>
                <w:noProof/>
              </w:rPr>
              <w:t>Előállítás</w:t>
            </w:r>
            <w:r>
              <w:rPr>
                <w:rStyle w:val="FootnoteReference"/>
                <w:noProof/>
              </w:rPr>
              <w:footnoteReference w:id="44"/>
            </w:r>
            <w:r>
              <w:rPr>
                <w:noProof/>
              </w:rPr>
              <w:t>:</w:t>
            </w:r>
          </w:p>
          <w:p>
            <w:pPr>
              <w:spacing w:line="360" w:lineRule="auto"/>
              <w:jc w:val="left"/>
              <w:rPr>
                <w:rFonts w:eastAsia="Times New Roman"/>
                <w:noProof/>
                <w:szCs w:val="24"/>
              </w:rPr>
            </w:pPr>
            <w:r>
              <w:rPr>
                <w:noProof/>
              </w:rPr>
              <w:t>– természetes szálból,</w:t>
            </w:r>
          </w:p>
          <w:p>
            <w:pPr>
              <w:spacing w:line="360" w:lineRule="auto"/>
              <w:jc w:val="left"/>
              <w:rPr>
                <w:rFonts w:eastAsia="Times New Roman"/>
                <w:noProof/>
                <w:szCs w:val="24"/>
              </w:rPr>
            </w:pPr>
            <w:r>
              <w:rPr>
                <w:noProof/>
              </w:rPr>
              <w:t>– nem kártolt, nem fésült vagy fonáshoz más módon fel nem dolgozott vágott műszálból,</w:t>
            </w:r>
          </w:p>
          <w:p>
            <w:pPr>
              <w:spacing w:line="360" w:lineRule="auto"/>
              <w:jc w:val="left"/>
              <w:rPr>
                <w:rFonts w:eastAsia="Times New Roman"/>
                <w:noProof/>
                <w:szCs w:val="24"/>
              </w:rPr>
            </w:pPr>
            <w:r>
              <w:rPr>
                <w:noProof/>
              </w:rPr>
              <w:t>– vegyi anyagból vagy textilpépből, vagy</w:t>
            </w:r>
          </w:p>
          <w:p>
            <w:pPr>
              <w:spacing w:line="360" w:lineRule="auto"/>
              <w:jc w:val="left"/>
              <w:rPr>
                <w:rFonts w:eastAsia="Times New Roman"/>
                <w:noProof/>
                <w:szCs w:val="24"/>
              </w:rPr>
            </w:pPr>
            <w:r>
              <w:rPr>
                <w:noProof/>
              </w:rPr>
              <w:t>– papír előállítására szolgáló anyagból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57. árucsoport</w:t>
            </w:r>
          </w:p>
        </w:tc>
        <w:tc>
          <w:tcPr>
            <w:tcW w:w="0" w:type="auto"/>
          </w:tcPr>
          <w:p>
            <w:pPr>
              <w:spacing w:line="360" w:lineRule="auto"/>
              <w:jc w:val="left"/>
              <w:rPr>
                <w:rFonts w:eastAsia="Times New Roman"/>
                <w:noProof/>
                <w:szCs w:val="24"/>
              </w:rPr>
            </w:pPr>
            <w:r>
              <w:rPr>
                <w:noProof/>
              </w:rPr>
              <w:t>Szőnyegek és más textil padlóborítók:</w:t>
            </w:r>
          </w:p>
        </w:tc>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Tűnemezből</w:t>
            </w:r>
          </w:p>
        </w:tc>
        <w:tc>
          <w:tcPr>
            <w:tcW w:w="0" w:type="auto"/>
          </w:tcPr>
          <w:p>
            <w:pPr>
              <w:spacing w:line="360" w:lineRule="auto"/>
              <w:jc w:val="left"/>
              <w:rPr>
                <w:rFonts w:eastAsia="Times New Roman"/>
                <w:noProof/>
                <w:szCs w:val="24"/>
              </w:rPr>
            </w:pPr>
            <w:r>
              <w:rPr>
                <w:noProof/>
              </w:rPr>
              <w:t>Előállítás</w:t>
            </w:r>
            <w:r>
              <w:rPr>
                <w:rStyle w:val="FootnoteReference"/>
                <w:noProof/>
              </w:rPr>
              <w:footnoteReference w:id="45"/>
            </w:r>
            <w:r>
              <w:rPr>
                <w:noProof/>
              </w:rPr>
              <w:t>:</w:t>
            </w:r>
          </w:p>
          <w:p>
            <w:pPr>
              <w:spacing w:line="360" w:lineRule="auto"/>
              <w:jc w:val="left"/>
              <w:rPr>
                <w:rFonts w:eastAsia="Times New Roman"/>
                <w:noProof/>
                <w:szCs w:val="24"/>
              </w:rPr>
            </w:pPr>
            <w:r>
              <w:rPr>
                <w:noProof/>
              </w:rPr>
              <w:t>– természetes szálból vagy</w:t>
            </w:r>
          </w:p>
          <w:p>
            <w:pPr>
              <w:spacing w:line="360" w:lineRule="auto"/>
              <w:jc w:val="left"/>
              <w:rPr>
                <w:rFonts w:eastAsia="Times New Roman"/>
                <w:noProof/>
                <w:szCs w:val="24"/>
              </w:rPr>
            </w:pPr>
            <w:r>
              <w:rPr>
                <w:noProof/>
              </w:rPr>
              <w:t>– vegyi anyagból vagy textilpépből.</w:t>
            </w:r>
          </w:p>
          <w:p>
            <w:pPr>
              <w:spacing w:line="360" w:lineRule="auto"/>
              <w:jc w:val="left"/>
              <w:rPr>
                <w:rFonts w:eastAsia="Times New Roman"/>
                <w:noProof/>
                <w:szCs w:val="24"/>
              </w:rPr>
            </w:pPr>
            <w:r>
              <w:rPr>
                <w:noProof/>
              </w:rPr>
              <w:t>Azonban jutaszövet hátoldalként felhasználható</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Más nemezből</w:t>
            </w:r>
          </w:p>
        </w:tc>
        <w:tc>
          <w:tcPr>
            <w:tcW w:w="0" w:type="auto"/>
          </w:tcPr>
          <w:p>
            <w:pPr>
              <w:spacing w:line="360" w:lineRule="auto"/>
              <w:jc w:val="left"/>
              <w:rPr>
                <w:rFonts w:eastAsia="Times New Roman"/>
                <w:noProof/>
                <w:szCs w:val="24"/>
              </w:rPr>
            </w:pPr>
            <w:r>
              <w:rPr>
                <w:noProof/>
              </w:rPr>
              <w:t>Előállítás</w:t>
            </w:r>
            <w:r>
              <w:rPr>
                <w:rStyle w:val="FootnoteReference"/>
                <w:noProof/>
              </w:rPr>
              <w:footnoteReference w:id="46"/>
            </w:r>
            <w:r>
              <w:rPr>
                <w:noProof/>
              </w:rPr>
              <w:t>:</w:t>
            </w:r>
          </w:p>
          <w:p>
            <w:pPr>
              <w:spacing w:line="360" w:lineRule="auto"/>
              <w:jc w:val="left"/>
              <w:rPr>
                <w:rFonts w:eastAsia="Times New Roman"/>
                <w:noProof/>
                <w:szCs w:val="24"/>
              </w:rPr>
            </w:pPr>
            <w:r>
              <w:rPr>
                <w:noProof/>
              </w:rPr>
              <w:t>– nem kártolt, nem fésült vagy fonáshoz más módon fel nem dolgozott természetes szálból, vagy</w:t>
            </w:r>
          </w:p>
          <w:p>
            <w:pPr>
              <w:spacing w:line="360" w:lineRule="auto"/>
              <w:jc w:val="left"/>
              <w:rPr>
                <w:rFonts w:eastAsia="Times New Roman"/>
                <w:noProof/>
                <w:szCs w:val="24"/>
              </w:rPr>
            </w:pPr>
            <w:r>
              <w:rPr>
                <w:noProof/>
              </w:rPr>
              <w:t>– vegyi anyagból vagy textilpépből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Egyéb</w:t>
            </w:r>
          </w:p>
        </w:tc>
        <w:tc>
          <w:tcPr>
            <w:tcW w:w="0" w:type="auto"/>
          </w:tcPr>
          <w:p>
            <w:pPr>
              <w:spacing w:line="360" w:lineRule="auto"/>
              <w:jc w:val="left"/>
              <w:rPr>
                <w:rFonts w:eastAsia="Times New Roman"/>
                <w:noProof/>
                <w:szCs w:val="24"/>
              </w:rPr>
            </w:pPr>
            <w:r>
              <w:rPr>
                <w:noProof/>
              </w:rPr>
              <w:t>Előállítás fonalból</w:t>
            </w:r>
            <w:r>
              <w:rPr>
                <w:rStyle w:val="FootnoteReference"/>
                <w:noProof/>
              </w:rPr>
              <w:footnoteReference w:id="47"/>
            </w:r>
            <w:r>
              <w:rPr>
                <w:noProof/>
              </w:rPr>
              <w:t>.</w:t>
            </w:r>
          </w:p>
          <w:p>
            <w:pPr>
              <w:spacing w:line="360" w:lineRule="auto"/>
              <w:jc w:val="left"/>
              <w:rPr>
                <w:rFonts w:eastAsia="Times New Roman"/>
                <w:noProof/>
                <w:szCs w:val="24"/>
              </w:rPr>
            </w:pPr>
            <w:r>
              <w:rPr>
                <w:noProof/>
              </w:rPr>
              <w:t>Azonban jutaszövet hátoldalként felhasználható</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58. árucsoport</w:t>
            </w:r>
          </w:p>
        </w:tc>
        <w:tc>
          <w:tcPr>
            <w:tcW w:w="0" w:type="auto"/>
          </w:tcPr>
          <w:p>
            <w:pPr>
              <w:spacing w:line="360" w:lineRule="auto"/>
              <w:jc w:val="left"/>
              <w:rPr>
                <w:rFonts w:eastAsia="Times New Roman"/>
                <w:noProof/>
                <w:szCs w:val="24"/>
              </w:rPr>
            </w:pPr>
            <w:r>
              <w:rPr>
                <w:noProof/>
              </w:rPr>
              <w:t>Különleges szövetek; bolyhos szövetek; csipke; kárpit; paszomány; hímzés; kivéve:</w:t>
            </w:r>
          </w:p>
        </w:tc>
        <w:tc>
          <w:tcPr>
            <w:tcW w:w="0" w:type="auto"/>
          </w:tcPr>
          <w:p>
            <w:pPr>
              <w:spacing w:line="360" w:lineRule="auto"/>
              <w:jc w:val="left"/>
              <w:rPr>
                <w:rFonts w:eastAsia="Times New Roman"/>
                <w:noProof/>
                <w:szCs w:val="24"/>
              </w:rPr>
            </w:pPr>
            <w:r>
              <w:rPr>
                <w:noProof/>
              </w:rPr>
              <w:t>Előállítás fonalból</w:t>
            </w:r>
            <w:r>
              <w:rPr>
                <w:rStyle w:val="FootnoteReference"/>
                <w:noProof/>
              </w:rPr>
              <w:footnoteReference w:id="48"/>
            </w:r>
          </w:p>
        </w:tc>
        <w:tc>
          <w:tcPr>
            <w:tcW w:w="0" w:type="auto"/>
          </w:tcPr>
          <w:p>
            <w:pPr>
              <w:spacing w:line="360" w:lineRule="auto"/>
              <w:jc w:val="left"/>
              <w:rPr>
                <w:rFonts w:eastAsia="Times New Roman"/>
                <w:noProof/>
                <w:szCs w:val="24"/>
              </w:rPr>
            </w:pPr>
            <w:r>
              <w:rPr>
                <w:noProof/>
              </w:rPr>
              <w:t>A nyomáshoz legalább két előkészítő vagy befejező művelet társul (pl. mosás, fehérítés, mercerezés, hőrögzítés, bolyhozás, mángorlás, zsugorodásmentesítés, tartós kikészítés, avatás, impregnálás, javítás és csomóeltávolítás), amennyiben a felhasznált nem nyomott szövet értéke nem haladja meg a termék gyártelepi árának 47,5 %-át</w:t>
            </w:r>
          </w:p>
        </w:tc>
      </w:tr>
      <w:tr>
        <w:trPr>
          <w:trHeight w:val="20"/>
          <w:jc w:val="center"/>
        </w:trPr>
        <w:tc>
          <w:tcPr>
            <w:tcW w:w="0" w:type="auto"/>
          </w:tcPr>
          <w:p>
            <w:pPr>
              <w:spacing w:line="360" w:lineRule="auto"/>
              <w:jc w:val="left"/>
              <w:rPr>
                <w:rFonts w:eastAsia="Times New Roman"/>
                <w:noProof/>
                <w:szCs w:val="24"/>
              </w:rPr>
            </w:pPr>
            <w:r>
              <w:rPr>
                <w:noProof/>
              </w:rPr>
              <w:t>5805</w:t>
            </w:r>
          </w:p>
        </w:tc>
        <w:tc>
          <w:tcPr>
            <w:tcW w:w="0" w:type="auto"/>
          </w:tcPr>
          <w:p>
            <w:pPr>
              <w:spacing w:line="360" w:lineRule="auto"/>
              <w:jc w:val="left"/>
              <w:rPr>
                <w:rFonts w:eastAsia="Times New Roman"/>
                <w:noProof/>
                <w:szCs w:val="24"/>
              </w:rPr>
            </w:pPr>
            <w:r>
              <w:rPr>
                <w:noProof/>
              </w:rPr>
              <w:t>Kézi szövésű faliszőnyeg, kárpit, mint pl: Gobelin, Flanders, Aubusson, Beauvais és hasonló fajták és a tűvarrással (pl. pontöltéssel, keresztöltéssel) előállított faliszőnyeg, kárpit, konfekcionálva is</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5810</w:t>
            </w:r>
          </w:p>
        </w:tc>
        <w:tc>
          <w:tcPr>
            <w:tcW w:w="0" w:type="auto"/>
          </w:tcPr>
          <w:p>
            <w:pPr>
              <w:spacing w:line="360" w:lineRule="auto"/>
              <w:jc w:val="left"/>
              <w:rPr>
                <w:rFonts w:eastAsia="Times New Roman"/>
                <w:noProof/>
                <w:szCs w:val="24"/>
              </w:rPr>
            </w:pPr>
            <w:r>
              <w:rPr>
                <w:noProof/>
              </w:rPr>
              <w:t>Hímzés méteráruban, szalagban vagy mintázott darabokban</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50 %-át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5901</w:t>
            </w:r>
          </w:p>
        </w:tc>
        <w:tc>
          <w:tcPr>
            <w:tcW w:w="0" w:type="auto"/>
          </w:tcPr>
          <w:p>
            <w:pPr>
              <w:spacing w:line="360" w:lineRule="auto"/>
              <w:jc w:val="left"/>
              <w:rPr>
                <w:rFonts w:eastAsia="Times New Roman"/>
                <w:noProof/>
                <w:szCs w:val="24"/>
              </w:rPr>
            </w:pPr>
            <w:r>
              <w:rPr>
                <w:noProof/>
              </w:rPr>
              <w:t>Szövetek mézgával vagy keményítőtartalmú anyaggal bevonva, amelyeket külső könyvborítónak vagy hasonló célokra használnak; pauszvászon; előkészített festővászon; kalapvászon (kanavász) és hasonló merevített textilszövet kalapkészítéshez</w:t>
            </w:r>
          </w:p>
        </w:tc>
        <w:tc>
          <w:tcPr>
            <w:tcW w:w="0" w:type="auto"/>
          </w:tcPr>
          <w:p>
            <w:pPr>
              <w:spacing w:line="360" w:lineRule="auto"/>
              <w:jc w:val="left"/>
              <w:rPr>
                <w:rFonts w:eastAsia="Times New Roman"/>
                <w:noProof/>
                <w:szCs w:val="24"/>
              </w:rPr>
            </w:pPr>
            <w:r>
              <w:rPr>
                <w:noProof/>
              </w:rPr>
              <w:t>Előállítás fonalból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5902</w:t>
            </w:r>
          </w:p>
        </w:tc>
        <w:tc>
          <w:tcPr>
            <w:tcW w:w="0" w:type="auto"/>
          </w:tcPr>
          <w:p>
            <w:pPr>
              <w:spacing w:line="360" w:lineRule="auto"/>
              <w:jc w:val="left"/>
              <w:rPr>
                <w:rFonts w:eastAsia="Times New Roman"/>
                <w:noProof/>
                <w:szCs w:val="24"/>
              </w:rPr>
            </w:pPr>
            <w:r>
              <w:rPr>
                <w:noProof/>
              </w:rPr>
              <w:t>Kerékköpeny kordszövet magas szakítószilárdságú nejlon vagy más poliamid, poliészter vagy viszkóz műselyem fonalból</w:t>
            </w:r>
          </w:p>
        </w:tc>
        <w:tc>
          <w:tcPr>
            <w:tcW w:w="0" w:type="auto"/>
          </w:tcPr>
          <w:p>
            <w:pPr>
              <w:spacing w:line="360" w:lineRule="auto"/>
              <w:jc w:val="left"/>
              <w:rPr>
                <w:rFonts w:eastAsia="Times New Roman"/>
                <w:noProof/>
                <w:szCs w:val="24"/>
              </w:rPr>
            </w:pPr>
            <w:r>
              <w:rPr>
                <w:noProof/>
              </w:rPr>
              <w:t>Előállítás fonalból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5903</w:t>
            </w:r>
          </w:p>
        </w:tc>
        <w:tc>
          <w:tcPr>
            <w:tcW w:w="0" w:type="auto"/>
          </w:tcPr>
          <w:p>
            <w:pPr>
              <w:spacing w:line="360" w:lineRule="auto"/>
              <w:jc w:val="left"/>
              <w:rPr>
                <w:rFonts w:eastAsia="Times New Roman"/>
                <w:noProof/>
                <w:szCs w:val="24"/>
              </w:rPr>
            </w:pPr>
            <w:r>
              <w:rPr>
                <w:noProof/>
              </w:rPr>
              <w:t>Textilszövet műanyaggal impregnálva, bevonva, beborítva vagy rétegelve, az 5902 vtsz. alá tartozó szövetek kivételével</w:t>
            </w:r>
          </w:p>
        </w:tc>
        <w:tc>
          <w:tcPr>
            <w:tcW w:w="0" w:type="auto"/>
          </w:tcPr>
          <w:p>
            <w:pPr>
              <w:spacing w:line="360" w:lineRule="auto"/>
              <w:jc w:val="left"/>
              <w:rPr>
                <w:rFonts w:eastAsia="Times New Roman"/>
                <w:noProof/>
                <w:szCs w:val="24"/>
              </w:rPr>
            </w:pPr>
            <w:r>
              <w:rPr>
                <w:noProof/>
              </w:rPr>
              <w:t>Előállítás fonalból</w:t>
            </w:r>
          </w:p>
        </w:tc>
        <w:tc>
          <w:tcPr>
            <w:tcW w:w="0" w:type="auto"/>
          </w:tcPr>
          <w:p>
            <w:pPr>
              <w:spacing w:line="360" w:lineRule="auto"/>
              <w:jc w:val="left"/>
              <w:rPr>
                <w:rFonts w:eastAsia="Times New Roman"/>
                <w:noProof/>
                <w:szCs w:val="24"/>
              </w:rPr>
            </w:pPr>
            <w:r>
              <w:rPr>
                <w:noProof/>
              </w:rPr>
              <w:t>A nyomáshoz legalább két előkészítő vagy befejező művelet társul (pl. mosás, fehérítés, mercerezés, hőrögzítés, bolyhozás, mángorlás, zsugorodásmentesítés, tartós kikészítés, avatás, impregnálás, javítás és csomóeltávolítás), amennyiben a felhasznált nem nyomott szövet értéke nem haladja meg a termék gyártelepi árának 47,5 %-át</w:t>
            </w:r>
          </w:p>
        </w:tc>
      </w:tr>
      <w:tr>
        <w:trPr>
          <w:trHeight w:val="20"/>
          <w:jc w:val="center"/>
        </w:trPr>
        <w:tc>
          <w:tcPr>
            <w:tcW w:w="0" w:type="auto"/>
          </w:tcPr>
          <w:p>
            <w:pPr>
              <w:spacing w:line="360" w:lineRule="auto"/>
              <w:jc w:val="left"/>
              <w:rPr>
                <w:rFonts w:eastAsia="Times New Roman"/>
                <w:noProof/>
                <w:szCs w:val="24"/>
              </w:rPr>
            </w:pPr>
            <w:r>
              <w:rPr>
                <w:noProof/>
              </w:rPr>
              <w:t>5904</w:t>
            </w:r>
          </w:p>
        </w:tc>
        <w:tc>
          <w:tcPr>
            <w:tcW w:w="0" w:type="auto"/>
          </w:tcPr>
          <w:p>
            <w:pPr>
              <w:spacing w:line="360" w:lineRule="auto"/>
              <w:jc w:val="left"/>
              <w:rPr>
                <w:rFonts w:eastAsia="Times New Roman"/>
                <w:noProof/>
                <w:szCs w:val="24"/>
              </w:rPr>
            </w:pPr>
            <w:r>
              <w:rPr>
                <w:noProof/>
              </w:rPr>
              <w:t>Linóleum, kiszabva is; padlóborító, amely textilalapra alkalmazott bevonatból vagy borításból áll, kiszabva is</w:t>
            </w:r>
          </w:p>
        </w:tc>
        <w:tc>
          <w:tcPr>
            <w:tcW w:w="0" w:type="auto"/>
          </w:tcPr>
          <w:p>
            <w:pPr>
              <w:spacing w:line="360" w:lineRule="auto"/>
              <w:jc w:val="left"/>
              <w:rPr>
                <w:rFonts w:eastAsia="Times New Roman"/>
                <w:noProof/>
                <w:szCs w:val="24"/>
              </w:rPr>
            </w:pPr>
            <w:r>
              <w:rPr>
                <w:noProof/>
              </w:rPr>
              <w:t>Előállítás fonalból</w:t>
            </w:r>
            <w:r>
              <w:rPr>
                <w:rStyle w:val="FootnoteReference"/>
                <w:noProof/>
              </w:rPr>
              <w:footnoteReference w:id="49"/>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5905</w:t>
            </w:r>
          </w:p>
        </w:tc>
        <w:tc>
          <w:tcPr>
            <w:tcW w:w="0" w:type="auto"/>
          </w:tcPr>
          <w:p>
            <w:pPr>
              <w:spacing w:line="360" w:lineRule="auto"/>
              <w:jc w:val="left"/>
              <w:rPr>
                <w:rFonts w:eastAsia="Times New Roman"/>
                <w:noProof/>
                <w:szCs w:val="24"/>
              </w:rPr>
            </w:pPr>
            <w:r>
              <w:rPr>
                <w:noProof/>
              </w:rPr>
              <w:t>Textil falborító:</w:t>
            </w:r>
          </w:p>
        </w:tc>
        <w:tc>
          <w:tcPr>
            <w:tcW w:w="0" w:type="auto"/>
          </w:tcPr>
          <w:p>
            <w:pPr>
              <w:spacing w:line="360" w:lineRule="auto"/>
              <w:jc w:val="left"/>
              <w:rPr>
                <w:rFonts w:eastAsia="Times New Roman"/>
                <w:noProof/>
                <w:szCs w:val="24"/>
              </w:rPr>
            </w:pPr>
            <w:r>
              <w:rPr>
                <w:noProof/>
              </w:rPr>
              <w:t>Előállítás fonalból</w:t>
            </w:r>
          </w:p>
        </w:tc>
        <w:tc>
          <w:tcPr>
            <w:tcW w:w="0" w:type="auto"/>
          </w:tcPr>
          <w:p>
            <w:pPr>
              <w:spacing w:line="360" w:lineRule="auto"/>
              <w:jc w:val="left"/>
              <w:rPr>
                <w:rFonts w:eastAsia="Times New Roman"/>
                <w:noProof/>
                <w:szCs w:val="24"/>
              </w:rPr>
            </w:pPr>
            <w:r>
              <w:rPr>
                <w:noProof/>
              </w:rPr>
              <w:t>A nyomáshoz legalább két előkészítő vagy befejező művelet társul (pl. mosás, fehérítés, mercerezés, hőrögzítés, bolyhozás, mángorlás, zsugorodásmentesítés, tartós kikészítés, avatás, impregnálás, javítás és csomóeltávolítás), amennyiben a felhasznált nem nyomott szövet értéke nem haladja meg a termék gyártelepi árának 47,5 %-át</w:t>
            </w:r>
          </w:p>
        </w:tc>
      </w:tr>
      <w:tr>
        <w:trPr>
          <w:trHeight w:val="20"/>
          <w:jc w:val="center"/>
        </w:trPr>
        <w:tc>
          <w:tcPr>
            <w:tcW w:w="0" w:type="auto"/>
          </w:tcPr>
          <w:p>
            <w:pPr>
              <w:spacing w:line="360" w:lineRule="auto"/>
              <w:jc w:val="left"/>
              <w:rPr>
                <w:rFonts w:eastAsia="Times New Roman"/>
                <w:noProof/>
                <w:szCs w:val="24"/>
              </w:rPr>
            </w:pPr>
            <w:r>
              <w:rPr>
                <w:noProof/>
              </w:rPr>
              <w:t>5906</w:t>
            </w:r>
          </w:p>
        </w:tc>
        <w:tc>
          <w:tcPr>
            <w:tcW w:w="0" w:type="auto"/>
          </w:tcPr>
          <w:p>
            <w:pPr>
              <w:spacing w:line="360" w:lineRule="auto"/>
              <w:jc w:val="left"/>
              <w:rPr>
                <w:rFonts w:eastAsia="Times New Roman"/>
                <w:noProof/>
                <w:szCs w:val="24"/>
              </w:rPr>
            </w:pPr>
            <w:r>
              <w:rPr>
                <w:noProof/>
              </w:rPr>
              <w:t>Gumizott textilszövet, az 5902 vtsz. alá tartozó kivételével</w:t>
            </w:r>
          </w:p>
        </w:tc>
        <w:tc>
          <w:tcPr>
            <w:tcW w:w="0" w:type="auto"/>
          </w:tcPr>
          <w:p>
            <w:pPr>
              <w:spacing w:line="360" w:lineRule="auto"/>
              <w:jc w:val="left"/>
              <w:rPr>
                <w:rFonts w:eastAsia="Times New Roman"/>
                <w:noProof/>
                <w:szCs w:val="24"/>
              </w:rPr>
            </w:pPr>
            <w:r>
              <w:rPr>
                <w:noProof/>
              </w:rPr>
              <w:t>Előállítás fonalból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5907</w:t>
            </w:r>
          </w:p>
        </w:tc>
        <w:tc>
          <w:tcPr>
            <w:tcW w:w="0" w:type="auto"/>
          </w:tcPr>
          <w:p>
            <w:pPr>
              <w:spacing w:line="360" w:lineRule="auto"/>
              <w:jc w:val="left"/>
              <w:rPr>
                <w:rFonts w:eastAsia="Times New Roman"/>
                <w:noProof/>
                <w:szCs w:val="24"/>
              </w:rPr>
            </w:pPr>
            <w:r>
              <w:rPr>
                <w:noProof/>
              </w:rPr>
              <w:t>Más módon impregnált, bevont vagy beborított textilszövet; festett kanavász színházi stúdió- (műtermi) díszletek, vagy hasonlók számára</w:t>
            </w:r>
          </w:p>
        </w:tc>
        <w:tc>
          <w:tcPr>
            <w:tcW w:w="0" w:type="auto"/>
          </w:tcPr>
          <w:p>
            <w:pPr>
              <w:spacing w:line="360" w:lineRule="auto"/>
              <w:jc w:val="left"/>
              <w:rPr>
                <w:rFonts w:eastAsia="Times New Roman"/>
                <w:noProof/>
                <w:szCs w:val="24"/>
              </w:rPr>
            </w:pPr>
            <w:r>
              <w:rPr>
                <w:noProof/>
              </w:rPr>
              <w:t>Előállítás fonalból</w:t>
            </w:r>
          </w:p>
        </w:tc>
        <w:tc>
          <w:tcPr>
            <w:tcW w:w="0" w:type="auto"/>
          </w:tcPr>
          <w:p>
            <w:pPr>
              <w:spacing w:line="360" w:lineRule="auto"/>
              <w:jc w:val="left"/>
              <w:rPr>
                <w:rFonts w:eastAsia="Times New Roman"/>
                <w:noProof/>
                <w:szCs w:val="24"/>
              </w:rPr>
            </w:pPr>
            <w:r>
              <w:rPr>
                <w:noProof/>
              </w:rPr>
              <w:t>A nyomáshoz legalább két előkészítő vagy befejező művelet társul (pl. mosás, fehérítés, mercerezés, hőrögzítés, bolyhozás, mángorlás, zsugorodásmentesítés, tartós kikészítés, avatás, impregnálás, javítás és csomóeltávolítás), amennyiben a felhasznált nem nyomott szövet értéke nem haladja meg a termék gyártelepi árának 47,5 %-át</w:t>
            </w:r>
          </w:p>
        </w:tc>
      </w:tr>
      <w:tr>
        <w:trPr>
          <w:trHeight w:val="20"/>
          <w:jc w:val="center"/>
        </w:trPr>
        <w:tc>
          <w:tcPr>
            <w:tcW w:w="0" w:type="auto"/>
          </w:tcPr>
          <w:p>
            <w:pPr>
              <w:spacing w:line="360" w:lineRule="auto"/>
              <w:jc w:val="left"/>
              <w:rPr>
                <w:rFonts w:eastAsia="Times New Roman"/>
                <w:noProof/>
                <w:szCs w:val="24"/>
              </w:rPr>
            </w:pPr>
            <w:r>
              <w:rPr>
                <w:noProof/>
              </w:rPr>
              <w:t>5908</w:t>
            </w:r>
          </w:p>
        </w:tc>
        <w:tc>
          <w:tcPr>
            <w:tcW w:w="0" w:type="auto"/>
          </w:tcPr>
          <w:p>
            <w:pPr>
              <w:spacing w:line="360" w:lineRule="auto"/>
              <w:jc w:val="left"/>
              <w:rPr>
                <w:rFonts w:eastAsia="Times New Roman"/>
                <w:noProof/>
                <w:szCs w:val="24"/>
              </w:rPr>
            </w:pPr>
            <w:r>
              <w:rPr>
                <w:noProof/>
              </w:rPr>
              <w:t>Textilalapanyagból szőtt, fonott vagy kötött bél lámpához, tűzhelyhez, öngyújtóhoz, gyertyához vagy hasonlóhoz; fehérizzású gázharisnya és annak előállítására csőszerűen kötött gázharisnyaszövet, impregnálva is</w:t>
            </w:r>
          </w:p>
        </w:tc>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Fehérizzású gázharisnya impregnálva</w:t>
            </w:r>
          </w:p>
        </w:tc>
        <w:tc>
          <w:tcPr>
            <w:tcW w:w="0" w:type="auto"/>
          </w:tcPr>
          <w:p>
            <w:pPr>
              <w:spacing w:line="360" w:lineRule="auto"/>
              <w:jc w:val="left"/>
              <w:rPr>
                <w:rFonts w:eastAsia="Times New Roman"/>
                <w:noProof/>
                <w:szCs w:val="24"/>
              </w:rPr>
            </w:pPr>
            <w:r>
              <w:rPr>
                <w:noProof/>
              </w:rPr>
              <w:t>Előállítás csőszerűen kötött gázharisnyaszövetből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Egyéb</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5909–5911</w:t>
            </w:r>
          </w:p>
        </w:tc>
        <w:tc>
          <w:tcPr>
            <w:tcW w:w="0" w:type="auto"/>
          </w:tcPr>
          <w:p>
            <w:pPr>
              <w:spacing w:line="360" w:lineRule="auto"/>
              <w:jc w:val="left"/>
              <w:rPr>
                <w:rFonts w:eastAsia="Times New Roman"/>
                <w:noProof/>
                <w:szCs w:val="24"/>
              </w:rPr>
            </w:pPr>
            <w:r>
              <w:rPr>
                <w:noProof/>
              </w:rPr>
              <w:t>Műszaki textiláru</w:t>
            </w:r>
          </w:p>
        </w:tc>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Fényesítő korong vagy gyűrű, az 5911 vtsz. alá tartozó nemezből készült kivételével</w:t>
            </w:r>
          </w:p>
        </w:tc>
        <w:tc>
          <w:tcPr>
            <w:tcW w:w="0" w:type="auto"/>
          </w:tcPr>
          <w:p>
            <w:pPr>
              <w:spacing w:line="360" w:lineRule="auto"/>
              <w:jc w:val="left"/>
              <w:rPr>
                <w:rFonts w:eastAsia="Times New Roman"/>
                <w:noProof/>
                <w:szCs w:val="24"/>
              </w:rPr>
            </w:pPr>
            <w:r>
              <w:rPr>
                <w:noProof/>
              </w:rPr>
              <w:t>Előállítás fonalból vagy a 6310 vtsz. alá tartozó textilhulladékból vagy rongyból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Az 5911 vtsz. alá tartozó, papírgyártásnál vagy más műszaki célra általánosan használt, csőszerű vagy végtelenített egyszeres vagy többszörös lánc- és/vagy vetülékfonallal, vagy laposszövésű, többszörös lánc- és/vagy vetülékfonallal szőtt textilszövet, nemezelve, impregnálva vagy bevonva is</w:t>
            </w:r>
          </w:p>
        </w:tc>
        <w:tc>
          <w:tcPr>
            <w:tcW w:w="0" w:type="auto"/>
          </w:tcPr>
          <w:p>
            <w:pPr>
              <w:spacing w:line="360" w:lineRule="auto"/>
              <w:jc w:val="left"/>
              <w:rPr>
                <w:rFonts w:eastAsia="Times New Roman"/>
                <w:noProof/>
                <w:szCs w:val="24"/>
              </w:rPr>
            </w:pPr>
            <w:r>
              <w:rPr>
                <w:noProof/>
              </w:rPr>
              <w:t>Előállítás fonalból</w:t>
            </w:r>
            <w:r>
              <w:rPr>
                <w:rStyle w:val="FootnoteReference"/>
                <w:noProof/>
              </w:rPr>
              <w:footnoteReference w:id="50"/>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Egyéb</w:t>
            </w:r>
          </w:p>
        </w:tc>
        <w:tc>
          <w:tcPr>
            <w:tcW w:w="0" w:type="auto"/>
          </w:tcPr>
          <w:p>
            <w:pPr>
              <w:spacing w:line="360" w:lineRule="auto"/>
              <w:jc w:val="left"/>
              <w:rPr>
                <w:rFonts w:eastAsia="Times New Roman"/>
                <w:noProof/>
                <w:szCs w:val="24"/>
              </w:rPr>
            </w:pPr>
            <w:r>
              <w:rPr>
                <w:noProof/>
              </w:rPr>
              <w:t>Előállítás fonalból</w:t>
            </w:r>
            <w:r>
              <w:rPr>
                <w:rStyle w:val="FootnoteReference"/>
                <w:noProof/>
              </w:rPr>
              <w:footnoteReference w:id="51"/>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60. árucsoport</w:t>
            </w:r>
          </w:p>
        </w:tc>
        <w:tc>
          <w:tcPr>
            <w:tcW w:w="0" w:type="auto"/>
          </w:tcPr>
          <w:p>
            <w:pPr>
              <w:spacing w:line="360" w:lineRule="auto"/>
              <w:jc w:val="left"/>
              <w:rPr>
                <w:rFonts w:eastAsia="Times New Roman"/>
                <w:noProof/>
                <w:szCs w:val="24"/>
              </w:rPr>
            </w:pPr>
            <w:r>
              <w:rPr>
                <w:noProof/>
              </w:rPr>
              <w:t>Kötött vagy hurkolt kelmék</w:t>
            </w:r>
          </w:p>
        </w:tc>
        <w:tc>
          <w:tcPr>
            <w:tcW w:w="0" w:type="auto"/>
          </w:tcPr>
          <w:p>
            <w:pPr>
              <w:spacing w:line="360" w:lineRule="auto"/>
              <w:jc w:val="left"/>
              <w:rPr>
                <w:rFonts w:eastAsia="Times New Roman"/>
                <w:noProof/>
                <w:szCs w:val="24"/>
              </w:rPr>
            </w:pPr>
            <w:r>
              <w:rPr>
                <w:noProof/>
              </w:rPr>
              <w:t>Előállítás fonalból</w:t>
            </w:r>
            <w:r>
              <w:rPr>
                <w:rStyle w:val="FootnoteReference"/>
                <w:noProof/>
              </w:rPr>
              <w:footnoteReference w:id="52"/>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61. árucsoport</w:t>
            </w:r>
          </w:p>
        </w:tc>
        <w:tc>
          <w:tcPr>
            <w:tcW w:w="0" w:type="auto"/>
          </w:tcPr>
          <w:p>
            <w:pPr>
              <w:spacing w:line="360" w:lineRule="auto"/>
              <w:jc w:val="left"/>
              <w:rPr>
                <w:rFonts w:eastAsia="Times New Roman"/>
                <w:noProof/>
                <w:szCs w:val="24"/>
              </w:rPr>
            </w:pPr>
            <w:r>
              <w:rPr>
                <w:noProof/>
              </w:rPr>
              <w:t>Kötött vagy hurkolt ruházati cikkek, kellékek és tartozékok:</w:t>
            </w:r>
          </w:p>
        </w:tc>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Két vagy több, formára kiszabott vagy közvetlenül alakra szabott, kötött vagy hurkolt darab összevarrásával vagy más módon történő összeállításával készítve</w:t>
            </w:r>
          </w:p>
        </w:tc>
        <w:tc>
          <w:tcPr>
            <w:tcW w:w="0" w:type="auto"/>
          </w:tcPr>
          <w:p>
            <w:pPr>
              <w:spacing w:line="360" w:lineRule="auto"/>
              <w:jc w:val="left"/>
              <w:rPr>
                <w:rFonts w:eastAsia="Times New Roman"/>
                <w:noProof/>
                <w:szCs w:val="24"/>
              </w:rPr>
            </w:pPr>
            <w:r>
              <w:rPr>
                <w:noProof/>
              </w:rPr>
              <w:t>Előállítás szövetből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Egyéb</w:t>
            </w:r>
          </w:p>
        </w:tc>
        <w:tc>
          <w:tcPr>
            <w:tcW w:w="0" w:type="auto"/>
          </w:tcPr>
          <w:p>
            <w:pPr>
              <w:spacing w:line="360" w:lineRule="auto"/>
              <w:jc w:val="left"/>
              <w:rPr>
                <w:rFonts w:eastAsia="Times New Roman"/>
                <w:noProof/>
                <w:szCs w:val="24"/>
              </w:rPr>
            </w:pPr>
            <w:r>
              <w:rPr>
                <w:noProof/>
              </w:rPr>
              <w:t>Előállítás fonalból</w:t>
            </w:r>
            <w:r>
              <w:rPr>
                <w:rStyle w:val="FootnoteReference"/>
                <w:noProof/>
              </w:rPr>
              <w:footnoteReference w:id="53"/>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62. árucsoport</w:t>
            </w:r>
          </w:p>
        </w:tc>
        <w:tc>
          <w:tcPr>
            <w:tcW w:w="0" w:type="auto"/>
          </w:tcPr>
          <w:p>
            <w:pPr>
              <w:spacing w:line="360" w:lineRule="auto"/>
              <w:jc w:val="left"/>
              <w:rPr>
                <w:rFonts w:eastAsia="Times New Roman"/>
                <w:noProof/>
                <w:szCs w:val="24"/>
              </w:rPr>
            </w:pPr>
            <w:r>
              <w:rPr>
                <w:noProof/>
              </w:rPr>
              <w:t>Ruházati cikkek, kellékek és tartozékok, a kötött vagy hurkolt áruk kivételével; kivéve:</w:t>
            </w:r>
          </w:p>
        </w:tc>
        <w:tc>
          <w:tcPr>
            <w:tcW w:w="0" w:type="auto"/>
          </w:tcPr>
          <w:p>
            <w:pPr>
              <w:spacing w:line="360" w:lineRule="auto"/>
              <w:jc w:val="left"/>
              <w:rPr>
                <w:rFonts w:eastAsia="Times New Roman"/>
                <w:noProof/>
                <w:szCs w:val="24"/>
              </w:rPr>
            </w:pPr>
            <w:r>
              <w:rPr>
                <w:noProof/>
              </w:rPr>
              <w:t>Előállítás szövetből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6213 és 6214</w:t>
            </w:r>
          </w:p>
        </w:tc>
        <w:tc>
          <w:tcPr>
            <w:tcW w:w="0" w:type="auto"/>
          </w:tcPr>
          <w:p>
            <w:pPr>
              <w:spacing w:line="360" w:lineRule="auto"/>
              <w:jc w:val="left"/>
              <w:rPr>
                <w:rFonts w:eastAsia="Times New Roman"/>
                <w:noProof/>
                <w:szCs w:val="24"/>
              </w:rPr>
            </w:pPr>
            <w:r>
              <w:rPr>
                <w:noProof/>
              </w:rPr>
              <w:t>Zsebkendő, kendő, sál, nyaksál, mantilla, fátyol és hasonló:</w:t>
            </w:r>
          </w:p>
        </w:tc>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Hímezve</w:t>
            </w:r>
          </w:p>
        </w:tc>
        <w:tc>
          <w:tcPr>
            <w:tcW w:w="0" w:type="auto"/>
          </w:tcPr>
          <w:p>
            <w:pPr>
              <w:spacing w:line="360" w:lineRule="auto"/>
              <w:jc w:val="left"/>
              <w:rPr>
                <w:rFonts w:eastAsia="Times New Roman"/>
                <w:noProof/>
                <w:szCs w:val="24"/>
              </w:rPr>
            </w:pPr>
            <w:r>
              <w:rPr>
                <w:noProof/>
              </w:rPr>
              <w:t>Előállítás fonalból</w:t>
            </w:r>
            <w:r>
              <w:rPr>
                <w:rStyle w:val="FootnoteReference"/>
                <w:noProof/>
              </w:rPr>
              <w:footnoteReference w:id="54"/>
            </w:r>
            <w:r>
              <w:rPr>
                <w:rStyle w:val="FootnoteReference"/>
                <w:noProof/>
              </w:rPr>
              <w:footnoteReference w:id="55"/>
            </w:r>
          </w:p>
        </w:tc>
        <w:tc>
          <w:tcPr>
            <w:tcW w:w="0" w:type="auto"/>
          </w:tcPr>
          <w:p>
            <w:pPr>
              <w:spacing w:line="360" w:lineRule="auto"/>
              <w:jc w:val="left"/>
              <w:rPr>
                <w:rFonts w:eastAsia="Times New Roman"/>
                <w:noProof/>
                <w:szCs w:val="24"/>
              </w:rPr>
            </w:pPr>
            <w:r>
              <w:rPr>
                <w:noProof/>
              </w:rPr>
              <w:t>Előállítás hímzés nélküli szövetből azzal a feltétellel, hogy a felhasznált hímzés nélküli szövet értéke nem haladja meg a termék gyártelepi árának 40 %-át</w:t>
            </w:r>
            <w:r>
              <w:rPr>
                <w:rStyle w:val="FootnoteReference"/>
                <w:noProof/>
              </w:rPr>
              <w:footnoteReference w:id="56"/>
            </w: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Egyéb</w:t>
            </w:r>
          </w:p>
        </w:tc>
        <w:tc>
          <w:tcPr>
            <w:tcW w:w="0" w:type="auto"/>
          </w:tcPr>
          <w:p>
            <w:pPr>
              <w:spacing w:line="360" w:lineRule="auto"/>
              <w:jc w:val="left"/>
              <w:rPr>
                <w:rFonts w:eastAsia="Times New Roman"/>
                <w:noProof/>
                <w:szCs w:val="24"/>
              </w:rPr>
            </w:pPr>
            <w:r>
              <w:rPr>
                <w:noProof/>
              </w:rPr>
              <w:t>Előállítás fonalból</w:t>
            </w:r>
            <w:r>
              <w:rPr>
                <w:rStyle w:val="FootnoteReference"/>
                <w:noProof/>
              </w:rPr>
              <w:footnoteReference w:id="57"/>
            </w:r>
            <w:r>
              <w:rPr>
                <w:rStyle w:val="FootnoteReference"/>
                <w:noProof/>
              </w:rPr>
              <w:footnoteReference w:id="58"/>
            </w:r>
          </w:p>
        </w:tc>
        <w:tc>
          <w:tcPr>
            <w:tcW w:w="0" w:type="auto"/>
          </w:tcPr>
          <w:p>
            <w:pPr>
              <w:spacing w:line="360" w:lineRule="auto"/>
              <w:jc w:val="left"/>
              <w:rPr>
                <w:rFonts w:eastAsia="Times New Roman"/>
                <w:noProof/>
                <w:szCs w:val="24"/>
              </w:rPr>
            </w:pPr>
            <w:r>
              <w:rPr>
                <w:noProof/>
              </w:rPr>
              <w:t>Az előállítást nyomás követi, melyhez legalább két előkészítő vagy befejező művelet társul (pl. mosás, fehérítés, mercerezés, hőrögzítés, bolyhozás, mángorlás, zsugorodásmentesítés, tartós kikészítés, avatás, impregnálás, javítás és csomóeltávolítás), amennyiben a 6213 és a 6214 vtsz. alá tartozó felhasznált nem nyomott áru értéke nem haladja meg a termék gyártelepi árának 47,5 %-át</w:t>
            </w:r>
          </w:p>
        </w:tc>
      </w:tr>
      <w:tr>
        <w:trPr>
          <w:trHeight w:val="20"/>
          <w:jc w:val="center"/>
        </w:trPr>
        <w:tc>
          <w:tcPr>
            <w:tcW w:w="0" w:type="auto"/>
          </w:tcPr>
          <w:p>
            <w:pPr>
              <w:spacing w:line="360" w:lineRule="auto"/>
              <w:jc w:val="left"/>
              <w:rPr>
                <w:rFonts w:eastAsia="Times New Roman"/>
                <w:noProof/>
                <w:szCs w:val="24"/>
              </w:rPr>
            </w:pPr>
            <w:r>
              <w:rPr>
                <w:noProof/>
              </w:rPr>
              <w:t>6217</w:t>
            </w:r>
          </w:p>
        </w:tc>
        <w:tc>
          <w:tcPr>
            <w:tcW w:w="0" w:type="auto"/>
          </w:tcPr>
          <w:p>
            <w:pPr>
              <w:spacing w:line="360" w:lineRule="auto"/>
              <w:jc w:val="left"/>
              <w:rPr>
                <w:rFonts w:eastAsia="Times New Roman"/>
                <w:noProof/>
                <w:szCs w:val="24"/>
              </w:rPr>
            </w:pPr>
            <w:r>
              <w:rPr>
                <w:noProof/>
              </w:rPr>
              <w:t>Más konfekcionált ruházati kellékek és tartozékok; ruhák vagy ruházati kellékek és tartozékok részei, a 6212 vtsz. alá tartozók kivételével:</w:t>
            </w:r>
          </w:p>
        </w:tc>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Hímezve</w:t>
            </w:r>
          </w:p>
        </w:tc>
        <w:tc>
          <w:tcPr>
            <w:tcW w:w="0" w:type="auto"/>
          </w:tcPr>
          <w:p>
            <w:pPr>
              <w:spacing w:line="360" w:lineRule="auto"/>
              <w:jc w:val="left"/>
              <w:rPr>
                <w:rFonts w:eastAsia="Times New Roman"/>
                <w:noProof/>
                <w:szCs w:val="24"/>
              </w:rPr>
            </w:pPr>
            <w:r>
              <w:rPr>
                <w:noProof/>
              </w:rPr>
              <w:t>Előállítás fonalból</w:t>
            </w:r>
            <w:r>
              <w:rPr>
                <w:rStyle w:val="FootnoteReference"/>
                <w:noProof/>
              </w:rPr>
              <w:footnoteReference w:id="59"/>
            </w:r>
          </w:p>
        </w:tc>
        <w:tc>
          <w:tcPr>
            <w:tcW w:w="0" w:type="auto"/>
          </w:tcPr>
          <w:p>
            <w:pPr>
              <w:spacing w:line="360" w:lineRule="auto"/>
              <w:jc w:val="left"/>
              <w:rPr>
                <w:rFonts w:eastAsia="Times New Roman"/>
                <w:noProof/>
                <w:szCs w:val="24"/>
              </w:rPr>
            </w:pPr>
            <w:r>
              <w:rPr>
                <w:noProof/>
              </w:rPr>
              <w:t>Előállítás hímzés nélküli szövetből azzal a feltétellel, hogy a felhasznált hímzés nélküli szövet értéke nem haladja meg a termék gyártelepi árának 40 %-át</w:t>
            </w:r>
            <w:r>
              <w:rPr>
                <w:rStyle w:val="FootnoteReference"/>
                <w:noProof/>
              </w:rPr>
              <w:footnoteReference w:id="60"/>
            </w: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Tűzálló felszerelés alumíniumozott poliészterfóliával borított szövetből</w:t>
            </w:r>
          </w:p>
        </w:tc>
        <w:tc>
          <w:tcPr>
            <w:tcW w:w="0" w:type="auto"/>
          </w:tcPr>
          <w:p>
            <w:pPr>
              <w:spacing w:line="360" w:lineRule="auto"/>
              <w:jc w:val="left"/>
              <w:rPr>
                <w:rFonts w:eastAsia="Times New Roman"/>
                <w:noProof/>
                <w:szCs w:val="24"/>
              </w:rPr>
            </w:pPr>
            <w:r>
              <w:rPr>
                <w:noProof/>
              </w:rPr>
              <w:t>Előállítás fonalból</w:t>
            </w:r>
            <w:r>
              <w:rPr>
                <w:rStyle w:val="FootnoteReference"/>
                <w:noProof/>
              </w:rPr>
              <w:footnoteReference w:id="61"/>
            </w:r>
          </w:p>
        </w:tc>
        <w:tc>
          <w:tcPr>
            <w:tcW w:w="0" w:type="auto"/>
          </w:tcPr>
          <w:p>
            <w:pPr>
              <w:spacing w:line="360" w:lineRule="auto"/>
              <w:jc w:val="left"/>
              <w:rPr>
                <w:rFonts w:eastAsia="Times New Roman"/>
                <w:noProof/>
                <w:szCs w:val="24"/>
              </w:rPr>
            </w:pPr>
            <w:r>
              <w:rPr>
                <w:noProof/>
              </w:rPr>
              <w:t>Előállítás nem bevont szövetből, ha a felhasznált nem bevont szövet értéke nem haladja meg a termék gyártelepi árának 40 %-át</w:t>
            </w:r>
            <w:r>
              <w:rPr>
                <w:rStyle w:val="FootnoteReference"/>
                <w:noProof/>
              </w:rPr>
              <w:footnoteReference w:id="62"/>
            </w: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Közbélés gallérhoz és mandzsettához, kiszabva</w:t>
            </w:r>
          </w:p>
        </w:tc>
        <w:tc>
          <w:tcPr>
            <w:tcW w:w="0" w:type="auto"/>
          </w:tcPr>
          <w:p>
            <w:pPr>
              <w:spacing w:line="360" w:lineRule="auto"/>
              <w:jc w:val="left"/>
              <w:rPr>
                <w:rFonts w:eastAsia="Times New Roman"/>
                <w:noProof/>
                <w:szCs w:val="24"/>
              </w:rPr>
            </w:pPr>
            <w:r>
              <w:rPr>
                <w:noProof/>
              </w:rPr>
              <w:t>Előállítás, amelynek során:</w:t>
            </w:r>
          </w:p>
          <w:p>
            <w:pPr>
              <w:spacing w:line="360" w:lineRule="auto"/>
              <w:jc w:val="left"/>
              <w:rPr>
                <w:rFonts w:eastAsia="Times New Roman"/>
                <w:noProof/>
                <w:szCs w:val="24"/>
              </w:rPr>
            </w:pPr>
            <w:r>
              <w:rPr>
                <w:noProof/>
              </w:rPr>
              <w:t>– az összes felhasznált anyag a termékétől eltérő vámtarifaszám alá tartozik,</w:t>
            </w:r>
          </w:p>
          <w:p>
            <w:pPr>
              <w:spacing w:line="360" w:lineRule="auto"/>
              <w:jc w:val="left"/>
              <w:rPr>
                <w:rFonts w:eastAsia="Times New Roman"/>
                <w:noProof/>
                <w:szCs w:val="24"/>
              </w:rPr>
            </w:pPr>
            <w:r>
              <w:rPr>
                <w:noProof/>
              </w:rPr>
              <w:t>– az összes felhasznált anyag értéke nem haladja meg a termék gyártelepi árának 40 %-át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63. árucsoport</w:t>
            </w:r>
          </w:p>
        </w:tc>
        <w:tc>
          <w:tcPr>
            <w:tcW w:w="0" w:type="auto"/>
          </w:tcPr>
          <w:p>
            <w:pPr>
              <w:spacing w:line="360" w:lineRule="auto"/>
              <w:jc w:val="left"/>
              <w:rPr>
                <w:rFonts w:eastAsia="Times New Roman"/>
                <w:noProof/>
                <w:szCs w:val="24"/>
              </w:rPr>
            </w:pPr>
            <w:r>
              <w:rPr>
                <w:noProof/>
              </w:rPr>
              <w:t>Más készáru textilanyagból; készletek; használt ruha és használt textiláru; rongy; kivéve:</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6301–6304</w:t>
            </w:r>
          </w:p>
        </w:tc>
        <w:tc>
          <w:tcPr>
            <w:tcW w:w="0" w:type="auto"/>
          </w:tcPr>
          <w:p>
            <w:pPr>
              <w:spacing w:line="360" w:lineRule="auto"/>
              <w:jc w:val="left"/>
              <w:rPr>
                <w:rFonts w:eastAsia="Times New Roman"/>
                <w:noProof/>
                <w:szCs w:val="24"/>
              </w:rPr>
            </w:pPr>
            <w:r>
              <w:rPr>
                <w:noProof/>
              </w:rPr>
              <w:t>Takaró, útitakaró, ágynemű stb.; függöny stb.; más lakástextília stb.:</w:t>
            </w:r>
          </w:p>
        </w:tc>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Nemezből, nem szőtt textíliából</w:t>
            </w:r>
          </w:p>
        </w:tc>
        <w:tc>
          <w:tcPr>
            <w:tcW w:w="0" w:type="auto"/>
          </w:tcPr>
          <w:p>
            <w:pPr>
              <w:spacing w:line="360" w:lineRule="auto"/>
              <w:jc w:val="left"/>
              <w:rPr>
                <w:rFonts w:eastAsia="Times New Roman"/>
                <w:noProof/>
                <w:szCs w:val="24"/>
              </w:rPr>
            </w:pPr>
            <w:r>
              <w:rPr>
                <w:noProof/>
              </w:rPr>
              <w:t>Előállítás</w:t>
            </w:r>
            <w:r>
              <w:rPr>
                <w:rStyle w:val="FootnoteReference"/>
                <w:noProof/>
              </w:rPr>
              <w:footnoteReference w:id="63"/>
            </w:r>
            <w:r>
              <w:rPr>
                <w:noProof/>
              </w:rPr>
              <w:t>:</w:t>
            </w:r>
          </w:p>
          <w:p>
            <w:pPr>
              <w:spacing w:line="360" w:lineRule="auto"/>
              <w:jc w:val="left"/>
              <w:rPr>
                <w:rFonts w:eastAsia="Times New Roman"/>
                <w:noProof/>
                <w:szCs w:val="24"/>
              </w:rPr>
            </w:pPr>
            <w:r>
              <w:rPr>
                <w:noProof/>
              </w:rPr>
              <w:t>– szálból, vagy</w:t>
            </w:r>
          </w:p>
          <w:p>
            <w:pPr>
              <w:spacing w:line="360" w:lineRule="auto"/>
              <w:jc w:val="left"/>
              <w:rPr>
                <w:rFonts w:eastAsia="Times New Roman"/>
                <w:noProof/>
                <w:szCs w:val="24"/>
              </w:rPr>
            </w:pPr>
            <w:r>
              <w:rPr>
                <w:noProof/>
              </w:rPr>
              <w:t>– vegyi anyagból vagy textilpépből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Egyéb:</w:t>
            </w:r>
          </w:p>
        </w:tc>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Hímezve</w:t>
            </w:r>
          </w:p>
        </w:tc>
        <w:tc>
          <w:tcPr>
            <w:tcW w:w="0" w:type="auto"/>
          </w:tcPr>
          <w:p>
            <w:pPr>
              <w:spacing w:line="360" w:lineRule="auto"/>
              <w:jc w:val="left"/>
              <w:rPr>
                <w:rFonts w:eastAsia="Times New Roman"/>
                <w:noProof/>
                <w:szCs w:val="24"/>
              </w:rPr>
            </w:pPr>
            <w:r>
              <w:rPr>
                <w:noProof/>
              </w:rPr>
              <w:t>Előállítás fonalból</w:t>
            </w:r>
            <w:r>
              <w:rPr>
                <w:rStyle w:val="FootnoteReference"/>
                <w:noProof/>
              </w:rPr>
              <w:footnoteReference w:id="64"/>
            </w:r>
            <w:r>
              <w:rPr>
                <w:rStyle w:val="FootnoteReference"/>
                <w:noProof/>
              </w:rPr>
              <w:footnoteReference w:id="65"/>
            </w:r>
          </w:p>
        </w:tc>
        <w:tc>
          <w:tcPr>
            <w:tcW w:w="0" w:type="auto"/>
          </w:tcPr>
          <w:p>
            <w:pPr>
              <w:spacing w:line="360" w:lineRule="auto"/>
              <w:jc w:val="left"/>
              <w:rPr>
                <w:rFonts w:eastAsia="Times New Roman"/>
                <w:noProof/>
                <w:szCs w:val="24"/>
              </w:rPr>
            </w:pPr>
            <w:r>
              <w:rPr>
                <w:noProof/>
              </w:rPr>
              <w:t>Előállítás nem hímzett szövetből (amely nem kötött vagy horgolt), ha a felhasznált nem hímzett szövet értéke nem haladja meg a termék gyártelepi árának 40 %-át</w:t>
            </w: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Egyéb</w:t>
            </w:r>
          </w:p>
        </w:tc>
        <w:tc>
          <w:tcPr>
            <w:tcW w:w="0" w:type="auto"/>
          </w:tcPr>
          <w:p>
            <w:pPr>
              <w:spacing w:line="360" w:lineRule="auto"/>
              <w:jc w:val="left"/>
              <w:rPr>
                <w:rFonts w:eastAsia="Times New Roman"/>
                <w:noProof/>
                <w:szCs w:val="24"/>
              </w:rPr>
            </w:pPr>
            <w:r>
              <w:rPr>
                <w:noProof/>
              </w:rPr>
              <w:t>Előállítás fonalból</w:t>
            </w:r>
            <w:r>
              <w:rPr>
                <w:rStyle w:val="FootnoteReference"/>
                <w:noProof/>
              </w:rPr>
              <w:footnoteReference w:id="66"/>
            </w:r>
            <w:r>
              <w:rPr>
                <w:rStyle w:val="FootnoteReference"/>
                <w:noProof/>
              </w:rPr>
              <w:footnoteReference w:id="67"/>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6305</w:t>
            </w:r>
          </w:p>
        </w:tc>
        <w:tc>
          <w:tcPr>
            <w:tcW w:w="0" w:type="auto"/>
          </w:tcPr>
          <w:p>
            <w:pPr>
              <w:spacing w:line="360" w:lineRule="auto"/>
              <w:jc w:val="left"/>
              <w:rPr>
                <w:rFonts w:eastAsia="Times New Roman"/>
                <w:noProof/>
                <w:szCs w:val="24"/>
              </w:rPr>
            </w:pPr>
            <w:r>
              <w:rPr>
                <w:noProof/>
              </w:rPr>
              <w:t>Zsák és zacskó áruk csomagolására</w:t>
            </w:r>
          </w:p>
        </w:tc>
        <w:tc>
          <w:tcPr>
            <w:tcW w:w="0" w:type="auto"/>
          </w:tcPr>
          <w:p>
            <w:pPr>
              <w:spacing w:line="360" w:lineRule="auto"/>
              <w:jc w:val="left"/>
              <w:rPr>
                <w:rFonts w:eastAsia="Times New Roman"/>
                <w:noProof/>
                <w:szCs w:val="24"/>
              </w:rPr>
            </w:pPr>
            <w:r>
              <w:rPr>
                <w:noProof/>
              </w:rPr>
              <w:t>Előállítás fonalból</w:t>
            </w:r>
            <w:r>
              <w:rPr>
                <w:rStyle w:val="FootnoteReference"/>
                <w:noProof/>
              </w:rPr>
              <w:footnoteReference w:id="68"/>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6306</w:t>
            </w:r>
          </w:p>
        </w:tc>
        <w:tc>
          <w:tcPr>
            <w:tcW w:w="0" w:type="auto"/>
          </w:tcPr>
          <w:p>
            <w:pPr>
              <w:spacing w:line="360" w:lineRule="auto"/>
              <w:jc w:val="left"/>
              <w:rPr>
                <w:rFonts w:eastAsia="Times New Roman"/>
                <w:noProof/>
                <w:szCs w:val="24"/>
              </w:rPr>
            </w:pPr>
            <w:r>
              <w:rPr>
                <w:noProof/>
              </w:rPr>
              <w:t>Ponyva, vászontető és napellenző; sátor; csónakvitorla, szörfvitorla, vagy szárazföldi járművek vitorlája; kempingcikk</w:t>
            </w:r>
          </w:p>
        </w:tc>
        <w:tc>
          <w:tcPr>
            <w:tcW w:w="0" w:type="auto"/>
          </w:tcPr>
          <w:p>
            <w:pPr>
              <w:spacing w:line="360" w:lineRule="auto"/>
              <w:jc w:val="left"/>
              <w:rPr>
                <w:rFonts w:eastAsia="Times New Roman"/>
                <w:noProof/>
                <w:szCs w:val="24"/>
              </w:rPr>
            </w:pPr>
            <w:r>
              <w:rPr>
                <w:noProof/>
              </w:rPr>
              <w:t>Előállítás szövetből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6307</w:t>
            </w:r>
          </w:p>
        </w:tc>
        <w:tc>
          <w:tcPr>
            <w:tcW w:w="0" w:type="auto"/>
          </w:tcPr>
          <w:p>
            <w:pPr>
              <w:spacing w:line="360" w:lineRule="auto"/>
              <w:jc w:val="left"/>
              <w:rPr>
                <w:rFonts w:eastAsia="Times New Roman"/>
                <w:noProof/>
                <w:szCs w:val="24"/>
              </w:rPr>
            </w:pPr>
            <w:r>
              <w:rPr>
                <w:noProof/>
              </w:rPr>
              <w:t>Más készáru, beleértve a szabásmintát is</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6308</w:t>
            </w:r>
          </w:p>
        </w:tc>
        <w:tc>
          <w:tcPr>
            <w:tcW w:w="0" w:type="auto"/>
          </w:tcPr>
          <w:p>
            <w:pPr>
              <w:spacing w:line="360" w:lineRule="auto"/>
              <w:jc w:val="left"/>
              <w:rPr>
                <w:rFonts w:eastAsia="Times New Roman"/>
                <w:noProof/>
                <w:szCs w:val="24"/>
              </w:rPr>
            </w:pPr>
            <w:r>
              <w:rPr>
                <w:noProof/>
              </w:rPr>
              <w:t>Szőnyeg, faliszőnyeg, hímzett asztalterítő vagy szalvéta vagy hasonló textiltermék készítésére szolgáló, szövetből és fonalból álló készlet, tartozékokkal, kellékekkel is, a kiskereskedelmi forgalomban szokásos kiszerelésben</w:t>
            </w:r>
          </w:p>
        </w:tc>
        <w:tc>
          <w:tcPr>
            <w:tcW w:w="0" w:type="auto"/>
          </w:tcPr>
          <w:p>
            <w:pPr>
              <w:spacing w:line="360" w:lineRule="auto"/>
              <w:jc w:val="left"/>
              <w:rPr>
                <w:rFonts w:eastAsia="Times New Roman"/>
                <w:noProof/>
                <w:szCs w:val="24"/>
              </w:rPr>
            </w:pPr>
            <w:r>
              <w:rPr>
                <w:noProof/>
              </w:rPr>
              <w:t>A készletben minden termék kielégíti azt a szabályt, amely akkor vonatkozna rá, ha nem lenne készletbe foglalva. Azonban beépíthetők nem származó árucikkek is, ha összértékük nem haladja meg a készlet gyártelepi árának 25 %-át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64. árucsoport</w:t>
            </w:r>
          </w:p>
        </w:tc>
        <w:tc>
          <w:tcPr>
            <w:tcW w:w="0" w:type="auto"/>
          </w:tcPr>
          <w:p>
            <w:pPr>
              <w:spacing w:line="360" w:lineRule="auto"/>
              <w:jc w:val="left"/>
              <w:rPr>
                <w:rFonts w:eastAsia="Times New Roman"/>
                <w:noProof/>
                <w:szCs w:val="24"/>
              </w:rPr>
            </w:pPr>
            <w:r>
              <w:rPr>
                <w:noProof/>
              </w:rPr>
              <w:t>Lábbeli, lábszárvédő és hasonló áruk; kivéve:</w:t>
            </w:r>
          </w:p>
        </w:tc>
        <w:tc>
          <w:tcPr>
            <w:tcW w:w="0" w:type="auto"/>
          </w:tcPr>
          <w:p>
            <w:pPr>
              <w:spacing w:line="360" w:lineRule="auto"/>
              <w:jc w:val="left"/>
              <w:rPr>
                <w:rFonts w:eastAsia="Times New Roman"/>
                <w:noProof/>
                <w:szCs w:val="24"/>
              </w:rPr>
            </w:pPr>
            <w:r>
              <w:rPr>
                <w:noProof/>
              </w:rPr>
              <w:t>Előállítás bármely vámtarifaszám alá tartozó anyagból, a 6406 vámtarifaszám alá tartozó, a talpbéléshez vagy más talprészhez erősített felsőrész-összeállítás kivételével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6406</w:t>
            </w:r>
          </w:p>
        </w:tc>
        <w:tc>
          <w:tcPr>
            <w:tcW w:w="0" w:type="auto"/>
          </w:tcPr>
          <w:p>
            <w:pPr>
              <w:spacing w:line="360" w:lineRule="auto"/>
              <w:jc w:val="left"/>
              <w:rPr>
                <w:rFonts w:eastAsia="Times New Roman"/>
                <w:noProof/>
                <w:szCs w:val="24"/>
              </w:rPr>
            </w:pPr>
            <w:r>
              <w:rPr>
                <w:noProof/>
              </w:rPr>
              <w:t>Lábbelirész (beleértve a felsőrészt is, a belső talphoz erősítve is); kiemelhető talpbélés, sarokemelő és hasonló áru; lábszárvédő, bokavédő és hasonló áru és ezek részei</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65. árucsoport</w:t>
            </w:r>
          </w:p>
        </w:tc>
        <w:tc>
          <w:tcPr>
            <w:tcW w:w="0" w:type="auto"/>
          </w:tcPr>
          <w:p>
            <w:pPr>
              <w:spacing w:line="360" w:lineRule="auto"/>
              <w:jc w:val="left"/>
              <w:rPr>
                <w:rFonts w:eastAsia="Times New Roman"/>
                <w:noProof/>
                <w:szCs w:val="24"/>
              </w:rPr>
            </w:pPr>
            <w:r>
              <w:rPr>
                <w:noProof/>
              </w:rPr>
              <w:t>Kalap és más fejfedők, valamint ezek részei;</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6505</w:t>
            </w:r>
          </w:p>
        </w:tc>
        <w:tc>
          <w:tcPr>
            <w:tcW w:w="0" w:type="auto"/>
          </w:tcPr>
          <w:p>
            <w:pPr>
              <w:spacing w:line="360" w:lineRule="auto"/>
              <w:jc w:val="left"/>
              <w:rPr>
                <w:rFonts w:eastAsia="Times New Roman"/>
                <w:noProof/>
                <w:szCs w:val="24"/>
              </w:rPr>
            </w:pPr>
            <w:r>
              <w:rPr>
                <w:noProof/>
              </w:rPr>
              <w:t>Kalap és más fejfedő kötött vagy hurkolt kelméből vagy csipkéből, nemezből vagy más textilanyagból (de nem szalagból) előállítva, bélelve vagy díszítve is; hajháló bármilyen anyagból, bélelve vagy díszítve is</w:t>
            </w:r>
          </w:p>
        </w:tc>
        <w:tc>
          <w:tcPr>
            <w:tcW w:w="0" w:type="auto"/>
          </w:tcPr>
          <w:p>
            <w:pPr>
              <w:spacing w:line="360" w:lineRule="auto"/>
              <w:jc w:val="left"/>
              <w:rPr>
                <w:rFonts w:eastAsia="Times New Roman"/>
                <w:noProof/>
                <w:szCs w:val="24"/>
              </w:rPr>
            </w:pPr>
            <w:r>
              <w:rPr>
                <w:noProof/>
              </w:rPr>
              <w:t>Előállítás fonalból vagy textilszálból</w:t>
            </w:r>
            <w:r>
              <w:rPr>
                <w:rStyle w:val="FootnoteReference"/>
                <w:noProof/>
              </w:rPr>
              <w:footnoteReference w:id="69"/>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66. árucsoport</w:t>
            </w:r>
          </w:p>
        </w:tc>
        <w:tc>
          <w:tcPr>
            <w:tcW w:w="0" w:type="auto"/>
          </w:tcPr>
          <w:p>
            <w:pPr>
              <w:spacing w:line="360" w:lineRule="auto"/>
              <w:jc w:val="left"/>
              <w:rPr>
                <w:rFonts w:eastAsia="Times New Roman"/>
                <w:noProof/>
                <w:szCs w:val="24"/>
              </w:rPr>
            </w:pPr>
            <w:r>
              <w:rPr>
                <w:noProof/>
              </w:rPr>
              <w:t>Esernyők, napernyők, sétabotok, botszékek, ostorok, lovaglókorbácsok és ezek alkatrészei; kivéve:</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6601</w:t>
            </w:r>
          </w:p>
        </w:tc>
        <w:tc>
          <w:tcPr>
            <w:tcW w:w="0" w:type="auto"/>
          </w:tcPr>
          <w:p>
            <w:pPr>
              <w:spacing w:line="360" w:lineRule="auto"/>
              <w:jc w:val="left"/>
              <w:rPr>
                <w:rFonts w:eastAsia="Times New Roman"/>
                <w:noProof/>
                <w:szCs w:val="24"/>
              </w:rPr>
            </w:pPr>
            <w:r>
              <w:rPr>
                <w:noProof/>
              </w:rPr>
              <w:t>Esernyő és napernyő (beleértve a boternyőt, kerti és hasonló napernyőt is)</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50 %-át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67. árucsoport</w:t>
            </w:r>
          </w:p>
        </w:tc>
        <w:tc>
          <w:tcPr>
            <w:tcW w:w="0" w:type="auto"/>
          </w:tcPr>
          <w:p>
            <w:pPr>
              <w:spacing w:line="360" w:lineRule="auto"/>
              <w:jc w:val="left"/>
              <w:rPr>
                <w:rFonts w:eastAsia="Times New Roman"/>
                <w:noProof/>
                <w:szCs w:val="24"/>
              </w:rPr>
            </w:pPr>
            <w:r>
              <w:rPr>
                <w:noProof/>
              </w:rPr>
              <w:t>Kikészített toll és pehely, valamint ezekből készült áruk; művirágok; emberhajból készült áruk</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68. árucsoport</w:t>
            </w:r>
          </w:p>
        </w:tc>
        <w:tc>
          <w:tcPr>
            <w:tcW w:w="0" w:type="auto"/>
          </w:tcPr>
          <w:p>
            <w:pPr>
              <w:spacing w:line="360" w:lineRule="auto"/>
              <w:jc w:val="left"/>
              <w:rPr>
                <w:rFonts w:eastAsia="Times New Roman"/>
                <w:noProof/>
                <w:szCs w:val="24"/>
              </w:rPr>
            </w:pPr>
            <w:r>
              <w:rPr>
                <w:noProof/>
              </w:rPr>
              <w:t>Kőből, gipszből, cementből, azbesztből, csillámból vagy hasonló anyagokból készült áruk; kivéve:</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6803</w:t>
            </w:r>
          </w:p>
        </w:tc>
        <w:tc>
          <w:tcPr>
            <w:tcW w:w="0" w:type="auto"/>
          </w:tcPr>
          <w:p>
            <w:pPr>
              <w:spacing w:line="360" w:lineRule="auto"/>
              <w:jc w:val="left"/>
              <w:rPr>
                <w:rFonts w:eastAsia="Times New Roman"/>
                <w:noProof/>
                <w:szCs w:val="24"/>
              </w:rPr>
            </w:pPr>
            <w:r>
              <w:rPr>
                <w:noProof/>
              </w:rPr>
              <w:t>Palakőből vagy agglomerált palából készült áru</w:t>
            </w:r>
          </w:p>
        </w:tc>
        <w:tc>
          <w:tcPr>
            <w:tcW w:w="0" w:type="auto"/>
          </w:tcPr>
          <w:p>
            <w:pPr>
              <w:spacing w:line="360" w:lineRule="auto"/>
              <w:jc w:val="left"/>
              <w:rPr>
                <w:rFonts w:eastAsia="Times New Roman"/>
                <w:noProof/>
                <w:szCs w:val="24"/>
              </w:rPr>
            </w:pPr>
            <w:r>
              <w:rPr>
                <w:noProof/>
              </w:rPr>
              <w:t>Előállítás megmunkált palakőből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6812</w:t>
            </w:r>
          </w:p>
        </w:tc>
        <w:tc>
          <w:tcPr>
            <w:tcW w:w="0" w:type="auto"/>
          </w:tcPr>
          <w:p>
            <w:pPr>
              <w:spacing w:line="360" w:lineRule="auto"/>
              <w:jc w:val="left"/>
              <w:rPr>
                <w:rFonts w:eastAsia="Times New Roman"/>
                <w:noProof/>
                <w:szCs w:val="24"/>
              </w:rPr>
            </w:pPr>
            <w:r>
              <w:rPr>
                <w:noProof/>
              </w:rPr>
              <w:t>Azbesztből készült áru; azbesztalapú vagy azbeszt és magnézium-karbonát-alapú keverék</w:t>
            </w:r>
          </w:p>
        </w:tc>
        <w:tc>
          <w:tcPr>
            <w:tcW w:w="0" w:type="auto"/>
          </w:tcPr>
          <w:p>
            <w:pPr>
              <w:spacing w:line="360" w:lineRule="auto"/>
              <w:jc w:val="left"/>
              <w:rPr>
                <w:rFonts w:eastAsia="Times New Roman"/>
                <w:noProof/>
                <w:szCs w:val="24"/>
              </w:rPr>
            </w:pPr>
            <w:r>
              <w:rPr>
                <w:noProof/>
              </w:rPr>
              <w:t>Előállítás bármely vámtarifaszám alá tartozó anyagból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6814</w:t>
            </w:r>
          </w:p>
        </w:tc>
        <w:tc>
          <w:tcPr>
            <w:tcW w:w="0" w:type="auto"/>
          </w:tcPr>
          <w:p>
            <w:pPr>
              <w:spacing w:line="360" w:lineRule="auto"/>
              <w:jc w:val="left"/>
              <w:rPr>
                <w:rFonts w:eastAsia="Times New Roman"/>
                <w:noProof/>
                <w:szCs w:val="24"/>
              </w:rPr>
            </w:pPr>
            <w:r>
              <w:rPr>
                <w:noProof/>
              </w:rPr>
              <w:t>Csillámból készült áru, beleértve az agglomerált vagy rekonstruált csillámot is, papír-, karton- vagy más anyagú alátéten is</w:t>
            </w:r>
          </w:p>
        </w:tc>
        <w:tc>
          <w:tcPr>
            <w:tcW w:w="0" w:type="auto"/>
          </w:tcPr>
          <w:p>
            <w:pPr>
              <w:spacing w:line="360" w:lineRule="auto"/>
              <w:jc w:val="left"/>
              <w:rPr>
                <w:rFonts w:eastAsia="Times New Roman"/>
                <w:noProof/>
                <w:szCs w:val="24"/>
              </w:rPr>
            </w:pPr>
            <w:r>
              <w:rPr>
                <w:noProof/>
              </w:rPr>
              <w:t>Előállítás megmunkált csillámból (beleértve az agglomerált vagy rekonstruált csillámot is)</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69. árucsoport</w:t>
            </w:r>
          </w:p>
        </w:tc>
        <w:tc>
          <w:tcPr>
            <w:tcW w:w="0" w:type="auto"/>
          </w:tcPr>
          <w:p>
            <w:pPr>
              <w:spacing w:line="360" w:lineRule="auto"/>
              <w:jc w:val="left"/>
              <w:rPr>
                <w:rFonts w:eastAsia="Times New Roman"/>
                <w:noProof/>
                <w:szCs w:val="24"/>
              </w:rPr>
            </w:pPr>
            <w:r>
              <w:rPr>
                <w:noProof/>
              </w:rPr>
              <w:t>Kerámiatermékek</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70. árucsoport</w:t>
            </w:r>
          </w:p>
        </w:tc>
        <w:tc>
          <w:tcPr>
            <w:tcW w:w="0" w:type="auto"/>
          </w:tcPr>
          <w:p>
            <w:pPr>
              <w:spacing w:line="360" w:lineRule="auto"/>
              <w:jc w:val="left"/>
              <w:rPr>
                <w:rFonts w:eastAsia="Times New Roman"/>
                <w:noProof/>
                <w:szCs w:val="24"/>
              </w:rPr>
            </w:pPr>
            <w:r>
              <w:rPr>
                <w:noProof/>
              </w:rPr>
              <w:t>Üveg és üvegáruk; kivéve:</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 xml:space="preserve">ex 7003, ex 7004 és ex 7005 </w:t>
            </w:r>
          </w:p>
        </w:tc>
        <w:tc>
          <w:tcPr>
            <w:tcW w:w="0" w:type="auto"/>
          </w:tcPr>
          <w:p>
            <w:pPr>
              <w:spacing w:line="360" w:lineRule="auto"/>
              <w:jc w:val="left"/>
              <w:rPr>
                <w:rFonts w:eastAsia="Times New Roman"/>
                <w:noProof/>
                <w:szCs w:val="24"/>
              </w:rPr>
            </w:pPr>
            <w:r>
              <w:rPr>
                <w:noProof/>
              </w:rPr>
              <w:t>Üveg fényvisszaverődés-gátló réteggel</w:t>
            </w:r>
          </w:p>
        </w:tc>
        <w:tc>
          <w:tcPr>
            <w:tcW w:w="0" w:type="auto"/>
          </w:tcPr>
          <w:p>
            <w:pPr>
              <w:spacing w:line="360" w:lineRule="auto"/>
              <w:jc w:val="left"/>
              <w:rPr>
                <w:rFonts w:eastAsia="Times New Roman"/>
                <w:noProof/>
                <w:szCs w:val="24"/>
              </w:rPr>
            </w:pPr>
            <w:r>
              <w:rPr>
                <w:noProof/>
              </w:rPr>
              <w:t>Előállítás a 7001 vtsz. alá tartozó anyagból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7006</w:t>
            </w:r>
          </w:p>
        </w:tc>
        <w:tc>
          <w:tcPr>
            <w:tcW w:w="0" w:type="auto"/>
          </w:tcPr>
          <w:p>
            <w:pPr>
              <w:spacing w:line="360" w:lineRule="auto"/>
              <w:jc w:val="left"/>
              <w:rPr>
                <w:rFonts w:eastAsia="Times New Roman"/>
                <w:noProof/>
                <w:szCs w:val="24"/>
              </w:rPr>
            </w:pPr>
            <w:r>
              <w:rPr>
                <w:noProof/>
              </w:rPr>
              <w:t>A 7003, 7004 vagy a 7005 vtsz. alá tartozó üvegek hajlítva, megmunkált széllel, metszve, fúrva, zománcozva vagy másképp megmunkálva, de nem keretben vagy más anyaggal nem összeszerelve:</w:t>
            </w:r>
          </w:p>
        </w:tc>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dielektromos vékony filmmel bevont üveglap szubsztrátum, félvezetői minőségben, a SEMII- szabványokkal összhangban</w:t>
            </w:r>
            <w:r>
              <w:rPr>
                <w:rStyle w:val="FootnoteReference"/>
                <w:noProof/>
              </w:rPr>
              <w:footnoteReference w:id="70"/>
            </w:r>
          </w:p>
        </w:tc>
        <w:tc>
          <w:tcPr>
            <w:tcW w:w="0" w:type="auto"/>
          </w:tcPr>
          <w:p>
            <w:pPr>
              <w:spacing w:line="360" w:lineRule="auto"/>
              <w:jc w:val="left"/>
              <w:rPr>
                <w:rFonts w:eastAsia="Times New Roman"/>
                <w:noProof/>
                <w:szCs w:val="24"/>
              </w:rPr>
            </w:pPr>
            <w:r>
              <w:rPr>
                <w:noProof/>
              </w:rPr>
              <w:t>Előállítás a 7006 vtsz. alá tartozó nem bevont üveglap szubsztrátumból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Egyéb</w:t>
            </w:r>
          </w:p>
        </w:tc>
        <w:tc>
          <w:tcPr>
            <w:tcW w:w="0" w:type="auto"/>
          </w:tcPr>
          <w:p>
            <w:pPr>
              <w:spacing w:line="360" w:lineRule="auto"/>
              <w:jc w:val="left"/>
              <w:rPr>
                <w:rFonts w:eastAsia="Times New Roman"/>
                <w:noProof/>
                <w:szCs w:val="24"/>
              </w:rPr>
            </w:pPr>
            <w:r>
              <w:rPr>
                <w:noProof/>
              </w:rPr>
              <w:t>Előállítás a 7001 vtsz. alá tartozó anyagból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7007</w:t>
            </w:r>
          </w:p>
        </w:tc>
        <w:tc>
          <w:tcPr>
            <w:tcW w:w="0" w:type="auto"/>
          </w:tcPr>
          <w:p>
            <w:pPr>
              <w:spacing w:line="360" w:lineRule="auto"/>
              <w:jc w:val="left"/>
              <w:rPr>
                <w:rFonts w:eastAsia="Times New Roman"/>
                <w:noProof/>
                <w:szCs w:val="24"/>
              </w:rPr>
            </w:pPr>
            <w:r>
              <w:rPr>
                <w:noProof/>
              </w:rPr>
              <w:t>Biztonsági üveg, szilárdított (edzett) vagy rétegelt üvegből</w:t>
            </w:r>
          </w:p>
        </w:tc>
        <w:tc>
          <w:tcPr>
            <w:tcW w:w="0" w:type="auto"/>
          </w:tcPr>
          <w:p>
            <w:pPr>
              <w:spacing w:line="360" w:lineRule="auto"/>
              <w:jc w:val="left"/>
              <w:rPr>
                <w:rFonts w:eastAsia="Times New Roman"/>
                <w:noProof/>
                <w:szCs w:val="24"/>
              </w:rPr>
            </w:pPr>
            <w:r>
              <w:rPr>
                <w:noProof/>
              </w:rPr>
              <w:t>Előállítás a 7001 vtsz. alá tartozó anyagból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7008</w:t>
            </w:r>
          </w:p>
        </w:tc>
        <w:tc>
          <w:tcPr>
            <w:tcW w:w="0" w:type="auto"/>
          </w:tcPr>
          <w:p>
            <w:pPr>
              <w:spacing w:line="360" w:lineRule="auto"/>
              <w:jc w:val="left"/>
              <w:rPr>
                <w:rFonts w:eastAsia="Times New Roman"/>
                <w:noProof/>
                <w:szCs w:val="24"/>
              </w:rPr>
            </w:pPr>
            <w:r>
              <w:rPr>
                <w:noProof/>
              </w:rPr>
              <w:t>Többrétegű szigetelőüveg</w:t>
            </w:r>
          </w:p>
        </w:tc>
        <w:tc>
          <w:tcPr>
            <w:tcW w:w="0" w:type="auto"/>
          </w:tcPr>
          <w:p>
            <w:pPr>
              <w:spacing w:line="360" w:lineRule="auto"/>
              <w:jc w:val="left"/>
              <w:rPr>
                <w:rFonts w:eastAsia="Times New Roman"/>
                <w:noProof/>
                <w:szCs w:val="24"/>
              </w:rPr>
            </w:pPr>
            <w:r>
              <w:rPr>
                <w:noProof/>
              </w:rPr>
              <w:t>Előállítás a 7001 vtsz. alá tartozó anyagból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7009</w:t>
            </w:r>
          </w:p>
        </w:tc>
        <w:tc>
          <w:tcPr>
            <w:tcW w:w="0" w:type="auto"/>
          </w:tcPr>
          <w:p>
            <w:pPr>
              <w:spacing w:line="360" w:lineRule="auto"/>
              <w:jc w:val="left"/>
              <w:rPr>
                <w:rFonts w:eastAsia="Times New Roman"/>
                <w:noProof/>
                <w:szCs w:val="24"/>
              </w:rPr>
            </w:pPr>
            <w:r>
              <w:rPr>
                <w:noProof/>
              </w:rPr>
              <w:t>Üvegtükör, beleértve a visszapillantó tükröt is, keretezve is</w:t>
            </w:r>
          </w:p>
        </w:tc>
        <w:tc>
          <w:tcPr>
            <w:tcW w:w="0" w:type="auto"/>
          </w:tcPr>
          <w:p>
            <w:pPr>
              <w:spacing w:line="360" w:lineRule="auto"/>
              <w:jc w:val="left"/>
              <w:rPr>
                <w:rFonts w:eastAsia="Times New Roman"/>
                <w:noProof/>
                <w:szCs w:val="24"/>
              </w:rPr>
            </w:pPr>
            <w:r>
              <w:rPr>
                <w:noProof/>
              </w:rPr>
              <w:t>Előállítás a 7001 vtsz. alá tartozó anyagból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7010</w:t>
            </w:r>
          </w:p>
        </w:tc>
        <w:tc>
          <w:tcPr>
            <w:tcW w:w="0" w:type="auto"/>
          </w:tcPr>
          <w:p>
            <w:pPr>
              <w:spacing w:line="360" w:lineRule="auto"/>
              <w:jc w:val="left"/>
              <w:rPr>
                <w:rFonts w:eastAsia="Times New Roman"/>
                <w:noProof/>
                <w:szCs w:val="24"/>
              </w:rPr>
            </w:pPr>
            <w:r>
              <w:rPr>
                <w:noProof/>
              </w:rPr>
              <w:t>Üvegballon (fonatos is), üvegpalack, flaska, konzervüveg, üvegedény, fiola, ampulla és más üvegtartály áru szállítására vagy csomagolására; befőzőüveg; dugasz, fedő és más lezáró üvegből</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w:t>
            </w:r>
          </w:p>
        </w:tc>
        <w:tc>
          <w:tcPr>
            <w:tcW w:w="0" w:type="auto"/>
          </w:tcPr>
          <w:p>
            <w:pPr>
              <w:spacing w:line="360" w:lineRule="auto"/>
              <w:jc w:val="left"/>
              <w:rPr>
                <w:rFonts w:eastAsia="Times New Roman"/>
                <w:noProof/>
                <w:szCs w:val="24"/>
              </w:rPr>
            </w:pPr>
            <w:r>
              <w:rPr>
                <w:noProof/>
              </w:rPr>
              <w:t>Üvegáru metszése, ha a nem metszett üvegáru értéke nem haladja meg a termék gyártelepi árának 50 %-át</w:t>
            </w:r>
          </w:p>
        </w:tc>
      </w:tr>
      <w:tr>
        <w:trPr>
          <w:trHeight w:val="20"/>
          <w:jc w:val="center"/>
        </w:trPr>
        <w:tc>
          <w:tcPr>
            <w:tcW w:w="0" w:type="auto"/>
          </w:tcPr>
          <w:p>
            <w:pPr>
              <w:spacing w:line="360" w:lineRule="auto"/>
              <w:jc w:val="left"/>
              <w:rPr>
                <w:rFonts w:eastAsia="Times New Roman"/>
                <w:noProof/>
                <w:szCs w:val="24"/>
              </w:rPr>
            </w:pPr>
            <w:r>
              <w:rPr>
                <w:noProof/>
              </w:rPr>
              <w:t>7013</w:t>
            </w:r>
          </w:p>
        </w:tc>
        <w:tc>
          <w:tcPr>
            <w:tcW w:w="0" w:type="auto"/>
          </w:tcPr>
          <w:p>
            <w:pPr>
              <w:spacing w:line="360" w:lineRule="auto"/>
              <w:jc w:val="left"/>
              <w:rPr>
                <w:rFonts w:eastAsia="Times New Roman"/>
                <w:noProof/>
                <w:szCs w:val="24"/>
              </w:rPr>
            </w:pPr>
            <w:r>
              <w:rPr>
                <w:noProof/>
              </w:rPr>
              <w:t>Asztali, konyhai, tisztálkodási, irodai, lakásdíszítési vagy hasonló célra szolgáló üvegáru (a 7010 vagy a 7018 vtsz. alá tartozók kivételével)</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w:t>
            </w:r>
          </w:p>
        </w:tc>
        <w:tc>
          <w:tcPr>
            <w:tcW w:w="0" w:type="auto"/>
          </w:tcPr>
          <w:p>
            <w:pPr>
              <w:spacing w:line="360" w:lineRule="auto"/>
              <w:jc w:val="left"/>
              <w:rPr>
                <w:rFonts w:eastAsia="Times New Roman"/>
                <w:noProof/>
                <w:szCs w:val="24"/>
              </w:rPr>
            </w:pPr>
            <w:r>
              <w:rPr>
                <w:noProof/>
              </w:rPr>
              <w:t>Üvegáru metszése, ha a nem metszett üvegáru értéke nem haladja meg a termék gyártelepi árának 50 %-át</w:t>
            </w:r>
          </w:p>
          <w:p>
            <w:pPr>
              <w:spacing w:line="360" w:lineRule="auto"/>
              <w:jc w:val="left"/>
              <w:rPr>
                <w:rFonts w:eastAsia="Times New Roman"/>
                <w:noProof/>
                <w:szCs w:val="24"/>
              </w:rPr>
            </w:pPr>
            <w:r>
              <w:rPr>
                <w:noProof/>
              </w:rPr>
              <w:t>vagy</w:t>
            </w:r>
          </w:p>
          <w:p>
            <w:pPr>
              <w:spacing w:line="360" w:lineRule="auto"/>
              <w:jc w:val="left"/>
              <w:rPr>
                <w:rFonts w:eastAsia="Times New Roman"/>
                <w:noProof/>
                <w:szCs w:val="24"/>
              </w:rPr>
            </w:pPr>
            <w:r>
              <w:rPr>
                <w:noProof/>
              </w:rPr>
              <w:t>Kézi munkával fúvott üveg kézi díszítése (a szitanyomás kivételével), ha a kézi munkával fúvott üveg értéke nem haladja meg a termék gyártelepi árának 50 %-át</w:t>
            </w:r>
          </w:p>
        </w:tc>
      </w:tr>
      <w:tr>
        <w:trPr>
          <w:trHeight w:val="20"/>
          <w:jc w:val="center"/>
        </w:trPr>
        <w:tc>
          <w:tcPr>
            <w:tcW w:w="0" w:type="auto"/>
          </w:tcPr>
          <w:p>
            <w:pPr>
              <w:spacing w:line="360" w:lineRule="auto"/>
              <w:jc w:val="left"/>
              <w:rPr>
                <w:rFonts w:eastAsia="Times New Roman"/>
                <w:noProof/>
                <w:szCs w:val="24"/>
              </w:rPr>
            </w:pPr>
            <w:r>
              <w:rPr>
                <w:noProof/>
              </w:rPr>
              <w:t>ex 7019</w:t>
            </w:r>
          </w:p>
        </w:tc>
        <w:tc>
          <w:tcPr>
            <w:tcW w:w="0" w:type="auto"/>
          </w:tcPr>
          <w:p>
            <w:pPr>
              <w:spacing w:line="360" w:lineRule="auto"/>
              <w:jc w:val="left"/>
              <w:rPr>
                <w:rFonts w:eastAsia="Times New Roman"/>
                <w:noProof/>
                <w:szCs w:val="24"/>
              </w:rPr>
            </w:pPr>
            <w:r>
              <w:rPr>
                <w:noProof/>
              </w:rPr>
              <w:t>Üvegrostból (fonal kivételével) készült áru</w:t>
            </w:r>
          </w:p>
        </w:tc>
        <w:tc>
          <w:tcPr>
            <w:tcW w:w="0" w:type="auto"/>
          </w:tcPr>
          <w:p>
            <w:pPr>
              <w:spacing w:line="360" w:lineRule="auto"/>
              <w:jc w:val="left"/>
              <w:rPr>
                <w:rFonts w:eastAsia="Times New Roman"/>
                <w:noProof/>
                <w:szCs w:val="24"/>
              </w:rPr>
            </w:pPr>
            <w:r>
              <w:rPr>
                <w:noProof/>
              </w:rPr>
              <w:t>Előállítás:</w:t>
            </w:r>
          </w:p>
          <w:p>
            <w:pPr>
              <w:spacing w:line="360" w:lineRule="auto"/>
              <w:jc w:val="left"/>
              <w:rPr>
                <w:rFonts w:eastAsia="Times New Roman"/>
                <w:noProof/>
                <w:szCs w:val="24"/>
              </w:rPr>
            </w:pPr>
            <w:r>
              <w:rPr>
                <w:noProof/>
              </w:rPr>
              <w:t>– színezetlen pászmából, előfonatból, fonalból vagy vágott szálból, vagy</w:t>
            </w:r>
          </w:p>
          <w:p>
            <w:pPr>
              <w:spacing w:line="360" w:lineRule="auto"/>
              <w:jc w:val="left"/>
              <w:rPr>
                <w:rFonts w:eastAsia="Times New Roman"/>
                <w:noProof/>
                <w:szCs w:val="24"/>
              </w:rPr>
            </w:pPr>
            <w:r>
              <w:rPr>
                <w:noProof/>
              </w:rPr>
              <w:t>– üveggyapotból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71. árucsoport</w:t>
            </w:r>
          </w:p>
        </w:tc>
        <w:tc>
          <w:tcPr>
            <w:tcW w:w="0" w:type="auto"/>
          </w:tcPr>
          <w:p>
            <w:pPr>
              <w:spacing w:line="360" w:lineRule="auto"/>
              <w:jc w:val="left"/>
              <w:rPr>
                <w:rFonts w:eastAsia="Times New Roman"/>
                <w:noProof/>
                <w:szCs w:val="24"/>
              </w:rPr>
            </w:pPr>
            <w:r>
              <w:rPr>
                <w:noProof/>
              </w:rPr>
              <w:t>Természetes vagy tenyésztett gyöngyök, drágakövek vagy féldrágakövek, nemesfémek, nemesfémmel plattírozott fémek és ezekből készült áruk; ékszerutánzatok; érmék; kivéve:</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7101</w:t>
            </w:r>
          </w:p>
        </w:tc>
        <w:tc>
          <w:tcPr>
            <w:tcW w:w="0" w:type="auto"/>
          </w:tcPr>
          <w:p>
            <w:pPr>
              <w:spacing w:line="360" w:lineRule="auto"/>
              <w:jc w:val="left"/>
              <w:rPr>
                <w:rFonts w:eastAsia="Times New Roman"/>
                <w:noProof/>
                <w:szCs w:val="24"/>
              </w:rPr>
            </w:pPr>
            <w:r>
              <w:rPr>
                <w:noProof/>
              </w:rPr>
              <w:t>Természetes vagy tenyésztett gyöngy, osztályozva és a szállítás megkönnyítésére ideiglenesen felfűzve</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50 %-át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7102, ex 7103 és ex 7104</w:t>
            </w:r>
          </w:p>
        </w:tc>
        <w:tc>
          <w:tcPr>
            <w:tcW w:w="0" w:type="auto"/>
          </w:tcPr>
          <w:p>
            <w:pPr>
              <w:spacing w:line="360" w:lineRule="auto"/>
              <w:jc w:val="left"/>
              <w:rPr>
                <w:rFonts w:eastAsia="Times New Roman"/>
                <w:noProof/>
                <w:szCs w:val="24"/>
              </w:rPr>
            </w:pPr>
            <w:r>
              <w:rPr>
                <w:noProof/>
              </w:rPr>
              <w:t>Megmunkált drágakő vagy féldrágakő (természetes, szintetikus vagy rekonstruált)</w:t>
            </w:r>
          </w:p>
        </w:tc>
        <w:tc>
          <w:tcPr>
            <w:tcW w:w="0" w:type="auto"/>
          </w:tcPr>
          <w:p>
            <w:pPr>
              <w:spacing w:line="360" w:lineRule="auto"/>
              <w:jc w:val="left"/>
              <w:rPr>
                <w:rFonts w:eastAsia="Times New Roman"/>
                <w:noProof/>
                <w:szCs w:val="24"/>
              </w:rPr>
            </w:pPr>
            <w:r>
              <w:rPr>
                <w:noProof/>
              </w:rPr>
              <w:t>Előállítás megmunkálatlan drágakőből vagy féldrágakőből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7106, 7108 és 7110</w:t>
            </w:r>
          </w:p>
        </w:tc>
        <w:tc>
          <w:tcPr>
            <w:tcW w:w="0" w:type="auto"/>
          </w:tcPr>
          <w:p>
            <w:pPr>
              <w:spacing w:line="360" w:lineRule="auto"/>
              <w:jc w:val="left"/>
              <w:rPr>
                <w:rFonts w:eastAsia="Times New Roman"/>
                <w:noProof/>
                <w:szCs w:val="24"/>
              </w:rPr>
            </w:pPr>
            <w:r>
              <w:rPr>
                <w:noProof/>
              </w:rPr>
              <w:t>Nemesfém:</w:t>
            </w:r>
          </w:p>
        </w:tc>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Megmunkálatlan</w:t>
            </w:r>
          </w:p>
        </w:tc>
        <w:tc>
          <w:tcPr>
            <w:tcW w:w="0" w:type="auto"/>
          </w:tcPr>
          <w:p>
            <w:pPr>
              <w:spacing w:line="360" w:lineRule="auto"/>
              <w:jc w:val="left"/>
              <w:rPr>
                <w:rFonts w:eastAsia="Times New Roman"/>
                <w:noProof/>
                <w:szCs w:val="24"/>
              </w:rPr>
            </w:pPr>
            <w:r>
              <w:rPr>
                <w:noProof/>
              </w:rPr>
              <w:t>Előállítás nem a 7106, a 7108 vagy a 7110 vámtarifaszám alá besorolt anyagból</w:t>
            </w:r>
          </w:p>
        </w:tc>
        <w:tc>
          <w:tcPr>
            <w:tcW w:w="0" w:type="auto"/>
          </w:tcPr>
          <w:p>
            <w:pPr>
              <w:spacing w:line="360" w:lineRule="auto"/>
              <w:jc w:val="left"/>
              <w:rPr>
                <w:rFonts w:eastAsia="Times New Roman"/>
                <w:noProof/>
                <w:szCs w:val="24"/>
              </w:rPr>
            </w:pPr>
            <w:r>
              <w:rPr>
                <w:noProof/>
              </w:rPr>
              <w:t>A 7106, a 7108 vagy a 7110 vtsz. alá tartozó nemesfém elektrolitos, hőkezeléses vagy vegyi szétválasztása</w:t>
            </w:r>
          </w:p>
          <w:p>
            <w:pPr>
              <w:spacing w:line="360" w:lineRule="auto"/>
              <w:jc w:val="left"/>
              <w:rPr>
                <w:rFonts w:eastAsia="Times New Roman"/>
                <w:noProof/>
                <w:szCs w:val="24"/>
              </w:rPr>
            </w:pPr>
            <w:r>
              <w:rPr>
                <w:noProof/>
              </w:rPr>
              <w:t>vagy</w:t>
            </w:r>
          </w:p>
          <w:p>
            <w:pPr>
              <w:spacing w:line="360" w:lineRule="auto"/>
              <w:jc w:val="left"/>
              <w:rPr>
                <w:rFonts w:eastAsia="Times New Roman"/>
                <w:noProof/>
                <w:szCs w:val="24"/>
              </w:rPr>
            </w:pPr>
            <w:r>
              <w:rPr>
                <w:noProof/>
              </w:rPr>
              <w:t>A 7106, a 7108 vagy a 7110 vtsz. alá tartozó nemesfémek ötvözése egymással vagy nem nemesfémmel</w:t>
            </w: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Félgyártmány vagy por formában</w:t>
            </w:r>
          </w:p>
        </w:tc>
        <w:tc>
          <w:tcPr>
            <w:tcW w:w="0" w:type="auto"/>
          </w:tcPr>
          <w:p>
            <w:pPr>
              <w:spacing w:line="360" w:lineRule="auto"/>
              <w:jc w:val="left"/>
              <w:rPr>
                <w:rFonts w:eastAsia="Times New Roman"/>
                <w:noProof/>
                <w:szCs w:val="24"/>
              </w:rPr>
            </w:pPr>
            <w:r>
              <w:rPr>
                <w:noProof/>
              </w:rPr>
              <w:t>Előállítás megmunkálatlan nemesfémből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7107, ex 7109 és ex 7111</w:t>
            </w:r>
          </w:p>
        </w:tc>
        <w:tc>
          <w:tcPr>
            <w:tcW w:w="0" w:type="auto"/>
          </w:tcPr>
          <w:p>
            <w:pPr>
              <w:spacing w:line="360" w:lineRule="auto"/>
              <w:jc w:val="left"/>
              <w:rPr>
                <w:rFonts w:eastAsia="Times New Roman"/>
                <w:noProof/>
                <w:szCs w:val="24"/>
              </w:rPr>
            </w:pPr>
            <w:r>
              <w:rPr>
                <w:noProof/>
              </w:rPr>
              <w:t>Nemesfémmel plattírozott fém, félgyártmány</w:t>
            </w:r>
          </w:p>
        </w:tc>
        <w:tc>
          <w:tcPr>
            <w:tcW w:w="0" w:type="auto"/>
          </w:tcPr>
          <w:p>
            <w:pPr>
              <w:spacing w:line="360" w:lineRule="auto"/>
              <w:jc w:val="left"/>
              <w:rPr>
                <w:rFonts w:eastAsia="Times New Roman"/>
                <w:noProof/>
                <w:szCs w:val="24"/>
              </w:rPr>
            </w:pPr>
            <w:r>
              <w:rPr>
                <w:noProof/>
              </w:rPr>
              <w:t>Előállítás nemesfémmel plattírozott fémből, megmunkálatlanul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7116</w:t>
            </w:r>
          </w:p>
        </w:tc>
        <w:tc>
          <w:tcPr>
            <w:tcW w:w="0" w:type="auto"/>
          </w:tcPr>
          <w:p>
            <w:pPr>
              <w:spacing w:line="360" w:lineRule="auto"/>
              <w:jc w:val="left"/>
              <w:rPr>
                <w:rFonts w:eastAsia="Times New Roman"/>
                <w:noProof/>
                <w:szCs w:val="24"/>
              </w:rPr>
            </w:pPr>
            <w:r>
              <w:rPr>
                <w:noProof/>
              </w:rPr>
              <w:t>Természetes vagy tenyésztett gyöngyből, drágakőből vagy féldrágakőből (természetes, szintetikus vagy rekonstruált) készült áru</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50 %-át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7117</w:t>
            </w:r>
          </w:p>
        </w:tc>
        <w:tc>
          <w:tcPr>
            <w:tcW w:w="0" w:type="auto"/>
          </w:tcPr>
          <w:p>
            <w:pPr>
              <w:spacing w:line="360" w:lineRule="auto"/>
              <w:jc w:val="left"/>
              <w:rPr>
                <w:rFonts w:eastAsia="Times New Roman"/>
                <w:noProof/>
                <w:szCs w:val="24"/>
              </w:rPr>
            </w:pPr>
            <w:r>
              <w:rPr>
                <w:noProof/>
              </w:rPr>
              <w:t>Ékszerutánzat</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w:t>
            </w:r>
          </w:p>
        </w:tc>
        <w:tc>
          <w:tcPr>
            <w:tcW w:w="0" w:type="auto"/>
          </w:tcPr>
          <w:p>
            <w:pPr>
              <w:spacing w:line="360" w:lineRule="auto"/>
              <w:jc w:val="left"/>
              <w:rPr>
                <w:rFonts w:eastAsia="Times New Roman"/>
                <w:noProof/>
                <w:szCs w:val="24"/>
              </w:rPr>
            </w:pPr>
            <w:r>
              <w:rPr>
                <w:noProof/>
              </w:rPr>
              <w:t>Előállítás nemesfémmel nem plattírozott vagy bevont nem nemesfém részekből, ha az összes felhasznált anyag értéke nem haladja meg a termék gyártelepi árának 50 %-át</w:t>
            </w:r>
          </w:p>
        </w:tc>
      </w:tr>
      <w:tr>
        <w:trPr>
          <w:trHeight w:val="20"/>
          <w:jc w:val="center"/>
        </w:trPr>
        <w:tc>
          <w:tcPr>
            <w:tcW w:w="0" w:type="auto"/>
          </w:tcPr>
          <w:p>
            <w:pPr>
              <w:spacing w:line="360" w:lineRule="auto"/>
              <w:jc w:val="left"/>
              <w:rPr>
                <w:rFonts w:eastAsia="Times New Roman"/>
                <w:noProof/>
                <w:szCs w:val="24"/>
              </w:rPr>
            </w:pPr>
            <w:r>
              <w:rPr>
                <w:noProof/>
              </w:rPr>
              <w:t>ex 72. árucsoport</w:t>
            </w:r>
          </w:p>
        </w:tc>
        <w:tc>
          <w:tcPr>
            <w:tcW w:w="0" w:type="auto"/>
          </w:tcPr>
          <w:p>
            <w:pPr>
              <w:spacing w:line="360" w:lineRule="auto"/>
              <w:jc w:val="left"/>
              <w:rPr>
                <w:rFonts w:eastAsia="Times New Roman"/>
                <w:noProof/>
                <w:szCs w:val="24"/>
              </w:rPr>
            </w:pPr>
            <w:r>
              <w:rPr>
                <w:noProof/>
              </w:rPr>
              <w:t>Vas és acél; kivéve:</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7207</w:t>
            </w:r>
          </w:p>
        </w:tc>
        <w:tc>
          <w:tcPr>
            <w:tcW w:w="0" w:type="auto"/>
          </w:tcPr>
          <w:p>
            <w:pPr>
              <w:spacing w:line="360" w:lineRule="auto"/>
              <w:jc w:val="left"/>
              <w:rPr>
                <w:rFonts w:eastAsia="Times New Roman"/>
                <w:noProof/>
                <w:szCs w:val="24"/>
              </w:rPr>
            </w:pPr>
            <w:r>
              <w:rPr>
                <w:noProof/>
              </w:rPr>
              <w:t>Félkész termék vasból vagy ötvözetlen acélból</w:t>
            </w:r>
          </w:p>
        </w:tc>
        <w:tc>
          <w:tcPr>
            <w:tcW w:w="0" w:type="auto"/>
          </w:tcPr>
          <w:p>
            <w:pPr>
              <w:spacing w:line="360" w:lineRule="auto"/>
              <w:jc w:val="left"/>
              <w:rPr>
                <w:rFonts w:eastAsia="Times New Roman"/>
                <w:noProof/>
                <w:szCs w:val="24"/>
              </w:rPr>
            </w:pPr>
            <w:r>
              <w:rPr>
                <w:noProof/>
              </w:rPr>
              <w:t>Előállítás a 7201, a 7202, a 7203, a 7204 vagy a 7205 vtsz. alá tartozó anyagból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7208–7216</w:t>
            </w:r>
          </w:p>
        </w:tc>
        <w:tc>
          <w:tcPr>
            <w:tcW w:w="0" w:type="auto"/>
          </w:tcPr>
          <w:p>
            <w:pPr>
              <w:spacing w:line="360" w:lineRule="auto"/>
              <w:jc w:val="left"/>
              <w:rPr>
                <w:rFonts w:eastAsia="Times New Roman"/>
                <w:noProof/>
                <w:szCs w:val="24"/>
              </w:rPr>
            </w:pPr>
            <w:r>
              <w:rPr>
                <w:noProof/>
              </w:rPr>
              <w:t>Síkhengerelt termék, rúd, szögvas, idomvas és szelvény vasból vagy ötvözetlen acélból</w:t>
            </w:r>
          </w:p>
        </w:tc>
        <w:tc>
          <w:tcPr>
            <w:tcW w:w="0" w:type="auto"/>
          </w:tcPr>
          <w:p>
            <w:pPr>
              <w:spacing w:line="360" w:lineRule="auto"/>
              <w:jc w:val="left"/>
              <w:rPr>
                <w:rFonts w:eastAsia="Times New Roman"/>
                <w:noProof/>
                <w:szCs w:val="24"/>
              </w:rPr>
            </w:pPr>
            <w:r>
              <w:rPr>
                <w:noProof/>
              </w:rPr>
              <w:t>Előállítás a 7206 vagy a 7207 vtsz. alá tartozó ingotból vagy más elsődleges formából vagy félkész anyagból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7217</w:t>
            </w:r>
          </w:p>
        </w:tc>
        <w:tc>
          <w:tcPr>
            <w:tcW w:w="0" w:type="auto"/>
          </w:tcPr>
          <w:p>
            <w:pPr>
              <w:spacing w:line="360" w:lineRule="auto"/>
              <w:jc w:val="left"/>
              <w:rPr>
                <w:rFonts w:eastAsia="Times New Roman"/>
                <w:noProof/>
                <w:szCs w:val="24"/>
              </w:rPr>
            </w:pPr>
            <w:r>
              <w:rPr>
                <w:noProof/>
              </w:rPr>
              <w:t>Huzal vasból vagy ötvözetlen acélból</w:t>
            </w:r>
          </w:p>
        </w:tc>
        <w:tc>
          <w:tcPr>
            <w:tcW w:w="0" w:type="auto"/>
          </w:tcPr>
          <w:p>
            <w:pPr>
              <w:spacing w:line="360" w:lineRule="auto"/>
              <w:jc w:val="left"/>
              <w:rPr>
                <w:rFonts w:eastAsia="Times New Roman"/>
                <w:noProof/>
                <w:szCs w:val="24"/>
              </w:rPr>
            </w:pPr>
            <w:r>
              <w:rPr>
                <w:noProof/>
              </w:rPr>
              <w:t>Előállítás a 7207 vtsz. alá tartozó félkész anyagból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7218</w:t>
            </w:r>
          </w:p>
        </w:tc>
        <w:tc>
          <w:tcPr>
            <w:tcW w:w="0" w:type="auto"/>
          </w:tcPr>
          <w:p>
            <w:pPr>
              <w:spacing w:line="360" w:lineRule="auto"/>
              <w:jc w:val="left"/>
              <w:rPr>
                <w:rFonts w:eastAsia="Times New Roman"/>
                <w:noProof/>
                <w:szCs w:val="24"/>
              </w:rPr>
            </w:pPr>
            <w:r>
              <w:rPr>
                <w:noProof/>
              </w:rPr>
              <w:t>Félkész termék</w:t>
            </w:r>
          </w:p>
        </w:tc>
        <w:tc>
          <w:tcPr>
            <w:tcW w:w="0" w:type="auto"/>
          </w:tcPr>
          <w:p>
            <w:pPr>
              <w:spacing w:line="360" w:lineRule="auto"/>
              <w:jc w:val="left"/>
              <w:rPr>
                <w:rFonts w:eastAsia="Times New Roman"/>
                <w:noProof/>
                <w:szCs w:val="24"/>
              </w:rPr>
            </w:pPr>
            <w:r>
              <w:rPr>
                <w:noProof/>
              </w:rPr>
              <w:t>Előállítás a 7201, a 7202, a 7203, a 7204 vagy a 7205 vtsz. alá tartozó anyagból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7219–7222</w:t>
            </w:r>
          </w:p>
        </w:tc>
        <w:tc>
          <w:tcPr>
            <w:tcW w:w="0" w:type="auto"/>
          </w:tcPr>
          <w:p>
            <w:pPr>
              <w:spacing w:line="360" w:lineRule="auto"/>
              <w:jc w:val="left"/>
              <w:rPr>
                <w:rFonts w:eastAsia="Times New Roman"/>
                <w:noProof/>
                <w:szCs w:val="24"/>
              </w:rPr>
            </w:pPr>
            <w:r>
              <w:rPr>
                <w:noProof/>
              </w:rPr>
              <w:t>Síkhengerelt termék, rúd, szögvas, idomvas és szelvény rozsdamentes acélból</w:t>
            </w:r>
          </w:p>
        </w:tc>
        <w:tc>
          <w:tcPr>
            <w:tcW w:w="0" w:type="auto"/>
          </w:tcPr>
          <w:p>
            <w:pPr>
              <w:spacing w:line="360" w:lineRule="auto"/>
              <w:jc w:val="left"/>
              <w:rPr>
                <w:rFonts w:eastAsia="Times New Roman"/>
                <w:noProof/>
                <w:szCs w:val="24"/>
              </w:rPr>
            </w:pPr>
            <w:r>
              <w:rPr>
                <w:noProof/>
              </w:rPr>
              <w:t>Előállítás a 7218 vtsz. alá tartozó ingotból vagy más elsődleges formából vagy félkész anyagból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7223</w:t>
            </w:r>
          </w:p>
        </w:tc>
        <w:tc>
          <w:tcPr>
            <w:tcW w:w="0" w:type="auto"/>
          </w:tcPr>
          <w:p>
            <w:pPr>
              <w:spacing w:line="360" w:lineRule="auto"/>
              <w:jc w:val="left"/>
              <w:rPr>
                <w:rFonts w:eastAsia="Times New Roman"/>
                <w:noProof/>
                <w:szCs w:val="24"/>
              </w:rPr>
            </w:pPr>
            <w:r>
              <w:rPr>
                <w:noProof/>
              </w:rPr>
              <w:t>Huzal rozsdamentes acélból</w:t>
            </w:r>
          </w:p>
        </w:tc>
        <w:tc>
          <w:tcPr>
            <w:tcW w:w="0" w:type="auto"/>
          </w:tcPr>
          <w:p>
            <w:pPr>
              <w:spacing w:line="360" w:lineRule="auto"/>
              <w:jc w:val="left"/>
              <w:rPr>
                <w:rFonts w:eastAsia="Times New Roman"/>
                <w:noProof/>
                <w:szCs w:val="24"/>
              </w:rPr>
            </w:pPr>
            <w:r>
              <w:rPr>
                <w:noProof/>
              </w:rPr>
              <w:t>Előállítás a 7218 vtsz. alá tartozó félkész anyagból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7224</w:t>
            </w:r>
          </w:p>
        </w:tc>
        <w:tc>
          <w:tcPr>
            <w:tcW w:w="0" w:type="auto"/>
          </w:tcPr>
          <w:p>
            <w:pPr>
              <w:spacing w:line="360" w:lineRule="auto"/>
              <w:jc w:val="left"/>
              <w:rPr>
                <w:rFonts w:eastAsia="Times New Roman"/>
                <w:noProof/>
                <w:szCs w:val="24"/>
              </w:rPr>
            </w:pPr>
            <w:r>
              <w:rPr>
                <w:noProof/>
              </w:rPr>
              <w:t>Félkész termék</w:t>
            </w:r>
          </w:p>
        </w:tc>
        <w:tc>
          <w:tcPr>
            <w:tcW w:w="0" w:type="auto"/>
          </w:tcPr>
          <w:p>
            <w:pPr>
              <w:spacing w:line="360" w:lineRule="auto"/>
              <w:jc w:val="left"/>
              <w:rPr>
                <w:rFonts w:eastAsia="Times New Roman"/>
                <w:noProof/>
                <w:szCs w:val="24"/>
              </w:rPr>
            </w:pPr>
            <w:r>
              <w:rPr>
                <w:noProof/>
              </w:rPr>
              <w:t>Előállítás a 7201, a 7202, a 7203, a 7204 vagy a 7205 vtsz. alá tartozó anyagból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7225–7228</w:t>
            </w:r>
          </w:p>
        </w:tc>
        <w:tc>
          <w:tcPr>
            <w:tcW w:w="0" w:type="auto"/>
          </w:tcPr>
          <w:p>
            <w:pPr>
              <w:spacing w:line="360" w:lineRule="auto"/>
              <w:jc w:val="left"/>
              <w:rPr>
                <w:rFonts w:eastAsia="Times New Roman"/>
                <w:noProof/>
                <w:szCs w:val="24"/>
              </w:rPr>
            </w:pPr>
            <w:r>
              <w:rPr>
                <w:noProof/>
              </w:rPr>
              <w:t>Síkhengerelt termékek, melegen hengerelt rúd szabálytalanul felgöngyölt tekercsben; szögvas, idomvas és szelvény más ötvözött acélból; üreges fúrórúdvas és -rúdacél ötvözött vagy ötvözetlen acélból</w:t>
            </w:r>
          </w:p>
        </w:tc>
        <w:tc>
          <w:tcPr>
            <w:tcW w:w="0" w:type="auto"/>
          </w:tcPr>
          <w:p>
            <w:pPr>
              <w:spacing w:line="360" w:lineRule="auto"/>
              <w:jc w:val="left"/>
              <w:rPr>
                <w:rFonts w:eastAsia="Times New Roman"/>
                <w:noProof/>
                <w:szCs w:val="24"/>
              </w:rPr>
            </w:pPr>
            <w:r>
              <w:rPr>
                <w:noProof/>
              </w:rPr>
              <w:t>Előállítás a 7206, a 7207, a 7218 vagy a 7224 vtsz. alá tartozó ingotból vagy más elsődleges formából, illetve félkész anyagból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7229</w:t>
            </w:r>
          </w:p>
        </w:tc>
        <w:tc>
          <w:tcPr>
            <w:tcW w:w="0" w:type="auto"/>
          </w:tcPr>
          <w:p>
            <w:pPr>
              <w:spacing w:line="360" w:lineRule="auto"/>
              <w:jc w:val="left"/>
              <w:rPr>
                <w:rFonts w:eastAsia="Times New Roman"/>
                <w:noProof/>
                <w:szCs w:val="24"/>
              </w:rPr>
            </w:pPr>
            <w:r>
              <w:rPr>
                <w:noProof/>
              </w:rPr>
              <w:t>Huzal más ötvözött acélból</w:t>
            </w:r>
          </w:p>
        </w:tc>
        <w:tc>
          <w:tcPr>
            <w:tcW w:w="0" w:type="auto"/>
          </w:tcPr>
          <w:p>
            <w:pPr>
              <w:spacing w:line="360" w:lineRule="auto"/>
              <w:jc w:val="left"/>
              <w:rPr>
                <w:rFonts w:eastAsia="Times New Roman"/>
                <w:noProof/>
                <w:szCs w:val="24"/>
              </w:rPr>
            </w:pPr>
            <w:r>
              <w:rPr>
                <w:noProof/>
              </w:rPr>
              <w:t>Előállítás a 7224 vtsz. alá tartozó félkész anyagból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73. árucsoport</w:t>
            </w:r>
          </w:p>
        </w:tc>
        <w:tc>
          <w:tcPr>
            <w:tcW w:w="0" w:type="auto"/>
          </w:tcPr>
          <w:p>
            <w:pPr>
              <w:spacing w:line="360" w:lineRule="auto"/>
              <w:jc w:val="left"/>
              <w:rPr>
                <w:rFonts w:eastAsia="Times New Roman"/>
                <w:noProof/>
                <w:szCs w:val="24"/>
              </w:rPr>
            </w:pPr>
            <w:r>
              <w:rPr>
                <w:noProof/>
              </w:rPr>
              <w:t>Vas- vagy acéláruk kivéve:</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7301</w:t>
            </w:r>
          </w:p>
        </w:tc>
        <w:tc>
          <w:tcPr>
            <w:tcW w:w="0" w:type="auto"/>
          </w:tcPr>
          <w:p>
            <w:pPr>
              <w:spacing w:line="360" w:lineRule="auto"/>
              <w:jc w:val="left"/>
              <w:rPr>
                <w:rFonts w:eastAsia="Times New Roman"/>
                <w:noProof/>
                <w:szCs w:val="24"/>
              </w:rPr>
            </w:pPr>
            <w:r>
              <w:rPr>
                <w:noProof/>
              </w:rPr>
              <w:t>Szádpalló</w:t>
            </w:r>
          </w:p>
        </w:tc>
        <w:tc>
          <w:tcPr>
            <w:tcW w:w="0" w:type="auto"/>
          </w:tcPr>
          <w:p>
            <w:pPr>
              <w:spacing w:line="360" w:lineRule="auto"/>
              <w:jc w:val="left"/>
              <w:rPr>
                <w:rFonts w:eastAsia="Times New Roman"/>
                <w:noProof/>
                <w:szCs w:val="24"/>
              </w:rPr>
            </w:pPr>
            <w:r>
              <w:rPr>
                <w:noProof/>
              </w:rPr>
              <w:t>Előállítás a 7206 vtsz. alá tartozó anyagból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7302</w:t>
            </w:r>
          </w:p>
        </w:tc>
        <w:tc>
          <w:tcPr>
            <w:tcW w:w="0" w:type="auto"/>
          </w:tcPr>
          <w:p>
            <w:pPr>
              <w:spacing w:line="360" w:lineRule="auto"/>
              <w:jc w:val="left"/>
              <w:rPr>
                <w:rFonts w:eastAsia="Times New Roman"/>
                <w:noProof/>
                <w:szCs w:val="24"/>
              </w:rPr>
            </w:pPr>
            <w:r>
              <w:rPr>
                <w:noProof/>
              </w:rPr>
              <w:t>Vasúti vagy villamosvasúti pályaépítő anyag vasból vagy acélból, úgymint: sín, terelősín és fogazott sín, váltósín, sínkeresztezés, váltóállító rúd és más keresztezési darab, sínaljzat (talpfa), csatlakozólemez, sínsaru, befogópofa, alátétlemez, sínkapocs, nyomtávlemez, kengyel, továbbá más, a vasúti sín összeszereléséhez vagy rögzítéséhez szükséges speciális anyag</w:t>
            </w:r>
          </w:p>
        </w:tc>
        <w:tc>
          <w:tcPr>
            <w:tcW w:w="0" w:type="auto"/>
          </w:tcPr>
          <w:p>
            <w:pPr>
              <w:spacing w:line="360" w:lineRule="auto"/>
              <w:jc w:val="left"/>
              <w:rPr>
                <w:rFonts w:eastAsia="Times New Roman"/>
                <w:noProof/>
                <w:szCs w:val="24"/>
              </w:rPr>
            </w:pPr>
            <w:r>
              <w:rPr>
                <w:noProof/>
              </w:rPr>
              <w:t>Előállítás a 7206 vtsz. alá tartozó anyagból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7304, 7305 és 7306</w:t>
            </w:r>
          </w:p>
        </w:tc>
        <w:tc>
          <w:tcPr>
            <w:tcW w:w="0" w:type="auto"/>
          </w:tcPr>
          <w:p>
            <w:pPr>
              <w:spacing w:line="360" w:lineRule="auto"/>
              <w:jc w:val="left"/>
              <w:rPr>
                <w:rFonts w:eastAsia="Times New Roman"/>
                <w:noProof/>
                <w:szCs w:val="24"/>
              </w:rPr>
            </w:pPr>
            <w:r>
              <w:rPr>
                <w:noProof/>
              </w:rPr>
              <w:t xml:space="preserve">Cső és üreges profil vasból vagy acélból (az öntöttvas cső kivételével) </w:t>
            </w:r>
          </w:p>
        </w:tc>
        <w:tc>
          <w:tcPr>
            <w:tcW w:w="0" w:type="auto"/>
          </w:tcPr>
          <w:p>
            <w:pPr>
              <w:spacing w:line="360" w:lineRule="auto"/>
              <w:jc w:val="left"/>
              <w:rPr>
                <w:rFonts w:eastAsia="Times New Roman"/>
                <w:noProof/>
                <w:szCs w:val="24"/>
              </w:rPr>
            </w:pPr>
            <w:r>
              <w:rPr>
                <w:noProof/>
              </w:rPr>
              <w:t>Előállítás a 7206, a 7207, a 7218 vagy a 7224 vtsz. alá tartozó anyagból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7307</w:t>
            </w:r>
          </w:p>
        </w:tc>
        <w:tc>
          <w:tcPr>
            <w:tcW w:w="0" w:type="auto"/>
          </w:tcPr>
          <w:p>
            <w:pPr>
              <w:spacing w:line="360" w:lineRule="auto"/>
              <w:jc w:val="left"/>
              <w:rPr>
                <w:rFonts w:eastAsia="Times New Roman"/>
                <w:noProof/>
                <w:szCs w:val="24"/>
              </w:rPr>
            </w:pPr>
            <w:r>
              <w:rPr>
                <w:noProof/>
              </w:rPr>
              <w:t>Több részből álló rozsdamentes csőszerelvény (ISO X5CrNiMo 1712)</w:t>
            </w:r>
          </w:p>
        </w:tc>
        <w:tc>
          <w:tcPr>
            <w:tcW w:w="0" w:type="auto"/>
          </w:tcPr>
          <w:p>
            <w:pPr>
              <w:spacing w:line="360" w:lineRule="auto"/>
              <w:jc w:val="left"/>
              <w:rPr>
                <w:rFonts w:eastAsia="Times New Roman"/>
                <w:noProof/>
                <w:szCs w:val="24"/>
              </w:rPr>
            </w:pPr>
            <w:r>
              <w:rPr>
                <w:noProof/>
              </w:rPr>
              <w:t>Kovácsdarabok esztergálása, fúrása, dörzsárazása, menetvágása, sorjázása és homokfúvása, melyek értéke nem haladja meg a termék gyártelepi árának 35 %-át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7308</w:t>
            </w:r>
          </w:p>
        </w:tc>
        <w:tc>
          <w:tcPr>
            <w:tcW w:w="0" w:type="auto"/>
          </w:tcPr>
          <w:p>
            <w:pPr>
              <w:spacing w:line="360" w:lineRule="auto"/>
              <w:jc w:val="left"/>
              <w:rPr>
                <w:rFonts w:eastAsia="Times New Roman"/>
                <w:noProof/>
                <w:szCs w:val="24"/>
              </w:rPr>
            </w:pPr>
            <w:r>
              <w:rPr>
                <w:noProof/>
              </w:rPr>
              <w:t>Szerkezet (a 9406 vtsz. alá tartozó előre gyártott épületek kivételével) és részei (pl. híd és hídrész, zsilipkapu, torony, rácsszerkezetű oszlop, tető, tetőszerkezet, ajtó és ablak és ezek kerete, valamint ajtóküszöb, zsaluzat, korlát, pillér és oszlop) vasból vagy acélból; szerkezetben való felhasználásra előkészített lemez, rúd, szögvas, idomvas, szelvény, cső és hasonló termék vasból vagy acélból</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 Azonban nem használható fel a 7301 vtsz. alá tartozó hegesztett szögvas, idom és szelvény</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7315</w:t>
            </w:r>
          </w:p>
        </w:tc>
        <w:tc>
          <w:tcPr>
            <w:tcW w:w="0" w:type="auto"/>
          </w:tcPr>
          <w:p>
            <w:pPr>
              <w:spacing w:line="360" w:lineRule="auto"/>
              <w:jc w:val="left"/>
              <w:rPr>
                <w:rFonts w:eastAsia="Times New Roman"/>
                <w:noProof/>
                <w:szCs w:val="24"/>
              </w:rPr>
            </w:pPr>
            <w:r>
              <w:rPr>
                <w:noProof/>
              </w:rPr>
              <w:t>Hólánc</w:t>
            </w:r>
          </w:p>
        </w:tc>
        <w:tc>
          <w:tcPr>
            <w:tcW w:w="0" w:type="auto"/>
          </w:tcPr>
          <w:p>
            <w:pPr>
              <w:spacing w:line="360" w:lineRule="auto"/>
              <w:jc w:val="left"/>
              <w:rPr>
                <w:rFonts w:eastAsia="Times New Roman"/>
                <w:noProof/>
                <w:szCs w:val="24"/>
              </w:rPr>
            </w:pPr>
            <w:r>
              <w:rPr>
                <w:noProof/>
              </w:rPr>
              <w:t>Előállítás, amelynek során a 7315 vtsz. alá tartozó összes felhasznált anyag értéke nem haladja meg a termék gyártelepi árának 50 %-át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74. árucsoport</w:t>
            </w:r>
          </w:p>
        </w:tc>
        <w:tc>
          <w:tcPr>
            <w:tcW w:w="0" w:type="auto"/>
          </w:tcPr>
          <w:p>
            <w:pPr>
              <w:spacing w:line="360" w:lineRule="auto"/>
              <w:jc w:val="left"/>
              <w:rPr>
                <w:rFonts w:eastAsia="Times New Roman"/>
                <w:noProof/>
                <w:szCs w:val="24"/>
              </w:rPr>
            </w:pPr>
            <w:r>
              <w:rPr>
                <w:noProof/>
              </w:rPr>
              <w:t>Réz és ebből készült áruk; kivéve:</w:t>
            </w:r>
          </w:p>
        </w:tc>
        <w:tc>
          <w:tcPr>
            <w:tcW w:w="0" w:type="auto"/>
          </w:tcPr>
          <w:p>
            <w:pPr>
              <w:spacing w:line="360" w:lineRule="auto"/>
              <w:jc w:val="left"/>
              <w:rPr>
                <w:rFonts w:eastAsia="Times New Roman"/>
                <w:noProof/>
                <w:szCs w:val="24"/>
              </w:rPr>
            </w:pPr>
            <w:r>
              <w:rPr>
                <w:noProof/>
              </w:rPr>
              <w:t>Előállítás, amelynek során:</w:t>
            </w:r>
          </w:p>
          <w:p>
            <w:pPr>
              <w:spacing w:line="360" w:lineRule="auto"/>
              <w:jc w:val="left"/>
              <w:rPr>
                <w:rFonts w:eastAsia="Times New Roman"/>
                <w:noProof/>
                <w:szCs w:val="24"/>
              </w:rPr>
            </w:pPr>
            <w:r>
              <w:rPr>
                <w:noProof/>
              </w:rPr>
              <w:t>– az összes felhasznált anyag a termékétől eltérő vámtarifaszám alá tartozik,</w:t>
            </w:r>
          </w:p>
          <w:p>
            <w:pPr>
              <w:spacing w:line="360" w:lineRule="auto"/>
              <w:jc w:val="left"/>
              <w:rPr>
                <w:rFonts w:eastAsia="Times New Roman"/>
                <w:noProof/>
                <w:szCs w:val="24"/>
              </w:rPr>
            </w:pPr>
            <w:r>
              <w:rPr>
                <w:noProof/>
              </w:rPr>
              <w:t>– az összes felhasznált anyag értéke nem haladja meg a termék gyártelepi árának 50 %-át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7401</w:t>
            </w:r>
          </w:p>
        </w:tc>
        <w:tc>
          <w:tcPr>
            <w:tcW w:w="0" w:type="auto"/>
          </w:tcPr>
          <w:p>
            <w:pPr>
              <w:spacing w:line="360" w:lineRule="auto"/>
              <w:jc w:val="left"/>
              <w:rPr>
                <w:rFonts w:eastAsia="Times New Roman"/>
                <w:noProof/>
                <w:szCs w:val="24"/>
              </w:rPr>
            </w:pPr>
            <w:r>
              <w:rPr>
                <w:noProof/>
              </w:rPr>
              <w:t>Nyers réz (szulfid-fémkeverék); cementréz (kicsapott réz)</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7402</w:t>
            </w:r>
          </w:p>
        </w:tc>
        <w:tc>
          <w:tcPr>
            <w:tcW w:w="0" w:type="auto"/>
          </w:tcPr>
          <w:p>
            <w:pPr>
              <w:spacing w:line="360" w:lineRule="auto"/>
              <w:jc w:val="left"/>
              <w:rPr>
                <w:rFonts w:eastAsia="Times New Roman"/>
                <w:noProof/>
                <w:szCs w:val="24"/>
              </w:rPr>
            </w:pPr>
            <w:r>
              <w:rPr>
                <w:noProof/>
              </w:rPr>
              <w:t>Finomítatlan réz; rézanód elektrolízises finomításhoz</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7403</w:t>
            </w:r>
          </w:p>
        </w:tc>
        <w:tc>
          <w:tcPr>
            <w:tcW w:w="0" w:type="auto"/>
          </w:tcPr>
          <w:p>
            <w:pPr>
              <w:spacing w:line="360" w:lineRule="auto"/>
              <w:jc w:val="left"/>
              <w:rPr>
                <w:rFonts w:eastAsia="Times New Roman"/>
                <w:noProof/>
                <w:szCs w:val="24"/>
              </w:rPr>
            </w:pPr>
            <w:r>
              <w:rPr>
                <w:noProof/>
              </w:rPr>
              <w:t>Finomított réz és rézötvözet, megmunkálatlan</w:t>
            </w:r>
          </w:p>
        </w:tc>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Finomított réz</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Más elemet tartalmazó rézötvözet és finomított réz</w:t>
            </w:r>
          </w:p>
        </w:tc>
        <w:tc>
          <w:tcPr>
            <w:tcW w:w="0" w:type="auto"/>
          </w:tcPr>
          <w:p>
            <w:pPr>
              <w:spacing w:line="360" w:lineRule="auto"/>
              <w:jc w:val="left"/>
              <w:rPr>
                <w:rFonts w:eastAsia="Times New Roman"/>
                <w:noProof/>
                <w:szCs w:val="24"/>
              </w:rPr>
            </w:pPr>
            <w:r>
              <w:rPr>
                <w:noProof/>
              </w:rPr>
              <w:t>Előállítás finomított, megmunkálatlan rézből vagy rézhulladékból és -maradékból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7404</w:t>
            </w:r>
          </w:p>
        </w:tc>
        <w:tc>
          <w:tcPr>
            <w:tcW w:w="0" w:type="auto"/>
          </w:tcPr>
          <w:p>
            <w:pPr>
              <w:spacing w:line="360" w:lineRule="auto"/>
              <w:jc w:val="left"/>
              <w:rPr>
                <w:rFonts w:eastAsia="Times New Roman"/>
                <w:noProof/>
                <w:szCs w:val="24"/>
              </w:rPr>
            </w:pPr>
            <w:r>
              <w:rPr>
                <w:noProof/>
              </w:rPr>
              <w:t>Rézhulladék és törmelék</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7405</w:t>
            </w:r>
          </w:p>
        </w:tc>
        <w:tc>
          <w:tcPr>
            <w:tcW w:w="0" w:type="auto"/>
          </w:tcPr>
          <w:p>
            <w:pPr>
              <w:spacing w:line="360" w:lineRule="auto"/>
              <w:jc w:val="left"/>
              <w:rPr>
                <w:rFonts w:eastAsia="Times New Roman"/>
                <w:noProof/>
                <w:szCs w:val="24"/>
              </w:rPr>
            </w:pPr>
            <w:r>
              <w:rPr>
                <w:noProof/>
              </w:rPr>
              <w:t>Segédötvözet (mesterötvözet)</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75. árucsoport</w:t>
            </w:r>
          </w:p>
        </w:tc>
        <w:tc>
          <w:tcPr>
            <w:tcW w:w="0" w:type="auto"/>
          </w:tcPr>
          <w:p>
            <w:pPr>
              <w:spacing w:line="360" w:lineRule="auto"/>
              <w:jc w:val="left"/>
              <w:rPr>
                <w:rFonts w:eastAsia="Times New Roman"/>
                <w:noProof/>
                <w:szCs w:val="24"/>
              </w:rPr>
            </w:pPr>
            <w:r>
              <w:rPr>
                <w:noProof/>
              </w:rPr>
              <w:t>Nikkel és ebből készült áruk; kivéve:</w:t>
            </w:r>
          </w:p>
        </w:tc>
        <w:tc>
          <w:tcPr>
            <w:tcW w:w="0" w:type="auto"/>
          </w:tcPr>
          <w:p>
            <w:pPr>
              <w:spacing w:line="360" w:lineRule="auto"/>
              <w:jc w:val="left"/>
              <w:rPr>
                <w:rFonts w:eastAsia="Times New Roman"/>
                <w:noProof/>
                <w:szCs w:val="24"/>
              </w:rPr>
            </w:pPr>
            <w:r>
              <w:rPr>
                <w:noProof/>
              </w:rPr>
              <w:t>Előállítás, amelynek során:</w:t>
            </w:r>
          </w:p>
          <w:p>
            <w:pPr>
              <w:spacing w:line="360" w:lineRule="auto"/>
              <w:jc w:val="left"/>
              <w:rPr>
                <w:rFonts w:eastAsia="Times New Roman"/>
                <w:noProof/>
                <w:szCs w:val="24"/>
              </w:rPr>
            </w:pPr>
            <w:r>
              <w:rPr>
                <w:noProof/>
              </w:rPr>
              <w:t>– az összes felhasznált anyag a termékétől eltérő vámtarifaszám alá tartozik,</w:t>
            </w:r>
          </w:p>
          <w:p>
            <w:pPr>
              <w:spacing w:line="360" w:lineRule="auto"/>
              <w:jc w:val="left"/>
              <w:rPr>
                <w:rFonts w:eastAsia="Times New Roman"/>
                <w:noProof/>
                <w:szCs w:val="24"/>
              </w:rPr>
            </w:pPr>
            <w:r>
              <w:rPr>
                <w:noProof/>
              </w:rPr>
              <w:t>– az összes felhasznált anyag értéke nem haladja meg a termék gyártelepi árának 50 %-át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7501–7503</w:t>
            </w:r>
          </w:p>
        </w:tc>
        <w:tc>
          <w:tcPr>
            <w:tcW w:w="0" w:type="auto"/>
          </w:tcPr>
          <w:p>
            <w:pPr>
              <w:spacing w:line="360" w:lineRule="auto"/>
              <w:jc w:val="left"/>
              <w:rPr>
                <w:rFonts w:eastAsia="Times New Roman"/>
                <w:noProof/>
                <w:szCs w:val="24"/>
              </w:rPr>
            </w:pPr>
            <w:r>
              <w:rPr>
                <w:noProof/>
              </w:rPr>
              <w:t>Nyers nikkel (szulfid-fémkeverék), zsugorított nikkel-oxid és a nikkelkohászat más közbeeső terméke; megmunkálatlan nikkel; nikkelhulladék és -törmelék</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76. árucsoport</w:t>
            </w:r>
          </w:p>
        </w:tc>
        <w:tc>
          <w:tcPr>
            <w:tcW w:w="0" w:type="auto"/>
          </w:tcPr>
          <w:p>
            <w:pPr>
              <w:spacing w:line="360" w:lineRule="auto"/>
              <w:jc w:val="left"/>
              <w:rPr>
                <w:rFonts w:eastAsia="Times New Roman"/>
                <w:noProof/>
                <w:szCs w:val="24"/>
              </w:rPr>
            </w:pPr>
            <w:r>
              <w:rPr>
                <w:noProof/>
              </w:rPr>
              <w:t>Alumínium és ebből készült áruk; kivéve:</w:t>
            </w:r>
          </w:p>
        </w:tc>
        <w:tc>
          <w:tcPr>
            <w:tcW w:w="0" w:type="auto"/>
          </w:tcPr>
          <w:p>
            <w:pPr>
              <w:spacing w:line="360" w:lineRule="auto"/>
              <w:jc w:val="left"/>
              <w:rPr>
                <w:rFonts w:eastAsia="Times New Roman"/>
                <w:noProof/>
                <w:szCs w:val="24"/>
              </w:rPr>
            </w:pPr>
            <w:r>
              <w:rPr>
                <w:noProof/>
              </w:rPr>
              <w:t>Előállítás, amelynek során:</w:t>
            </w:r>
          </w:p>
          <w:p>
            <w:pPr>
              <w:spacing w:line="360" w:lineRule="auto"/>
              <w:jc w:val="left"/>
              <w:rPr>
                <w:rFonts w:eastAsia="Times New Roman"/>
                <w:noProof/>
                <w:szCs w:val="24"/>
              </w:rPr>
            </w:pPr>
            <w:r>
              <w:rPr>
                <w:noProof/>
              </w:rPr>
              <w:t>– az összes felhasznált anyag a termékétől eltérő vámtarifaszám alá tartozik,</w:t>
            </w:r>
          </w:p>
          <w:p>
            <w:pPr>
              <w:spacing w:line="360" w:lineRule="auto"/>
              <w:jc w:val="left"/>
              <w:rPr>
                <w:rFonts w:eastAsia="Times New Roman"/>
                <w:noProof/>
                <w:szCs w:val="24"/>
              </w:rPr>
            </w:pPr>
            <w:r>
              <w:rPr>
                <w:noProof/>
              </w:rPr>
              <w:t>– az összes felhasznált anyag értéke nem haladja meg a termék gyártelepi árának 50 %-át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7601</w:t>
            </w:r>
          </w:p>
        </w:tc>
        <w:tc>
          <w:tcPr>
            <w:tcW w:w="0" w:type="auto"/>
          </w:tcPr>
          <w:p>
            <w:pPr>
              <w:spacing w:line="360" w:lineRule="auto"/>
              <w:jc w:val="left"/>
              <w:rPr>
                <w:rFonts w:eastAsia="Times New Roman"/>
                <w:noProof/>
                <w:szCs w:val="24"/>
              </w:rPr>
            </w:pPr>
            <w:r>
              <w:rPr>
                <w:noProof/>
              </w:rPr>
              <w:t>Megmunkálatlan alumínium</w:t>
            </w:r>
          </w:p>
        </w:tc>
        <w:tc>
          <w:tcPr>
            <w:tcW w:w="0" w:type="auto"/>
          </w:tcPr>
          <w:p>
            <w:pPr>
              <w:spacing w:line="360" w:lineRule="auto"/>
              <w:jc w:val="left"/>
              <w:rPr>
                <w:rFonts w:eastAsia="Times New Roman"/>
                <w:noProof/>
                <w:szCs w:val="24"/>
              </w:rPr>
            </w:pPr>
            <w:r>
              <w:rPr>
                <w:noProof/>
              </w:rPr>
              <w:t>Előállítás, amelynek során:</w:t>
            </w:r>
          </w:p>
          <w:p>
            <w:pPr>
              <w:spacing w:line="360" w:lineRule="auto"/>
              <w:jc w:val="left"/>
              <w:rPr>
                <w:rFonts w:eastAsia="Times New Roman"/>
                <w:noProof/>
                <w:szCs w:val="24"/>
              </w:rPr>
            </w:pPr>
            <w:r>
              <w:rPr>
                <w:noProof/>
              </w:rPr>
              <w:t>– az összes felhasznált anyag a termékétől eltérő vámtarifaszám alá tartozik, valamint</w:t>
            </w:r>
          </w:p>
          <w:p>
            <w:pPr>
              <w:spacing w:line="360" w:lineRule="auto"/>
              <w:jc w:val="left"/>
              <w:rPr>
                <w:rFonts w:eastAsia="Times New Roman"/>
                <w:noProof/>
                <w:szCs w:val="24"/>
              </w:rPr>
            </w:pPr>
            <w:r>
              <w:rPr>
                <w:noProof/>
              </w:rPr>
              <w:t>– az összes felhasznált anyag értéke nem haladja meg a termék gyártelepi árának 50 %-át</w:t>
            </w:r>
          </w:p>
        </w:tc>
        <w:tc>
          <w:tcPr>
            <w:tcW w:w="0" w:type="auto"/>
          </w:tcPr>
          <w:p>
            <w:pPr>
              <w:spacing w:line="360" w:lineRule="auto"/>
              <w:jc w:val="left"/>
              <w:rPr>
                <w:rFonts w:eastAsia="Times New Roman"/>
                <w:noProof/>
                <w:szCs w:val="24"/>
              </w:rPr>
            </w:pPr>
            <w:r>
              <w:rPr>
                <w:noProof/>
              </w:rPr>
              <w:t>Előállítás hőkezeléssel vagy elektrolízissel ötvözetlen alumíniumból vagy alumíniumhulladékból és -törmelékből</w:t>
            </w:r>
          </w:p>
        </w:tc>
      </w:tr>
      <w:tr>
        <w:trPr>
          <w:trHeight w:val="20"/>
          <w:jc w:val="center"/>
        </w:trPr>
        <w:tc>
          <w:tcPr>
            <w:tcW w:w="0" w:type="auto"/>
          </w:tcPr>
          <w:p>
            <w:pPr>
              <w:spacing w:line="360" w:lineRule="auto"/>
              <w:jc w:val="left"/>
              <w:rPr>
                <w:rFonts w:eastAsia="Times New Roman"/>
                <w:noProof/>
                <w:szCs w:val="24"/>
              </w:rPr>
            </w:pPr>
            <w:r>
              <w:rPr>
                <w:noProof/>
              </w:rPr>
              <w:t>7602</w:t>
            </w:r>
          </w:p>
        </w:tc>
        <w:tc>
          <w:tcPr>
            <w:tcW w:w="0" w:type="auto"/>
          </w:tcPr>
          <w:p>
            <w:pPr>
              <w:spacing w:line="360" w:lineRule="auto"/>
              <w:jc w:val="left"/>
              <w:rPr>
                <w:rFonts w:eastAsia="Times New Roman"/>
                <w:noProof/>
                <w:szCs w:val="24"/>
              </w:rPr>
            </w:pPr>
            <w:r>
              <w:rPr>
                <w:noProof/>
              </w:rPr>
              <w:t>Alumíniumhulladék és törmelék</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7616</w:t>
            </w:r>
          </w:p>
        </w:tc>
        <w:tc>
          <w:tcPr>
            <w:tcW w:w="0" w:type="auto"/>
          </w:tcPr>
          <w:p>
            <w:pPr>
              <w:spacing w:line="360" w:lineRule="auto"/>
              <w:jc w:val="left"/>
              <w:rPr>
                <w:rFonts w:eastAsia="Times New Roman"/>
                <w:noProof/>
                <w:szCs w:val="24"/>
              </w:rPr>
            </w:pPr>
            <w:r>
              <w:rPr>
                <w:noProof/>
              </w:rPr>
              <w:t>Alumínium gyártmány, az alumíniumhuzalból készült háló, drótszövet, rács, sodronyfonat, kerítésfonat, erősítőszövet és hasonló anyagok (a végtelen szalagot is beleértve) és a terpesztett alumínium kivételével</w:t>
            </w:r>
          </w:p>
        </w:tc>
        <w:tc>
          <w:tcPr>
            <w:tcW w:w="0" w:type="auto"/>
          </w:tcPr>
          <w:p>
            <w:pPr>
              <w:spacing w:line="360" w:lineRule="auto"/>
              <w:jc w:val="left"/>
              <w:rPr>
                <w:rFonts w:eastAsia="Times New Roman"/>
                <w:noProof/>
                <w:szCs w:val="24"/>
              </w:rPr>
            </w:pPr>
            <w:r>
              <w:rPr>
                <w:noProof/>
              </w:rPr>
              <w:t>Előállítás, amelynek során:</w:t>
            </w:r>
          </w:p>
          <w:p>
            <w:pPr>
              <w:spacing w:line="360" w:lineRule="auto"/>
              <w:jc w:val="left"/>
              <w:rPr>
                <w:rFonts w:eastAsia="Times New Roman"/>
                <w:noProof/>
                <w:szCs w:val="24"/>
              </w:rPr>
            </w:pPr>
            <w:r>
              <w:rPr>
                <w:noProof/>
              </w:rPr>
              <w:t>– az összes felhasznált anyag a termékétől eltérő vámtarifaszám alá tartozik. Azonban felhasználható alumíniumhuzalból és terpesztett alumíniumhálóból készített háló, drótszövet, rács, sodronyfonat, kerítésfonat, erősítőszövet és hasonló anyag (a végtelenített szalagot is beleértve),</w:t>
            </w:r>
          </w:p>
          <w:p>
            <w:pPr>
              <w:spacing w:line="360" w:lineRule="auto"/>
              <w:jc w:val="left"/>
              <w:rPr>
                <w:rFonts w:eastAsia="Times New Roman"/>
                <w:noProof/>
                <w:szCs w:val="24"/>
              </w:rPr>
            </w:pPr>
            <w:r>
              <w:rPr>
                <w:noProof/>
              </w:rPr>
              <w:t>– az összes felhasznált anyag értéke nem haladja meg a termék gyártelepi árának 50 %-át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77. árucsoport</w:t>
            </w:r>
          </w:p>
        </w:tc>
        <w:tc>
          <w:tcPr>
            <w:tcW w:w="0" w:type="auto"/>
          </w:tcPr>
          <w:p>
            <w:pPr>
              <w:spacing w:line="360" w:lineRule="auto"/>
              <w:jc w:val="left"/>
              <w:rPr>
                <w:rFonts w:eastAsia="Times New Roman"/>
                <w:noProof/>
                <w:szCs w:val="24"/>
              </w:rPr>
            </w:pPr>
            <w:r>
              <w:rPr>
                <w:noProof/>
              </w:rPr>
              <w:t>A HR-ben történő esetleges későbbi felhasználásra fenntartva</w:t>
            </w:r>
          </w:p>
        </w:tc>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78. árucsoport</w:t>
            </w:r>
          </w:p>
        </w:tc>
        <w:tc>
          <w:tcPr>
            <w:tcW w:w="0" w:type="auto"/>
          </w:tcPr>
          <w:p>
            <w:pPr>
              <w:spacing w:line="360" w:lineRule="auto"/>
              <w:jc w:val="left"/>
              <w:rPr>
                <w:rFonts w:eastAsia="Times New Roman"/>
                <w:noProof/>
                <w:szCs w:val="24"/>
              </w:rPr>
            </w:pPr>
            <w:r>
              <w:rPr>
                <w:noProof/>
              </w:rPr>
              <w:t>Ólom és ebből készült áruk; kivéve:</w:t>
            </w:r>
          </w:p>
        </w:tc>
        <w:tc>
          <w:tcPr>
            <w:tcW w:w="0" w:type="auto"/>
          </w:tcPr>
          <w:p>
            <w:pPr>
              <w:spacing w:line="360" w:lineRule="auto"/>
              <w:jc w:val="left"/>
              <w:rPr>
                <w:rFonts w:eastAsia="Times New Roman"/>
                <w:noProof/>
                <w:szCs w:val="24"/>
              </w:rPr>
            </w:pPr>
            <w:r>
              <w:rPr>
                <w:noProof/>
              </w:rPr>
              <w:t>Előállítás, amelynek során:</w:t>
            </w:r>
          </w:p>
          <w:p>
            <w:pPr>
              <w:spacing w:line="360" w:lineRule="auto"/>
              <w:jc w:val="left"/>
              <w:rPr>
                <w:rFonts w:eastAsia="Times New Roman"/>
                <w:noProof/>
                <w:szCs w:val="24"/>
              </w:rPr>
            </w:pPr>
            <w:r>
              <w:rPr>
                <w:noProof/>
              </w:rPr>
              <w:t>– az összes felhasznált anyag a termékétől eltérő vámtarifaszám alá tartozik,</w:t>
            </w:r>
          </w:p>
          <w:p>
            <w:pPr>
              <w:spacing w:line="360" w:lineRule="auto"/>
              <w:jc w:val="left"/>
              <w:rPr>
                <w:rFonts w:eastAsia="Times New Roman"/>
                <w:noProof/>
                <w:szCs w:val="24"/>
              </w:rPr>
            </w:pPr>
            <w:r>
              <w:rPr>
                <w:noProof/>
              </w:rPr>
              <w:t>– az összes felhasznált anyag értéke nem haladja meg a termék gyártelepi árának 50 %-át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7801</w:t>
            </w:r>
          </w:p>
        </w:tc>
        <w:tc>
          <w:tcPr>
            <w:tcW w:w="0" w:type="auto"/>
          </w:tcPr>
          <w:p>
            <w:pPr>
              <w:spacing w:line="360" w:lineRule="auto"/>
              <w:jc w:val="left"/>
              <w:rPr>
                <w:rFonts w:eastAsia="Times New Roman"/>
                <w:noProof/>
                <w:szCs w:val="24"/>
              </w:rPr>
            </w:pPr>
            <w:r>
              <w:rPr>
                <w:noProof/>
              </w:rPr>
              <w:t>Megmunkálatlan ólom:</w:t>
            </w:r>
          </w:p>
        </w:tc>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Finomított ólom</w:t>
            </w:r>
          </w:p>
        </w:tc>
        <w:tc>
          <w:tcPr>
            <w:tcW w:w="0" w:type="auto"/>
          </w:tcPr>
          <w:p>
            <w:pPr>
              <w:spacing w:line="360" w:lineRule="auto"/>
              <w:jc w:val="left"/>
              <w:rPr>
                <w:rFonts w:eastAsia="Times New Roman"/>
                <w:noProof/>
                <w:szCs w:val="24"/>
              </w:rPr>
            </w:pPr>
            <w:r>
              <w:rPr>
                <w:noProof/>
              </w:rPr>
              <w:t>Előállítás „kohóólomból” vagy „finomítatlan ólomból”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Egyéb</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 Azonban nem használható fel a 7802 vtsz. alá tartozó hulladék és törmelék</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7802</w:t>
            </w:r>
          </w:p>
        </w:tc>
        <w:tc>
          <w:tcPr>
            <w:tcW w:w="0" w:type="auto"/>
          </w:tcPr>
          <w:p>
            <w:pPr>
              <w:spacing w:line="360" w:lineRule="auto"/>
              <w:jc w:val="left"/>
              <w:rPr>
                <w:rFonts w:eastAsia="Times New Roman"/>
                <w:noProof/>
                <w:szCs w:val="24"/>
              </w:rPr>
            </w:pPr>
            <w:r>
              <w:rPr>
                <w:noProof/>
              </w:rPr>
              <w:t>Ólomhulladék és törmelék</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79. árucsoport</w:t>
            </w:r>
          </w:p>
        </w:tc>
        <w:tc>
          <w:tcPr>
            <w:tcW w:w="0" w:type="auto"/>
          </w:tcPr>
          <w:p>
            <w:pPr>
              <w:spacing w:line="360" w:lineRule="auto"/>
              <w:jc w:val="left"/>
              <w:rPr>
                <w:rFonts w:eastAsia="Times New Roman"/>
                <w:noProof/>
                <w:szCs w:val="24"/>
              </w:rPr>
            </w:pPr>
            <w:r>
              <w:rPr>
                <w:noProof/>
              </w:rPr>
              <w:t>Cink és ebből készült áruk; kivéve:</w:t>
            </w:r>
          </w:p>
        </w:tc>
        <w:tc>
          <w:tcPr>
            <w:tcW w:w="0" w:type="auto"/>
          </w:tcPr>
          <w:p>
            <w:pPr>
              <w:spacing w:line="360" w:lineRule="auto"/>
              <w:jc w:val="left"/>
              <w:rPr>
                <w:rFonts w:eastAsia="Times New Roman"/>
                <w:noProof/>
                <w:szCs w:val="24"/>
              </w:rPr>
            </w:pPr>
            <w:r>
              <w:rPr>
                <w:noProof/>
              </w:rPr>
              <w:t>Előállítás, amelynek során:</w:t>
            </w:r>
          </w:p>
          <w:p>
            <w:pPr>
              <w:spacing w:line="360" w:lineRule="auto"/>
              <w:jc w:val="left"/>
              <w:rPr>
                <w:rFonts w:eastAsia="Times New Roman"/>
                <w:noProof/>
                <w:szCs w:val="24"/>
              </w:rPr>
            </w:pPr>
            <w:r>
              <w:rPr>
                <w:noProof/>
              </w:rPr>
              <w:t>– az összes felhasznált anyag a termékétől eltérő vámtarifaszám alá tartozik,</w:t>
            </w:r>
          </w:p>
          <w:p>
            <w:pPr>
              <w:spacing w:line="360" w:lineRule="auto"/>
              <w:jc w:val="left"/>
              <w:rPr>
                <w:rFonts w:eastAsia="Times New Roman"/>
                <w:noProof/>
                <w:szCs w:val="24"/>
              </w:rPr>
            </w:pPr>
            <w:r>
              <w:rPr>
                <w:noProof/>
              </w:rPr>
              <w:t>– az összes felhasznált anyag értéke nem haladja meg a termék gyártelepi árának 50 %-át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7901</w:t>
            </w:r>
          </w:p>
        </w:tc>
        <w:tc>
          <w:tcPr>
            <w:tcW w:w="0" w:type="auto"/>
          </w:tcPr>
          <w:p>
            <w:pPr>
              <w:spacing w:line="360" w:lineRule="auto"/>
              <w:jc w:val="left"/>
              <w:rPr>
                <w:rFonts w:eastAsia="Times New Roman"/>
                <w:noProof/>
                <w:szCs w:val="24"/>
              </w:rPr>
            </w:pPr>
            <w:r>
              <w:rPr>
                <w:noProof/>
              </w:rPr>
              <w:t>Megmunkálatlan cink</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 Azonban nem használható fel a 7902 vtsz. alá tartozó hulladék és törmelék</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7902</w:t>
            </w:r>
          </w:p>
        </w:tc>
        <w:tc>
          <w:tcPr>
            <w:tcW w:w="0" w:type="auto"/>
          </w:tcPr>
          <w:p>
            <w:pPr>
              <w:spacing w:line="360" w:lineRule="auto"/>
              <w:jc w:val="left"/>
              <w:rPr>
                <w:rFonts w:eastAsia="Times New Roman"/>
                <w:noProof/>
                <w:szCs w:val="24"/>
              </w:rPr>
            </w:pPr>
            <w:r>
              <w:rPr>
                <w:noProof/>
              </w:rPr>
              <w:t>Cinkhulladék és törmelék</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80. árucsoport</w:t>
            </w:r>
          </w:p>
        </w:tc>
        <w:tc>
          <w:tcPr>
            <w:tcW w:w="0" w:type="auto"/>
          </w:tcPr>
          <w:p>
            <w:pPr>
              <w:spacing w:line="360" w:lineRule="auto"/>
              <w:jc w:val="left"/>
              <w:rPr>
                <w:rFonts w:eastAsia="Times New Roman"/>
                <w:noProof/>
                <w:szCs w:val="24"/>
              </w:rPr>
            </w:pPr>
            <w:r>
              <w:rPr>
                <w:noProof/>
              </w:rPr>
              <w:t>Ón és ebből készült áruk; kivéve:</w:t>
            </w:r>
          </w:p>
        </w:tc>
        <w:tc>
          <w:tcPr>
            <w:tcW w:w="0" w:type="auto"/>
          </w:tcPr>
          <w:p>
            <w:pPr>
              <w:spacing w:line="360" w:lineRule="auto"/>
              <w:jc w:val="left"/>
              <w:rPr>
                <w:rFonts w:eastAsia="Times New Roman"/>
                <w:noProof/>
                <w:szCs w:val="24"/>
              </w:rPr>
            </w:pPr>
            <w:r>
              <w:rPr>
                <w:noProof/>
              </w:rPr>
              <w:t>Előállítás, amelynek során:</w:t>
            </w:r>
          </w:p>
          <w:p>
            <w:pPr>
              <w:spacing w:line="360" w:lineRule="auto"/>
              <w:jc w:val="left"/>
              <w:rPr>
                <w:rFonts w:eastAsia="Times New Roman"/>
                <w:noProof/>
                <w:szCs w:val="24"/>
              </w:rPr>
            </w:pPr>
            <w:r>
              <w:rPr>
                <w:noProof/>
              </w:rPr>
              <w:t>– az összes felhasznált anyag a termékétől eltérő vámtarifaszám alá tartozik,</w:t>
            </w:r>
          </w:p>
          <w:p>
            <w:pPr>
              <w:spacing w:line="360" w:lineRule="auto"/>
              <w:jc w:val="left"/>
              <w:rPr>
                <w:rFonts w:eastAsia="Times New Roman"/>
                <w:noProof/>
                <w:szCs w:val="24"/>
              </w:rPr>
            </w:pPr>
            <w:r>
              <w:rPr>
                <w:noProof/>
              </w:rPr>
              <w:t>– az összes felhasznált anyag értéke nem haladja meg a termék gyártelepi árának 50 %-át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8001</w:t>
            </w:r>
          </w:p>
        </w:tc>
        <w:tc>
          <w:tcPr>
            <w:tcW w:w="0" w:type="auto"/>
          </w:tcPr>
          <w:p>
            <w:pPr>
              <w:spacing w:line="360" w:lineRule="auto"/>
              <w:jc w:val="left"/>
              <w:rPr>
                <w:rFonts w:eastAsia="Times New Roman"/>
                <w:noProof/>
                <w:szCs w:val="24"/>
              </w:rPr>
            </w:pPr>
            <w:r>
              <w:rPr>
                <w:noProof/>
              </w:rPr>
              <w:t>Megmunkálatlan ón</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 Azonban nem használható fel a 8002 vtsz. alá tartozó hulladék és törmelék</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8002 és ex 8007</w:t>
            </w:r>
          </w:p>
        </w:tc>
        <w:tc>
          <w:tcPr>
            <w:tcW w:w="0" w:type="auto"/>
          </w:tcPr>
          <w:p>
            <w:pPr>
              <w:spacing w:line="360" w:lineRule="auto"/>
              <w:jc w:val="left"/>
              <w:rPr>
                <w:rFonts w:eastAsia="Times New Roman"/>
                <w:noProof/>
                <w:szCs w:val="24"/>
              </w:rPr>
            </w:pPr>
            <w:r>
              <w:rPr>
                <w:noProof/>
              </w:rPr>
              <w:t>Ónhulladék és -törmelék; más áru ónból</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81. árucsoport</w:t>
            </w:r>
          </w:p>
        </w:tc>
        <w:tc>
          <w:tcPr>
            <w:tcW w:w="0" w:type="auto"/>
          </w:tcPr>
          <w:p>
            <w:pPr>
              <w:spacing w:line="360" w:lineRule="auto"/>
              <w:jc w:val="left"/>
              <w:rPr>
                <w:rFonts w:eastAsia="Times New Roman"/>
                <w:noProof/>
                <w:szCs w:val="24"/>
              </w:rPr>
            </w:pPr>
            <w:r>
              <w:rPr>
                <w:noProof/>
              </w:rPr>
              <w:t>Más nem nemesfém; cermet; ezekből készült áruk:</w:t>
            </w:r>
          </w:p>
        </w:tc>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Más nem nemesfém, megmunkálva; ezekből készült áruk</w:t>
            </w:r>
          </w:p>
        </w:tc>
        <w:tc>
          <w:tcPr>
            <w:tcW w:w="0" w:type="auto"/>
          </w:tcPr>
          <w:p>
            <w:pPr>
              <w:spacing w:line="360" w:lineRule="auto"/>
              <w:jc w:val="left"/>
              <w:rPr>
                <w:rFonts w:eastAsia="Times New Roman"/>
                <w:noProof/>
                <w:szCs w:val="24"/>
              </w:rPr>
            </w:pPr>
            <w:r>
              <w:rPr>
                <w:noProof/>
              </w:rPr>
              <w:t>Előállítás, amelynek során a felhasznált termékkel megegyező vámtarifaszám alá tartozó összes anyag értéke nem haladja meg a termék gyártelepi árának 50 %-át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Egyéb</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82. árucsoport</w:t>
            </w:r>
          </w:p>
        </w:tc>
        <w:tc>
          <w:tcPr>
            <w:tcW w:w="0" w:type="auto"/>
          </w:tcPr>
          <w:p>
            <w:pPr>
              <w:spacing w:line="360" w:lineRule="auto"/>
              <w:jc w:val="left"/>
              <w:rPr>
                <w:rFonts w:eastAsia="Times New Roman"/>
                <w:noProof/>
                <w:szCs w:val="24"/>
              </w:rPr>
            </w:pPr>
            <w:r>
              <w:rPr>
                <w:noProof/>
              </w:rPr>
              <w:t>Szerszámok, késművesáruk, evőeszközök, kanál és villa nem nemesfémből; mindezek részei nem nemesfémből; kivéve:</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8206</w:t>
            </w:r>
          </w:p>
        </w:tc>
        <w:tc>
          <w:tcPr>
            <w:tcW w:w="0" w:type="auto"/>
          </w:tcPr>
          <w:p>
            <w:pPr>
              <w:spacing w:line="360" w:lineRule="auto"/>
              <w:jc w:val="left"/>
              <w:rPr>
                <w:rFonts w:eastAsia="Times New Roman"/>
                <w:noProof/>
                <w:szCs w:val="24"/>
              </w:rPr>
            </w:pPr>
            <w:r>
              <w:rPr>
                <w:noProof/>
              </w:rPr>
              <w:t>A 8202–8205 vtsz.-ok közül két vagy több vtsz. alá tartozó szerszámok a kiskereskedelemben szokásos módon kiszerelt készletben</w:t>
            </w:r>
          </w:p>
        </w:tc>
        <w:tc>
          <w:tcPr>
            <w:tcW w:w="0" w:type="auto"/>
          </w:tcPr>
          <w:p>
            <w:pPr>
              <w:spacing w:line="360" w:lineRule="auto"/>
              <w:jc w:val="left"/>
              <w:rPr>
                <w:rFonts w:eastAsia="Times New Roman"/>
                <w:noProof/>
                <w:szCs w:val="24"/>
              </w:rPr>
            </w:pPr>
            <w:r>
              <w:rPr>
                <w:noProof/>
              </w:rPr>
              <w:t>Előállítás, amelynek során az összes felhasznált anyag a 8202–8205 vámtarifaszámtól eltérő vámtarifaszám alá tartozik. Azonban belefoglalható a készletbe a 8202–8205 vtsz. alá tartozó szerszám is, ha értéke nem haladja meg a készlet gyártelepi árának 15 %-át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8207</w:t>
            </w:r>
          </w:p>
        </w:tc>
        <w:tc>
          <w:tcPr>
            <w:tcW w:w="0" w:type="auto"/>
          </w:tcPr>
          <w:p>
            <w:pPr>
              <w:spacing w:line="360" w:lineRule="auto"/>
              <w:jc w:val="left"/>
              <w:rPr>
                <w:rFonts w:eastAsia="Times New Roman"/>
                <w:noProof/>
                <w:szCs w:val="24"/>
              </w:rPr>
            </w:pPr>
            <w:r>
              <w:rPr>
                <w:noProof/>
              </w:rPr>
              <w:t>Cserélhető szerszám kézi vagy gépi működtetésű kéziszerszámhoz vagy szerszámgéphez (pl. sajtoló-, csákoló-, lyukasztó-, menetfúró, menetvágó, fúró-, furatmegmunkáló, üregelő-, maró-, esztergályozó- vagy csavarhúzó szerszám), beleértve a fém húzásához vagy extrudálásához való süllyesztéket és a sziklafúráshoz vagy talajfúráshoz való szerszámot is</w:t>
            </w:r>
          </w:p>
        </w:tc>
        <w:tc>
          <w:tcPr>
            <w:tcW w:w="0" w:type="auto"/>
          </w:tcPr>
          <w:p>
            <w:pPr>
              <w:spacing w:line="360" w:lineRule="auto"/>
              <w:jc w:val="left"/>
              <w:rPr>
                <w:rFonts w:eastAsia="Times New Roman"/>
                <w:noProof/>
                <w:szCs w:val="24"/>
              </w:rPr>
            </w:pPr>
            <w:r>
              <w:rPr>
                <w:noProof/>
              </w:rPr>
              <w:t>Előállítás, amelynek során:</w:t>
            </w:r>
          </w:p>
          <w:p>
            <w:pPr>
              <w:spacing w:line="360" w:lineRule="auto"/>
              <w:jc w:val="left"/>
              <w:rPr>
                <w:rFonts w:eastAsia="Times New Roman"/>
                <w:noProof/>
                <w:szCs w:val="24"/>
              </w:rPr>
            </w:pPr>
            <w:r>
              <w:rPr>
                <w:noProof/>
              </w:rPr>
              <w:t>– az összes felhasznált anyag a termékétől eltérő vámtarifaszám alá tartozik,</w:t>
            </w:r>
          </w:p>
          <w:p>
            <w:pPr>
              <w:spacing w:line="360" w:lineRule="auto"/>
              <w:jc w:val="left"/>
              <w:rPr>
                <w:rFonts w:eastAsia="Times New Roman"/>
                <w:noProof/>
                <w:szCs w:val="24"/>
              </w:rPr>
            </w:pPr>
            <w:r>
              <w:rPr>
                <w:noProof/>
              </w:rPr>
              <w:t>– az összes felhasznált anyag értéke nem haladja meg a termék gyártelepi árának 40 %-át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8208</w:t>
            </w:r>
          </w:p>
        </w:tc>
        <w:tc>
          <w:tcPr>
            <w:tcW w:w="0" w:type="auto"/>
          </w:tcPr>
          <w:p>
            <w:pPr>
              <w:spacing w:line="360" w:lineRule="auto"/>
              <w:jc w:val="left"/>
              <w:rPr>
                <w:rFonts w:eastAsia="Times New Roman"/>
                <w:noProof/>
                <w:szCs w:val="24"/>
              </w:rPr>
            </w:pPr>
            <w:r>
              <w:rPr>
                <w:noProof/>
              </w:rPr>
              <w:t>Kés és vágópenge géphez vagy mechanikus készülékhez</w:t>
            </w:r>
          </w:p>
        </w:tc>
        <w:tc>
          <w:tcPr>
            <w:tcW w:w="0" w:type="auto"/>
          </w:tcPr>
          <w:p>
            <w:pPr>
              <w:spacing w:line="360" w:lineRule="auto"/>
              <w:jc w:val="left"/>
              <w:rPr>
                <w:rFonts w:eastAsia="Times New Roman"/>
                <w:noProof/>
                <w:szCs w:val="24"/>
              </w:rPr>
            </w:pPr>
            <w:r>
              <w:rPr>
                <w:noProof/>
              </w:rPr>
              <w:t>Előállítás, amelynek során:</w:t>
            </w:r>
          </w:p>
          <w:p>
            <w:pPr>
              <w:spacing w:line="360" w:lineRule="auto"/>
              <w:jc w:val="left"/>
              <w:rPr>
                <w:rFonts w:eastAsia="Times New Roman"/>
                <w:noProof/>
                <w:szCs w:val="24"/>
              </w:rPr>
            </w:pPr>
            <w:r>
              <w:rPr>
                <w:noProof/>
              </w:rPr>
              <w:t>– az összes felhasznált anyag a termékétől eltérő vámtarifaszám alá tartozik,</w:t>
            </w:r>
          </w:p>
          <w:p>
            <w:pPr>
              <w:spacing w:line="360" w:lineRule="auto"/>
              <w:jc w:val="left"/>
              <w:rPr>
                <w:rFonts w:eastAsia="Times New Roman"/>
                <w:noProof/>
                <w:szCs w:val="24"/>
              </w:rPr>
            </w:pPr>
            <w:r>
              <w:rPr>
                <w:noProof/>
              </w:rPr>
              <w:t>– az összes felhasznált anyag értéke nem haladja meg a termék gyártelepi árának 40 %-át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8211</w:t>
            </w:r>
          </w:p>
        </w:tc>
        <w:tc>
          <w:tcPr>
            <w:tcW w:w="0" w:type="auto"/>
          </w:tcPr>
          <w:p>
            <w:pPr>
              <w:spacing w:line="360" w:lineRule="auto"/>
              <w:jc w:val="left"/>
              <w:rPr>
                <w:rFonts w:eastAsia="Times New Roman"/>
                <w:noProof/>
                <w:szCs w:val="24"/>
              </w:rPr>
            </w:pPr>
            <w:r>
              <w:rPr>
                <w:noProof/>
              </w:rPr>
              <w:t>Kés (beleértve a kertészkést is) pengével, fogazottal is, a 8208 vtsz. alá tartozó kés kivételével</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 Azonban felhasználható nem nemesfémből készült késpenge és nyél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8214</w:t>
            </w:r>
          </w:p>
        </w:tc>
        <w:tc>
          <w:tcPr>
            <w:tcW w:w="0" w:type="auto"/>
          </w:tcPr>
          <w:p>
            <w:pPr>
              <w:spacing w:line="360" w:lineRule="auto"/>
              <w:jc w:val="left"/>
              <w:rPr>
                <w:rFonts w:eastAsia="Times New Roman"/>
                <w:noProof/>
                <w:szCs w:val="24"/>
              </w:rPr>
            </w:pPr>
            <w:r>
              <w:rPr>
                <w:noProof/>
              </w:rPr>
              <w:t>Másutt nem említett késművesáru (pl. hajnyíró gép, mészárosbárd vagy konyhai bárd, aprító- és darabolókés, papírvágó kés); manikűr- vagy pedikűrkészlet és felszerelés (beleértve a körömreszelőt is)</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 Azonban felhasználható nem nemesfémből készült nyél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8215</w:t>
            </w:r>
          </w:p>
        </w:tc>
        <w:tc>
          <w:tcPr>
            <w:tcW w:w="0" w:type="auto"/>
          </w:tcPr>
          <w:p>
            <w:pPr>
              <w:spacing w:line="360" w:lineRule="auto"/>
              <w:jc w:val="left"/>
              <w:rPr>
                <w:rFonts w:eastAsia="Times New Roman"/>
                <w:noProof/>
                <w:szCs w:val="24"/>
              </w:rPr>
            </w:pPr>
            <w:r>
              <w:rPr>
                <w:noProof/>
              </w:rPr>
              <w:t>Kanál, villa, merőkanál, szűrőkanál, tortalapát, halkés, vajkés, cukorfogó és hasonló konyhai vagy asztali eszköz</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 Azonban felhasználható nem nemesfémből készült nyél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83. árucsoport</w:t>
            </w:r>
          </w:p>
        </w:tc>
        <w:tc>
          <w:tcPr>
            <w:tcW w:w="0" w:type="auto"/>
          </w:tcPr>
          <w:p>
            <w:pPr>
              <w:spacing w:line="360" w:lineRule="auto"/>
              <w:jc w:val="left"/>
              <w:rPr>
                <w:rFonts w:eastAsia="Times New Roman"/>
                <w:noProof/>
                <w:szCs w:val="24"/>
              </w:rPr>
            </w:pPr>
            <w:r>
              <w:rPr>
                <w:noProof/>
              </w:rPr>
              <w:t>Máshol nem említett különféle áruk nem nemesfémből; kivéve:</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8302</w:t>
            </w:r>
          </w:p>
        </w:tc>
        <w:tc>
          <w:tcPr>
            <w:tcW w:w="0" w:type="auto"/>
          </w:tcPr>
          <w:p>
            <w:pPr>
              <w:spacing w:line="360" w:lineRule="auto"/>
              <w:jc w:val="left"/>
              <w:rPr>
                <w:rFonts w:eastAsia="Times New Roman"/>
                <w:noProof/>
                <w:szCs w:val="24"/>
              </w:rPr>
            </w:pPr>
            <w:r>
              <w:rPr>
                <w:noProof/>
              </w:rPr>
              <w:t>Más vasalás, veret, szerelvény és hasonló cikk, épülethez használt, valamint automatikus ajtócsukó</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 Azonban felhasználható a 8302 vtsz. alá tartozó más anyag is, ha értéke nem haladja meg a termék gyártelepi árának 20 %-át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8306</w:t>
            </w:r>
          </w:p>
        </w:tc>
        <w:tc>
          <w:tcPr>
            <w:tcW w:w="0" w:type="auto"/>
          </w:tcPr>
          <w:p>
            <w:pPr>
              <w:spacing w:line="360" w:lineRule="auto"/>
              <w:jc w:val="left"/>
              <w:rPr>
                <w:rFonts w:eastAsia="Times New Roman"/>
                <w:noProof/>
                <w:szCs w:val="24"/>
              </w:rPr>
            </w:pPr>
            <w:r>
              <w:rPr>
                <w:noProof/>
              </w:rPr>
              <w:t>Kis szobor és más dísztárgy, nem nemesfémből</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 Azonban felhasználható a 8306 vtsz. alá tartozó más anyag is, ha értéke nem haladja meg a termék gyártelepi árának 30 %-át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84. árucsoport</w:t>
            </w:r>
          </w:p>
        </w:tc>
        <w:tc>
          <w:tcPr>
            <w:tcW w:w="0" w:type="auto"/>
          </w:tcPr>
          <w:p>
            <w:pPr>
              <w:spacing w:line="360" w:lineRule="auto"/>
              <w:jc w:val="left"/>
              <w:rPr>
                <w:rFonts w:eastAsia="Times New Roman"/>
                <w:noProof/>
                <w:szCs w:val="24"/>
              </w:rPr>
            </w:pPr>
            <w:r>
              <w:rPr>
                <w:noProof/>
              </w:rPr>
              <w:t>Atomreaktorok, kazánok, gépek és mechanikus berendezések; ezek alkatrészei; kivéve:</w:t>
            </w:r>
          </w:p>
        </w:tc>
        <w:tc>
          <w:tcPr>
            <w:tcW w:w="0" w:type="auto"/>
          </w:tcPr>
          <w:p>
            <w:pPr>
              <w:spacing w:line="360" w:lineRule="auto"/>
              <w:jc w:val="left"/>
              <w:rPr>
                <w:rFonts w:eastAsia="Times New Roman"/>
                <w:noProof/>
                <w:szCs w:val="24"/>
              </w:rPr>
            </w:pPr>
            <w:r>
              <w:rPr>
                <w:noProof/>
              </w:rPr>
              <w:t>Előállítás, amelynek során:</w:t>
            </w:r>
          </w:p>
          <w:p>
            <w:pPr>
              <w:spacing w:line="360" w:lineRule="auto"/>
              <w:jc w:val="left"/>
              <w:rPr>
                <w:rFonts w:eastAsia="Times New Roman"/>
                <w:noProof/>
                <w:szCs w:val="24"/>
              </w:rPr>
            </w:pPr>
            <w:r>
              <w:rPr>
                <w:noProof/>
              </w:rPr>
              <w:t>– az összes felhasznált anyag a termékétől eltérő vámtarifaszám alá tartozik,</w:t>
            </w:r>
          </w:p>
          <w:p>
            <w:pPr>
              <w:spacing w:line="360" w:lineRule="auto"/>
              <w:jc w:val="left"/>
              <w:rPr>
                <w:rFonts w:eastAsia="Times New Roman"/>
                <w:noProof/>
                <w:szCs w:val="24"/>
              </w:rPr>
            </w:pPr>
            <w:r>
              <w:rPr>
                <w:noProof/>
              </w:rPr>
              <w:t>– az összes felhasznált anyag értéke nem haladja meg a termék gyártelepi árának 40 %-át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30 %-át</w:t>
            </w:r>
          </w:p>
        </w:tc>
      </w:tr>
      <w:tr>
        <w:trPr>
          <w:trHeight w:val="20"/>
          <w:jc w:val="center"/>
        </w:trPr>
        <w:tc>
          <w:tcPr>
            <w:tcW w:w="0" w:type="auto"/>
          </w:tcPr>
          <w:p>
            <w:pPr>
              <w:spacing w:line="360" w:lineRule="auto"/>
              <w:jc w:val="left"/>
              <w:rPr>
                <w:rFonts w:eastAsia="Times New Roman"/>
                <w:noProof/>
                <w:szCs w:val="24"/>
              </w:rPr>
            </w:pPr>
            <w:r>
              <w:rPr>
                <w:noProof/>
              </w:rPr>
              <w:t>ex 8401</w:t>
            </w:r>
          </w:p>
        </w:tc>
        <w:tc>
          <w:tcPr>
            <w:tcW w:w="0" w:type="auto"/>
          </w:tcPr>
          <w:p>
            <w:pPr>
              <w:spacing w:line="360" w:lineRule="auto"/>
              <w:jc w:val="left"/>
              <w:rPr>
                <w:rFonts w:eastAsia="Times New Roman"/>
                <w:noProof/>
                <w:szCs w:val="24"/>
              </w:rPr>
            </w:pPr>
            <w:r>
              <w:rPr>
                <w:noProof/>
              </w:rPr>
              <w:t>Nukleáris fűtőanyagelem</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végtermék gyártelepi árának 30 %-át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8402</w:t>
            </w:r>
          </w:p>
        </w:tc>
        <w:tc>
          <w:tcPr>
            <w:tcW w:w="0" w:type="auto"/>
          </w:tcPr>
          <w:p>
            <w:pPr>
              <w:spacing w:line="360" w:lineRule="auto"/>
              <w:jc w:val="left"/>
              <w:rPr>
                <w:rFonts w:eastAsia="Times New Roman"/>
                <w:noProof/>
                <w:szCs w:val="24"/>
              </w:rPr>
            </w:pPr>
            <w:r>
              <w:rPr>
                <w:noProof/>
              </w:rPr>
              <w:t>Vízgőzt vagy más gőzt fejlesztő kazán (az alacsony nyomású gőz előállítására is alkalmas, központi fűtés céljára szolgáló forróvízkazán kivételével); túlhevítő vízkazán</w:t>
            </w:r>
          </w:p>
        </w:tc>
        <w:tc>
          <w:tcPr>
            <w:tcW w:w="0" w:type="auto"/>
          </w:tcPr>
          <w:p>
            <w:pPr>
              <w:spacing w:line="360" w:lineRule="auto"/>
              <w:jc w:val="left"/>
              <w:rPr>
                <w:rFonts w:eastAsia="Times New Roman"/>
                <w:noProof/>
                <w:szCs w:val="24"/>
              </w:rPr>
            </w:pPr>
            <w:r>
              <w:rPr>
                <w:noProof/>
              </w:rPr>
              <w:t>Előállítás, amelynek során:</w:t>
            </w:r>
          </w:p>
          <w:p>
            <w:pPr>
              <w:spacing w:line="360" w:lineRule="auto"/>
              <w:jc w:val="left"/>
              <w:rPr>
                <w:rFonts w:eastAsia="Times New Roman"/>
                <w:noProof/>
                <w:szCs w:val="24"/>
              </w:rPr>
            </w:pPr>
            <w:r>
              <w:rPr>
                <w:noProof/>
              </w:rPr>
              <w:t>– az összes felhasznált anyag a termékétől eltérő vámtarifaszám alá tartozik,</w:t>
            </w:r>
          </w:p>
          <w:p>
            <w:pPr>
              <w:spacing w:line="360" w:lineRule="auto"/>
              <w:jc w:val="left"/>
              <w:rPr>
                <w:rFonts w:eastAsia="Times New Roman"/>
                <w:noProof/>
                <w:szCs w:val="24"/>
              </w:rPr>
            </w:pPr>
            <w:r>
              <w:rPr>
                <w:noProof/>
              </w:rPr>
              <w:t>– az összes felhasznált anyag értéke nem haladja meg a termék gyártelepi árának 40 %-át</w:t>
            </w:r>
          </w:p>
        </w:tc>
        <w:tc>
          <w:tcPr>
            <w:tcW w:w="0" w:type="auto"/>
          </w:tcPr>
          <w:p>
            <w:pPr>
              <w:spacing w:line="360" w:lineRule="auto"/>
              <w:jc w:val="left"/>
              <w:rPr>
                <w:rFonts w:eastAsia="Times New Roman"/>
                <w:noProof/>
                <w:szCs w:val="24"/>
              </w:rPr>
            </w:pPr>
            <w:r>
              <w:rPr>
                <w:noProof/>
              </w:rPr>
              <w:t xml:space="preserve">Előállítás, amelynek során az összes felhasznált anyag értéke nem haladja meg a termék gyártelepi árának 25 %-át </w:t>
            </w:r>
          </w:p>
        </w:tc>
      </w:tr>
      <w:tr>
        <w:trPr>
          <w:trHeight w:val="20"/>
          <w:jc w:val="center"/>
        </w:trPr>
        <w:tc>
          <w:tcPr>
            <w:tcW w:w="0" w:type="auto"/>
          </w:tcPr>
          <w:p>
            <w:pPr>
              <w:spacing w:line="360" w:lineRule="auto"/>
              <w:jc w:val="left"/>
              <w:rPr>
                <w:rFonts w:eastAsia="Times New Roman"/>
                <w:noProof/>
                <w:szCs w:val="24"/>
              </w:rPr>
            </w:pPr>
            <w:r>
              <w:rPr>
                <w:noProof/>
              </w:rPr>
              <w:t>8403 és ex 8404</w:t>
            </w:r>
          </w:p>
        </w:tc>
        <w:tc>
          <w:tcPr>
            <w:tcW w:w="0" w:type="auto"/>
          </w:tcPr>
          <w:p>
            <w:pPr>
              <w:spacing w:line="360" w:lineRule="auto"/>
              <w:jc w:val="left"/>
              <w:rPr>
                <w:rFonts w:eastAsia="Times New Roman"/>
                <w:noProof/>
                <w:szCs w:val="24"/>
              </w:rPr>
            </w:pPr>
            <w:r>
              <w:rPr>
                <w:noProof/>
              </w:rPr>
              <w:t>Központi fűtés céljára szolgáló kazán, a 8402 vtsz. alá tartozó kazán kivételével és segédberendezés központi fűtés céljára szolgáló kazánhoz</w:t>
            </w:r>
          </w:p>
        </w:tc>
        <w:tc>
          <w:tcPr>
            <w:tcW w:w="0" w:type="auto"/>
          </w:tcPr>
          <w:p>
            <w:pPr>
              <w:spacing w:line="360" w:lineRule="auto"/>
              <w:jc w:val="left"/>
              <w:rPr>
                <w:rFonts w:eastAsia="Times New Roman"/>
                <w:noProof/>
                <w:szCs w:val="24"/>
              </w:rPr>
            </w:pPr>
            <w:r>
              <w:rPr>
                <w:noProof/>
              </w:rPr>
              <w:t>Előállítás, amelynek során az összes felhasznált anyag a 8403-tól vagy 8404-től eltérő vámtarifaszám alá tartozik</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r>
      <w:tr>
        <w:trPr>
          <w:trHeight w:val="20"/>
          <w:jc w:val="center"/>
        </w:trPr>
        <w:tc>
          <w:tcPr>
            <w:tcW w:w="0" w:type="auto"/>
          </w:tcPr>
          <w:p>
            <w:pPr>
              <w:spacing w:line="360" w:lineRule="auto"/>
              <w:jc w:val="left"/>
              <w:rPr>
                <w:rFonts w:eastAsia="Times New Roman"/>
                <w:noProof/>
                <w:szCs w:val="24"/>
              </w:rPr>
            </w:pPr>
            <w:r>
              <w:rPr>
                <w:noProof/>
              </w:rPr>
              <w:t>8406</w:t>
            </w:r>
          </w:p>
        </w:tc>
        <w:tc>
          <w:tcPr>
            <w:tcW w:w="0" w:type="auto"/>
          </w:tcPr>
          <w:p>
            <w:pPr>
              <w:spacing w:line="360" w:lineRule="auto"/>
              <w:jc w:val="left"/>
              <w:rPr>
                <w:rFonts w:eastAsia="Times New Roman"/>
                <w:noProof/>
                <w:szCs w:val="24"/>
              </w:rPr>
            </w:pPr>
            <w:r>
              <w:rPr>
                <w:noProof/>
              </w:rPr>
              <w:t>Gőzturbina (víz vagy más gőz üzemű)</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8407</w:t>
            </w:r>
          </w:p>
        </w:tc>
        <w:tc>
          <w:tcPr>
            <w:tcW w:w="0" w:type="auto"/>
          </w:tcPr>
          <w:p>
            <w:pPr>
              <w:spacing w:line="360" w:lineRule="auto"/>
              <w:jc w:val="left"/>
              <w:rPr>
                <w:rFonts w:eastAsia="Times New Roman"/>
                <w:noProof/>
                <w:szCs w:val="24"/>
              </w:rPr>
            </w:pPr>
            <w:r>
              <w:rPr>
                <w:noProof/>
              </w:rPr>
              <w:t>Szikragyújtású, belső égésű, dugattyús vagy forgódugattyús motor</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8408</w:t>
            </w:r>
          </w:p>
        </w:tc>
        <w:tc>
          <w:tcPr>
            <w:tcW w:w="0" w:type="auto"/>
          </w:tcPr>
          <w:p>
            <w:pPr>
              <w:spacing w:line="360" w:lineRule="auto"/>
              <w:jc w:val="left"/>
              <w:rPr>
                <w:rFonts w:eastAsia="Times New Roman"/>
                <w:noProof/>
                <w:szCs w:val="24"/>
              </w:rPr>
            </w:pPr>
            <w:r>
              <w:rPr>
                <w:noProof/>
              </w:rPr>
              <w:t>Kompressziós gyújtású, belső égésű, dugattyús motor (dízel vagy féldízel)</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8409</w:t>
            </w:r>
          </w:p>
        </w:tc>
        <w:tc>
          <w:tcPr>
            <w:tcW w:w="0" w:type="auto"/>
          </w:tcPr>
          <w:p>
            <w:pPr>
              <w:spacing w:line="360" w:lineRule="auto"/>
              <w:jc w:val="left"/>
              <w:rPr>
                <w:rFonts w:eastAsia="Times New Roman"/>
                <w:noProof/>
                <w:szCs w:val="24"/>
              </w:rPr>
            </w:pPr>
            <w:r>
              <w:rPr>
                <w:noProof/>
              </w:rPr>
              <w:t>Kizárólag vagy elsősorban a 8407 vagy 8408 vtsz. alá tartozó motor alkatrésze</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8411</w:t>
            </w:r>
          </w:p>
        </w:tc>
        <w:tc>
          <w:tcPr>
            <w:tcW w:w="0" w:type="auto"/>
          </w:tcPr>
          <w:p>
            <w:pPr>
              <w:spacing w:line="360" w:lineRule="auto"/>
              <w:jc w:val="left"/>
              <w:rPr>
                <w:rFonts w:eastAsia="Times New Roman"/>
                <w:noProof/>
                <w:szCs w:val="24"/>
              </w:rPr>
            </w:pPr>
            <w:r>
              <w:rPr>
                <w:noProof/>
              </w:rPr>
              <w:t>Sugárhajtású gázturbina, légcsavaros gázturbina és más gázturbina</w:t>
            </w:r>
          </w:p>
        </w:tc>
        <w:tc>
          <w:tcPr>
            <w:tcW w:w="0" w:type="auto"/>
          </w:tcPr>
          <w:p>
            <w:pPr>
              <w:spacing w:line="360" w:lineRule="auto"/>
              <w:jc w:val="left"/>
              <w:rPr>
                <w:rFonts w:eastAsia="Times New Roman"/>
                <w:noProof/>
                <w:szCs w:val="24"/>
              </w:rPr>
            </w:pPr>
            <w:r>
              <w:rPr>
                <w:noProof/>
              </w:rPr>
              <w:t>Előállítás, amelynek során:</w:t>
            </w:r>
          </w:p>
          <w:p>
            <w:pPr>
              <w:spacing w:line="360" w:lineRule="auto"/>
              <w:jc w:val="left"/>
              <w:rPr>
                <w:rFonts w:eastAsia="Times New Roman"/>
                <w:noProof/>
                <w:szCs w:val="24"/>
              </w:rPr>
            </w:pPr>
            <w:r>
              <w:rPr>
                <w:noProof/>
              </w:rPr>
              <w:t>– az összes felhasznált anyag a termékétől eltérő vámtarifaszám alá tartozik,</w:t>
            </w:r>
          </w:p>
          <w:p>
            <w:pPr>
              <w:spacing w:line="360" w:lineRule="auto"/>
              <w:jc w:val="left"/>
              <w:rPr>
                <w:rFonts w:eastAsia="Times New Roman"/>
                <w:noProof/>
                <w:szCs w:val="24"/>
              </w:rPr>
            </w:pPr>
            <w:r>
              <w:rPr>
                <w:noProof/>
              </w:rPr>
              <w:t>– az összes felhasznált anyag értéke nem haladja meg a termék gyártelepi árának 40 %-át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25 %-át</w:t>
            </w:r>
          </w:p>
        </w:tc>
      </w:tr>
      <w:tr>
        <w:trPr>
          <w:trHeight w:val="20"/>
          <w:jc w:val="center"/>
        </w:trPr>
        <w:tc>
          <w:tcPr>
            <w:tcW w:w="0" w:type="auto"/>
          </w:tcPr>
          <w:p>
            <w:pPr>
              <w:spacing w:line="360" w:lineRule="auto"/>
              <w:jc w:val="left"/>
              <w:rPr>
                <w:rFonts w:eastAsia="Times New Roman"/>
                <w:noProof/>
                <w:szCs w:val="24"/>
              </w:rPr>
            </w:pPr>
            <w:r>
              <w:rPr>
                <w:noProof/>
              </w:rPr>
              <w:t>8412</w:t>
            </w:r>
          </w:p>
        </w:tc>
        <w:tc>
          <w:tcPr>
            <w:tcW w:w="0" w:type="auto"/>
          </w:tcPr>
          <w:p>
            <w:pPr>
              <w:spacing w:line="360" w:lineRule="auto"/>
              <w:jc w:val="left"/>
              <w:rPr>
                <w:rFonts w:eastAsia="Times New Roman"/>
                <w:noProof/>
                <w:szCs w:val="24"/>
              </w:rPr>
            </w:pPr>
            <w:r>
              <w:rPr>
                <w:noProof/>
              </w:rPr>
              <w:t>Más erőgép és motor</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8413</w:t>
            </w:r>
          </w:p>
        </w:tc>
        <w:tc>
          <w:tcPr>
            <w:tcW w:w="0" w:type="auto"/>
          </w:tcPr>
          <w:p>
            <w:pPr>
              <w:spacing w:line="360" w:lineRule="auto"/>
              <w:jc w:val="left"/>
              <w:rPr>
                <w:rFonts w:eastAsia="Times New Roman"/>
                <w:noProof/>
                <w:szCs w:val="24"/>
              </w:rPr>
            </w:pPr>
            <w:r>
              <w:rPr>
                <w:noProof/>
              </w:rPr>
              <w:t>Forgódugattyús térfogatkiszorításos szivattyú</w:t>
            </w:r>
          </w:p>
        </w:tc>
        <w:tc>
          <w:tcPr>
            <w:tcW w:w="0" w:type="auto"/>
          </w:tcPr>
          <w:p>
            <w:pPr>
              <w:spacing w:line="360" w:lineRule="auto"/>
              <w:jc w:val="left"/>
              <w:rPr>
                <w:rFonts w:eastAsia="Times New Roman"/>
                <w:noProof/>
                <w:szCs w:val="24"/>
              </w:rPr>
            </w:pPr>
            <w:r>
              <w:rPr>
                <w:noProof/>
              </w:rPr>
              <w:t>Előállítás, amelynek során:</w:t>
            </w:r>
          </w:p>
          <w:p>
            <w:pPr>
              <w:spacing w:line="360" w:lineRule="auto"/>
              <w:jc w:val="left"/>
              <w:rPr>
                <w:rFonts w:eastAsia="Times New Roman"/>
                <w:noProof/>
                <w:szCs w:val="24"/>
              </w:rPr>
            </w:pPr>
            <w:r>
              <w:rPr>
                <w:noProof/>
              </w:rPr>
              <w:t>– az összes felhasznált anyag a termékétől eltérő vámtarifaszám alá tartozik,</w:t>
            </w:r>
          </w:p>
          <w:p>
            <w:pPr>
              <w:spacing w:line="360" w:lineRule="auto"/>
              <w:jc w:val="left"/>
              <w:rPr>
                <w:rFonts w:eastAsia="Times New Roman"/>
                <w:noProof/>
                <w:szCs w:val="24"/>
              </w:rPr>
            </w:pPr>
            <w:r>
              <w:rPr>
                <w:noProof/>
              </w:rPr>
              <w:t>– az összes felhasznált anyag értéke nem haladja meg a termék gyártelepi árának 40 %-át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25 %-át</w:t>
            </w:r>
          </w:p>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8414</w:t>
            </w:r>
          </w:p>
        </w:tc>
        <w:tc>
          <w:tcPr>
            <w:tcW w:w="0" w:type="auto"/>
          </w:tcPr>
          <w:p>
            <w:pPr>
              <w:spacing w:line="360" w:lineRule="auto"/>
              <w:jc w:val="left"/>
              <w:rPr>
                <w:rFonts w:eastAsia="Times New Roman"/>
                <w:noProof/>
                <w:szCs w:val="24"/>
              </w:rPr>
            </w:pPr>
            <w:r>
              <w:rPr>
                <w:noProof/>
              </w:rPr>
              <w:t>Ipari ventilátor, elszívó és hasonló berendezés</w:t>
            </w:r>
          </w:p>
        </w:tc>
        <w:tc>
          <w:tcPr>
            <w:tcW w:w="0" w:type="auto"/>
          </w:tcPr>
          <w:p>
            <w:pPr>
              <w:spacing w:line="360" w:lineRule="auto"/>
              <w:jc w:val="left"/>
              <w:rPr>
                <w:rFonts w:eastAsia="Times New Roman"/>
                <w:noProof/>
                <w:szCs w:val="24"/>
              </w:rPr>
            </w:pPr>
            <w:r>
              <w:rPr>
                <w:noProof/>
              </w:rPr>
              <w:t>Előállítás, amelynek során:</w:t>
            </w:r>
          </w:p>
          <w:p>
            <w:pPr>
              <w:spacing w:line="360" w:lineRule="auto"/>
              <w:jc w:val="left"/>
              <w:rPr>
                <w:rFonts w:eastAsia="Times New Roman"/>
                <w:noProof/>
                <w:szCs w:val="24"/>
              </w:rPr>
            </w:pPr>
            <w:r>
              <w:rPr>
                <w:noProof/>
              </w:rPr>
              <w:t>– az összes felhasznált anyag a termékétől eltérő vámtarifaszám alá tartozik,</w:t>
            </w:r>
          </w:p>
          <w:p>
            <w:pPr>
              <w:spacing w:line="360" w:lineRule="auto"/>
              <w:jc w:val="left"/>
              <w:rPr>
                <w:rFonts w:eastAsia="Times New Roman"/>
                <w:noProof/>
                <w:szCs w:val="24"/>
              </w:rPr>
            </w:pPr>
            <w:r>
              <w:rPr>
                <w:noProof/>
              </w:rPr>
              <w:t>– az összes felhasznált anyag értéke nem haladja meg a termék gyártelepi árának 40 %-át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25 %-át</w:t>
            </w:r>
          </w:p>
        </w:tc>
      </w:tr>
      <w:tr>
        <w:trPr>
          <w:trHeight w:val="20"/>
          <w:jc w:val="center"/>
        </w:trPr>
        <w:tc>
          <w:tcPr>
            <w:tcW w:w="0" w:type="auto"/>
          </w:tcPr>
          <w:p>
            <w:pPr>
              <w:spacing w:line="360" w:lineRule="auto"/>
              <w:jc w:val="left"/>
              <w:rPr>
                <w:rFonts w:eastAsia="Times New Roman"/>
                <w:noProof/>
                <w:szCs w:val="24"/>
              </w:rPr>
            </w:pPr>
            <w:r>
              <w:rPr>
                <w:noProof/>
              </w:rPr>
              <w:t>8415</w:t>
            </w:r>
          </w:p>
        </w:tc>
        <w:tc>
          <w:tcPr>
            <w:tcW w:w="0" w:type="auto"/>
          </w:tcPr>
          <w:p>
            <w:pPr>
              <w:spacing w:line="360" w:lineRule="auto"/>
              <w:jc w:val="left"/>
              <w:rPr>
                <w:rFonts w:eastAsia="Times New Roman"/>
                <w:noProof/>
                <w:szCs w:val="24"/>
              </w:rPr>
            </w:pPr>
            <w:r>
              <w:rPr>
                <w:noProof/>
              </w:rPr>
              <w:t>Légkondicionáló berendezés motormeghajtású ventilátorral, valamint hőmérséklet- és nedvességszabályozó szerkezettel, beleértve az olyan berendezést is, amelyben a nedvesség külön nem szabályozható</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8418</w:t>
            </w:r>
          </w:p>
        </w:tc>
        <w:tc>
          <w:tcPr>
            <w:tcW w:w="0" w:type="auto"/>
          </w:tcPr>
          <w:p>
            <w:pPr>
              <w:spacing w:line="360" w:lineRule="auto"/>
              <w:jc w:val="left"/>
              <w:rPr>
                <w:rFonts w:eastAsia="Times New Roman"/>
                <w:noProof/>
                <w:szCs w:val="24"/>
              </w:rPr>
            </w:pPr>
            <w:r>
              <w:rPr>
                <w:noProof/>
              </w:rPr>
              <w:t>Hűtőgép, fagyasztógép és más hűtő- vagy fagyasztókészülék, elektromos vagy más működésű is; hőszivattyú a 8415 vtsz. alá tartozó légkondicionáló berendezés kivételével</w:t>
            </w:r>
          </w:p>
        </w:tc>
        <w:tc>
          <w:tcPr>
            <w:tcW w:w="0" w:type="auto"/>
          </w:tcPr>
          <w:p>
            <w:pPr>
              <w:spacing w:line="360" w:lineRule="auto"/>
              <w:jc w:val="left"/>
              <w:rPr>
                <w:rFonts w:eastAsia="Times New Roman"/>
                <w:noProof/>
                <w:szCs w:val="24"/>
              </w:rPr>
            </w:pPr>
            <w:r>
              <w:rPr>
                <w:noProof/>
              </w:rPr>
              <w:t>Előállítás, amelynek során:</w:t>
            </w:r>
          </w:p>
          <w:p>
            <w:pPr>
              <w:spacing w:line="360" w:lineRule="auto"/>
              <w:jc w:val="left"/>
              <w:rPr>
                <w:rFonts w:eastAsia="Times New Roman"/>
                <w:noProof/>
                <w:szCs w:val="24"/>
              </w:rPr>
            </w:pPr>
            <w:r>
              <w:rPr>
                <w:noProof/>
              </w:rPr>
              <w:t>– az összes felhasznált anyag a termékétől eltérő vámtarifaszám alá tartozik,</w:t>
            </w:r>
          </w:p>
          <w:p>
            <w:pPr>
              <w:spacing w:line="360" w:lineRule="auto"/>
              <w:jc w:val="left"/>
              <w:rPr>
                <w:rFonts w:eastAsia="Times New Roman"/>
                <w:noProof/>
                <w:szCs w:val="24"/>
              </w:rPr>
            </w:pPr>
            <w:r>
              <w:rPr>
                <w:noProof/>
              </w:rPr>
              <w:t>– az összes felhasznált anyag értéke nem haladja meg a termék gyártelepi árának 40 %-át,</w:t>
            </w:r>
          </w:p>
          <w:p>
            <w:pPr>
              <w:spacing w:line="360" w:lineRule="auto"/>
              <w:jc w:val="left"/>
              <w:rPr>
                <w:rFonts w:eastAsia="Times New Roman"/>
                <w:noProof/>
                <w:szCs w:val="24"/>
              </w:rPr>
            </w:pPr>
            <w:r>
              <w:rPr>
                <w:noProof/>
              </w:rPr>
              <w:t>– az összes felhasznált nem származó anyag értéke nem haladja meg az összes felhasznált származó anyag értékét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25 %-át</w:t>
            </w:r>
          </w:p>
        </w:tc>
      </w:tr>
      <w:tr>
        <w:trPr>
          <w:trHeight w:val="20"/>
          <w:jc w:val="center"/>
        </w:trPr>
        <w:tc>
          <w:tcPr>
            <w:tcW w:w="0" w:type="auto"/>
          </w:tcPr>
          <w:p>
            <w:pPr>
              <w:spacing w:line="360" w:lineRule="auto"/>
              <w:jc w:val="left"/>
              <w:rPr>
                <w:rFonts w:eastAsia="Times New Roman"/>
                <w:noProof/>
                <w:szCs w:val="24"/>
              </w:rPr>
            </w:pPr>
            <w:r>
              <w:rPr>
                <w:noProof/>
              </w:rPr>
              <w:t>ex 8419</w:t>
            </w:r>
          </w:p>
        </w:tc>
        <w:tc>
          <w:tcPr>
            <w:tcW w:w="0" w:type="auto"/>
          </w:tcPr>
          <w:p>
            <w:pPr>
              <w:spacing w:line="360" w:lineRule="auto"/>
              <w:jc w:val="left"/>
              <w:rPr>
                <w:rFonts w:eastAsia="Times New Roman"/>
                <w:noProof/>
                <w:szCs w:val="24"/>
              </w:rPr>
            </w:pPr>
            <w:r>
              <w:rPr>
                <w:noProof/>
              </w:rPr>
              <w:t>Fa-, papíriparirostanyag-, és kartoniparban használt gép</w:t>
            </w:r>
          </w:p>
        </w:tc>
        <w:tc>
          <w:tcPr>
            <w:tcW w:w="0" w:type="auto"/>
          </w:tcPr>
          <w:p>
            <w:pPr>
              <w:spacing w:line="360" w:lineRule="auto"/>
              <w:jc w:val="left"/>
              <w:rPr>
                <w:rFonts w:eastAsia="Times New Roman"/>
                <w:noProof/>
                <w:szCs w:val="24"/>
              </w:rPr>
            </w:pPr>
            <w:r>
              <w:rPr>
                <w:noProof/>
              </w:rPr>
              <w:t>Előállítás:</w:t>
            </w:r>
          </w:p>
          <w:p>
            <w:pPr>
              <w:spacing w:line="360" w:lineRule="auto"/>
              <w:jc w:val="left"/>
              <w:rPr>
                <w:rFonts w:eastAsia="Times New Roman"/>
                <w:noProof/>
                <w:szCs w:val="24"/>
              </w:rPr>
            </w:pPr>
            <w:r>
              <w:rPr>
                <w:noProof/>
              </w:rPr>
              <w:t>– amelynek során az összes felhasznált anyag értéke nem haladja meg a termék gyártelepi árának 40 %-át,</w:t>
            </w:r>
          </w:p>
          <w:p>
            <w:pPr>
              <w:spacing w:line="360" w:lineRule="auto"/>
              <w:jc w:val="left"/>
              <w:rPr>
                <w:rFonts w:eastAsia="Times New Roman"/>
                <w:noProof/>
                <w:szCs w:val="24"/>
              </w:rPr>
            </w:pPr>
            <w:r>
              <w:rPr>
                <w:noProof/>
              </w:rPr>
              <w:t>– amelynek során a fenti határon belül a termék vámtarifaszámával azonos vámtarifaszám alá tartozó anyagot csak a termék gyártelepi árának 25 %-os értékéig használnak fel</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30 %-át</w:t>
            </w:r>
          </w:p>
        </w:tc>
      </w:tr>
      <w:tr>
        <w:trPr>
          <w:trHeight w:val="20"/>
          <w:jc w:val="center"/>
        </w:trPr>
        <w:tc>
          <w:tcPr>
            <w:tcW w:w="0" w:type="auto"/>
          </w:tcPr>
          <w:p>
            <w:pPr>
              <w:spacing w:line="360" w:lineRule="auto"/>
              <w:jc w:val="left"/>
              <w:rPr>
                <w:rFonts w:eastAsia="Times New Roman"/>
                <w:noProof/>
                <w:szCs w:val="24"/>
              </w:rPr>
            </w:pPr>
            <w:r>
              <w:rPr>
                <w:noProof/>
              </w:rPr>
              <w:t>8420</w:t>
            </w:r>
          </w:p>
        </w:tc>
        <w:tc>
          <w:tcPr>
            <w:tcW w:w="0" w:type="auto"/>
          </w:tcPr>
          <w:p>
            <w:pPr>
              <w:spacing w:line="360" w:lineRule="auto"/>
              <w:jc w:val="left"/>
              <w:rPr>
                <w:rFonts w:eastAsia="Times New Roman"/>
                <w:noProof/>
                <w:szCs w:val="24"/>
              </w:rPr>
            </w:pPr>
            <w:r>
              <w:rPr>
                <w:noProof/>
              </w:rPr>
              <w:t>Kalander vagy más hengerlőgép, és ezekhez való henger, a fém vagy üveghengermű kivételével</w:t>
            </w:r>
          </w:p>
        </w:tc>
        <w:tc>
          <w:tcPr>
            <w:tcW w:w="0" w:type="auto"/>
          </w:tcPr>
          <w:p>
            <w:pPr>
              <w:spacing w:line="360" w:lineRule="auto"/>
              <w:jc w:val="left"/>
              <w:rPr>
                <w:rFonts w:eastAsia="Times New Roman"/>
                <w:noProof/>
                <w:szCs w:val="24"/>
              </w:rPr>
            </w:pPr>
            <w:r>
              <w:rPr>
                <w:noProof/>
              </w:rPr>
              <w:t>Előállítás:</w:t>
            </w:r>
          </w:p>
          <w:p>
            <w:pPr>
              <w:spacing w:line="360" w:lineRule="auto"/>
              <w:jc w:val="left"/>
              <w:rPr>
                <w:rFonts w:eastAsia="Times New Roman"/>
                <w:noProof/>
                <w:szCs w:val="24"/>
              </w:rPr>
            </w:pPr>
            <w:r>
              <w:rPr>
                <w:noProof/>
              </w:rPr>
              <w:t>– amelynek során az összes felhasznált anyag értéke nem haladja meg a termék gyártelepi árának 40 %-át,</w:t>
            </w:r>
          </w:p>
          <w:p>
            <w:pPr>
              <w:spacing w:line="360" w:lineRule="auto"/>
              <w:jc w:val="left"/>
              <w:rPr>
                <w:rFonts w:eastAsia="Times New Roman"/>
                <w:noProof/>
                <w:szCs w:val="24"/>
              </w:rPr>
            </w:pPr>
            <w:r>
              <w:rPr>
                <w:noProof/>
              </w:rPr>
              <w:t>– amelynek során a fenti határon belül a termék vámtarifaszámával azonos vámtarifaszám alá tartozó anyagot csak a termék gyártelepi árának 25 %-os értékéig használnak fel</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30 %-át</w:t>
            </w:r>
          </w:p>
        </w:tc>
      </w:tr>
      <w:tr>
        <w:trPr>
          <w:trHeight w:val="20"/>
          <w:jc w:val="center"/>
        </w:trPr>
        <w:tc>
          <w:tcPr>
            <w:tcW w:w="0" w:type="auto"/>
          </w:tcPr>
          <w:p>
            <w:pPr>
              <w:spacing w:line="360" w:lineRule="auto"/>
              <w:jc w:val="left"/>
              <w:rPr>
                <w:rFonts w:eastAsia="Times New Roman"/>
                <w:noProof/>
                <w:szCs w:val="24"/>
              </w:rPr>
            </w:pPr>
            <w:r>
              <w:rPr>
                <w:noProof/>
              </w:rPr>
              <w:t>8423</w:t>
            </w:r>
          </w:p>
        </w:tc>
        <w:tc>
          <w:tcPr>
            <w:tcW w:w="0" w:type="auto"/>
          </w:tcPr>
          <w:p>
            <w:pPr>
              <w:spacing w:line="360" w:lineRule="auto"/>
              <w:jc w:val="left"/>
              <w:rPr>
                <w:rFonts w:eastAsia="Times New Roman"/>
                <w:noProof/>
                <w:szCs w:val="24"/>
              </w:rPr>
            </w:pPr>
            <w:r>
              <w:rPr>
                <w:noProof/>
              </w:rPr>
              <w:t>Mérleg (az 50 mg vagy ennél nagyobb érzékenységű mérleg kivételével), beleértve a súllyal működtetett számláló vagy ellenőrző mérleget is; súly mindenfajta mérleghez</w:t>
            </w:r>
          </w:p>
        </w:tc>
        <w:tc>
          <w:tcPr>
            <w:tcW w:w="0" w:type="auto"/>
          </w:tcPr>
          <w:p>
            <w:pPr>
              <w:spacing w:line="360" w:lineRule="auto"/>
              <w:jc w:val="left"/>
              <w:rPr>
                <w:rFonts w:eastAsia="Times New Roman"/>
                <w:noProof/>
                <w:szCs w:val="24"/>
              </w:rPr>
            </w:pPr>
            <w:r>
              <w:rPr>
                <w:noProof/>
              </w:rPr>
              <w:t>Előállítás, amelynek során:</w:t>
            </w:r>
          </w:p>
          <w:p>
            <w:pPr>
              <w:spacing w:line="360" w:lineRule="auto"/>
              <w:jc w:val="left"/>
              <w:rPr>
                <w:rFonts w:eastAsia="Times New Roman"/>
                <w:noProof/>
                <w:szCs w:val="24"/>
              </w:rPr>
            </w:pPr>
            <w:r>
              <w:rPr>
                <w:noProof/>
              </w:rPr>
              <w:t>– az összes felhasznált anyag a termékétől eltérő vámtarifaszám alá tartozik,</w:t>
            </w:r>
          </w:p>
          <w:p>
            <w:pPr>
              <w:spacing w:line="360" w:lineRule="auto"/>
              <w:jc w:val="left"/>
              <w:rPr>
                <w:rFonts w:eastAsia="Times New Roman"/>
                <w:noProof/>
                <w:szCs w:val="24"/>
              </w:rPr>
            </w:pPr>
            <w:r>
              <w:rPr>
                <w:noProof/>
              </w:rPr>
              <w:t>– az összes felhasznált anyag értéke nem haladja meg a termék gyártelepi árának 40 %-át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25 %-át</w:t>
            </w:r>
          </w:p>
        </w:tc>
      </w:tr>
      <w:tr>
        <w:trPr>
          <w:trHeight w:val="20"/>
          <w:jc w:val="center"/>
        </w:trPr>
        <w:tc>
          <w:tcPr>
            <w:tcW w:w="0" w:type="auto"/>
          </w:tcPr>
          <w:p>
            <w:pPr>
              <w:spacing w:line="360" w:lineRule="auto"/>
              <w:jc w:val="left"/>
              <w:rPr>
                <w:rFonts w:eastAsia="Times New Roman"/>
                <w:noProof/>
                <w:szCs w:val="24"/>
              </w:rPr>
            </w:pPr>
            <w:r>
              <w:rPr>
                <w:noProof/>
              </w:rPr>
              <w:t>8425–8428</w:t>
            </w:r>
          </w:p>
        </w:tc>
        <w:tc>
          <w:tcPr>
            <w:tcW w:w="0" w:type="auto"/>
          </w:tcPr>
          <w:p>
            <w:pPr>
              <w:spacing w:line="360" w:lineRule="auto"/>
              <w:jc w:val="left"/>
              <w:rPr>
                <w:rFonts w:eastAsia="Times New Roman"/>
                <w:noProof/>
                <w:szCs w:val="24"/>
              </w:rPr>
            </w:pPr>
            <w:r>
              <w:rPr>
                <w:noProof/>
              </w:rPr>
              <w:t>Emelő, mozgató, be- vagy kirakógép</w:t>
            </w:r>
          </w:p>
        </w:tc>
        <w:tc>
          <w:tcPr>
            <w:tcW w:w="0" w:type="auto"/>
          </w:tcPr>
          <w:p>
            <w:pPr>
              <w:spacing w:line="360" w:lineRule="auto"/>
              <w:jc w:val="left"/>
              <w:rPr>
                <w:rFonts w:eastAsia="Times New Roman"/>
                <w:noProof/>
                <w:szCs w:val="24"/>
              </w:rPr>
            </w:pPr>
            <w:r>
              <w:rPr>
                <w:noProof/>
              </w:rPr>
              <w:t>Előállítás:</w:t>
            </w:r>
          </w:p>
          <w:p>
            <w:pPr>
              <w:spacing w:line="360" w:lineRule="auto"/>
              <w:jc w:val="left"/>
              <w:rPr>
                <w:rFonts w:eastAsia="Times New Roman"/>
                <w:noProof/>
                <w:szCs w:val="24"/>
              </w:rPr>
            </w:pPr>
            <w:r>
              <w:rPr>
                <w:noProof/>
              </w:rPr>
              <w:t>– amelynek során az összes felhasznált anyag értéke nem haladja meg a termék gyártelepi árának 40 %-át,</w:t>
            </w:r>
          </w:p>
          <w:p>
            <w:pPr>
              <w:spacing w:line="360" w:lineRule="auto"/>
              <w:jc w:val="left"/>
              <w:rPr>
                <w:rFonts w:eastAsia="Times New Roman"/>
                <w:noProof/>
                <w:szCs w:val="24"/>
              </w:rPr>
            </w:pPr>
            <w:r>
              <w:rPr>
                <w:noProof/>
              </w:rPr>
              <w:t>– amelynek során a fenti határon belül a 8431 vtsz. alá tartozó anyagot csak a termék gyártelepi árának 10 %-ig használnak fel</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30 %-át</w:t>
            </w:r>
          </w:p>
        </w:tc>
      </w:tr>
      <w:tr>
        <w:trPr>
          <w:trHeight w:val="20"/>
          <w:jc w:val="center"/>
        </w:trPr>
        <w:tc>
          <w:tcPr>
            <w:tcW w:w="0" w:type="auto"/>
          </w:tcPr>
          <w:p>
            <w:pPr>
              <w:spacing w:line="360" w:lineRule="auto"/>
              <w:jc w:val="left"/>
              <w:rPr>
                <w:rFonts w:eastAsia="Times New Roman"/>
                <w:noProof/>
                <w:szCs w:val="24"/>
              </w:rPr>
            </w:pPr>
            <w:r>
              <w:rPr>
                <w:noProof/>
              </w:rPr>
              <w:t>8429</w:t>
            </w:r>
          </w:p>
        </w:tc>
        <w:tc>
          <w:tcPr>
            <w:tcW w:w="0" w:type="auto"/>
          </w:tcPr>
          <w:p>
            <w:pPr>
              <w:spacing w:line="360" w:lineRule="auto"/>
              <w:jc w:val="left"/>
              <w:rPr>
                <w:rFonts w:eastAsia="Times New Roman"/>
                <w:noProof/>
                <w:szCs w:val="24"/>
              </w:rPr>
            </w:pPr>
            <w:r>
              <w:rPr>
                <w:noProof/>
              </w:rPr>
              <w:t>Önjáró buldózer, homlokgyalu, földgyalu, talajegyengető, földnyeső (szkréper), lapátos kotró, exkavátor, kanalas rakodógép, döngölőgép és úthenger</w:t>
            </w:r>
          </w:p>
        </w:tc>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Úthenger</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Egyéb</w:t>
            </w:r>
          </w:p>
        </w:tc>
        <w:tc>
          <w:tcPr>
            <w:tcW w:w="0" w:type="auto"/>
          </w:tcPr>
          <w:p>
            <w:pPr>
              <w:spacing w:line="360" w:lineRule="auto"/>
              <w:jc w:val="left"/>
              <w:rPr>
                <w:rFonts w:eastAsia="Times New Roman"/>
                <w:noProof/>
                <w:szCs w:val="24"/>
              </w:rPr>
            </w:pPr>
            <w:r>
              <w:rPr>
                <w:noProof/>
              </w:rPr>
              <w:t>Előállítás:</w:t>
            </w:r>
          </w:p>
          <w:p>
            <w:pPr>
              <w:spacing w:line="360" w:lineRule="auto"/>
              <w:jc w:val="left"/>
              <w:rPr>
                <w:rFonts w:eastAsia="Times New Roman"/>
                <w:noProof/>
                <w:szCs w:val="24"/>
              </w:rPr>
            </w:pPr>
            <w:r>
              <w:rPr>
                <w:noProof/>
              </w:rPr>
              <w:t>– amelynek során az összes felhasznált anyag értéke nem haladja meg a termék gyártelepi árának 40 %-át,</w:t>
            </w:r>
          </w:p>
          <w:p>
            <w:pPr>
              <w:spacing w:line="360" w:lineRule="auto"/>
              <w:jc w:val="left"/>
              <w:rPr>
                <w:rFonts w:eastAsia="Times New Roman"/>
                <w:noProof/>
                <w:szCs w:val="24"/>
              </w:rPr>
            </w:pPr>
            <w:r>
              <w:rPr>
                <w:noProof/>
              </w:rPr>
              <w:t>– amelynek során a fenti határon belül a 8431 vtsz. alá tartozó anyagot csak a termék gyártelepi árának 10 %-ig használnak fel</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30 %-át</w:t>
            </w:r>
          </w:p>
        </w:tc>
      </w:tr>
      <w:tr>
        <w:trPr>
          <w:trHeight w:val="20"/>
          <w:jc w:val="center"/>
        </w:trPr>
        <w:tc>
          <w:tcPr>
            <w:tcW w:w="0" w:type="auto"/>
          </w:tcPr>
          <w:p>
            <w:pPr>
              <w:spacing w:line="360" w:lineRule="auto"/>
              <w:jc w:val="left"/>
              <w:rPr>
                <w:rFonts w:eastAsia="Times New Roman"/>
                <w:noProof/>
                <w:szCs w:val="24"/>
              </w:rPr>
            </w:pPr>
            <w:r>
              <w:rPr>
                <w:noProof/>
              </w:rPr>
              <w:t>8430</w:t>
            </w:r>
          </w:p>
        </w:tc>
        <w:tc>
          <w:tcPr>
            <w:tcW w:w="0" w:type="auto"/>
          </w:tcPr>
          <w:p>
            <w:pPr>
              <w:spacing w:line="360" w:lineRule="auto"/>
              <w:jc w:val="left"/>
              <w:rPr>
                <w:rFonts w:eastAsia="Times New Roman"/>
                <w:noProof/>
                <w:szCs w:val="24"/>
              </w:rPr>
            </w:pPr>
            <w:r>
              <w:rPr>
                <w:noProof/>
              </w:rPr>
              <w:t>Föld, ásvány vagy érc mozgatására, gyalulására, egyengetésére, nyesésére, kotrására, döngölésére, tömörítésére, kitermelésére vagy fúrására szolgáló más gép; cölöpverő és cölöpkiemelő; hóeke és hókotró</w:t>
            </w:r>
          </w:p>
        </w:tc>
        <w:tc>
          <w:tcPr>
            <w:tcW w:w="0" w:type="auto"/>
          </w:tcPr>
          <w:p>
            <w:pPr>
              <w:spacing w:line="360" w:lineRule="auto"/>
              <w:jc w:val="left"/>
              <w:rPr>
                <w:rFonts w:eastAsia="Times New Roman"/>
                <w:noProof/>
                <w:szCs w:val="24"/>
              </w:rPr>
            </w:pPr>
            <w:r>
              <w:rPr>
                <w:noProof/>
              </w:rPr>
              <w:t>Előállítás:</w:t>
            </w:r>
          </w:p>
          <w:p>
            <w:pPr>
              <w:spacing w:line="360" w:lineRule="auto"/>
              <w:jc w:val="left"/>
              <w:rPr>
                <w:rFonts w:eastAsia="Times New Roman"/>
                <w:noProof/>
                <w:szCs w:val="24"/>
              </w:rPr>
            </w:pPr>
            <w:r>
              <w:rPr>
                <w:noProof/>
              </w:rPr>
              <w:t>– amelynek során az összes felhasznált anyag értéke nem haladja meg a termék gyártelepi árának 40 %-át,</w:t>
            </w:r>
          </w:p>
          <w:p>
            <w:pPr>
              <w:spacing w:line="360" w:lineRule="auto"/>
              <w:jc w:val="left"/>
              <w:rPr>
                <w:rFonts w:eastAsia="Times New Roman"/>
                <w:noProof/>
                <w:szCs w:val="24"/>
              </w:rPr>
            </w:pPr>
            <w:r>
              <w:rPr>
                <w:noProof/>
              </w:rPr>
              <w:t>– amelynek során a fenti határon belül a 8431 vtsz. alá tartozó anyagot csak a termék gyártelepi árának 10 %-ig használnak fel</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30 %-át</w:t>
            </w:r>
          </w:p>
        </w:tc>
      </w:tr>
      <w:tr>
        <w:trPr>
          <w:trHeight w:val="20"/>
          <w:jc w:val="center"/>
        </w:trPr>
        <w:tc>
          <w:tcPr>
            <w:tcW w:w="0" w:type="auto"/>
          </w:tcPr>
          <w:p>
            <w:pPr>
              <w:spacing w:line="360" w:lineRule="auto"/>
              <w:jc w:val="left"/>
              <w:rPr>
                <w:rFonts w:eastAsia="Times New Roman"/>
                <w:noProof/>
                <w:szCs w:val="24"/>
              </w:rPr>
            </w:pPr>
            <w:r>
              <w:rPr>
                <w:noProof/>
              </w:rPr>
              <w:t>ex 8431</w:t>
            </w:r>
          </w:p>
        </w:tc>
        <w:tc>
          <w:tcPr>
            <w:tcW w:w="0" w:type="auto"/>
          </w:tcPr>
          <w:p>
            <w:pPr>
              <w:spacing w:line="360" w:lineRule="auto"/>
              <w:jc w:val="left"/>
              <w:rPr>
                <w:rFonts w:eastAsia="Times New Roman"/>
                <w:noProof/>
                <w:szCs w:val="24"/>
              </w:rPr>
            </w:pPr>
            <w:r>
              <w:rPr>
                <w:noProof/>
              </w:rPr>
              <w:t>Kizárólag vagy elsősorban úthengerben használható alkatrész</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8439</w:t>
            </w:r>
          </w:p>
        </w:tc>
        <w:tc>
          <w:tcPr>
            <w:tcW w:w="0" w:type="auto"/>
          </w:tcPr>
          <w:p>
            <w:pPr>
              <w:spacing w:line="360" w:lineRule="auto"/>
              <w:jc w:val="left"/>
              <w:rPr>
                <w:rFonts w:eastAsia="Times New Roman"/>
                <w:noProof/>
                <w:szCs w:val="24"/>
              </w:rPr>
            </w:pPr>
            <w:r>
              <w:rPr>
                <w:noProof/>
              </w:rPr>
              <w:t>Papíripari rostanyag készítésére, vagy papír vagy karton előállítására vagy kikészítésére szolgáló gép</w:t>
            </w:r>
          </w:p>
        </w:tc>
        <w:tc>
          <w:tcPr>
            <w:tcW w:w="0" w:type="auto"/>
          </w:tcPr>
          <w:p>
            <w:pPr>
              <w:spacing w:line="360" w:lineRule="auto"/>
              <w:jc w:val="left"/>
              <w:rPr>
                <w:rFonts w:eastAsia="Times New Roman"/>
                <w:noProof/>
                <w:szCs w:val="24"/>
              </w:rPr>
            </w:pPr>
            <w:r>
              <w:rPr>
                <w:noProof/>
              </w:rPr>
              <w:t>Előállítás:</w:t>
            </w:r>
          </w:p>
          <w:p>
            <w:pPr>
              <w:spacing w:line="360" w:lineRule="auto"/>
              <w:jc w:val="left"/>
              <w:rPr>
                <w:rFonts w:eastAsia="Times New Roman"/>
                <w:noProof/>
                <w:szCs w:val="24"/>
              </w:rPr>
            </w:pPr>
            <w:r>
              <w:rPr>
                <w:noProof/>
              </w:rPr>
              <w:t>– amelynek során az összes felhasznált anyag értéke nem haladja meg a termék gyártelepi árának 40 %-át,</w:t>
            </w:r>
          </w:p>
          <w:p>
            <w:pPr>
              <w:spacing w:line="360" w:lineRule="auto"/>
              <w:jc w:val="left"/>
              <w:rPr>
                <w:rFonts w:eastAsia="Times New Roman"/>
                <w:noProof/>
                <w:szCs w:val="24"/>
              </w:rPr>
            </w:pPr>
            <w:r>
              <w:rPr>
                <w:noProof/>
              </w:rPr>
              <w:t>– amelynek során a fenti határon belül a termék vámtarifaszámával azonos vámtarifaszám alá tartozó anyagot csak a termék gyártelepi árának 25 %-os értékéig használnak fel</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30 %-át</w:t>
            </w:r>
          </w:p>
        </w:tc>
      </w:tr>
      <w:tr>
        <w:trPr>
          <w:trHeight w:val="20"/>
          <w:jc w:val="center"/>
        </w:trPr>
        <w:tc>
          <w:tcPr>
            <w:tcW w:w="0" w:type="auto"/>
          </w:tcPr>
          <w:p>
            <w:pPr>
              <w:spacing w:line="360" w:lineRule="auto"/>
              <w:jc w:val="left"/>
              <w:rPr>
                <w:rFonts w:eastAsia="Times New Roman"/>
                <w:noProof/>
                <w:szCs w:val="24"/>
              </w:rPr>
            </w:pPr>
            <w:r>
              <w:rPr>
                <w:noProof/>
              </w:rPr>
              <w:t>8441</w:t>
            </w:r>
          </w:p>
        </w:tc>
        <w:tc>
          <w:tcPr>
            <w:tcW w:w="0" w:type="auto"/>
          </w:tcPr>
          <w:p>
            <w:pPr>
              <w:spacing w:line="360" w:lineRule="auto"/>
              <w:jc w:val="left"/>
              <w:rPr>
                <w:rFonts w:eastAsia="Times New Roman"/>
                <w:noProof/>
                <w:szCs w:val="24"/>
              </w:rPr>
            </w:pPr>
            <w:r>
              <w:rPr>
                <w:noProof/>
              </w:rPr>
              <w:t>Papíripari rostanyag, papír vagy karton feldolgozására szolgáló más gép, beleértve mindenfajta vágógépet</w:t>
            </w:r>
          </w:p>
        </w:tc>
        <w:tc>
          <w:tcPr>
            <w:tcW w:w="0" w:type="auto"/>
          </w:tcPr>
          <w:p>
            <w:pPr>
              <w:spacing w:line="360" w:lineRule="auto"/>
              <w:jc w:val="left"/>
              <w:rPr>
                <w:rFonts w:eastAsia="Times New Roman"/>
                <w:noProof/>
                <w:szCs w:val="24"/>
              </w:rPr>
            </w:pPr>
            <w:r>
              <w:rPr>
                <w:noProof/>
              </w:rPr>
              <w:t>Előállítás:</w:t>
            </w:r>
          </w:p>
          <w:p>
            <w:pPr>
              <w:spacing w:line="360" w:lineRule="auto"/>
              <w:jc w:val="left"/>
              <w:rPr>
                <w:rFonts w:eastAsia="Times New Roman"/>
                <w:noProof/>
                <w:szCs w:val="24"/>
              </w:rPr>
            </w:pPr>
            <w:r>
              <w:rPr>
                <w:noProof/>
              </w:rPr>
              <w:t>– amelynek során az összes felhasznált anyag értéke nem haladja meg a termék gyártelepi árának 40 %-át,</w:t>
            </w:r>
          </w:p>
          <w:p>
            <w:pPr>
              <w:spacing w:line="360" w:lineRule="auto"/>
              <w:jc w:val="left"/>
              <w:rPr>
                <w:rFonts w:eastAsia="Times New Roman"/>
                <w:noProof/>
                <w:szCs w:val="24"/>
              </w:rPr>
            </w:pPr>
            <w:r>
              <w:rPr>
                <w:noProof/>
              </w:rPr>
              <w:t>– amelynek során a fenti határon belül a termék vámtarifaszámával azonos vámtarifaszám alá tartozó anyagot csak a termék gyártelepi árának 25 %-os értékéig használnak fel</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30 %-át</w:t>
            </w:r>
          </w:p>
        </w:tc>
      </w:tr>
      <w:tr>
        <w:trPr>
          <w:trHeight w:val="20"/>
          <w:jc w:val="center"/>
        </w:trPr>
        <w:tc>
          <w:tcPr>
            <w:tcW w:w="0" w:type="auto"/>
          </w:tcPr>
          <w:p>
            <w:pPr>
              <w:spacing w:line="360" w:lineRule="auto"/>
              <w:jc w:val="left"/>
              <w:rPr>
                <w:rFonts w:eastAsia="Times New Roman"/>
                <w:noProof/>
                <w:szCs w:val="24"/>
              </w:rPr>
            </w:pPr>
            <w:r>
              <w:rPr>
                <w:noProof/>
              </w:rPr>
              <w:t>ex 8443</w:t>
            </w:r>
          </w:p>
        </w:tc>
        <w:tc>
          <w:tcPr>
            <w:tcW w:w="0" w:type="auto"/>
          </w:tcPr>
          <w:p>
            <w:pPr>
              <w:spacing w:line="360" w:lineRule="auto"/>
              <w:jc w:val="left"/>
              <w:rPr>
                <w:rFonts w:eastAsia="Times New Roman"/>
                <w:noProof/>
                <w:szCs w:val="24"/>
              </w:rPr>
            </w:pPr>
            <w:r>
              <w:rPr>
                <w:noProof/>
              </w:rPr>
              <w:t>Irodagép (pl. írógép, számológép, automatikus adatfeldolgozó gép, sokszorosítógép, fűzőgép)</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8444–8447</w:t>
            </w:r>
          </w:p>
        </w:tc>
        <w:tc>
          <w:tcPr>
            <w:tcW w:w="0" w:type="auto"/>
          </w:tcPr>
          <w:p>
            <w:pPr>
              <w:spacing w:line="360" w:lineRule="auto"/>
              <w:jc w:val="left"/>
              <w:rPr>
                <w:rFonts w:eastAsia="Times New Roman"/>
                <w:noProof/>
                <w:szCs w:val="24"/>
              </w:rPr>
            </w:pPr>
            <w:r>
              <w:rPr>
                <w:noProof/>
              </w:rPr>
              <w:t>E vámtarifaszámok alá tartozó textilipari gép</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8448</w:t>
            </w:r>
          </w:p>
        </w:tc>
        <w:tc>
          <w:tcPr>
            <w:tcW w:w="0" w:type="auto"/>
          </w:tcPr>
          <w:p>
            <w:pPr>
              <w:spacing w:line="360" w:lineRule="auto"/>
              <w:jc w:val="left"/>
              <w:rPr>
                <w:rFonts w:eastAsia="Times New Roman"/>
                <w:noProof/>
                <w:szCs w:val="24"/>
              </w:rPr>
            </w:pPr>
            <w:r>
              <w:rPr>
                <w:noProof/>
              </w:rPr>
              <w:t>A 8444 és a 8445 vtsz. alá tartozó textilipari gép segédgépei</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8452</w:t>
            </w:r>
          </w:p>
        </w:tc>
        <w:tc>
          <w:tcPr>
            <w:tcW w:w="0" w:type="auto"/>
          </w:tcPr>
          <w:p>
            <w:pPr>
              <w:spacing w:line="360" w:lineRule="auto"/>
              <w:jc w:val="left"/>
              <w:rPr>
                <w:rFonts w:eastAsia="Times New Roman"/>
                <w:noProof/>
                <w:szCs w:val="24"/>
              </w:rPr>
            </w:pPr>
            <w:r>
              <w:rPr>
                <w:noProof/>
              </w:rPr>
              <w:t>Varrógép, a 8440 vtsz. alá tartozó könyvkötő gép (fűzőgép) kivételével; varrógép beépítésére alkalmas bútor, állvány és speciálisan varrógéphez kialakított borító; varrógéptű:</w:t>
            </w:r>
          </w:p>
        </w:tc>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Varrógép (csak zárt öltésű), motor nélkül legfeljebb 16 kg tömegű fejjel, vagy motorral legfeljebb 17 kg tömegű fejjel</w:t>
            </w:r>
          </w:p>
        </w:tc>
        <w:tc>
          <w:tcPr>
            <w:tcW w:w="0" w:type="auto"/>
          </w:tcPr>
          <w:p>
            <w:pPr>
              <w:spacing w:line="360" w:lineRule="auto"/>
              <w:jc w:val="left"/>
              <w:rPr>
                <w:rFonts w:eastAsia="Times New Roman"/>
                <w:noProof/>
                <w:szCs w:val="24"/>
              </w:rPr>
            </w:pPr>
            <w:r>
              <w:rPr>
                <w:noProof/>
              </w:rPr>
              <w:t>Előállítás:</w:t>
            </w:r>
          </w:p>
          <w:p>
            <w:pPr>
              <w:spacing w:line="360" w:lineRule="auto"/>
              <w:jc w:val="left"/>
              <w:rPr>
                <w:rFonts w:eastAsia="Times New Roman"/>
                <w:noProof/>
                <w:szCs w:val="24"/>
              </w:rPr>
            </w:pPr>
            <w:r>
              <w:rPr>
                <w:noProof/>
              </w:rPr>
              <w:t>– amelynek során az összes felhasznált anyag értéke nem haladja meg a termék gyártelepi árának 40 %-át,</w:t>
            </w:r>
          </w:p>
          <w:p>
            <w:pPr>
              <w:spacing w:line="360" w:lineRule="auto"/>
              <w:jc w:val="left"/>
              <w:rPr>
                <w:rFonts w:eastAsia="Times New Roman"/>
                <w:noProof/>
                <w:szCs w:val="24"/>
              </w:rPr>
            </w:pPr>
            <w:r>
              <w:rPr>
                <w:noProof/>
              </w:rPr>
              <w:t>– amelynek során a (motor nélküli) fej összeállítására felhasznált nem származó anyag értéke nem haladja meg a felhasznált származó anyagok értékét,</w:t>
            </w:r>
          </w:p>
          <w:p>
            <w:pPr>
              <w:spacing w:line="360" w:lineRule="auto"/>
              <w:jc w:val="left"/>
              <w:rPr>
                <w:rFonts w:eastAsia="Times New Roman"/>
                <w:noProof/>
                <w:szCs w:val="24"/>
              </w:rPr>
            </w:pPr>
            <w:r>
              <w:rPr>
                <w:noProof/>
              </w:rPr>
              <w:t>– amelynek során a felhasznált szálfeszítő, hurkoló és cikcakk szerkezet már származó</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Egyéb</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8456, 8457–8465 és ex 8466</w:t>
            </w:r>
          </w:p>
        </w:tc>
        <w:tc>
          <w:tcPr>
            <w:tcW w:w="0" w:type="auto"/>
          </w:tcPr>
          <w:p>
            <w:pPr>
              <w:spacing w:line="360" w:lineRule="auto"/>
              <w:jc w:val="left"/>
              <w:rPr>
                <w:rFonts w:eastAsia="Times New Roman"/>
                <w:noProof/>
                <w:szCs w:val="24"/>
              </w:rPr>
            </w:pPr>
            <w:r>
              <w:rPr>
                <w:noProof/>
              </w:rPr>
              <w:t>A 8456–8466 vámtarifaszámok alá tartozó szerszámgép és gép és ezek alkatrésze és tartozéka; kivéve:</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vízsugaras vágógép,</w:t>
            </w:r>
          </w:p>
          <w:p>
            <w:pPr>
              <w:spacing w:line="360" w:lineRule="auto"/>
              <w:jc w:val="left"/>
              <w:rPr>
                <w:rFonts w:eastAsia="Times New Roman"/>
                <w:noProof/>
                <w:szCs w:val="24"/>
              </w:rPr>
            </w:pPr>
            <w:r>
              <w:rPr>
                <w:noProof/>
              </w:rPr>
              <w:t>– vízsugaras vágógép alkatrészei és tartozékai</w:t>
            </w:r>
          </w:p>
        </w:tc>
        <w:tc>
          <w:tcPr>
            <w:tcW w:w="0" w:type="auto"/>
          </w:tcPr>
          <w:p>
            <w:pPr>
              <w:spacing w:line="360" w:lineRule="auto"/>
              <w:jc w:val="left"/>
              <w:rPr>
                <w:rFonts w:eastAsia="Times New Roman"/>
                <w:noProof/>
                <w:szCs w:val="24"/>
              </w:rPr>
            </w:pPr>
            <w:r>
              <w:rPr>
                <w:noProof/>
              </w:rPr>
              <w:t>Előállítás, amelynek során:</w:t>
            </w:r>
          </w:p>
          <w:p>
            <w:pPr>
              <w:spacing w:line="360" w:lineRule="auto"/>
              <w:jc w:val="left"/>
              <w:rPr>
                <w:rFonts w:eastAsia="Times New Roman"/>
                <w:noProof/>
                <w:szCs w:val="24"/>
              </w:rPr>
            </w:pPr>
            <w:r>
              <w:rPr>
                <w:noProof/>
              </w:rPr>
              <w:t>– az összes felhasznált anyag a termékétől eltérő vámtarifaszám alá tartozik,</w:t>
            </w:r>
          </w:p>
          <w:p>
            <w:pPr>
              <w:spacing w:line="360" w:lineRule="auto"/>
              <w:jc w:val="left"/>
              <w:rPr>
                <w:rFonts w:eastAsia="Times New Roman"/>
                <w:noProof/>
                <w:szCs w:val="24"/>
              </w:rPr>
            </w:pPr>
            <w:r>
              <w:rPr>
                <w:noProof/>
              </w:rPr>
              <w:t>– az összes felhasznált anyag értéke nem haladja meg a termék gyártelepi árának 40 %-át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30 %-át</w:t>
            </w:r>
          </w:p>
        </w:tc>
      </w:tr>
      <w:tr>
        <w:trPr>
          <w:trHeight w:val="20"/>
          <w:jc w:val="center"/>
        </w:trPr>
        <w:tc>
          <w:tcPr>
            <w:tcW w:w="0" w:type="auto"/>
          </w:tcPr>
          <w:p>
            <w:pPr>
              <w:spacing w:line="360" w:lineRule="auto"/>
              <w:jc w:val="left"/>
              <w:rPr>
                <w:rFonts w:eastAsia="Times New Roman"/>
                <w:noProof/>
                <w:szCs w:val="24"/>
              </w:rPr>
            </w:pPr>
            <w:r>
              <w:rPr>
                <w:noProof/>
              </w:rPr>
              <w:t>8469–8472</w:t>
            </w:r>
          </w:p>
        </w:tc>
        <w:tc>
          <w:tcPr>
            <w:tcW w:w="0" w:type="auto"/>
          </w:tcPr>
          <w:p>
            <w:pPr>
              <w:spacing w:line="360" w:lineRule="auto"/>
              <w:jc w:val="left"/>
              <w:rPr>
                <w:rFonts w:eastAsia="Times New Roman"/>
                <w:noProof/>
                <w:szCs w:val="24"/>
              </w:rPr>
            </w:pPr>
            <w:r>
              <w:rPr>
                <w:noProof/>
              </w:rPr>
              <w:t>Irodagép (pl. írógép, számológép, automatikus adatfeldolgozó gép, sokszorosítógép, fűzőgép)</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8480</w:t>
            </w:r>
          </w:p>
        </w:tc>
        <w:tc>
          <w:tcPr>
            <w:tcW w:w="0" w:type="auto"/>
          </w:tcPr>
          <w:p>
            <w:pPr>
              <w:spacing w:line="360" w:lineRule="auto"/>
              <w:jc w:val="left"/>
              <w:rPr>
                <w:rFonts w:eastAsia="Times New Roman"/>
                <w:noProof/>
                <w:szCs w:val="24"/>
              </w:rPr>
            </w:pPr>
            <w:r>
              <w:rPr>
                <w:noProof/>
              </w:rPr>
              <w:t>Öntödei formázószekrény fémöntéshez; öntőforma alaplap; öntőminta; öntőforma (a bugaöntő forma kivételével) fém, keményfém, üveg, ásványi anyag, gumi vagy műanyag formázásához</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50 %-át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8482</w:t>
            </w:r>
          </w:p>
        </w:tc>
        <w:tc>
          <w:tcPr>
            <w:tcW w:w="0" w:type="auto"/>
          </w:tcPr>
          <w:p>
            <w:pPr>
              <w:spacing w:line="360" w:lineRule="auto"/>
              <w:jc w:val="left"/>
              <w:rPr>
                <w:rFonts w:eastAsia="Times New Roman"/>
                <w:noProof/>
                <w:szCs w:val="24"/>
              </w:rPr>
            </w:pPr>
            <w:r>
              <w:rPr>
                <w:noProof/>
              </w:rPr>
              <w:t>Golyós vagy görgős gördülőcsapágy</w:t>
            </w:r>
          </w:p>
        </w:tc>
        <w:tc>
          <w:tcPr>
            <w:tcW w:w="0" w:type="auto"/>
          </w:tcPr>
          <w:p>
            <w:pPr>
              <w:spacing w:line="360" w:lineRule="auto"/>
              <w:jc w:val="left"/>
              <w:rPr>
                <w:rFonts w:eastAsia="Times New Roman"/>
                <w:noProof/>
                <w:szCs w:val="24"/>
              </w:rPr>
            </w:pPr>
            <w:r>
              <w:rPr>
                <w:noProof/>
              </w:rPr>
              <w:t>Előállítás, amelynek során:</w:t>
            </w:r>
          </w:p>
          <w:p>
            <w:pPr>
              <w:spacing w:line="360" w:lineRule="auto"/>
              <w:jc w:val="left"/>
              <w:rPr>
                <w:rFonts w:eastAsia="Times New Roman"/>
                <w:noProof/>
                <w:szCs w:val="24"/>
              </w:rPr>
            </w:pPr>
            <w:r>
              <w:rPr>
                <w:noProof/>
              </w:rPr>
              <w:t>– az összes felhasznált anyag a termékétől eltérő vámtarifaszám alá tartozik,</w:t>
            </w:r>
          </w:p>
          <w:p>
            <w:pPr>
              <w:spacing w:line="360" w:lineRule="auto"/>
              <w:jc w:val="left"/>
              <w:rPr>
                <w:rFonts w:eastAsia="Times New Roman"/>
                <w:noProof/>
                <w:szCs w:val="24"/>
              </w:rPr>
            </w:pPr>
            <w:r>
              <w:rPr>
                <w:noProof/>
              </w:rPr>
              <w:t>– az összes felhasznált anyag értéke nem haladja meg a termék gyártelepi árának 40 %-át</w:t>
            </w:r>
          </w:p>
        </w:tc>
        <w:tc>
          <w:tcPr>
            <w:tcW w:w="0" w:type="auto"/>
          </w:tcPr>
          <w:p>
            <w:pPr>
              <w:spacing w:line="360" w:lineRule="auto"/>
              <w:jc w:val="left"/>
              <w:rPr>
                <w:rFonts w:eastAsia="Times New Roman"/>
                <w:noProof/>
                <w:szCs w:val="24"/>
              </w:rPr>
            </w:pPr>
            <w:r>
              <w:rPr>
                <w:noProof/>
              </w:rPr>
              <w:t xml:space="preserve">Előállítás, amelynek során az összes felhasznált anyag értéke nem haladja meg a termék gyártelepi árának 25 %-át </w:t>
            </w:r>
          </w:p>
        </w:tc>
      </w:tr>
      <w:tr>
        <w:trPr>
          <w:trHeight w:val="20"/>
          <w:jc w:val="center"/>
        </w:trPr>
        <w:tc>
          <w:tcPr>
            <w:tcW w:w="0" w:type="auto"/>
          </w:tcPr>
          <w:p>
            <w:pPr>
              <w:spacing w:line="360" w:lineRule="auto"/>
              <w:jc w:val="left"/>
              <w:rPr>
                <w:rFonts w:eastAsia="Times New Roman"/>
                <w:noProof/>
                <w:szCs w:val="24"/>
              </w:rPr>
            </w:pPr>
            <w:r>
              <w:rPr>
                <w:noProof/>
              </w:rPr>
              <w:t>8484</w:t>
            </w:r>
          </w:p>
        </w:tc>
        <w:tc>
          <w:tcPr>
            <w:tcW w:w="0" w:type="auto"/>
          </w:tcPr>
          <w:p>
            <w:pPr>
              <w:spacing w:line="360" w:lineRule="auto"/>
              <w:jc w:val="left"/>
              <w:rPr>
                <w:rFonts w:eastAsia="Times New Roman"/>
                <w:noProof/>
                <w:szCs w:val="24"/>
              </w:rPr>
            </w:pPr>
            <w:r>
              <w:rPr>
                <w:noProof/>
              </w:rPr>
              <w:t>Két vagy több fém, vagy más anyagból rétegelt fém tömítés és hasonló kötőelem; különböző anyagokból készült tömítés és hasonló kötőelem, készletben kiszerelve, tasakban, burkolatban vagy hasonló csomagolásban; mechanikus tömítőelem</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8486</w:t>
            </w:r>
          </w:p>
        </w:tc>
        <w:tc>
          <w:tcPr>
            <w:tcW w:w="0" w:type="auto"/>
          </w:tcPr>
          <w:p>
            <w:pPr>
              <w:spacing w:line="360" w:lineRule="auto"/>
              <w:jc w:val="left"/>
              <w:rPr>
                <w:rFonts w:eastAsia="Times New Roman"/>
                <w:noProof/>
                <w:szCs w:val="24"/>
              </w:rPr>
            </w:pPr>
            <w:r>
              <w:rPr>
                <w:noProof/>
              </w:rPr>
              <w:t>Bármilyen anyagot anyagleválasztással megmunkáló szerszámgép, ha lézer- vagy más fény- vagy fotonsugárral, ultrahanggal, elektromos kisüléssel elektrokémiai, elektronsugaras, ionsugaras vagy plazmasugaras eljárással működik, illetve ennek alkatrészei és tartozékai</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Hajlító, hajtogató, egyenesítő, simító szerszámgép (beleértve a présgépet is) fémmegmunkálásra, illetve ennek alkatrészei és tartozékai</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Szerszámgép kő, kerámia, beton, azbesztcement vagy hasonló ásványi anyag, vagy üveg hidegmegmunkálására, illetve ennek részei és tartozékai</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Olyan jelölőeszközök, amelyek mintát létrehozó készülékek, és fényvédő réteggel bevont anyagból sablon vagy hajszálvonal-hálózatos lemez készítésére használatosak; ezek alkatrészei és tartozékai</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Öntőformák fröccsöntéshez vagy kompressziós öntéshez</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50 %-át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Emelő, mozgató, be- vagy kirakógép</w:t>
            </w:r>
          </w:p>
        </w:tc>
        <w:tc>
          <w:tcPr>
            <w:tcW w:w="0" w:type="auto"/>
          </w:tcPr>
          <w:p>
            <w:pPr>
              <w:spacing w:line="360" w:lineRule="auto"/>
              <w:jc w:val="left"/>
              <w:rPr>
                <w:rFonts w:eastAsia="Times New Roman"/>
                <w:noProof/>
                <w:szCs w:val="24"/>
              </w:rPr>
            </w:pPr>
            <w:r>
              <w:rPr>
                <w:noProof/>
              </w:rPr>
              <w:t>Előállítás:</w:t>
            </w:r>
          </w:p>
          <w:p>
            <w:pPr>
              <w:spacing w:line="360" w:lineRule="auto"/>
              <w:jc w:val="left"/>
              <w:rPr>
                <w:rFonts w:eastAsia="Times New Roman"/>
                <w:noProof/>
                <w:szCs w:val="24"/>
              </w:rPr>
            </w:pPr>
            <w:r>
              <w:rPr>
                <w:noProof/>
              </w:rPr>
              <w:t>– amelynek során az összes felhasznált anyag értéke nem haladja meg a termék gyártelepi árának 40 %-át,</w:t>
            </w:r>
          </w:p>
          <w:p>
            <w:pPr>
              <w:spacing w:line="360" w:lineRule="auto"/>
              <w:jc w:val="left"/>
              <w:rPr>
                <w:rFonts w:eastAsia="Times New Roman"/>
                <w:noProof/>
                <w:szCs w:val="24"/>
              </w:rPr>
            </w:pPr>
            <w:r>
              <w:rPr>
                <w:noProof/>
              </w:rPr>
              <w:t>– amelynek során a fenti határon belül a 8431 vtsz. alá tartozó anyagot csak a termék gyártelepi árának 10 %-ig használnak fel</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30 %-át</w:t>
            </w:r>
          </w:p>
        </w:tc>
      </w:tr>
      <w:tr>
        <w:trPr>
          <w:trHeight w:val="20"/>
          <w:jc w:val="center"/>
        </w:trPr>
        <w:tc>
          <w:tcPr>
            <w:tcW w:w="0" w:type="auto"/>
          </w:tcPr>
          <w:p>
            <w:pPr>
              <w:spacing w:line="360" w:lineRule="auto"/>
              <w:jc w:val="left"/>
              <w:rPr>
                <w:rFonts w:eastAsia="Times New Roman"/>
                <w:noProof/>
                <w:szCs w:val="24"/>
              </w:rPr>
            </w:pPr>
            <w:r>
              <w:rPr>
                <w:noProof/>
              </w:rPr>
              <w:t>8487</w:t>
            </w:r>
          </w:p>
        </w:tc>
        <w:tc>
          <w:tcPr>
            <w:tcW w:w="0" w:type="auto"/>
          </w:tcPr>
          <w:p>
            <w:pPr>
              <w:spacing w:line="360" w:lineRule="auto"/>
              <w:jc w:val="left"/>
              <w:rPr>
                <w:rFonts w:eastAsia="Times New Roman"/>
                <w:noProof/>
                <w:szCs w:val="24"/>
              </w:rPr>
            </w:pPr>
            <w:r>
              <w:rPr>
                <w:noProof/>
              </w:rPr>
              <w:t>Ebben az árucsoportban máshol nem említett elektromos csatlakozót, szigetelőt, tekercset, érintkezőt vagy más elektromos alkatrészt nem tartalmazó gépalkatrész</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85. árucsoport</w:t>
            </w:r>
          </w:p>
        </w:tc>
        <w:tc>
          <w:tcPr>
            <w:tcW w:w="0" w:type="auto"/>
          </w:tcPr>
          <w:p>
            <w:pPr>
              <w:spacing w:line="360" w:lineRule="auto"/>
              <w:jc w:val="left"/>
              <w:rPr>
                <w:rFonts w:eastAsia="Times New Roman"/>
                <w:noProof/>
                <w:szCs w:val="24"/>
              </w:rPr>
            </w:pPr>
            <w:r>
              <w:rPr>
                <w:noProof/>
              </w:rPr>
              <w:t>Elektromos gépek és elektromos felszerelések és ezek alkatrészei; hangfelvevő és -lejátszó, televíziós kép- és hangfelvevő és -lejátszó készülékek és ezek alkatrészei és tartozékai; kivéve:</w:t>
            </w:r>
          </w:p>
        </w:tc>
        <w:tc>
          <w:tcPr>
            <w:tcW w:w="0" w:type="auto"/>
          </w:tcPr>
          <w:p>
            <w:pPr>
              <w:spacing w:line="360" w:lineRule="auto"/>
              <w:jc w:val="left"/>
              <w:rPr>
                <w:rFonts w:eastAsia="Times New Roman"/>
                <w:noProof/>
                <w:szCs w:val="24"/>
              </w:rPr>
            </w:pPr>
            <w:r>
              <w:rPr>
                <w:noProof/>
              </w:rPr>
              <w:t>Előállítás, amelynek során:</w:t>
            </w:r>
          </w:p>
          <w:p>
            <w:pPr>
              <w:spacing w:line="360" w:lineRule="auto"/>
              <w:jc w:val="left"/>
              <w:rPr>
                <w:rFonts w:eastAsia="Times New Roman"/>
                <w:noProof/>
                <w:szCs w:val="24"/>
              </w:rPr>
            </w:pPr>
            <w:r>
              <w:rPr>
                <w:noProof/>
              </w:rPr>
              <w:t>– az összes felhasznált anyag a termékétől eltérő vámtarifaszám alá tartozik,</w:t>
            </w:r>
          </w:p>
          <w:p>
            <w:pPr>
              <w:spacing w:line="360" w:lineRule="auto"/>
              <w:jc w:val="left"/>
              <w:rPr>
                <w:rFonts w:eastAsia="Times New Roman"/>
                <w:noProof/>
                <w:szCs w:val="24"/>
              </w:rPr>
            </w:pPr>
            <w:r>
              <w:rPr>
                <w:noProof/>
              </w:rPr>
              <w:t>– az összes felhasznált anyag értéke nem haladja meg a termék gyártelepi árának 40 %-át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30 %-át</w:t>
            </w:r>
          </w:p>
        </w:tc>
      </w:tr>
      <w:tr>
        <w:trPr>
          <w:trHeight w:val="20"/>
          <w:jc w:val="center"/>
        </w:trPr>
        <w:tc>
          <w:tcPr>
            <w:tcW w:w="0" w:type="auto"/>
          </w:tcPr>
          <w:p>
            <w:pPr>
              <w:spacing w:line="360" w:lineRule="auto"/>
              <w:jc w:val="left"/>
              <w:rPr>
                <w:rFonts w:eastAsia="Times New Roman"/>
                <w:noProof/>
                <w:szCs w:val="24"/>
              </w:rPr>
            </w:pPr>
            <w:r>
              <w:rPr>
                <w:noProof/>
              </w:rPr>
              <w:t>8501</w:t>
            </w:r>
          </w:p>
        </w:tc>
        <w:tc>
          <w:tcPr>
            <w:tcW w:w="0" w:type="auto"/>
          </w:tcPr>
          <w:p>
            <w:pPr>
              <w:spacing w:line="360" w:lineRule="auto"/>
              <w:jc w:val="left"/>
              <w:rPr>
                <w:rFonts w:eastAsia="Times New Roman"/>
                <w:noProof/>
                <w:szCs w:val="24"/>
              </w:rPr>
            </w:pPr>
            <w:r>
              <w:rPr>
                <w:noProof/>
              </w:rPr>
              <w:t>Elektromotor és elektromos generátor [az áramfejlesztő egység (aggregát) kivételével]</w:t>
            </w:r>
          </w:p>
        </w:tc>
        <w:tc>
          <w:tcPr>
            <w:tcW w:w="0" w:type="auto"/>
          </w:tcPr>
          <w:p>
            <w:pPr>
              <w:spacing w:line="360" w:lineRule="auto"/>
              <w:jc w:val="left"/>
              <w:rPr>
                <w:rFonts w:eastAsia="Times New Roman"/>
                <w:noProof/>
                <w:szCs w:val="24"/>
              </w:rPr>
            </w:pPr>
            <w:r>
              <w:rPr>
                <w:noProof/>
              </w:rPr>
              <w:t>Előállítás:</w:t>
            </w:r>
          </w:p>
          <w:p>
            <w:pPr>
              <w:spacing w:line="360" w:lineRule="auto"/>
              <w:jc w:val="left"/>
              <w:rPr>
                <w:rFonts w:eastAsia="Times New Roman"/>
                <w:noProof/>
                <w:szCs w:val="24"/>
              </w:rPr>
            </w:pPr>
            <w:r>
              <w:rPr>
                <w:noProof/>
              </w:rPr>
              <w:t>– amelynek során az összes felhasznált anyag értéke nem haladja meg a termék gyártelepi árának 40 %-át,</w:t>
            </w:r>
          </w:p>
          <w:p>
            <w:pPr>
              <w:spacing w:line="360" w:lineRule="auto"/>
              <w:jc w:val="left"/>
              <w:rPr>
                <w:rFonts w:eastAsia="Times New Roman"/>
                <w:noProof/>
                <w:szCs w:val="24"/>
              </w:rPr>
            </w:pPr>
            <w:r>
              <w:rPr>
                <w:noProof/>
              </w:rPr>
              <w:t>– amelynek során a fenti határon belül a 8503 vtsz. alá tartozó anyagot csak a termék gyártelepi árának 10 %-ig használnak fel</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30 %-át</w:t>
            </w:r>
          </w:p>
        </w:tc>
      </w:tr>
      <w:tr>
        <w:trPr>
          <w:trHeight w:val="20"/>
          <w:jc w:val="center"/>
        </w:trPr>
        <w:tc>
          <w:tcPr>
            <w:tcW w:w="0" w:type="auto"/>
          </w:tcPr>
          <w:p>
            <w:pPr>
              <w:spacing w:line="360" w:lineRule="auto"/>
              <w:jc w:val="left"/>
              <w:rPr>
                <w:rFonts w:eastAsia="Times New Roman"/>
                <w:noProof/>
                <w:szCs w:val="24"/>
              </w:rPr>
            </w:pPr>
            <w:r>
              <w:rPr>
                <w:noProof/>
              </w:rPr>
              <w:t>8502</w:t>
            </w:r>
          </w:p>
        </w:tc>
        <w:tc>
          <w:tcPr>
            <w:tcW w:w="0" w:type="auto"/>
          </w:tcPr>
          <w:p>
            <w:pPr>
              <w:spacing w:line="360" w:lineRule="auto"/>
              <w:jc w:val="left"/>
              <w:rPr>
                <w:rFonts w:eastAsia="Times New Roman"/>
                <w:noProof/>
                <w:szCs w:val="24"/>
              </w:rPr>
            </w:pPr>
            <w:r>
              <w:rPr>
                <w:noProof/>
              </w:rPr>
              <w:t>Elektromos áramfejlesztő egység (aggregát) és forgó áramátalakító</w:t>
            </w:r>
          </w:p>
        </w:tc>
        <w:tc>
          <w:tcPr>
            <w:tcW w:w="0" w:type="auto"/>
          </w:tcPr>
          <w:p>
            <w:pPr>
              <w:spacing w:line="360" w:lineRule="auto"/>
              <w:jc w:val="left"/>
              <w:rPr>
                <w:rFonts w:eastAsia="Times New Roman"/>
                <w:noProof/>
                <w:szCs w:val="24"/>
              </w:rPr>
            </w:pPr>
            <w:r>
              <w:rPr>
                <w:noProof/>
              </w:rPr>
              <w:t>Előállítás:</w:t>
            </w:r>
          </w:p>
          <w:p>
            <w:pPr>
              <w:spacing w:line="360" w:lineRule="auto"/>
              <w:jc w:val="left"/>
              <w:rPr>
                <w:rFonts w:eastAsia="Times New Roman"/>
                <w:noProof/>
                <w:szCs w:val="24"/>
              </w:rPr>
            </w:pPr>
            <w:r>
              <w:rPr>
                <w:noProof/>
              </w:rPr>
              <w:t>– amelynek során az összes felhasznált anyag értéke nem haladja meg a termék gyártelepi árának 40 %-át,</w:t>
            </w:r>
          </w:p>
          <w:p>
            <w:pPr>
              <w:spacing w:line="360" w:lineRule="auto"/>
              <w:jc w:val="left"/>
              <w:rPr>
                <w:rFonts w:eastAsia="Times New Roman"/>
                <w:noProof/>
                <w:szCs w:val="24"/>
              </w:rPr>
            </w:pPr>
            <w:r>
              <w:rPr>
                <w:noProof/>
              </w:rPr>
              <w:t>– amelynek során a fenti határon belül a 8501 vagy a 8503 vtsz. alá tartozó anyagot összességében csak a termék gyártelepi árának 10 %-os értékéig használnak fel</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30 %-át</w:t>
            </w:r>
          </w:p>
        </w:tc>
      </w:tr>
      <w:tr>
        <w:trPr>
          <w:trHeight w:val="20"/>
          <w:jc w:val="center"/>
        </w:trPr>
        <w:tc>
          <w:tcPr>
            <w:tcW w:w="0" w:type="auto"/>
          </w:tcPr>
          <w:p>
            <w:pPr>
              <w:spacing w:line="360" w:lineRule="auto"/>
              <w:jc w:val="left"/>
              <w:rPr>
                <w:rFonts w:eastAsia="Times New Roman"/>
                <w:noProof/>
                <w:szCs w:val="24"/>
              </w:rPr>
            </w:pPr>
            <w:r>
              <w:rPr>
                <w:noProof/>
              </w:rPr>
              <w:t>ex 8504</w:t>
            </w:r>
          </w:p>
        </w:tc>
        <w:tc>
          <w:tcPr>
            <w:tcW w:w="0" w:type="auto"/>
          </w:tcPr>
          <w:p>
            <w:pPr>
              <w:spacing w:line="360" w:lineRule="auto"/>
              <w:jc w:val="left"/>
              <w:rPr>
                <w:rFonts w:eastAsia="Times New Roman"/>
                <w:noProof/>
                <w:szCs w:val="24"/>
              </w:rPr>
            </w:pPr>
            <w:r>
              <w:rPr>
                <w:noProof/>
              </w:rPr>
              <w:t>Tápegység automatikus adatfeldolgozó géphez</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8517</w:t>
            </w:r>
          </w:p>
        </w:tc>
        <w:tc>
          <w:tcPr>
            <w:tcW w:w="0" w:type="auto"/>
          </w:tcPr>
          <w:p>
            <w:pPr>
              <w:spacing w:line="360" w:lineRule="auto"/>
              <w:jc w:val="left"/>
              <w:rPr>
                <w:rFonts w:eastAsia="Times New Roman"/>
                <w:noProof/>
                <w:szCs w:val="24"/>
              </w:rPr>
            </w:pPr>
            <w:r>
              <w:rPr>
                <w:noProof/>
              </w:rPr>
              <w:t>Hang, képek vagy más adatok adására, továbbítására vagy vételére szolgáló más készülékek, beleértve a vezeték nélküli hálózatok (helyi vagy nagy kiterjedésű hálózat) távközlési berendezéseit a 8443, a 8525, a 8527 vagy a 8528 vtsz. alá tartozó, adásra, továbbításra vagy vételre szolgáló készülékek kivételével</w:t>
            </w:r>
          </w:p>
        </w:tc>
        <w:tc>
          <w:tcPr>
            <w:tcW w:w="0" w:type="auto"/>
          </w:tcPr>
          <w:p>
            <w:pPr>
              <w:spacing w:line="360" w:lineRule="auto"/>
              <w:jc w:val="left"/>
              <w:rPr>
                <w:rFonts w:eastAsia="Times New Roman"/>
                <w:noProof/>
                <w:szCs w:val="24"/>
              </w:rPr>
            </w:pPr>
            <w:r>
              <w:rPr>
                <w:noProof/>
              </w:rPr>
              <w:t>Előállítás:</w:t>
            </w:r>
          </w:p>
          <w:p>
            <w:pPr>
              <w:spacing w:line="360" w:lineRule="auto"/>
              <w:jc w:val="left"/>
              <w:rPr>
                <w:rFonts w:eastAsia="Times New Roman"/>
                <w:noProof/>
                <w:szCs w:val="24"/>
              </w:rPr>
            </w:pPr>
            <w:r>
              <w:rPr>
                <w:noProof/>
              </w:rPr>
              <w:t>– amelynek során az összes felhasznált anyag értéke nem haladja meg a termék gyártelepi árának 40 %-át,</w:t>
            </w:r>
          </w:p>
          <w:p>
            <w:pPr>
              <w:spacing w:line="360" w:lineRule="auto"/>
              <w:jc w:val="left"/>
              <w:rPr>
                <w:rFonts w:eastAsia="Times New Roman"/>
                <w:noProof/>
                <w:szCs w:val="24"/>
              </w:rPr>
            </w:pPr>
            <w:r>
              <w:rPr>
                <w:noProof/>
              </w:rPr>
              <w:t>– amelynek során az összes felhasznált nem származó anyag értéke nem haladja meg az összes felhasznált származó anyag értékét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25 %-át</w:t>
            </w:r>
          </w:p>
        </w:tc>
      </w:tr>
      <w:tr>
        <w:trPr>
          <w:trHeight w:val="20"/>
          <w:jc w:val="center"/>
        </w:trPr>
        <w:tc>
          <w:tcPr>
            <w:tcW w:w="0" w:type="auto"/>
          </w:tcPr>
          <w:p>
            <w:pPr>
              <w:spacing w:line="360" w:lineRule="auto"/>
              <w:jc w:val="left"/>
              <w:rPr>
                <w:rFonts w:eastAsia="Times New Roman"/>
                <w:noProof/>
                <w:szCs w:val="24"/>
              </w:rPr>
            </w:pPr>
            <w:r>
              <w:rPr>
                <w:noProof/>
              </w:rPr>
              <w:t>ex 8518</w:t>
            </w:r>
          </w:p>
        </w:tc>
        <w:tc>
          <w:tcPr>
            <w:tcW w:w="0" w:type="auto"/>
          </w:tcPr>
          <w:p>
            <w:pPr>
              <w:spacing w:line="360" w:lineRule="auto"/>
              <w:jc w:val="left"/>
              <w:rPr>
                <w:rFonts w:eastAsia="Times New Roman"/>
                <w:noProof/>
                <w:szCs w:val="24"/>
              </w:rPr>
            </w:pPr>
            <w:r>
              <w:rPr>
                <w:noProof/>
              </w:rPr>
              <w:t>Mikrofon és tartószerkezete; hangszóró, dobozba szerelve is; hangfrekvenciás elektromos erősítő; elektromos hangerősítő egység</w:t>
            </w:r>
          </w:p>
        </w:tc>
        <w:tc>
          <w:tcPr>
            <w:tcW w:w="0" w:type="auto"/>
          </w:tcPr>
          <w:p>
            <w:pPr>
              <w:spacing w:line="360" w:lineRule="auto"/>
              <w:jc w:val="left"/>
              <w:rPr>
                <w:rFonts w:eastAsia="Times New Roman"/>
                <w:noProof/>
                <w:szCs w:val="24"/>
              </w:rPr>
            </w:pPr>
            <w:r>
              <w:rPr>
                <w:noProof/>
              </w:rPr>
              <w:t>Előállítás:</w:t>
            </w:r>
          </w:p>
          <w:p>
            <w:pPr>
              <w:spacing w:line="360" w:lineRule="auto"/>
              <w:jc w:val="left"/>
              <w:rPr>
                <w:rFonts w:eastAsia="Times New Roman"/>
                <w:noProof/>
                <w:szCs w:val="24"/>
              </w:rPr>
            </w:pPr>
            <w:r>
              <w:rPr>
                <w:noProof/>
              </w:rPr>
              <w:t>– amelynek során az összes felhasznált anyag értéke nem haladja meg a termék gyártelepi árának 40 %-át,</w:t>
            </w:r>
          </w:p>
          <w:p>
            <w:pPr>
              <w:spacing w:line="360" w:lineRule="auto"/>
              <w:jc w:val="left"/>
              <w:rPr>
                <w:rFonts w:eastAsia="Times New Roman"/>
                <w:noProof/>
                <w:szCs w:val="24"/>
              </w:rPr>
            </w:pPr>
            <w:r>
              <w:rPr>
                <w:noProof/>
              </w:rPr>
              <w:t>– amelynek során az összes felhasznált nem származó anyag értéke nem haladja meg az összes felhasznált származó anyag értékét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25 %-át</w:t>
            </w:r>
          </w:p>
        </w:tc>
      </w:tr>
      <w:tr>
        <w:trPr>
          <w:trHeight w:val="20"/>
          <w:jc w:val="center"/>
        </w:trPr>
        <w:tc>
          <w:tcPr>
            <w:tcW w:w="0" w:type="auto"/>
          </w:tcPr>
          <w:p>
            <w:pPr>
              <w:spacing w:line="360" w:lineRule="auto"/>
              <w:jc w:val="left"/>
              <w:rPr>
                <w:rFonts w:eastAsia="Times New Roman"/>
                <w:noProof/>
                <w:szCs w:val="24"/>
              </w:rPr>
            </w:pPr>
            <w:r>
              <w:rPr>
                <w:noProof/>
              </w:rPr>
              <w:t>8519</w:t>
            </w:r>
          </w:p>
        </w:tc>
        <w:tc>
          <w:tcPr>
            <w:tcW w:w="0" w:type="auto"/>
          </w:tcPr>
          <w:p>
            <w:pPr>
              <w:spacing w:line="360" w:lineRule="auto"/>
              <w:jc w:val="left"/>
              <w:rPr>
                <w:rFonts w:eastAsia="Times New Roman"/>
                <w:noProof/>
                <w:szCs w:val="24"/>
              </w:rPr>
            </w:pPr>
            <w:r>
              <w:rPr>
                <w:noProof/>
              </w:rPr>
              <w:t>Hangfelvevő- vagy hanglejátszó készülék</w:t>
            </w:r>
          </w:p>
        </w:tc>
        <w:tc>
          <w:tcPr>
            <w:tcW w:w="0" w:type="auto"/>
          </w:tcPr>
          <w:p>
            <w:pPr>
              <w:spacing w:line="360" w:lineRule="auto"/>
              <w:jc w:val="left"/>
              <w:rPr>
                <w:rFonts w:eastAsia="Times New Roman"/>
                <w:noProof/>
                <w:szCs w:val="24"/>
              </w:rPr>
            </w:pPr>
            <w:r>
              <w:rPr>
                <w:noProof/>
              </w:rPr>
              <w:t>Előállítás:</w:t>
            </w:r>
          </w:p>
          <w:p>
            <w:pPr>
              <w:spacing w:line="360" w:lineRule="auto"/>
              <w:jc w:val="left"/>
              <w:rPr>
                <w:rFonts w:eastAsia="Times New Roman"/>
                <w:noProof/>
                <w:szCs w:val="24"/>
              </w:rPr>
            </w:pPr>
            <w:r>
              <w:rPr>
                <w:noProof/>
              </w:rPr>
              <w:t>– amelynek során az összes felhasznált anyag értéke nem haladja meg a termék gyártelepi árának 40 %-át,</w:t>
            </w:r>
          </w:p>
          <w:p>
            <w:pPr>
              <w:spacing w:line="360" w:lineRule="auto"/>
              <w:jc w:val="left"/>
              <w:rPr>
                <w:rFonts w:eastAsia="Times New Roman"/>
                <w:noProof/>
                <w:szCs w:val="24"/>
              </w:rPr>
            </w:pPr>
            <w:r>
              <w:rPr>
                <w:noProof/>
              </w:rPr>
              <w:t>– amelynek során az összes felhasznált nem származó anyag értéke nem haladja meg az összes felhasznált származó anyag értékét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30 %-át</w:t>
            </w:r>
          </w:p>
        </w:tc>
      </w:tr>
      <w:tr>
        <w:trPr>
          <w:trHeight w:val="20"/>
          <w:jc w:val="center"/>
        </w:trPr>
        <w:tc>
          <w:tcPr>
            <w:tcW w:w="0" w:type="auto"/>
          </w:tcPr>
          <w:p>
            <w:pPr>
              <w:spacing w:line="360" w:lineRule="auto"/>
              <w:jc w:val="left"/>
              <w:rPr>
                <w:rFonts w:eastAsia="Times New Roman"/>
                <w:noProof/>
                <w:szCs w:val="24"/>
              </w:rPr>
            </w:pPr>
            <w:r>
              <w:rPr>
                <w:noProof/>
              </w:rPr>
              <w:t>8521</w:t>
            </w:r>
          </w:p>
        </w:tc>
        <w:tc>
          <w:tcPr>
            <w:tcW w:w="0" w:type="auto"/>
          </w:tcPr>
          <w:p>
            <w:pPr>
              <w:spacing w:line="360" w:lineRule="auto"/>
              <w:jc w:val="left"/>
              <w:rPr>
                <w:rFonts w:eastAsia="Times New Roman"/>
                <w:noProof/>
                <w:szCs w:val="24"/>
              </w:rPr>
            </w:pPr>
            <w:r>
              <w:rPr>
                <w:noProof/>
              </w:rPr>
              <w:t>Videofelvevő vagy lejátszó készülék, videotunerrel egybeépítve is</w:t>
            </w:r>
          </w:p>
        </w:tc>
        <w:tc>
          <w:tcPr>
            <w:tcW w:w="0" w:type="auto"/>
          </w:tcPr>
          <w:p>
            <w:pPr>
              <w:spacing w:line="360" w:lineRule="auto"/>
              <w:jc w:val="left"/>
              <w:rPr>
                <w:rFonts w:eastAsia="Times New Roman"/>
                <w:noProof/>
                <w:szCs w:val="24"/>
              </w:rPr>
            </w:pPr>
            <w:r>
              <w:rPr>
                <w:noProof/>
              </w:rPr>
              <w:t>Előállítás:</w:t>
            </w:r>
          </w:p>
          <w:p>
            <w:pPr>
              <w:spacing w:line="360" w:lineRule="auto"/>
              <w:jc w:val="left"/>
              <w:rPr>
                <w:rFonts w:eastAsia="Times New Roman"/>
                <w:noProof/>
                <w:szCs w:val="24"/>
              </w:rPr>
            </w:pPr>
            <w:r>
              <w:rPr>
                <w:noProof/>
              </w:rPr>
              <w:t>– amelynek során az összes felhasznált anyag értéke nem haladja meg a termék gyártelepi árának 40 %-át,</w:t>
            </w:r>
          </w:p>
          <w:p>
            <w:pPr>
              <w:spacing w:line="360" w:lineRule="auto"/>
              <w:jc w:val="left"/>
              <w:rPr>
                <w:rFonts w:eastAsia="Times New Roman"/>
                <w:noProof/>
                <w:szCs w:val="24"/>
              </w:rPr>
            </w:pPr>
            <w:r>
              <w:rPr>
                <w:noProof/>
              </w:rPr>
              <w:t>– amelynek során az összes felhasznált nem származó anyag értéke nem haladja meg az összes felhasznált származó anyag értékét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30 %-át</w:t>
            </w:r>
          </w:p>
        </w:tc>
      </w:tr>
      <w:tr>
        <w:trPr>
          <w:trHeight w:val="20"/>
          <w:jc w:val="center"/>
        </w:trPr>
        <w:tc>
          <w:tcPr>
            <w:tcW w:w="0" w:type="auto"/>
          </w:tcPr>
          <w:p>
            <w:pPr>
              <w:spacing w:line="360" w:lineRule="auto"/>
              <w:jc w:val="left"/>
              <w:rPr>
                <w:rFonts w:eastAsia="Times New Roman"/>
                <w:noProof/>
                <w:szCs w:val="24"/>
              </w:rPr>
            </w:pPr>
            <w:r>
              <w:rPr>
                <w:noProof/>
              </w:rPr>
              <w:t>8522</w:t>
            </w:r>
          </w:p>
        </w:tc>
        <w:tc>
          <w:tcPr>
            <w:tcW w:w="0" w:type="auto"/>
          </w:tcPr>
          <w:p>
            <w:pPr>
              <w:spacing w:line="360" w:lineRule="auto"/>
              <w:jc w:val="left"/>
              <w:rPr>
                <w:rFonts w:eastAsia="Times New Roman"/>
                <w:noProof/>
                <w:szCs w:val="24"/>
              </w:rPr>
            </w:pPr>
            <w:r>
              <w:rPr>
                <w:noProof/>
              </w:rPr>
              <w:t>Kizárólag vagy elsősorban a 8519 vagy a 8521 vtsz. alá tartozó készülékek alkatrésze és tartozéka</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8523</w:t>
            </w:r>
          </w:p>
        </w:tc>
        <w:tc>
          <w:tcPr>
            <w:tcW w:w="0" w:type="auto"/>
          </w:tcPr>
          <w:p>
            <w:pPr>
              <w:spacing w:line="360" w:lineRule="auto"/>
              <w:jc w:val="left"/>
              <w:rPr>
                <w:rFonts w:eastAsia="Times New Roman"/>
                <w:noProof/>
                <w:szCs w:val="24"/>
              </w:rPr>
            </w:pPr>
            <w:r>
              <w:rPr>
                <w:noProof/>
              </w:rPr>
              <w:t>Lemezek, szalagok, szilárd, állandó nem felejtő tároló eszközök, „intelligens kártyák” és más adathordozók hang vagy más jel rögzítésére, rögzített is, beleértve a matricát és a mesterlemezt lemezek gyártásához, a 37. árucsoportba tartozó termékek kivételével</w:t>
            </w:r>
          </w:p>
        </w:tc>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Felvételt nem tartalmazó lemezek, szalagok, szilárd, állandó nem felejtő tárolóeszközök és más adathordozók hang vagy más jel rögzítésére, a 37. árucsoportba tartozó termékek kivételével</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Felvételt tartalmazó lemezek, szalagok, szilárd, állandó nem felejtő tárolóeszközök és más adathordozók hang vagy más jel rögzítésére, a 37. árucsoportba tartozó termékek kivételével</w:t>
            </w:r>
          </w:p>
        </w:tc>
        <w:tc>
          <w:tcPr>
            <w:tcW w:w="0" w:type="auto"/>
          </w:tcPr>
          <w:p>
            <w:pPr>
              <w:spacing w:line="360" w:lineRule="auto"/>
              <w:jc w:val="left"/>
              <w:rPr>
                <w:rFonts w:eastAsia="Times New Roman"/>
                <w:noProof/>
                <w:szCs w:val="24"/>
              </w:rPr>
            </w:pPr>
            <w:r>
              <w:rPr>
                <w:noProof/>
              </w:rPr>
              <w:t>Előállítás:</w:t>
            </w:r>
          </w:p>
          <w:p>
            <w:pPr>
              <w:spacing w:line="360" w:lineRule="auto"/>
              <w:jc w:val="left"/>
              <w:rPr>
                <w:rFonts w:eastAsia="Times New Roman"/>
                <w:noProof/>
                <w:szCs w:val="24"/>
              </w:rPr>
            </w:pPr>
            <w:r>
              <w:rPr>
                <w:noProof/>
              </w:rPr>
              <w:t>– amelynek során az összes felhasznált anyag értéke nem haladja meg a termék gyártelepi árának 40 %-át,</w:t>
            </w:r>
          </w:p>
          <w:p>
            <w:pPr>
              <w:spacing w:line="360" w:lineRule="auto"/>
              <w:jc w:val="left"/>
              <w:rPr>
                <w:rFonts w:eastAsia="Times New Roman"/>
                <w:noProof/>
                <w:szCs w:val="24"/>
              </w:rPr>
            </w:pPr>
            <w:r>
              <w:rPr>
                <w:noProof/>
              </w:rPr>
              <w:t>– amelynek során a fenti határon belül a 8523 vtsz. alá tartozó anyagot csak a termék gyártelepi árának 10 %-os értékéig használnak fel</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30 %-át</w:t>
            </w: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Lemez készítésére szolgáló matrica és mesterlemez, a 37. árucsoportba tartozó termékek kivételével</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Intelligens kártyák</w:t>
            </w:r>
          </w:p>
        </w:tc>
        <w:tc>
          <w:tcPr>
            <w:tcW w:w="0" w:type="auto"/>
          </w:tcPr>
          <w:p>
            <w:pPr>
              <w:spacing w:line="360" w:lineRule="auto"/>
              <w:jc w:val="left"/>
              <w:rPr>
                <w:rFonts w:eastAsia="Times New Roman"/>
                <w:noProof/>
                <w:szCs w:val="24"/>
              </w:rPr>
            </w:pPr>
            <w:r>
              <w:rPr>
                <w:noProof/>
              </w:rPr>
              <w:t>Előállítás:</w:t>
            </w:r>
          </w:p>
          <w:p>
            <w:pPr>
              <w:spacing w:line="360" w:lineRule="auto"/>
              <w:jc w:val="left"/>
              <w:rPr>
                <w:rFonts w:eastAsia="Times New Roman"/>
                <w:noProof/>
                <w:szCs w:val="24"/>
              </w:rPr>
            </w:pPr>
            <w:r>
              <w:rPr>
                <w:noProof/>
              </w:rPr>
              <w:t>– amelynek során az összes felhasznált anyag értéke nem haladja meg a termék gyártelepi árának 40 %-át,</w:t>
            </w:r>
          </w:p>
          <w:p>
            <w:pPr>
              <w:spacing w:line="360" w:lineRule="auto"/>
              <w:jc w:val="left"/>
              <w:rPr>
                <w:rFonts w:eastAsia="Times New Roman"/>
                <w:noProof/>
                <w:szCs w:val="24"/>
              </w:rPr>
            </w:pPr>
            <w:r>
              <w:rPr>
                <w:noProof/>
              </w:rPr>
              <w:t>– amelynek során a fenti határon belül a 8541 vagy a 8542 vtsz. alá tartozó anyagot összességében csak a termék gyártelepi árának 10 %-os értékéig használnak fel</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25 %-át</w:t>
            </w:r>
          </w:p>
        </w:tc>
      </w:tr>
      <w:tr>
        <w:trPr>
          <w:trHeight w:val="20"/>
          <w:jc w:val="center"/>
        </w:trPr>
        <w:tc>
          <w:tcPr>
            <w:tcW w:w="0" w:type="auto"/>
          </w:tcPr>
          <w:p>
            <w:pPr>
              <w:spacing w:line="360" w:lineRule="auto"/>
              <w:jc w:val="left"/>
              <w:rPr>
                <w:rFonts w:eastAsia="Times New Roman"/>
                <w:noProof/>
                <w:szCs w:val="24"/>
              </w:rPr>
            </w:pPr>
            <w:r>
              <w:rPr>
                <w:noProof/>
              </w:rPr>
              <w:t>8525</w:t>
            </w:r>
          </w:p>
        </w:tc>
        <w:tc>
          <w:tcPr>
            <w:tcW w:w="0" w:type="auto"/>
          </w:tcPr>
          <w:p>
            <w:pPr>
              <w:spacing w:line="360" w:lineRule="auto"/>
              <w:jc w:val="left"/>
              <w:rPr>
                <w:rFonts w:eastAsia="Times New Roman"/>
                <w:noProof/>
                <w:szCs w:val="24"/>
              </w:rPr>
            </w:pPr>
            <w:r>
              <w:rPr>
                <w:noProof/>
              </w:rPr>
              <w:t>Rádiótelefon-, rádiótávíró-, rádió- vagy televízióműsor-adókészülék, beépített vevőkészülékkel vagy hangfelvevő vagy -lejátszó készülékkel is; televíziós kamerák (felvevők); digitális kamera és videókamera-lejátszó</w:t>
            </w:r>
          </w:p>
        </w:tc>
        <w:tc>
          <w:tcPr>
            <w:tcW w:w="0" w:type="auto"/>
          </w:tcPr>
          <w:p>
            <w:pPr>
              <w:spacing w:line="360" w:lineRule="auto"/>
              <w:jc w:val="left"/>
              <w:rPr>
                <w:rFonts w:eastAsia="Times New Roman"/>
                <w:noProof/>
                <w:szCs w:val="24"/>
              </w:rPr>
            </w:pPr>
            <w:r>
              <w:rPr>
                <w:noProof/>
              </w:rPr>
              <w:t>Előállítás:</w:t>
            </w:r>
          </w:p>
          <w:p>
            <w:pPr>
              <w:spacing w:line="360" w:lineRule="auto"/>
              <w:jc w:val="left"/>
              <w:rPr>
                <w:rFonts w:eastAsia="Times New Roman"/>
                <w:noProof/>
                <w:szCs w:val="24"/>
              </w:rPr>
            </w:pPr>
            <w:r>
              <w:rPr>
                <w:noProof/>
              </w:rPr>
              <w:t>– amelynek során az összes felhasznált anyag értéke nem haladja meg a termék gyártelepi árának 40 %-át,</w:t>
            </w:r>
          </w:p>
          <w:p>
            <w:pPr>
              <w:spacing w:line="360" w:lineRule="auto"/>
              <w:jc w:val="left"/>
              <w:rPr>
                <w:rFonts w:eastAsia="Times New Roman"/>
                <w:noProof/>
                <w:szCs w:val="24"/>
              </w:rPr>
            </w:pPr>
            <w:r>
              <w:rPr>
                <w:noProof/>
              </w:rPr>
              <w:t>– amelynek során az összes felhasznált nem származó anyag értéke nem haladja meg az összes felhasznált származó anyag értékét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25 %-át</w:t>
            </w:r>
          </w:p>
        </w:tc>
      </w:tr>
      <w:tr>
        <w:trPr>
          <w:trHeight w:val="20"/>
          <w:jc w:val="center"/>
        </w:trPr>
        <w:tc>
          <w:tcPr>
            <w:tcW w:w="0" w:type="auto"/>
          </w:tcPr>
          <w:p>
            <w:pPr>
              <w:spacing w:line="360" w:lineRule="auto"/>
              <w:jc w:val="left"/>
              <w:rPr>
                <w:rFonts w:eastAsia="Times New Roman"/>
                <w:noProof/>
                <w:szCs w:val="24"/>
              </w:rPr>
            </w:pPr>
            <w:r>
              <w:rPr>
                <w:noProof/>
              </w:rPr>
              <w:t>8526</w:t>
            </w:r>
          </w:p>
        </w:tc>
        <w:tc>
          <w:tcPr>
            <w:tcW w:w="0" w:type="auto"/>
          </w:tcPr>
          <w:p>
            <w:pPr>
              <w:spacing w:line="360" w:lineRule="auto"/>
              <w:jc w:val="left"/>
              <w:rPr>
                <w:rFonts w:eastAsia="Times New Roman"/>
                <w:noProof/>
                <w:szCs w:val="24"/>
              </w:rPr>
            </w:pPr>
            <w:r>
              <w:rPr>
                <w:noProof/>
              </w:rPr>
              <w:t>Radarkészülék, rádiónavigációs segédkészülék és rádiós távirányító készülék</w:t>
            </w:r>
          </w:p>
        </w:tc>
        <w:tc>
          <w:tcPr>
            <w:tcW w:w="0" w:type="auto"/>
          </w:tcPr>
          <w:p>
            <w:pPr>
              <w:spacing w:line="360" w:lineRule="auto"/>
              <w:jc w:val="left"/>
              <w:rPr>
                <w:rFonts w:eastAsia="Times New Roman"/>
                <w:noProof/>
                <w:szCs w:val="24"/>
              </w:rPr>
            </w:pPr>
            <w:r>
              <w:rPr>
                <w:noProof/>
              </w:rPr>
              <w:t>Előállítás:</w:t>
            </w:r>
          </w:p>
          <w:p>
            <w:pPr>
              <w:spacing w:line="360" w:lineRule="auto"/>
              <w:jc w:val="left"/>
              <w:rPr>
                <w:rFonts w:eastAsia="Times New Roman"/>
                <w:noProof/>
                <w:szCs w:val="24"/>
              </w:rPr>
            </w:pPr>
            <w:r>
              <w:rPr>
                <w:noProof/>
              </w:rPr>
              <w:t>– amelynek során az összes felhasznált anyag értéke nem haladja meg a termék gyártelepi árának 40 %-át,</w:t>
            </w:r>
          </w:p>
          <w:p>
            <w:pPr>
              <w:spacing w:line="360" w:lineRule="auto"/>
              <w:jc w:val="left"/>
              <w:rPr>
                <w:rFonts w:eastAsia="Times New Roman"/>
                <w:noProof/>
                <w:szCs w:val="24"/>
              </w:rPr>
            </w:pPr>
            <w:r>
              <w:rPr>
                <w:noProof/>
              </w:rPr>
              <w:t>– amelynek során az összes felhasznált nem származó anyag értéke nem haladja meg az összes felhasznált származó anyag értékét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25 %-át</w:t>
            </w:r>
          </w:p>
        </w:tc>
      </w:tr>
      <w:tr>
        <w:trPr>
          <w:trHeight w:val="20"/>
          <w:jc w:val="center"/>
        </w:trPr>
        <w:tc>
          <w:tcPr>
            <w:tcW w:w="0" w:type="auto"/>
          </w:tcPr>
          <w:p>
            <w:pPr>
              <w:spacing w:line="360" w:lineRule="auto"/>
              <w:jc w:val="left"/>
              <w:rPr>
                <w:rFonts w:eastAsia="Times New Roman"/>
                <w:noProof/>
                <w:szCs w:val="24"/>
              </w:rPr>
            </w:pPr>
            <w:r>
              <w:rPr>
                <w:noProof/>
              </w:rPr>
              <w:t>8527</w:t>
            </w:r>
          </w:p>
        </w:tc>
        <w:tc>
          <w:tcPr>
            <w:tcW w:w="0" w:type="auto"/>
          </w:tcPr>
          <w:p>
            <w:pPr>
              <w:spacing w:line="360" w:lineRule="auto"/>
              <w:jc w:val="left"/>
              <w:rPr>
                <w:rFonts w:eastAsia="Times New Roman"/>
                <w:noProof/>
                <w:szCs w:val="24"/>
              </w:rPr>
            </w:pPr>
            <w:r>
              <w:rPr>
                <w:noProof/>
              </w:rPr>
              <w:t>Rádióműsor-vevőkészülék, hangfelvevő vagy -lejátszó készülékkel vagy órával kombinálva is, közös házban</w:t>
            </w:r>
          </w:p>
        </w:tc>
        <w:tc>
          <w:tcPr>
            <w:tcW w:w="0" w:type="auto"/>
          </w:tcPr>
          <w:p>
            <w:pPr>
              <w:spacing w:line="360" w:lineRule="auto"/>
              <w:jc w:val="left"/>
              <w:rPr>
                <w:rFonts w:eastAsia="Times New Roman"/>
                <w:noProof/>
                <w:szCs w:val="24"/>
              </w:rPr>
            </w:pPr>
            <w:r>
              <w:rPr>
                <w:noProof/>
              </w:rPr>
              <w:t>Előállítás:</w:t>
            </w:r>
          </w:p>
          <w:p>
            <w:pPr>
              <w:spacing w:line="360" w:lineRule="auto"/>
              <w:jc w:val="left"/>
              <w:rPr>
                <w:rFonts w:eastAsia="Times New Roman"/>
                <w:noProof/>
                <w:szCs w:val="24"/>
              </w:rPr>
            </w:pPr>
            <w:r>
              <w:rPr>
                <w:noProof/>
              </w:rPr>
              <w:t>– amelynek során az összes felhasznált anyag értéke nem haladja meg a termék gyártelepi árának 40 %-át,</w:t>
            </w:r>
          </w:p>
          <w:p>
            <w:pPr>
              <w:spacing w:line="360" w:lineRule="auto"/>
              <w:jc w:val="left"/>
              <w:rPr>
                <w:rFonts w:eastAsia="Times New Roman"/>
                <w:noProof/>
                <w:szCs w:val="24"/>
              </w:rPr>
            </w:pPr>
            <w:r>
              <w:rPr>
                <w:noProof/>
              </w:rPr>
              <w:t>– amelynek során az összes felhasznált nem származó anyag értéke nem haladja meg az összes felhasznált származó anyag értékét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25 %-át</w:t>
            </w:r>
          </w:p>
        </w:tc>
      </w:tr>
      <w:tr>
        <w:trPr>
          <w:trHeight w:val="20"/>
          <w:jc w:val="center"/>
        </w:trPr>
        <w:tc>
          <w:tcPr>
            <w:tcW w:w="0" w:type="auto"/>
          </w:tcPr>
          <w:p>
            <w:pPr>
              <w:spacing w:line="360" w:lineRule="auto"/>
              <w:jc w:val="left"/>
              <w:rPr>
                <w:rFonts w:eastAsia="Times New Roman"/>
                <w:noProof/>
                <w:szCs w:val="24"/>
              </w:rPr>
            </w:pPr>
            <w:r>
              <w:rPr>
                <w:noProof/>
              </w:rPr>
              <w:t>8528</w:t>
            </w:r>
          </w:p>
        </w:tc>
        <w:tc>
          <w:tcPr>
            <w:tcW w:w="0" w:type="auto"/>
          </w:tcPr>
          <w:p>
            <w:pPr>
              <w:spacing w:line="360" w:lineRule="auto"/>
              <w:jc w:val="left"/>
              <w:rPr>
                <w:rFonts w:eastAsia="Times New Roman"/>
                <w:noProof/>
                <w:szCs w:val="24"/>
              </w:rPr>
            </w:pPr>
            <w:r>
              <w:rPr>
                <w:noProof/>
              </w:rPr>
              <w:t>Monitorok és kivetítők, beépített televízióvevő-készülék nélkül; televíziós adás vételére alkalmas készülék, rádióműsor-vevőkészüléket vagy hang- vagy képfelvevő vagy -lejátszó készüléket magában foglaló is:</w:t>
            </w:r>
          </w:p>
        </w:tc>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Kizárólag vagy elsősorban a 8471 vtsz. alá tartozó automatikus adatfeldolgozó rendszerekben használt monitorok és kivetítők, beépített televízió-vevőkészülék nélkül</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Más monitorok és kivetítők, beépített televízióvevő-készülék nélkül; televíziós adás vételére alkalmas készülék, rádióműsor-vevőkészüléket vagy hang- vagy képfelvevő vagy -lejátszó készüléket magában foglaló is</w:t>
            </w:r>
          </w:p>
        </w:tc>
        <w:tc>
          <w:tcPr>
            <w:tcW w:w="0" w:type="auto"/>
          </w:tcPr>
          <w:p>
            <w:pPr>
              <w:spacing w:line="360" w:lineRule="auto"/>
              <w:jc w:val="left"/>
              <w:rPr>
                <w:rFonts w:eastAsia="Times New Roman"/>
                <w:noProof/>
                <w:szCs w:val="24"/>
              </w:rPr>
            </w:pPr>
            <w:r>
              <w:rPr>
                <w:noProof/>
              </w:rPr>
              <w:t>Előállítás:</w:t>
            </w:r>
          </w:p>
          <w:p>
            <w:pPr>
              <w:spacing w:line="360" w:lineRule="auto"/>
              <w:jc w:val="left"/>
              <w:rPr>
                <w:rFonts w:eastAsia="Times New Roman"/>
                <w:noProof/>
                <w:szCs w:val="24"/>
              </w:rPr>
            </w:pPr>
            <w:r>
              <w:rPr>
                <w:noProof/>
              </w:rPr>
              <w:t>– amelynek során az összes felhasznált anyag értéke nem haladja meg a termék gyártelepi árának 40 %-át,</w:t>
            </w:r>
          </w:p>
          <w:p>
            <w:pPr>
              <w:spacing w:line="360" w:lineRule="auto"/>
              <w:jc w:val="left"/>
              <w:rPr>
                <w:rFonts w:eastAsia="Times New Roman"/>
                <w:noProof/>
                <w:szCs w:val="24"/>
              </w:rPr>
            </w:pPr>
            <w:r>
              <w:rPr>
                <w:noProof/>
              </w:rPr>
              <w:t>– amelynek során az összes felhasznált nem származó anyag értéke nem haladja meg az összes felhasznált származó anyag értékét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25 %-át</w:t>
            </w:r>
          </w:p>
        </w:tc>
      </w:tr>
      <w:tr>
        <w:trPr>
          <w:trHeight w:val="20"/>
          <w:jc w:val="center"/>
        </w:trPr>
        <w:tc>
          <w:tcPr>
            <w:tcW w:w="0" w:type="auto"/>
          </w:tcPr>
          <w:p>
            <w:pPr>
              <w:spacing w:line="360" w:lineRule="auto"/>
              <w:jc w:val="left"/>
              <w:rPr>
                <w:rFonts w:eastAsia="Times New Roman"/>
                <w:noProof/>
                <w:szCs w:val="24"/>
              </w:rPr>
            </w:pPr>
            <w:r>
              <w:rPr>
                <w:noProof/>
              </w:rPr>
              <w:t>8529</w:t>
            </w:r>
          </w:p>
        </w:tc>
        <w:tc>
          <w:tcPr>
            <w:tcW w:w="0" w:type="auto"/>
          </w:tcPr>
          <w:p>
            <w:pPr>
              <w:spacing w:line="360" w:lineRule="auto"/>
              <w:jc w:val="left"/>
              <w:rPr>
                <w:rFonts w:eastAsia="Times New Roman"/>
                <w:noProof/>
                <w:szCs w:val="24"/>
              </w:rPr>
            </w:pPr>
            <w:r>
              <w:rPr>
                <w:noProof/>
              </w:rPr>
              <w:t>Kizárólag vagy elsősorban a 8525–8528 vtsz. alá tartozó készülékek alkatrészei</w:t>
            </w:r>
          </w:p>
        </w:tc>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Kizárólag vagy elsősorban képfelvevő vagy -lejátszó készülékben használható</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Kizárólag vagy elsősorban a 8471 vtsz. alá tartozó automatikus adatfeldolgozó rendszerekben kizárólagosan vagy elsődlegesen használt monitor és kivetítő, beépített televízió-berendezés nélkül</w:t>
            </w:r>
          </w:p>
        </w:tc>
        <w:tc>
          <w:tcPr>
            <w:tcW w:w="0" w:type="auto"/>
          </w:tcPr>
          <w:p>
            <w:pPr>
              <w:spacing w:line="360" w:lineRule="auto"/>
              <w:jc w:val="left"/>
              <w:rPr>
                <w:rFonts w:eastAsia="Times New Roman"/>
                <w:noProof/>
                <w:szCs w:val="24"/>
              </w:rPr>
            </w:pPr>
            <w:r>
              <w:rPr>
                <w:noProof/>
              </w:rPr>
              <w:t>Előállítás, amelynek során:</w:t>
            </w:r>
          </w:p>
          <w:p>
            <w:pPr>
              <w:spacing w:line="360" w:lineRule="auto"/>
              <w:jc w:val="left"/>
              <w:rPr>
                <w:rFonts w:eastAsia="Times New Roman"/>
                <w:noProof/>
                <w:szCs w:val="24"/>
              </w:rPr>
            </w:pPr>
            <w:r>
              <w:rPr>
                <w:noProof/>
              </w:rPr>
              <w:t>– az összes felhasznált anyag a termékétől eltérő vámtarifaszám alá tartozik,</w:t>
            </w:r>
          </w:p>
          <w:p>
            <w:pPr>
              <w:spacing w:line="360" w:lineRule="auto"/>
              <w:jc w:val="left"/>
              <w:rPr>
                <w:rFonts w:eastAsia="Times New Roman"/>
                <w:noProof/>
                <w:szCs w:val="24"/>
              </w:rPr>
            </w:pPr>
            <w:r>
              <w:rPr>
                <w:noProof/>
              </w:rPr>
              <w:t>– az összes felhasznált anyag értéke nem haladja meg a termék gyártelepi árának 40 %-át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30 %-át</w:t>
            </w: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Egyéb</w:t>
            </w:r>
          </w:p>
        </w:tc>
        <w:tc>
          <w:tcPr>
            <w:tcW w:w="0" w:type="auto"/>
          </w:tcPr>
          <w:p>
            <w:pPr>
              <w:spacing w:line="360" w:lineRule="auto"/>
              <w:jc w:val="left"/>
              <w:rPr>
                <w:rFonts w:eastAsia="Times New Roman"/>
                <w:noProof/>
                <w:szCs w:val="24"/>
              </w:rPr>
            </w:pPr>
            <w:r>
              <w:rPr>
                <w:noProof/>
              </w:rPr>
              <w:t>Előállítás:</w:t>
            </w:r>
          </w:p>
          <w:p>
            <w:pPr>
              <w:spacing w:line="360" w:lineRule="auto"/>
              <w:jc w:val="left"/>
              <w:rPr>
                <w:rFonts w:eastAsia="Times New Roman"/>
                <w:noProof/>
                <w:szCs w:val="24"/>
              </w:rPr>
            </w:pPr>
            <w:r>
              <w:rPr>
                <w:noProof/>
              </w:rPr>
              <w:t>– amelynek során az összes felhasznált anyag értéke nem haladja meg a termék gyártelepi árának 40 %-át,</w:t>
            </w:r>
          </w:p>
          <w:p>
            <w:pPr>
              <w:spacing w:line="360" w:lineRule="auto"/>
              <w:jc w:val="left"/>
              <w:rPr>
                <w:rFonts w:eastAsia="Times New Roman"/>
                <w:noProof/>
                <w:szCs w:val="24"/>
              </w:rPr>
            </w:pPr>
            <w:r>
              <w:rPr>
                <w:noProof/>
              </w:rPr>
              <w:t>– amelynek során az összes felhasznált nem származó anyag értéke nem haladja meg az összes felhasznált származó anyag értékét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25 %-át</w:t>
            </w:r>
          </w:p>
        </w:tc>
      </w:tr>
      <w:tr>
        <w:trPr>
          <w:trHeight w:val="20"/>
          <w:jc w:val="center"/>
        </w:trPr>
        <w:tc>
          <w:tcPr>
            <w:tcW w:w="0" w:type="auto"/>
          </w:tcPr>
          <w:p>
            <w:pPr>
              <w:spacing w:line="360" w:lineRule="auto"/>
              <w:jc w:val="left"/>
              <w:rPr>
                <w:rFonts w:eastAsia="Times New Roman"/>
                <w:noProof/>
                <w:szCs w:val="24"/>
              </w:rPr>
            </w:pPr>
            <w:r>
              <w:rPr>
                <w:noProof/>
              </w:rPr>
              <w:t xml:space="preserve">8535 </w:t>
            </w:r>
          </w:p>
        </w:tc>
        <w:tc>
          <w:tcPr>
            <w:tcW w:w="0" w:type="auto"/>
          </w:tcPr>
          <w:p>
            <w:pPr>
              <w:spacing w:line="360" w:lineRule="auto"/>
              <w:jc w:val="left"/>
              <w:rPr>
                <w:rFonts w:eastAsia="Times New Roman"/>
                <w:noProof/>
                <w:szCs w:val="24"/>
              </w:rPr>
            </w:pPr>
            <w:r>
              <w:rPr>
                <w:noProof/>
              </w:rPr>
              <w:t>1 000 V-nál nagyobb feszültségű elektromos áramkör összekapcsolására vagy védelmére vagy elektromos áramkörbe vagy azon belüli összekapcsolásra szolgáló elektromos készülék</w:t>
            </w:r>
          </w:p>
        </w:tc>
        <w:tc>
          <w:tcPr>
            <w:tcW w:w="0" w:type="auto"/>
          </w:tcPr>
          <w:p>
            <w:pPr>
              <w:spacing w:line="360" w:lineRule="auto"/>
              <w:jc w:val="left"/>
              <w:rPr>
                <w:rFonts w:eastAsia="Times New Roman"/>
                <w:noProof/>
                <w:szCs w:val="24"/>
              </w:rPr>
            </w:pPr>
            <w:r>
              <w:rPr>
                <w:noProof/>
              </w:rPr>
              <w:t>Előállítás:</w:t>
            </w:r>
          </w:p>
          <w:p>
            <w:pPr>
              <w:spacing w:line="360" w:lineRule="auto"/>
              <w:jc w:val="left"/>
              <w:rPr>
                <w:rFonts w:eastAsia="Times New Roman"/>
                <w:noProof/>
                <w:szCs w:val="24"/>
              </w:rPr>
            </w:pPr>
            <w:r>
              <w:rPr>
                <w:noProof/>
              </w:rPr>
              <w:t>– amelynek során az összes felhasznált anyag értéke nem haladja meg a termék gyártelepi árának 40 %-át,</w:t>
            </w:r>
          </w:p>
          <w:p>
            <w:pPr>
              <w:spacing w:line="360" w:lineRule="auto"/>
              <w:jc w:val="left"/>
              <w:rPr>
                <w:rFonts w:eastAsia="Times New Roman"/>
                <w:noProof/>
                <w:szCs w:val="24"/>
              </w:rPr>
            </w:pPr>
            <w:r>
              <w:rPr>
                <w:noProof/>
              </w:rPr>
              <w:t>– amelynek során a fenti határon belül a 8538 vtsz. alá tartozó anyagot csak a termék gyártelepi árának 10 %-os értékéig használnak fel</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30 %-át</w:t>
            </w:r>
          </w:p>
        </w:tc>
      </w:tr>
      <w:tr>
        <w:trPr>
          <w:trHeight w:val="20"/>
          <w:jc w:val="center"/>
        </w:trPr>
        <w:tc>
          <w:tcPr>
            <w:tcW w:w="0" w:type="auto"/>
          </w:tcPr>
          <w:p>
            <w:pPr>
              <w:spacing w:line="360" w:lineRule="auto"/>
              <w:jc w:val="left"/>
              <w:rPr>
                <w:rFonts w:eastAsia="Times New Roman"/>
                <w:noProof/>
                <w:szCs w:val="24"/>
              </w:rPr>
            </w:pPr>
            <w:r>
              <w:rPr>
                <w:noProof/>
              </w:rPr>
              <w:t>8536</w:t>
            </w:r>
          </w:p>
        </w:tc>
        <w:tc>
          <w:tcPr>
            <w:tcW w:w="0" w:type="auto"/>
          </w:tcPr>
          <w:p>
            <w:pPr>
              <w:spacing w:line="360" w:lineRule="auto"/>
              <w:jc w:val="left"/>
              <w:rPr>
                <w:rFonts w:eastAsia="Times New Roman"/>
                <w:noProof/>
                <w:szCs w:val="24"/>
              </w:rPr>
            </w:pPr>
            <w:r>
              <w:rPr>
                <w:noProof/>
              </w:rPr>
              <w:t>Legfeljebb 1 000 V feszültségű elektronikus áramkör összekapcsolására vagy védelmére vagy elektromos áramkörbe vagy azon belüli összekapcsolásra szolgáló elektromos készülék; optikai szálakhoz, optikai szálból álló nyalábokhoz vagy kábelekhez való csatlakozók:</w:t>
            </w:r>
          </w:p>
        </w:tc>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Legfeljebb 1 000 V feszültségű elektronikus áramkör összekapcsolására vagy védelmére vagy elektromos áramkörbe vagy azon belüli összekapcsolásra szolgáló elektromos készülék</w:t>
            </w:r>
          </w:p>
        </w:tc>
        <w:tc>
          <w:tcPr>
            <w:tcW w:w="0" w:type="auto"/>
          </w:tcPr>
          <w:p>
            <w:pPr>
              <w:spacing w:line="360" w:lineRule="auto"/>
              <w:jc w:val="left"/>
              <w:rPr>
                <w:rFonts w:eastAsia="Times New Roman"/>
                <w:noProof/>
                <w:szCs w:val="24"/>
              </w:rPr>
            </w:pPr>
            <w:r>
              <w:rPr>
                <w:noProof/>
              </w:rPr>
              <w:t>Előállítás:</w:t>
            </w:r>
          </w:p>
          <w:p>
            <w:pPr>
              <w:spacing w:line="360" w:lineRule="auto"/>
              <w:jc w:val="left"/>
              <w:rPr>
                <w:rFonts w:eastAsia="Times New Roman"/>
                <w:noProof/>
                <w:szCs w:val="24"/>
              </w:rPr>
            </w:pPr>
            <w:r>
              <w:rPr>
                <w:noProof/>
              </w:rPr>
              <w:t>– amelynek során az összes felhasznált anyag értéke nem haladja meg a termék gyártelepi árának 40 %-át,</w:t>
            </w:r>
          </w:p>
          <w:p>
            <w:pPr>
              <w:spacing w:line="360" w:lineRule="auto"/>
              <w:jc w:val="left"/>
              <w:rPr>
                <w:rFonts w:eastAsia="Times New Roman"/>
                <w:noProof/>
                <w:szCs w:val="24"/>
              </w:rPr>
            </w:pPr>
            <w:r>
              <w:rPr>
                <w:noProof/>
              </w:rPr>
              <w:t>– amelynek során a fenti határon belül a 8538 vtsz. alá tartozó anyagot csak a termék gyártelepi árának 10 %-os értékéig használnak fel</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30 %-át</w:t>
            </w: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Optikai szálakhoz, optikai szálból álló nyalábokhoz vagy kábelekhez való csatlakozók:</w:t>
            </w:r>
          </w:p>
        </w:tc>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műanyagból</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50 %-át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kerámiából</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rézből</w:t>
            </w:r>
          </w:p>
        </w:tc>
        <w:tc>
          <w:tcPr>
            <w:tcW w:w="0" w:type="auto"/>
          </w:tcPr>
          <w:p>
            <w:pPr>
              <w:spacing w:line="360" w:lineRule="auto"/>
              <w:jc w:val="left"/>
              <w:rPr>
                <w:rFonts w:eastAsia="Times New Roman"/>
                <w:noProof/>
                <w:szCs w:val="24"/>
              </w:rPr>
            </w:pPr>
            <w:r>
              <w:rPr>
                <w:noProof/>
              </w:rPr>
              <w:t>Előállítás, amelynek során:</w:t>
            </w:r>
          </w:p>
          <w:p>
            <w:pPr>
              <w:spacing w:line="360" w:lineRule="auto"/>
              <w:jc w:val="left"/>
              <w:rPr>
                <w:rFonts w:eastAsia="Times New Roman"/>
                <w:noProof/>
                <w:szCs w:val="24"/>
              </w:rPr>
            </w:pPr>
            <w:r>
              <w:rPr>
                <w:noProof/>
              </w:rPr>
              <w:t>– az összes felhasznált anyag a termékétől eltérő vámtarifaszám alá tartozik,</w:t>
            </w:r>
          </w:p>
          <w:p>
            <w:pPr>
              <w:spacing w:line="360" w:lineRule="auto"/>
              <w:jc w:val="left"/>
              <w:rPr>
                <w:rFonts w:eastAsia="Times New Roman"/>
                <w:noProof/>
                <w:szCs w:val="24"/>
              </w:rPr>
            </w:pPr>
            <w:r>
              <w:rPr>
                <w:noProof/>
              </w:rPr>
              <w:t>– az összes felhasznált anyag értéke nem haladja meg a termék gyártelepi árának 50 %-át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8537</w:t>
            </w:r>
          </w:p>
        </w:tc>
        <w:tc>
          <w:tcPr>
            <w:tcW w:w="0" w:type="auto"/>
          </w:tcPr>
          <w:p>
            <w:pPr>
              <w:spacing w:line="360" w:lineRule="auto"/>
              <w:jc w:val="left"/>
              <w:rPr>
                <w:rFonts w:eastAsia="Times New Roman"/>
                <w:noProof/>
                <w:szCs w:val="24"/>
              </w:rPr>
            </w:pPr>
            <w:r>
              <w:rPr>
                <w:noProof/>
              </w:rPr>
              <w:t>Kapcsolótábla, panel, tartó (konzol), asztal, doboz és más foglalat, amely a 8535 vagy a 8536 vtsz. alá tartozó készülékből legalább kettőt foglal magában, elektromos vezérlésre vagy az elektromosság elosztására szolgál, beleértve azt is, amely a 90. árucsoportba tartozó szerkezetet vagy készüléket tartalmaz, és numerikus vezérlésű készülék, a 8517 vtsz. alá tartozó kapcsolókészülékek kivételével</w:t>
            </w:r>
          </w:p>
        </w:tc>
        <w:tc>
          <w:tcPr>
            <w:tcW w:w="0" w:type="auto"/>
          </w:tcPr>
          <w:p>
            <w:pPr>
              <w:spacing w:line="360" w:lineRule="auto"/>
              <w:jc w:val="left"/>
              <w:rPr>
                <w:rFonts w:eastAsia="Times New Roman"/>
                <w:noProof/>
                <w:szCs w:val="24"/>
              </w:rPr>
            </w:pPr>
            <w:r>
              <w:rPr>
                <w:noProof/>
              </w:rPr>
              <w:t>Előállítás:</w:t>
            </w:r>
          </w:p>
          <w:p>
            <w:pPr>
              <w:spacing w:line="360" w:lineRule="auto"/>
              <w:jc w:val="left"/>
              <w:rPr>
                <w:rFonts w:eastAsia="Times New Roman"/>
                <w:noProof/>
                <w:szCs w:val="24"/>
              </w:rPr>
            </w:pPr>
            <w:r>
              <w:rPr>
                <w:noProof/>
              </w:rPr>
              <w:t>– amelynek során az összes felhasznált anyag értéke nem haladja meg a termék gyártelepi árának 40 %-át,</w:t>
            </w:r>
          </w:p>
          <w:p>
            <w:pPr>
              <w:spacing w:line="360" w:lineRule="auto"/>
              <w:jc w:val="left"/>
              <w:rPr>
                <w:rFonts w:eastAsia="Times New Roman"/>
                <w:noProof/>
                <w:szCs w:val="24"/>
              </w:rPr>
            </w:pPr>
            <w:r>
              <w:rPr>
                <w:noProof/>
              </w:rPr>
              <w:t>– amelynek során a fenti határon belül a 8538 vtsz. alá tartozó anyagot csak a termék gyártelepi árának 10 %-os értékéig használnak fel</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30 %-át</w:t>
            </w:r>
          </w:p>
        </w:tc>
      </w:tr>
      <w:tr>
        <w:trPr>
          <w:trHeight w:val="20"/>
          <w:jc w:val="center"/>
        </w:trPr>
        <w:tc>
          <w:tcPr>
            <w:tcW w:w="0" w:type="auto"/>
          </w:tcPr>
          <w:p>
            <w:pPr>
              <w:spacing w:line="360" w:lineRule="auto"/>
              <w:jc w:val="left"/>
              <w:rPr>
                <w:rFonts w:eastAsia="Times New Roman"/>
                <w:noProof/>
                <w:szCs w:val="24"/>
              </w:rPr>
            </w:pPr>
            <w:r>
              <w:rPr>
                <w:noProof/>
              </w:rPr>
              <w:t>ex 8541</w:t>
            </w:r>
          </w:p>
        </w:tc>
        <w:tc>
          <w:tcPr>
            <w:tcW w:w="0" w:type="auto"/>
          </w:tcPr>
          <w:p>
            <w:pPr>
              <w:spacing w:line="360" w:lineRule="auto"/>
              <w:jc w:val="left"/>
              <w:rPr>
                <w:rFonts w:eastAsia="Times New Roman"/>
                <w:noProof/>
                <w:szCs w:val="24"/>
              </w:rPr>
            </w:pPr>
            <w:r>
              <w:rPr>
                <w:noProof/>
              </w:rPr>
              <w:t>Dióda, tranzisztor és hasonló félvezető eszköz; a még chippé szét nem vágott félvezetőlemez kivételével</w:t>
            </w:r>
          </w:p>
        </w:tc>
        <w:tc>
          <w:tcPr>
            <w:tcW w:w="0" w:type="auto"/>
          </w:tcPr>
          <w:p>
            <w:pPr>
              <w:spacing w:line="360" w:lineRule="auto"/>
              <w:jc w:val="left"/>
              <w:rPr>
                <w:rFonts w:eastAsia="Times New Roman"/>
                <w:noProof/>
                <w:szCs w:val="24"/>
              </w:rPr>
            </w:pPr>
            <w:r>
              <w:rPr>
                <w:noProof/>
              </w:rPr>
              <w:t>Előállítás, amelynek során:</w:t>
            </w:r>
          </w:p>
          <w:p>
            <w:pPr>
              <w:spacing w:line="360" w:lineRule="auto"/>
              <w:jc w:val="left"/>
              <w:rPr>
                <w:rFonts w:eastAsia="Times New Roman"/>
                <w:noProof/>
                <w:szCs w:val="24"/>
              </w:rPr>
            </w:pPr>
            <w:r>
              <w:rPr>
                <w:noProof/>
              </w:rPr>
              <w:t>– az összes felhasznált anyag a termékétől eltérő vámtarifaszám alá tartozik,</w:t>
            </w:r>
          </w:p>
          <w:p>
            <w:pPr>
              <w:spacing w:line="360" w:lineRule="auto"/>
              <w:jc w:val="left"/>
              <w:rPr>
                <w:rFonts w:eastAsia="Times New Roman"/>
                <w:noProof/>
                <w:szCs w:val="24"/>
              </w:rPr>
            </w:pPr>
            <w:r>
              <w:rPr>
                <w:noProof/>
              </w:rPr>
              <w:t>– az összes felhasznált anyag értéke nem haladja meg a termék gyártelepi árának 40 %-át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25 %-át</w:t>
            </w:r>
          </w:p>
        </w:tc>
      </w:tr>
      <w:tr>
        <w:trPr>
          <w:trHeight w:val="20"/>
          <w:jc w:val="center"/>
        </w:trPr>
        <w:tc>
          <w:tcPr>
            <w:tcW w:w="0" w:type="auto"/>
          </w:tcPr>
          <w:p>
            <w:pPr>
              <w:spacing w:line="360" w:lineRule="auto"/>
              <w:jc w:val="left"/>
              <w:rPr>
                <w:rFonts w:eastAsia="Times New Roman"/>
                <w:noProof/>
                <w:szCs w:val="24"/>
              </w:rPr>
            </w:pPr>
            <w:r>
              <w:rPr>
                <w:noProof/>
              </w:rPr>
              <w:t>8542</w:t>
            </w:r>
          </w:p>
        </w:tc>
        <w:tc>
          <w:tcPr>
            <w:tcW w:w="0" w:type="auto"/>
          </w:tcPr>
          <w:p>
            <w:pPr>
              <w:spacing w:line="360" w:lineRule="auto"/>
              <w:jc w:val="left"/>
              <w:rPr>
                <w:rFonts w:eastAsia="Times New Roman"/>
                <w:noProof/>
                <w:szCs w:val="24"/>
              </w:rPr>
            </w:pPr>
            <w:r>
              <w:rPr>
                <w:noProof/>
              </w:rPr>
              <w:t>Elektronikus integrált áramkörök:</w:t>
            </w:r>
          </w:p>
        </w:tc>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Monolitikus integrált áramkörök</w:t>
            </w:r>
          </w:p>
        </w:tc>
        <w:tc>
          <w:tcPr>
            <w:tcW w:w="0" w:type="auto"/>
          </w:tcPr>
          <w:p>
            <w:pPr>
              <w:spacing w:line="360" w:lineRule="auto"/>
              <w:jc w:val="left"/>
              <w:rPr>
                <w:rFonts w:eastAsia="Times New Roman"/>
                <w:noProof/>
                <w:szCs w:val="24"/>
              </w:rPr>
            </w:pPr>
            <w:r>
              <w:rPr>
                <w:noProof/>
              </w:rPr>
              <w:t>Előállítás:</w:t>
            </w:r>
          </w:p>
          <w:p>
            <w:pPr>
              <w:spacing w:line="360" w:lineRule="auto"/>
              <w:jc w:val="left"/>
              <w:rPr>
                <w:rFonts w:eastAsia="Times New Roman"/>
                <w:noProof/>
                <w:szCs w:val="24"/>
              </w:rPr>
            </w:pPr>
            <w:r>
              <w:rPr>
                <w:noProof/>
              </w:rPr>
              <w:t>– amelynek során az összes felhasznált anyag értéke nem haladja meg a termék gyártelepi árának 40 %-át,</w:t>
            </w:r>
          </w:p>
          <w:p>
            <w:pPr>
              <w:spacing w:line="360" w:lineRule="auto"/>
              <w:jc w:val="left"/>
              <w:rPr>
                <w:rFonts w:eastAsia="Times New Roman"/>
                <w:noProof/>
                <w:szCs w:val="24"/>
              </w:rPr>
            </w:pPr>
            <w:r>
              <w:rPr>
                <w:noProof/>
              </w:rPr>
              <w:t>– amelynek során a fenti határon belül a 8541 vagy a 8542 vtsz. alá tartozó anyagot összességében csak a termék gyártelepi árának 10 %-os értékéig használnak fel</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25 %-át</w:t>
            </w: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Gép vagy készülék részét képező, ebben az árucsoportban máshol nem említett multichip</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Egyéb</w:t>
            </w:r>
          </w:p>
        </w:tc>
        <w:tc>
          <w:tcPr>
            <w:tcW w:w="0" w:type="auto"/>
          </w:tcPr>
          <w:p>
            <w:pPr>
              <w:spacing w:line="360" w:lineRule="auto"/>
              <w:jc w:val="left"/>
              <w:rPr>
                <w:rFonts w:eastAsia="Times New Roman"/>
                <w:noProof/>
                <w:szCs w:val="24"/>
              </w:rPr>
            </w:pPr>
            <w:r>
              <w:rPr>
                <w:noProof/>
              </w:rPr>
              <w:t>Előállítás:</w:t>
            </w:r>
          </w:p>
          <w:p>
            <w:pPr>
              <w:spacing w:line="360" w:lineRule="auto"/>
              <w:jc w:val="left"/>
              <w:rPr>
                <w:rFonts w:eastAsia="Times New Roman"/>
                <w:noProof/>
                <w:szCs w:val="24"/>
              </w:rPr>
            </w:pPr>
            <w:r>
              <w:rPr>
                <w:noProof/>
              </w:rPr>
              <w:t>– amelynek során az összes felhasznált anyag értéke nem haladja meg a termék gyártelepi árának 40 %-át,</w:t>
            </w:r>
          </w:p>
          <w:p>
            <w:pPr>
              <w:spacing w:line="360" w:lineRule="auto"/>
              <w:jc w:val="left"/>
              <w:rPr>
                <w:rFonts w:eastAsia="Times New Roman"/>
                <w:noProof/>
                <w:szCs w:val="24"/>
              </w:rPr>
            </w:pPr>
            <w:r>
              <w:rPr>
                <w:noProof/>
              </w:rPr>
              <w:t>– amelynek során a fenti határon belül a 8541 vagy a 8542 vtsz. alá tartozó anyagot összességében csak a termék gyártelepi árának 10 %-os értékéig használnak fel</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25 %-át</w:t>
            </w:r>
          </w:p>
        </w:tc>
      </w:tr>
      <w:tr>
        <w:trPr>
          <w:trHeight w:val="20"/>
          <w:jc w:val="center"/>
        </w:trPr>
        <w:tc>
          <w:tcPr>
            <w:tcW w:w="0" w:type="auto"/>
          </w:tcPr>
          <w:p>
            <w:pPr>
              <w:spacing w:line="360" w:lineRule="auto"/>
              <w:jc w:val="left"/>
              <w:rPr>
                <w:rFonts w:eastAsia="Times New Roman"/>
                <w:noProof/>
                <w:szCs w:val="24"/>
              </w:rPr>
            </w:pPr>
            <w:r>
              <w:rPr>
                <w:noProof/>
              </w:rPr>
              <w:t>8544</w:t>
            </w:r>
          </w:p>
        </w:tc>
        <w:tc>
          <w:tcPr>
            <w:tcW w:w="0" w:type="auto"/>
          </w:tcPr>
          <w:p>
            <w:pPr>
              <w:spacing w:line="360" w:lineRule="auto"/>
              <w:jc w:val="left"/>
              <w:rPr>
                <w:rFonts w:eastAsia="Times New Roman"/>
                <w:noProof/>
                <w:szCs w:val="24"/>
              </w:rPr>
            </w:pPr>
            <w:r>
              <w:rPr>
                <w:noProof/>
              </w:rPr>
              <w:t>Szigetelt elektromos huzal (zománcozott vagy anódosan oxidált is), kábel (a koaxiális kábel is) és más szigetelt elektromos vezeték, csatlakozóval vagy anélkül; önállóan beburkolt optikai szálakból álló kábel, elektromos vezetékkel összeállítva vagy csatlakozóval felszerelve is</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8545</w:t>
            </w:r>
          </w:p>
        </w:tc>
        <w:tc>
          <w:tcPr>
            <w:tcW w:w="0" w:type="auto"/>
          </w:tcPr>
          <w:p>
            <w:pPr>
              <w:spacing w:line="360" w:lineRule="auto"/>
              <w:jc w:val="left"/>
              <w:rPr>
                <w:rFonts w:eastAsia="Times New Roman"/>
                <w:noProof/>
                <w:szCs w:val="24"/>
              </w:rPr>
            </w:pPr>
            <w:r>
              <w:rPr>
                <w:noProof/>
              </w:rPr>
              <w:t>Szénelektróda, szénkefe, ívlámpaszén, galvánelemhez való szén és más elektromos célra szolgáló, grafitból vagy más szénből készült cikk, fémmel vagy anélkül</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8546</w:t>
            </w:r>
          </w:p>
        </w:tc>
        <w:tc>
          <w:tcPr>
            <w:tcW w:w="0" w:type="auto"/>
          </w:tcPr>
          <w:p>
            <w:pPr>
              <w:spacing w:line="360" w:lineRule="auto"/>
              <w:jc w:val="left"/>
              <w:rPr>
                <w:rFonts w:eastAsia="Times New Roman"/>
                <w:noProof/>
                <w:szCs w:val="24"/>
              </w:rPr>
            </w:pPr>
            <w:r>
              <w:rPr>
                <w:noProof/>
              </w:rPr>
              <w:t>Bármilyen anyagból készült elektromos szigetelő</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8547</w:t>
            </w:r>
          </w:p>
        </w:tc>
        <w:tc>
          <w:tcPr>
            <w:tcW w:w="0" w:type="auto"/>
          </w:tcPr>
          <w:p>
            <w:pPr>
              <w:spacing w:line="360" w:lineRule="auto"/>
              <w:jc w:val="left"/>
              <w:rPr>
                <w:rFonts w:eastAsia="Times New Roman"/>
                <w:noProof/>
                <w:szCs w:val="24"/>
              </w:rPr>
            </w:pPr>
            <w:r>
              <w:rPr>
                <w:noProof/>
              </w:rPr>
              <w:t>Szigetelőszerelvény elektromos géphez, készülékhez vagy berendezéshez, kizárólag szigetelőanyagból, eltekintve bármilyen apróbb fémrésztől (pl. belső menetes foglalat), amelyeket az öntésnél csak a szerelhetőség érdekében helyeztek az anyagba, a 8546 vtsz. alá tartozó szigetelő kivételével; szigetelőanyaggal bélelt, nem nemesfémből készült elektromos szigetelőcső és ezek csatlakozódarabjai</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8548</w:t>
            </w:r>
          </w:p>
        </w:tc>
        <w:tc>
          <w:tcPr>
            <w:tcW w:w="0" w:type="auto"/>
          </w:tcPr>
          <w:p>
            <w:pPr>
              <w:spacing w:line="360" w:lineRule="auto"/>
              <w:jc w:val="left"/>
              <w:rPr>
                <w:rFonts w:eastAsia="Times New Roman"/>
                <w:noProof/>
                <w:szCs w:val="24"/>
              </w:rPr>
            </w:pPr>
            <w:r>
              <w:rPr>
                <w:noProof/>
              </w:rPr>
              <w:t>Primer cella, primer elem és elektromos akkumulátor selejtje és hulladéka; kimerült primer cella, kimerült primer elem és kimerült elektromos akkumulátor; gépnek vagy készüléknek ebben az árucsoportban máshol nem említett elektromos alkatrésze:</w:t>
            </w:r>
          </w:p>
        </w:tc>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Elektronikus mikroszerelvény</w:t>
            </w:r>
          </w:p>
        </w:tc>
        <w:tc>
          <w:tcPr>
            <w:tcW w:w="0" w:type="auto"/>
          </w:tcPr>
          <w:p>
            <w:pPr>
              <w:spacing w:line="360" w:lineRule="auto"/>
              <w:jc w:val="left"/>
              <w:rPr>
                <w:rFonts w:eastAsia="Times New Roman"/>
                <w:noProof/>
                <w:szCs w:val="24"/>
              </w:rPr>
            </w:pPr>
            <w:r>
              <w:rPr>
                <w:noProof/>
              </w:rPr>
              <w:t>Előállítás, amelynek során:</w:t>
            </w:r>
          </w:p>
          <w:p>
            <w:pPr>
              <w:spacing w:line="360" w:lineRule="auto"/>
              <w:jc w:val="left"/>
              <w:rPr>
                <w:rFonts w:eastAsia="Times New Roman"/>
                <w:noProof/>
                <w:szCs w:val="24"/>
              </w:rPr>
            </w:pPr>
            <w:r>
              <w:rPr>
                <w:noProof/>
              </w:rPr>
              <w:t>– az összes felhasznált anyag együttes értéke nem haladja meg a termék gyártelepi árának 40 %-át, és</w:t>
            </w:r>
          </w:p>
          <w:p>
            <w:pPr>
              <w:spacing w:line="360" w:lineRule="auto"/>
              <w:jc w:val="left"/>
              <w:rPr>
                <w:rFonts w:eastAsia="Times New Roman"/>
                <w:noProof/>
                <w:szCs w:val="24"/>
              </w:rPr>
            </w:pPr>
            <w:r>
              <w:rPr>
                <w:noProof/>
              </w:rPr>
              <w:t>– a fenti korlátozáson belül a 8541 és a 8542 vtsz. alá tartozó összes felhasznált anyag értéke nem haladja meg a termék gyártelepi árának 10 %-át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25 %-át</w:t>
            </w: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Egyéb</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86. árucsoport</w:t>
            </w:r>
          </w:p>
        </w:tc>
        <w:tc>
          <w:tcPr>
            <w:tcW w:w="0" w:type="auto"/>
          </w:tcPr>
          <w:p>
            <w:pPr>
              <w:spacing w:line="360" w:lineRule="auto"/>
              <w:jc w:val="left"/>
              <w:rPr>
                <w:rFonts w:eastAsia="Times New Roman"/>
                <w:noProof/>
                <w:szCs w:val="24"/>
              </w:rPr>
            </w:pPr>
            <w:r>
              <w:rPr>
                <w:noProof/>
              </w:rPr>
              <w:t>Vasúti mozdonyok vagy villamos-motorkocsik, sínhez kötött járművek és alkatrészeik; vasúti vagy villamosvágány-tartozékok és -felszerelések és alkatrészeik; mindenféle mechanikus (beleértve az elektromechanikusat is) közlekedési jelzőberendezés; kivéve:</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8608</w:t>
            </w:r>
          </w:p>
        </w:tc>
        <w:tc>
          <w:tcPr>
            <w:tcW w:w="0" w:type="auto"/>
          </w:tcPr>
          <w:p>
            <w:pPr>
              <w:spacing w:line="360" w:lineRule="auto"/>
              <w:jc w:val="left"/>
              <w:rPr>
                <w:rFonts w:eastAsia="Times New Roman"/>
                <w:noProof/>
                <w:szCs w:val="24"/>
              </w:rPr>
            </w:pPr>
            <w:r>
              <w:rPr>
                <w:noProof/>
              </w:rPr>
              <w:t>Vasúti vagy villamosvasúti vágánytartozék és felszerelés; mechanikus (beleértve az elektromechanikusat is) ellenőrző, jelző- vagy biztonsági berendezés vasút, villamosvasút, közút, belvízi út, parkolóhely, kikötő vagy repülőtér számára; mindezek alkatrészei Vasúti vagy villamosvágány-tartozék és -felszerelés; mechanikus (beleértve az elektromechanikusat is) közlekedési jelző-, biztonsági vagy ellenőrző berendezés vasút, villamosvasút, közút, belvízi út, parkolóhely, kikötő vagy repülőtér számára; mindezek alkatrésze</w:t>
            </w:r>
          </w:p>
        </w:tc>
        <w:tc>
          <w:tcPr>
            <w:tcW w:w="0" w:type="auto"/>
          </w:tcPr>
          <w:p>
            <w:pPr>
              <w:spacing w:line="360" w:lineRule="auto"/>
              <w:jc w:val="left"/>
              <w:rPr>
                <w:rFonts w:eastAsia="Times New Roman"/>
                <w:noProof/>
                <w:szCs w:val="24"/>
              </w:rPr>
            </w:pPr>
            <w:r>
              <w:rPr>
                <w:noProof/>
              </w:rPr>
              <w:t>Előállítás, amelynek során:</w:t>
            </w:r>
          </w:p>
          <w:p>
            <w:pPr>
              <w:spacing w:line="360" w:lineRule="auto"/>
              <w:jc w:val="left"/>
              <w:rPr>
                <w:rFonts w:eastAsia="Times New Roman"/>
                <w:noProof/>
                <w:szCs w:val="24"/>
              </w:rPr>
            </w:pPr>
            <w:r>
              <w:rPr>
                <w:noProof/>
              </w:rPr>
              <w:t>– az összes felhasznált anyag a termékétől eltérő vámtarifaszám alá tartozik,</w:t>
            </w:r>
          </w:p>
          <w:p>
            <w:pPr>
              <w:spacing w:line="360" w:lineRule="auto"/>
              <w:jc w:val="left"/>
              <w:rPr>
                <w:rFonts w:eastAsia="Times New Roman"/>
                <w:noProof/>
                <w:szCs w:val="24"/>
              </w:rPr>
            </w:pPr>
            <w:r>
              <w:rPr>
                <w:noProof/>
              </w:rPr>
              <w:t>– az összes felhasznált anyag értéke nem haladja meg a termék gyártelepi árának 40 %-át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30 %-át</w:t>
            </w:r>
          </w:p>
        </w:tc>
      </w:tr>
      <w:tr>
        <w:trPr>
          <w:trHeight w:val="20"/>
          <w:jc w:val="center"/>
        </w:trPr>
        <w:tc>
          <w:tcPr>
            <w:tcW w:w="0" w:type="auto"/>
          </w:tcPr>
          <w:p>
            <w:pPr>
              <w:spacing w:line="360" w:lineRule="auto"/>
              <w:jc w:val="left"/>
              <w:rPr>
                <w:rFonts w:eastAsia="Times New Roman"/>
                <w:noProof/>
                <w:szCs w:val="24"/>
              </w:rPr>
            </w:pPr>
            <w:r>
              <w:rPr>
                <w:noProof/>
              </w:rPr>
              <w:t>ex 87. árucsoport</w:t>
            </w:r>
          </w:p>
        </w:tc>
        <w:tc>
          <w:tcPr>
            <w:tcW w:w="0" w:type="auto"/>
          </w:tcPr>
          <w:p>
            <w:pPr>
              <w:spacing w:line="360" w:lineRule="auto"/>
              <w:jc w:val="left"/>
              <w:rPr>
                <w:rFonts w:eastAsia="Times New Roman"/>
                <w:noProof/>
                <w:szCs w:val="24"/>
              </w:rPr>
            </w:pPr>
            <w:r>
              <w:rPr>
                <w:noProof/>
              </w:rPr>
              <w:t>Járművek és ezek alkatrészei és tartozékai, a vasúti vagy villamosvasúti sínhez kötött járművek kivételével; kivéve:</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8709</w:t>
            </w:r>
          </w:p>
        </w:tc>
        <w:tc>
          <w:tcPr>
            <w:tcW w:w="0" w:type="auto"/>
          </w:tcPr>
          <w:p>
            <w:pPr>
              <w:spacing w:line="360" w:lineRule="auto"/>
              <w:jc w:val="left"/>
              <w:rPr>
                <w:rFonts w:eastAsia="Times New Roman"/>
                <w:noProof/>
                <w:szCs w:val="24"/>
              </w:rPr>
            </w:pPr>
            <w:r>
              <w:rPr>
                <w:noProof/>
              </w:rPr>
              <w:t>Önjáró üzemi targonca, rakodó- vagy emelőszerkezettel nem felszerelve, gyárban, raktárban, kikötő területén vagy repülőtéren áru rövid távolságra történő szállítására; vasúti pályaudvar peronján használt vontató; az említett járművek alkatrésze</w:t>
            </w:r>
          </w:p>
        </w:tc>
        <w:tc>
          <w:tcPr>
            <w:tcW w:w="0" w:type="auto"/>
          </w:tcPr>
          <w:p>
            <w:pPr>
              <w:spacing w:line="360" w:lineRule="auto"/>
              <w:jc w:val="left"/>
              <w:rPr>
                <w:rFonts w:eastAsia="Times New Roman"/>
                <w:noProof/>
                <w:szCs w:val="24"/>
              </w:rPr>
            </w:pPr>
            <w:r>
              <w:rPr>
                <w:noProof/>
              </w:rPr>
              <w:t>Előállítás, amelynek során:</w:t>
            </w:r>
          </w:p>
          <w:p>
            <w:pPr>
              <w:spacing w:line="360" w:lineRule="auto"/>
              <w:jc w:val="left"/>
              <w:rPr>
                <w:rFonts w:eastAsia="Times New Roman"/>
                <w:noProof/>
                <w:szCs w:val="24"/>
              </w:rPr>
            </w:pPr>
            <w:r>
              <w:rPr>
                <w:noProof/>
              </w:rPr>
              <w:t>– az összes felhasznált anyag a termékétől eltérő vámtarifaszám alá tartozik,</w:t>
            </w:r>
          </w:p>
          <w:p>
            <w:pPr>
              <w:spacing w:line="360" w:lineRule="auto"/>
              <w:jc w:val="left"/>
              <w:rPr>
                <w:rFonts w:eastAsia="Times New Roman"/>
                <w:noProof/>
                <w:szCs w:val="24"/>
              </w:rPr>
            </w:pPr>
            <w:r>
              <w:rPr>
                <w:noProof/>
              </w:rPr>
              <w:t>– az összes felhasznált anyag értéke nem haladja meg a termék gyártelepi árának 40 %-át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30 %-át</w:t>
            </w:r>
          </w:p>
        </w:tc>
      </w:tr>
      <w:tr>
        <w:trPr>
          <w:trHeight w:val="20"/>
          <w:jc w:val="center"/>
        </w:trPr>
        <w:tc>
          <w:tcPr>
            <w:tcW w:w="0" w:type="auto"/>
          </w:tcPr>
          <w:p>
            <w:pPr>
              <w:spacing w:line="360" w:lineRule="auto"/>
              <w:jc w:val="left"/>
              <w:rPr>
                <w:rFonts w:eastAsia="Times New Roman"/>
                <w:noProof/>
                <w:szCs w:val="24"/>
              </w:rPr>
            </w:pPr>
            <w:r>
              <w:rPr>
                <w:noProof/>
              </w:rPr>
              <w:t>8710</w:t>
            </w:r>
          </w:p>
        </w:tc>
        <w:tc>
          <w:tcPr>
            <w:tcW w:w="0" w:type="auto"/>
          </w:tcPr>
          <w:p>
            <w:pPr>
              <w:spacing w:line="360" w:lineRule="auto"/>
              <w:jc w:val="left"/>
              <w:rPr>
                <w:rFonts w:eastAsia="Times New Roman"/>
                <w:noProof/>
                <w:szCs w:val="24"/>
              </w:rPr>
            </w:pPr>
            <w:r>
              <w:rPr>
                <w:noProof/>
              </w:rPr>
              <w:t>Harckocsi és más páncélozott harci jármű, motorral, fegyverzettel vagy anélkül, valamint az ilyen jármű alkatrésze</w:t>
            </w:r>
          </w:p>
        </w:tc>
        <w:tc>
          <w:tcPr>
            <w:tcW w:w="0" w:type="auto"/>
          </w:tcPr>
          <w:p>
            <w:pPr>
              <w:spacing w:line="360" w:lineRule="auto"/>
              <w:jc w:val="left"/>
              <w:rPr>
                <w:rFonts w:eastAsia="Times New Roman"/>
                <w:noProof/>
                <w:szCs w:val="24"/>
              </w:rPr>
            </w:pPr>
            <w:r>
              <w:rPr>
                <w:noProof/>
              </w:rPr>
              <w:t>Előállítás, amelynek során:</w:t>
            </w:r>
          </w:p>
          <w:p>
            <w:pPr>
              <w:spacing w:line="360" w:lineRule="auto"/>
              <w:jc w:val="left"/>
              <w:rPr>
                <w:rFonts w:eastAsia="Times New Roman"/>
                <w:noProof/>
                <w:szCs w:val="24"/>
              </w:rPr>
            </w:pPr>
            <w:r>
              <w:rPr>
                <w:noProof/>
              </w:rPr>
              <w:t>– az összes felhasznált anyag a termékétől eltérő vámtarifaszám alá tartozik,</w:t>
            </w:r>
          </w:p>
          <w:p>
            <w:pPr>
              <w:spacing w:line="360" w:lineRule="auto"/>
              <w:jc w:val="left"/>
              <w:rPr>
                <w:rFonts w:eastAsia="Times New Roman"/>
                <w:noProof/>
                <w:szCs w:val="24"/>
              </w:rPr>
            </w:pPr>
            <w:r>
              <w:rPr>
                <w:noProof/>
              </w:rPr>
              <w:t>– az összes felhasznált anyag értéke nem haladja meg a termék gyártelepi árának 40 %-át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30 %-át</w:t>
            </w:r>
          </w:p>
        </w:tc>
      </w:tr>
      <w:tr>
        <w:trPr>
          <w:trHeight w:val="20"/>
          <w:jc w:val="center"/>
        </w:trPr>
        <w:tc>
          <w:tcPr>
            <w:tcW w:w="0" w:type="auto"/>
          </w:tcPr>
          <w:p>
            <w:pPr>
              <w:spacing w:line="360" w:lineRule="auto"/>
              <w:jc w:val="left"/>
              <w:rPr>
                <w:rFonts w:eastAsia="Times New Roman"/>
                <w:noProof/>
                <w:szCs w:val="24"/>
              </w:rPr>
            </w:pPr>
            <w:r>
              <w:rPr>
                <w:noProof/>
              </w:rPr>
              <w:t>8711</w:t>
            </w:r>
          </w:p>
        </w:tc>
        <w:tc>
          <w:tcPr>
            <w:tcW w:w="0" w:type="auto"/>
          </w:tcPr>
          <w:p>
            <w:pPr>
              <w:spacing w:line="360" w:lineRule="auto"/>
              <w:jc w:val="left"/>
              <w:rPr>
                <w:rFonts w:eastAsia="Times New Roman"/>
                <w:noProof/>
                <w:szCs w:val="24"/>
              </w:rPr>
            </w:pPr>
            <w:r>
              <w:rPr>
                <w:noProof/>
              </w:rPr>
              <w:t>Motorkerékpár (beleértve a segédmotoros kerékpárt [moped] is), és kerékpár segéd motorral felszerelve, oldalkocsival is; oldalkocsi:</w:t>
            </w:r>
          </w:p>
        </w:tc>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Szikragyújtású dugattyús, belső égésű motorral, melynek hengerűrtartalma:</w:t>
            </w:r>
          </w:p>
        </w:tc>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legfeljebb 50 cm</w:t>
            </w:r>
            <w:r>
              <w:rPr>
                <w:noProof/>
                <w:vertAlign w:val="superscript"/>
              </w:rPr>
              <w:t>3</w:t>
            </w:r>
          </w:p>
        </w:tc>
        <w:tc>
          <w:tcPr>
            <w:tcW w:w="0" w:type="auto"/>
          </w:tcPr>
          <w:p>
            <w:pPr>
              <w:spacing w:line="360" w:lineRule="auto"/>
              <w:jc w:val="left"/>
              <w:rPr>
                <w:rFonts w:eastAsia="Times New Roman"/>
                <w:noProof/>
                <w:szCs w:val="24"/>
              </w:rPr>
            </w:pPr>
            <w:r>
              <w:rPr>
                <w:noProof/>
              </w:rPr>
              <w:t>Előállítás:</w:t>
            </w:r>
          </w:p>
          <w:p>
            <w:pPr>
              <w:spacing w:line="360" w:lineRule="auto"/>
              <w:jc w:val="left"/>
              <w:rPr>
                <w:rFonts w:eastAsia="Times New Roman"/>
                <w:noProof/>
                <w:szCs w:val="24"/>
              </w:rPr>
            </w:pPr>
            <w:r>
              <w:rPr>
                <w:noProof/>
              </w:rPr>
              <w:t>– amelynek során az összes felhasznált anyag értéke nem haladja meg a termék gyártelepi árának 40 %-át,</w:t>
            </w:r>
          </w:p>
          <w:p>
            <w:pPr>
              <w:spacing w:line="360" w:lineRule="auto"/>
              <w:jc w:val="left"/>
              <w:rPr>
                <w:rFonts w:eastAsia="Times New Roman"/>
                <w:noProof/>
                <w:szCs w:val="24"/>
              </w:rPr>
            </w:pPr>
            <w:r>
              <w:rPr>
                <w:noProof/>
              </w:rPr>
              <w:t>– amelynek során az összes felhasznált nem származó anyag értéke nem haladja meg az összes felhasznált származó anyag értékét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20 %-át</w:t>
            </w: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több mint 50 cm</w:t>
            </w:r>
            <w:r>
              <w:rPr>
                <w:noProof/>
                <w:vertAlign w:val="superscript"/>
              </w:rPr>
              <w:t>3</w:t>
            </w:r>
          </w:p>
        </w:tc>
        <w:tc>
          <w:tcPr>
            <w:tcW w:w="0" w:type="auto"/>
          </w:tcPr>
          <w:p>
            <w:pPr>
              <w:spacing w:line="360" w:lineRule="auto"/>
              <w:jc w:val="left"/>
              <w:rPr>
                <w:rFonts w:eastAsia="Times New Roman"/>
                <w:noProof/>
                <w:szCs w:val="24"/>
              </w:rPr>
            </w:pPr>
            <w:r>
              <w:rPr>
                <w:noProof/>
              </w:rPr>
              <w:t>Előállítás:</w:t>
            </w:r>
          </w:p>
          <w:p>
            <w:pPr>
              <w:spacing w:line="360" w:lineRule="auto"/>
              <w:jc w:val="left"/>
              <w:rPr>
                <w:rFonts w:eastAsia="Times New Roman"/>
                <w:noProof/>
                <w:szCs w:val="24"/>
              </w:rPr>
            </w:pPr>
            <w:r>
              <w:rPr>
                <w:noProof/>
              </w:rPr>
              <w:t>– amelynek során az összes felhasznált anyag értéke nem haladja meg a termék gyártelepi árának 40 %-át,</w:t>
            </w:r>
          </w:p>
          <w:p>
            <w:pPr>
              <w:spacing w:line="360" w:lineRule="auto"/>
              <w:jc w:val="left"/>
              <w:rPr>
                <w:rFonts w:eastAsia="Times New Roman"/>
                <w:noProof/>
                <w:szCs w:val="24"/>
              </w:rPr>
            </w:pPr>
            <w:r>
              <w:rPr>
                <w:noProof/>
              </w:rPr>
              <w:t>– amelynek során az összes felhasznált nem származó anyag értéke nem haladja meg az összes felhasznált származó anyag értékét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25 %-át</w:t>
            </w: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Egyéb</w:t>
            </w:r>
          </w:p>
        </w:tc>
        <w:tc>
          <w:tcPr>
            <w:tcW w:w="0" w:type="auto"/>
          </w:tcPr>
          <w:p>
            <w:pPr>
              <w:spacing w:line="360" w:lineRule="auto"/>
              <w:jc w:val="left"/>
              <w:rPr>
                <w:rFonts w:eastAsia="Times New Roman"/>
                <w:noProof/>
                <w:szCs w:val="24"/>
              </w:rPr>
            </w:pPr>
            <w:r>
              <w:rPr>
                <w:noProof/>
              </w:rPr>
              <w:t>Előállítás:</w:t>
            </w:r>
          </w:p>
          <w:p>
            <w:pPr>
              <w:spacing w:line="360" w:lineRule="auto"/>
              <w:jc w:val="left"/>
              <w:rPr>
                <w:rFonts w:eastAsia="Times New Roman"/>
                <w:noProof/>
                <w:szCs w:val="24"/>
              </w:rPr>
            </w:pPr>
            <w:r>
              <w:rPr>
                <w:noProof/>
              </w:rPr>
              <w:t>– amelynek során az összes felhasznált anyag értéke nem haladja meg a termék gyártelepi árának 40 %-át,</w:t>
            </w:r>
          </w:p>
          <w:p>
            <w:pPr>
              <w:spacing w:line="360" w:lineRule="auto"/>
              <w:jc w:val="left"/>
              <w:rPr>
                <w:rFonts w:eastAsia="Times New Roman"/>
                <w:noProof/>
                <w:szCs w:val="24"/>
              </w:rPr>
            </w:pPr>
            <w:r>
              <w:rPr>
                <w:noProof/>
              </w:rPr>
              <w:t>– amelynek során az összes felhasznált nem származó anyag értéke nem haladja meg az összes felhasznált származó anyag értékét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30 %-át</w:t>
            </w:r>
          </w:p>
        </w:tc>
      </w:tr>
      <w:tr>
        <w:trPr>
          <w:trHeight w:val="20"/>
          <w:jc w:val="center"/>
        </w:trPr>
        <w:tc>
          <w:tcPr>
            <w:tcW w:w="0" w:type="auto"/>
          </w:tcPr>
          <w:p>
            <w:pPr>
              <w:spacing w:line="360" w:lineRule="auto"/>
              <w:jc w:val="left"/>
              <w:rPr>
                <w:rFonts w:eastAsia="Times New Roman"/>
                <w:noProof/>
                <w:szCs w:val="24"/>
              </w:rPr>
            </w:pPr>
            <w:r>
              <w:rPr>
                <w:noProof/>
              </w:rPr>
              <w:t>ex 8712</w:t>
            </w:r>
          </w:p>
        </w:tc>
        <w:tc>
          <w:tcPr>
            <w:tcW w:w="0" w:type="auto"/>
          </w:tcPr>
          <w:p>
            <w:pPr>
              <w:spacing w:line="360" w:lineRule="auto"/>
              <w:jc w:val="left"/>
              <w:rPr>
                <w:rFonts w:eastAsia="Times New Roman"/>
                <w:noProof/>
                <w:szCs w:val="24"/>
              </w:rPr>
            </w:pPr>
            <w:r>
              <w:rPr>
                <w:noProof/>
              </w:rPr>
              <w:t>Kerékpár, golyóscsapágy nélkül</w:t>
            </w:r>
          </w:p>
        </w:tc>
        <w:tc>
          <w:tcPr>
            <w:tcW w:w="0" w:type="auto"/>
          </w:tcPr>
          <w:p>
            <w:pPr>
              <w:spacing w:line="360" w:lineRule="auto"/>
              <w:jc w:val="left"/>
              <w:rPr>
                <w:rFonts w:eastAsia="Times New Roman"/>
                <w:noProof/>
                <w:szCs w:val="24"/>
              </w:rPr>
            </w:pPr>
            <w:r>
              <w:rPr>
                <w:noProof/>
              </w:rPr>
              <w:t>Előállítás nem a 8714 vtsz. alá tartozó anyagból</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30 %-át</w:t>
            </w:r>
          </w:p>
        </w:tc>
      </w:tr>
      <w:tr>
        <w:trPr>
          <w:trHeight w:val="20"/>
          <w:jc w:val="center"/>
        </w:trPr>
        <w:tc>
          <w:tcPr>
            <w:tcW w:w="0" w:type="auto"/>
          </w:tcPr>
          <w:p>
            <w:pPr>
              <w:spacing w:line="360" w:lineRule="auto"/>
              <w:jc w:val="left"/>
              <w:rPr>
                <w:rFonts w:eastAsia="Times New Roman"/>
                <w:noProof/>
                <w:szCs w:val="24"/>
              </w:rPr>
            </w:pPr>
            <w:r>
              <w:rPr>
                <w:noProof/>
              </w:rPr>
              <w:t>8715</w:t>
            </w:r>
          </w:p>
        </w:tc>
        <w:tc>
          <w:tcPr>
            <w:tcW w:w="0" w:type="auto"/>
          </w:tcPr>
          <w:p>
            <w:pPr>
              <w:spacing w:line="360" w:lineRule="auto"/>
              <w:jc w:val="left"/>
              <w:rPr>
                <w:rFonts w:eastAsia="Times New Roman"/>
                <w:noProof/>
                <w:szCs w:val="24"/>
              </w:rPr>
            </w:pPr>
            <w:r>
              <w:rPr>
                <w:noProof/>
              </w:rPr>
              <w:t>Gyermekkocsi és alkatrésze</w:t>
            </w:r>
          </w:p>
        </w:tc>
        <w:tc>
          <w:tcPr>
            <w:tcW w:w="0" w:type="auto"/>
          </w:tcPr>
          <w:p>
            <w:pPr>
              <w:spacing w:line="360" w:lineRule="auto"/>
              <w:jc w:val="left"/>
              <w:rPr>
                <w:rFonts w:eastAsia="Times New Roman"/>
                <w:noProof/>
                <w:szCs w:val="24"/>
              </w:rPr>
            </w:pPr>
            <w:r>
              <w:rPr>
                <w:noProof/>
              </w:rPr>
              <w:t>Előállítás, amelynek során:</w:t>
            </w:r>
          </w:p>
          <w:p>
            <w:pPr>
              <w:spacing w:line="360" w:lineRule="auto"/>
              <w:jc w:val="left"/>
              <w:rPr>
                <w:rFonts w:eastAsia="Times New Roman"/>
                <w:noProof/>
                <w:szCs w:val="24"/>
              </w:rPr>
            </w:pPr>
            <w:r>
              <w:rPr>
                <w:noProof/>
              </w:rPr>
              <w:t>– az összes felhasznált anyag a termékétől eltérő vámtarifaszám alá tartozik,</w:t>
            </w:r>
          </w:p>
          <w:p>
            <w:pPr>
              <w:spacing w:line="360" w:lineRule="auto"/>
              <w:jc w:val="left"/>
              <w:rPr>
                <w:rFonts w:eastAsia="Times New Roman"/>
                <w:noProof/>
                <w:szCs w:val="24"/>
              </w:rPr>
            </w:pPr>
            <w:r>
              <w:rPr>
                <w:noProof/>
              </w:rPr>
              <w:t>– az összes felhasznált anyag értéke nem haladja meg a termék gyártelepi árának 40 %-át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30 %-át</w:t>
            </w:r>
          </w:p>
        </w:tc>
      </w:tr>
      <w:tr>
        <w:trPr>
          <w:trHeight w:val="20"/>
          <w:jc w:val="center"/>
        </w:trPr>
        <w:tc>
          <w:tcPr>
            <w:tcW w:w="0" w:type="auto"/>
          </w:tcPr>
          <w:p>
            <w:pPr>
              <w:spacing w:line="360" w:lineRule="auto"/>
              <w:jc w:val="left"/>
              <w:rPr>
                <w:rFonts w:eastAsia="Times New Roman"/>
                <w:noProof/>
                <w:szCs w:val="24"/>
              </w:rPr>
            </w:pPr>
            <w:r>
              <w:rPr>
                <w:noProof/>
              </w:rPr>
              <w:t>8716</w:t>
            </w:r>
          </w:p>
        </w:tc>
        <w:tc>
          <w:tcPr>
            <w:tcW w:w="0" w:type="auto"/>
          </w:tcPr>
          <w:p>
            <w:pPr>
              <w:spacing w:line="360" w:lineRule="auto"/>
              <w:jc w:val="left"/>
              <w:rPr>
                <w:rFonts w:eastAsia="Times New Roman"/>
                <w:noProof/>
                <w:szCs w:val="24"/>
              </w:rPr>
            </w:pPr>
            <w:r>
              <w:rPr>
                <w:noProof/>
              </w:rPr>
              <w:t>Pótkocsi (utánfutó) és félpótkocsi; más jármű géperejű hajtás nélkül; mindezek alkatrésze</w:t>
            </w:r>
          </w:p>
        </w:tc>
        <w:tc>
          <w:tcPr>
            <w:tcW w:w="0" w:type="auto"/>
          </w:tcPr>
          <w:p>
            <w:pPr>
              <w:spacing w:line="360" w:lineRule="auto"/>
              <w:jc w:val="left"/>
              <w:rPr>
                <w:rFonts w:eastAsia="Times New Roman"/>
                <w:noProof/>
                <w:szCs w:val="24"/>
              </w:rPr>
            </w:pPr>
            <w:r>
              <w:rPr>
                <w:noProof/>
              </w:rPr>
              <w:t>Előállítás, amelynek során:</w:t>
            </w:r>
          </w:p>
          <w:p>
            <w:pPr>
              <w:spacing w:line="360" w:lineRule="auto"/>
              <w:jc w:val="left"/>
              <w:rPr>
                <w:rFonts w:eastAsia="Times New Roman"/>
                <w:noProof/>
                <w:szCs w:val="24"/>
              </w:rPr>
            </w:pPr>
            <w:r>
              <w:rPr>
                <w:noProof/>
              </w:rPr>
              <w:t>– az összes felhasznált anyag a termékétől eltérő vámtarifaszám alá tartozik,</w:t>
            </w:r>
          </w:p>
          <w:p>
            <w:pPr>
              <w:spacing w:line="360" w:lineRule="auto"/>
              <w:jc w:val="left"/>
              <w:rPr>
                <w:rFonts w:eastAsia="Times New Roman"/>
                <w:noProof/>
                <w:szCs w:val="24"/>
              </w:rPr>
            </w:pPr>
            <w:r>
              <w:rPr>
                <w:noProof/>
              </w:rPr>
              <w:t>– az összes felhasznált anyag értéke nem haladja meg a termék gyártelepi árának 40 %-át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30 %-át</w:t>
            </w:r>
          </w:p>
        </w:tc>
      </w:tr>
      <w:tr>
        <w:trPr>
          <w:trHeight w:val="20"/>
          <w:jc w:val="center"/>
        </w:trPr>
        <w:tc>
          <w:tcPr>
            <w:tcW w:w="0" w:type="auto"/>
          </w:tcPr>
          <w:p>
            <w:pPr>
              <w:spacing w:line="360" w:lineRule="auto"/>
              <w:jc w:val="left"/>
              <w:rPr>
                <w:rFonts w:eastAsia="Times New Roman"/>
                <w:noProof/>
                <w:szCs w:val="24"/>
              </w:rPr>
            </w:pPr>
            <w:r>
              <w:rPr>
                <w:noProof/>
              </w:rPr>
              <w:t>ex 88. árucsoport</w:t>
            </w:r>
          </w:p>
        </w:tc>
        <w:tc>
          <w:tcPr>
            <w:tcW w:w="0" w:type="auto"/>
          </w:tcPr>
          <w:p>
            <w:pPr>
              <w:spacing w:line="360" w:lineRule="auto"/>
              <w:jc w:val="left"/>
              <w:rPr>
                <w:rFonts w:eastAsia="Times New Roman"/>
                <w:noProof/>
                <w:szCs w:val="24"/>
              </w:rPr>
            </w:pPr>
            <w:r>
              <w:rPr>
                <w:noProof/>
              </w:rPr>
              <w:t>Légi járművek, űrhajók, és ezek alkatrészei; kivéve:</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r>
      <w:tr>
        <w:trPr>
          <w:trHeight w:val="20"/>
          <w:jc w:val="center"/>
        </w:trPr>
        <w:tc>
          <w:tcPr>
            <w:tcW w:w="0" w:type="auto"/>
          </w:tcPr>
          <w:p>
            <w:pPr>
              <w:spacing w:line="360" w:lineRule="auto"/>
              <w:jc w:val="left"/>
              <w:rPr>
                <w:rFonts w:eastAsia="Times New Roman"/>
                <w:noProof/>
                <w:szCs w:val="24"/>
              </w:rPr>
            </w:pPr>
            <w:r>
              <w:rPr>
                <w:noProof/>
              </w:rPr>
              <w:t>ex 8804</w:t>
            </w:r>
          </w:p>
        </w:tc>
        <w:tc>
          <w:tcPr>
            <w:tcW w:w="0" w:type="auto"/>
          </w:tcPr>
          <w:p>
            <w:pPr>
              <w:spacing w:line="360" w:lineRule="auto"/>
              <w:jc w:val="left"/>
              <w:rPr>
                <w:rFonts w:eastAsia="Times New Roman"/>
                <w:noProof/>
                <w:szCs w:val="24"/>
              </w:rPr>
            </w:pPr>
            <w:r>
              <w:rPr>
                <w:noProof/>
              </w:rPr>
              <w:t>Forgó ejtőernyő</w:t>
            </w:r>
          </w:p>
        </w:tc>
        <w:tc>
          <w:tcPr>
            <w:tcW w:w="0" w:type="auto"/>
          </w:tcPr>
          <w:p>
            <w:pPr>
              <w:spacing w:line="360" w:lineRule="auto"/>
              <w:jc w:val="left"/>
              <w:rPr>
                <w:rFonts w:eastAsia="Times New Roman"/>
                <w:noProof/>
                <w:szCs w:val="24"/>
              </w:rPr>
            </w:pPr>
            <w:r>
              <w:rPr>
                <w:noProof/>
              </w:rPr>
              <w:t>Előállítás bármely vámtarifaszám alá tartozó anyagból, a 8804 vtsz. alá tartozó egyéb anyagokat is beleértve</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r>
      <w:tr>
        <w:trPr>
          <w:trHeight w:val="20"/>
          <w:jc w:val="center"/>
        </w:trPr>
        <w:tc>
          <w:tcPr>
            <w:tcW w:w="0" w:type="auto"/>
          </w:tcPr>
          <w:p>
            <w:pPr>
              <w:spacing w:line="360" w:lineRule="auto"/>
              <w:jc w:val="left"/>
              <w:rPr>
                <w:rFonts w:eastAsia="Times New Roman"/>
                <w:noProof/>
                <w:szCs w:val="24"/>
              </w:rPr>
            </w:pPr>
            <w:r>
              <w:rPr>
                <w:noProof/>
              </w:rPr>
              <w:t>8805</w:t>
            </w:r>
          </w:p>
        </w:tc>
        <w:tc>
          <w:tcPr>
            <w:tcW w:w="0" w:type="auto"/>
          </w:tcPr>
          <w:p>
            <w:pPr>
              <w:spacing w:line="360" w:lineRule="auto"/>
              <w:jc w:val="left"/>
              <w:rPr>
                <w:rFonts w:eastAsia="Times New Roman"/>
                <w:noProof/>
                <w:szCs w:val="24"/>
              </w:rPr>
            </w:pPr>
            <w:r>
              <w:rPr>
                <w:noProof/>
              </w:rPr>
              <w:t>Légijármű-indító szerkezet; fedélzeti leszállásfékező készülék vagy hasonló fékezőszerkezet; repülőkiképző földi berendezés; mindezek alkatrésze</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30 %-át</w:t>
            </w:r>
          </w:p>
        </w:tc>
      </w:tr>
      <w:tr>
        <w:trPr>
          <w:trHeight w:val="20"/>
          <w:jc w:val="center"/>
        </w:trPr>
        <w:tc>
          <w:tcPr>
            <w:tcW w:w="0" w:type="auto"/>
          </w:tcPr>
          <w:p>
            <w:pPr>
              <w:spacing w:line="360" w:lineRule="auto"/>
              <w:jc w:val="left"/>
              <w:rPr>
                <w:rFonts w:eastAsia="Times New Roman"/>
                <w:noProof/>
                <w:szCs w:val="24"/>
              </w:rPr>
            </w:pPr>
            <w:r>
              <w:rPr>
                <w:noProof/>
              </w:rPr>
              <w:t>89. árucsoport</w:t>
            </w:r>
          </w:p>
        </w:tc>
        <w:tc>
          <w:tcPr>
            <w:tcW w:w="0" w:type="auto"/>
          </w:tcPr>
          <w:p>
            <w:pPr>
              <w:spacing w:line="360" w:lineRule="auto"/>
              <w:jc w:val="left"/>
              <w:rPr>
                <w:rFonts w:eastAsia="Times New Roman"/>
                <w:noProof/>
                <w:szCs w:val="24"/>
              </w:rPr>
            </w:pPr>
            <w:r>
              <w:rPr>
                <w:noProof/>
              </w:rPr>
              <w:t>Hajók, csónakok és más úszószerkezetek</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 Azonban nem használható fel a 8906 vtsz. alá tartozó hajótest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r>
      <w:tr>
        <w:trPr>
          <w:trHeight w:val="20"/>
          <w:jc w:val="center"/>
        </w:trPr>
        <w:tc>
          <w:tcPr>
            <w:tcW w:w="0" w:type="auto"/>
          </w:tcPr>
          <w:p>
            <w:pPr>
              <w:spacing w:line="360" w:lineRule="auto"/>
              <w:jc w:val="left"/>
              <w:rPr>
                <w:rFonts w:eastAsia="Times New Roman"/>
                <w:noProof/>
                <w:szCs w:val="24"/>
              </w:rPr>
            </w:pPr>
            <w:r>
              <w:rPr>
                <w:noProof/>
              </w:rPr>
              <w:t>ex 90. árucsoport</w:t>
            </w:r>
          </w:p>
        </w:tc>
        <w:tc>
          <w:tcPr>
            <w:tcW w:w="0" w:type="auto"/>
          </w:tcPr>
          <w:p>
            <w:pPr>
              <w:spacing w:line="360" w:lineRule="auto"/>
              <w:jc w:val="left"/>
              <w:rPr>
                <w:rFonts w:eastAsia="Times New Roman"/>
                <w:noProof/>
                <w:szCs w:val="24"/>
              </w:rPr>
            </w:pPr>
            <w:r>
              <w:rPr>
                <w:noProof/>
              </w:rPr>
              <w:t>Optikai, fényképészeti, mozgófényképészeti, mérő-, ellenőrző, precíziós, orvosi vagy sebészeti műszerek és készülékek; mindezek alkatrészei és tartozékai; kivéve:</w:t>
            </w:r>
          </w:p>
        </w:tc>
        <w:tc>
          <w:tcPr>
            <w:tcW w:w="0" w:type="auto"/>
          </w:tcPr>
          <w:p>
            <w:pPr>
              <w:spacing w:line="360" w:lineRule="auto"/>
              <w:jc w:val="left"/>
              <w:rPr>
                <w:rFonts w:eastAsia="Times New Roman"/>
                <w:noProof/>
                <w:szCs w:val="24"/>
              </w:rPr>
            </w:pPr>
            <w:r>
              <w:rPr>
                <w:noProof/>
              </w:rPr>
              <w:t>Előállítás, amelynek során:</w:t>
            </w:r>
          </w:p>
          <w:p>
            <w:pPr>
              <w:spacing w:line="360" w:lineRule="auto"/>
              <w:jc w:val="left"/>
              <w:rPr>
                <w:rFonts w:eastAsia="Times New Roman"/>
                <w:noProof/>
                <w:szCs w:val="24"/>
              </w:rPr>
            </w:pPr>
            <w:r>
              <w:rPr>
                <w:noProof/>
              </w:rPr>
              <w:t>– az összes felhasznált anyag a termékétől eltérő vámtarifaszám alá tartozik,</w:t>
            </w:r>
          </w:p>
          <w:p>
            <w:pPr>
              <w:spacing w:line="360" w:lineRule="auto"/>
              <w:jc w:val="left"/>
              <w:rPr>
                <w:rFonts w:eastAsia="Times New Roman"/>
                <w:noProof/>
                <w:szCs w:val="24"/>
              </w:rPr>
            </w:pPr>
            <w:r>
              <w:rPr>
                <w:noProof/>
              </w:rPr>
              <w:t>– az összes felhasznált anyag értéke nem haladja meg a termék gyártelepi árának 40 %-át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30 %-át</w:t>
            </w:r>
          </w:p>
        </w:tc>
      </w:tr>
      <w:tr>
        <w:trPr>
          <w:trHeight w:val="20"/>
          <w:jc w:val="center"/>
        </w:trPr>
        <w:tc>
          <w:tcPr>
            <w:tcW w:w="0" w:type="auto"/>
          </w:tcPr>
          <w:p>
            <w:pPr>
              <w:spacing w:line="360" w:lineRule="auto"/>
              <w:jc w:val="left"/>
              <w:rPr>
                <w:rFonts w:eastAsia="Times New Roman"/>
                <w:noProof/>
                <w:szCs w:val="24"/>
              </w:rPr>
            </w:pPr>
            <w:r>
              <w:rPr>
                <w:noProof/>
              </w:rPr>
              <w:t>9001</w:t>
            </w:r>
          </w:p>
        </w:tc>
        <w:tc>
          <w:tcPr>
            <w:tcW w:w="0" w:type="auto"/>
          </w:tcPr>
          <w:p>
            <w:pPr>
              <w:spacing w:line="360" w:lineRule="auto"/>
              <w:jc w:val="left"/>
              <w:rPr>
                <w:rFonts w:eastAsia="Times New Roman"/>
                <w:noProof/>
                <w:szCs w:val="24"/>
              </w:rPr>
            </w:pPr>
            <w:r>
              <w:rPr>
                <w:noProof/>
              </w:rPr>
              <w:t>Optikai szál és optikai szálból álló nyaláb; optikai szálból készült kábel, a 8544 vtsz. alá tartozó kivételével; polarizáló anyagból készült lap és lemez; bármilyen anyagból készült lencse (kontaktlencse is), prizma, tükör és más optikai elem nem szerelve, az optikailag nem megmunkált üvegből készült elem kivételével</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9002</w:t>
            </w:r>
          </w:p>
        </w:tc>
        <w:tc>
          <w:tcPr>
            <w:tcW w:w="0" w:type="auto"/>
          </w:tcPr>
          <w:p>
            <w:pPr>
              <w:spacing w:line="360" w:lineRule="auto"/>
              <w:jc w:val="left"/>
              <w:rPr>
                <w:rFonts w:eastAsia="Times New Roman"/>
                <w:noProof/>
                <w:szCs w:val="24"/>
              </w:rPr>
            </w:pPr>
            <w:r>
              <w:rPr>
                <w:noProof/>
              </w:rPr>
              <w:t>Lencse, prizma, tükör és más optikai elem bármilyen anyagból, szerelve, amely a műszer vagy készülék alkatrésze vagy szerelvénye, az optikailag nem megmunkált üvegből készült elem kivételével</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9004</w:t>
            </w:r>
          </w:p>
        </w:tc>
        <w:tc>
          <w:tcPr>
            <w:tcW w:w="0" w:type="auto"/>
          </w:tcPr>
          <w:p>
            <w:pPr>
              <w:spacing w:line="360" w:lineRule="auto"/>
              <w:jc w:val="left"/>
              <w:rPr>
                <w:rFonts w:eastAsia="Times New Roman"/>
                <w:noProof/>
                <w:szCs w:val="24"/>
              </w:rPr>
            </w:pPr>
            <w:r>
              <w:rPr>
                <w:noProof/>
              </w:rPr>
              <w:t>Szemüveg, védőszemüveg és hasonló, látásjavító, védő vagy más szemüveg</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9005</w:t>
            </w:r>
          </w:p>
        </w:tc>
        <w:tc>
          <w:tcPr>
            <w:tcW w:w="0" w:type="auto"/>
          </w:tcPr>
          <w:p>
            <w:pPr>
              <w:spacing w:line="360" w:lineRule="auto"/>
              <w:jc w:val="left"/>
              <w:rPr>
                <w:rFonts w:eastAsia="Times New Roman"/>
                <w:noProof/>
                <w:szCs w:val="24"/>
              </w:rPr>
            </w:pPr>
            <w:r>
              <w:rPr>
                <w:noProof/>
              </w:rPr>
              <w:t>Távcső, látcső (két és egy szemlencsés), más optikai teleszkóp és ezek foglalata; a prizmás csillagászati távcső és foglalata kivételével</w:t>
            </w:r>
          </w:p>
        </w:tc>
        <w:tc>
          <w:tcPr>
            <w:tcW w:w="0" w:type="auto"/>
          </w:tcPr>
          <w:p>
            <w:pPr>
              <w:spacing w:line="360" w:lineRule="auto"/>
              <w:jc w:val="left"/>
              <w:rPr>
                <w:rFonts w:eastAsia="Times New Roman"/>
                <w:noProof/>
                <w:szCs w:val="24"/>
              </w:rPr>
            </w:pPr>
            <w:r>
              <w:rPr>
                <w:noProof/>
              </w:rPr>
              <w:t>Előállítás, amelynek során:</w:t>
            </w:r>
          </w:p>
          <w:p>
            <w:pPr>
              <w:spacing w:line="360" w:lineRule="auto"/>
              <w:jc w:val="left"/>
              <w:rPr>
                <w:rFonts w:eastAsia="Times New Roman"/>
                <w:noProof/>
                <w:szCs w:val="24"/>
              </w:rPr>
            </w:pPr>
            <w:r>
              <w:rPr>
                <w:noProof/>
              </w:rPr>
              <w:t>– az összes felhasznált anyag a termékétől eltérő vámtarifaszám alá tartozik,</w:t>
            </w:r>
          </w:p>
          <w:p>
            <w:pPr>
              <w:spacing w:line="360" w:lineRule="auto"/>
              <w:jc w:val="left"/>
              <w:rPr>
                <w:rFonts w:eastAsia="Times New Roman"/>
                <w:noProof/>
                <w:szCs w:val="24"/>
              </w:rPr>
            </w:pPr>
            <w:r>
              <w:rPr>
                <w:noProof/>
              </w:rPr>
              <w:t>– az összes felhasznált anyag értéke nem haladja meg a termék gyártelepi árának 40 %-át,</w:t>
            </w:r>
          </w:p>
          <w:p>
            <w:pPr>
              <w:spacing w:line="360" w:lineRule="auto"/>
              <w:jc w:val="left"/>
              <w:rPr>
                <w:rFonts w:eastAsia="Times New Roman"/>
                <w:noProof/>
                <w:szCs w:val="24"/>
              </w:rPr>
            </w:pPr>
            <w:r>
              <w:rPr>
                <w:noProof/>
              </w:rPr>
              <w:t>– az összes felhasznált nem származó anyag értéke nem haladja meg az összes felhasznált származó anyag értékét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30 %-át</w:t>
            </w:r>
          </w:p>
        </w:tc>
      </w:tr>
      <w:tr>
        <w:trPr>
          <w:trHeight w:val="20"/>
          <w:jc w:val="center"/>
        </w:trPr>
        <w:tc>
          <w:tcPr>
            <w:tcW w:w="0" w:type="auto"/>
          </w:tcPr>
          <w:p>
            <w:pPr>
              <w:spacing w:line="360" w:lineRule="auto"/>
              <w:jc w:val="left"/>
              <w:rPr>
                <w:rFonts w:eastAsia="Times New Roman"/>
                <w:noProof/>
                <w:szCs w:val="24"/>
              </w:rPr>
            </w:pPr>
            <w:r>
              <w:rPr>
                <w:noProof/>
              </w:rPr>
              <w:t>ex 9006</w:t>
            </w:r>
          </w:p>
        </w:tc>
        <w:tc>
          <w:tcPr>
            <w:tcW w:w="0" w:type="auto"/>
          </w:tcPr>
          <w:p>
            <w:pPr>
              <w:spacing w:line="360" w:lineRule="auto"/>
              <w:jc w:val="left"/>
              <w:rPr>
                <w:rFonts w:eastAsia="Times New Roman"/>
                <w:noProof/>
                <w:szCs w:val="24"/>
              </w:rPr>
            </w:pPr>
            <w:r>
              <w:rPr>
                <w:noProof/>
              </w:rPr>
              <w:t>Fényképezőgép (a mozgófényképészeti kivételével); fényképészeti villanófénykészülék és villanókörte, a kisülési cső kivételével</w:t>
            </w:r>
          </w:p>
        </w:tc>
        <w:tc>
          <w:tcPr>
            <w:tcW w:w="0" w:type="auto"/>
          </w:tcPr>
          <w:p>
            <w:pPr>
              <w:spacing w:line="360" w:lineRule="auto"/>
              <w:jc w:val="left"/>
              <w:rPr>
                <w:rFonts w:eastAsia="Times New Roman"/>
                <w:noProof/>
                <w:szCs w:val="24"/>
              </w:rPr>
            </w:pPr>
            <w:r>
              <w:rPr>
                <w:noProof/>
              </w:rPr>
              <w:t>Előállítás, amelynek során:</w:t>
            </w:r>
          </w:p>
          <w:p>
            <w:pPr>
              <w:spacing w:line="360" w:lineRule="auto"/>
              <w:jc w:val="left"/>
              <w:rPr>
                <w:rFonts w:eastAsia="Times New Roman"/>
                <w:noProof/>
                <w:szCs w:val="24"/>
              </w:rPr>
            </w:pPr>
            <w:r>
              <w:rPr>
                <w:noProof/>
              </w:rPr>
              <w:t>– az összes felhasznált anyag a termékétől eltérő vámtarifaszám alá tartozik,</w:t>
            </w:r>
          </w:p>
          <w:p>
            <w:pPr>
              <w:spacing w:line="360" w:lineRule="auto"/>
              <w:jc w:val="left"/>
              <w:rPr>
                <w:rFonts w:eastAsia="Times New Roman"/>
                <w:noProof/>
                <w:szCs w:val="24"/>
              </w:rPr>
            </w:pPr>
            <w:r>
              <w:rPr>
                <w:noProof/>
              </w:rPr>
              <w:t>– az összes felhasznált anyag értéke nem haladja meg a termék gyártelepi árának 40 %-át,</w:t>
            </w:r>
          </w:p>
          <w:p>
            <w:pPr>
              <w:spacing w:line="360" w:lineRule="auto"/>
              <w:jc w:val="left"/>
              <w:rPr>
                <w:rFonts w:eastAsia="Times New Roman"/>
                <w:noProof/>
                <w:szCs w:val="24"/>
              </w:rPr>
            </w:pPr>
            <w:r>
              <w:rPr>
                <w:noProof/>
              </w:rPr>
              <w:t>– az összes felhasznált nem származó anyag értéke nem haladja meg az összes felhasznált származó anyag értékét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30 %-át</w:t>
            </w:r>
          </w:p>
        </w:tc>
      </w:tr>
      <w:tr>
        <w:trPr>
          <w:trHeight w:val="20"/>
          <w:jc w:val="center"/>
        </w:trPr>
        <w:tc>
          <w:tcPr>
            <w:tcW w:w="0" w:type="auto"/>
          </w:tcPr>
          <w:p>
            <w:pPr>
              <w:spacing w:line="360" w:lineRule="auto"/>
              <w:jc w:val="left"/>
              <w:rPr>
                <w:rFonts w:eastAsia="Times New Roman"/>
                <w:noProof/>
                <w:szCs w:val="24"/>
              </w:rPr>
            </w:pPr>
            <w:r>
              <w:rPr>
                <w:noProof/>
              </w:rPr>
              <w:t>9007</w:t>
            </w:r>
          </w:p>
        </w:tc>
        <w:tc>
          <w:tcPr>
            <w:tcW w:w="0" w:type="auto"/>
          </w:tcPr>
          <w:p>
            <w:pPr>
              <w:spacing w:line="360" w:lineRule="auto"/>
              <w:jc w:val="left"/>
              <w:rPr>
                <w:rFonts w:eastAsia="Times New Roman"/>
                <w:noProof/>
                <w:szCs w:val="24"/>
              </w:rPr>
            </w:pPr>
            <w:r>
              <w:rPr>
                <w:noProof/>
              </w:rPr>
              <w:t>Mozgóképfelvevő (kamera) és vetítő, hangfelvevő vagy hanglejátszó készülékkel vagy anélkül</w:t>
            </w:r>
          </w:p>
        </w:tc>
        <w:tc>
          <w:tcPr>
            <w:tcW w:w="0" w:type="auto"/>
          </w:tcPr>
          <w:p>
            <w:pPr>
              <w:spacing w:line="360" w:lineRule="auto"/>
              <w:jc w:val="left"/>
              <w:rPr>
                <w:rFonts w:eastAsia="Times New Roman"/>
                <w:noProof/>
                <w:szCs w:val="24"/>
              </w:rPr>
            </w:pPr>
            <w:r>
              <w:rPr>
                <w:noProof/>
              </w:rPr>
              <w:t>Előállítás, amelynek során:</w:t>
            </w:r>
          </w:p>
          <w:p>
            <w:pPr>
              <w:spacing w:line="360" w:lineRule="auto"/>
              <w:jc w:val="left"/>
              <w:rPr>
                <w:rFonts w:eastAsia="Times New Roman"/>
                <w:noProof/>
                <w:szCs w:val="24"/>
              </w:rPr>
            </w:pPr>
            <w:r>
              <w:rPr>
                <w:noProof/>
              </w:rPr>
              <w:t>– az összes felhasznált anyag a termékétől eltérő vámtarifaszám alá tartozik,</w:t>
            </w:r>
          </w:p>
          <w:p>
            <w:pPr>
              <w:spacing w:line="360" w:lineRule="auto"/>
              <w:jc w:val="left"/>
              <w:rPr>
                <w:rFonts w:eastAsia="Times New Roman"/>
                <w:noProof/>
                <w:szCs w:val="24"/>
              </w:rPr>
            </w:pPr>
            <w:r>
              <w:rPr>
                <w:noProof/>
              </w:rPr>
              <w:t>– az összes felhasznált anyag értéke nem haladja meg a termék gyártelepi árának 40 %-át,</w:t>
            </w:r>
          </w:p>
          <w:p>
            <w:pPr>
              <w:spacing w:line="360" w:lineRule="auto"/>
              <w:jc w:val="left"/>
              <w:rPr>
                <w:rFonts w:eastAsia="Times New Roman"/>
                <w:noProof/>
                <w:szCs w:val="24"/>
              </w:rPr>
            </w:pPr>
            <w:r>
              <w:rPr>
                <w:noProof/>
              </w:rPr>
              <w:t>– az összes felhasznált nem származó anyag értéke nem haladja meg az összes felhasznált származó anyag értékét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30 %-át</w:t>
            </w:r>
          </w:p>
        </w:tc>
      </w:tr>
      <w:tr>
        <w:trPr>
          <w:trHeight w:val="20"/>
          <w:jc w:val="center"/>
        </w:trPr>
        <w:tc>
          <w:tcPr>
            <w:tcW w:w="0" w:type="auto"/>
          </w:tcPr>
          <w:p>
            <w:pPr>
              <w:spacing w:line="360" w:lineRule="auto"/>
              <w:jc w:val="left"/>
              <w:rPr>
                <w:rFonts w:eastAsia="Times New Roman"/>
                <w:noProof/>
                <w:szCs w:val="24"/>
              </w:rPr>
            </w:pPr>
            <w:r>
              <w:rPr>
                <w:noProof/>
              </w:rPr>
              <w:t>9011</w:t>
            </w:r>
          </w:p>
        </w:tc>
        <w:tc>
          <w:tcPr>
            <w:tcW w:w="0" w:type="auto"/>
          </w:tcPr>
          <w:p>
            <w:pPr>
              <w:spacing w:line="360" w:lineRule="auto"/>
              <w:jc w:val="left"/>
              <w:rPr>
                <w:rFonts w:eastAsia="Times New Roman"/>
                <w:noProof/>
                <w:szCs w:val="24"/>
              </w:rPr>
            </w:pPr>
            <w:r>
              <w:rPr>
                <w:noProof/>
              </w:rPr>
              <w:t>Összetett optikai mikroszkóp, mikrofényképészeti, mikromozgófényképészeti mikroszkóp vagy mikroképvetítő is</w:t>
            </w:r>
          </w:p>
        </w:tc>
        <w:tc>
          <w:tcPr>
            <w:tcW w:w="0" w:type="auto"/>
          </w:tcPr>
          <w:p>
            <w:pPr>
              <w:spacing w:line="360" w:lineRule="auto"/>
              <w:jc w:val="left"/>
              <w:rPr>
                <w:rFonts w:eastAsia="Times New Roman"/>
                <w:noProof/>
                <w:szCs w:val="24"/>
              </w:rPr>
            </w:pPr>
            <w:r>
              <w:rPr>
                <w:noProof/>
              </w:rPr>
              <w:t>Előállítás, amelynek során:</w:t>
            </w:r>
          </w:p>
          <w:p>
            <w:pPr>
              <w:spacing w:line="360" w:lineRule="auto"/>
              <w:jc w:val="left"/>
              <w:rPr>
                <w:rFonts w:eastAsia="Times New Roman"/>
                <w:noProof/>
                <w:szCs w:val="24"/>
              </w:rPr>
            </w:pPr>
            <w:r>
              <w:rPr>
                <w:noProof/>
              </w:rPr>
              <w:t>– az összes felhasznált anyag a termékétől eltérő vámtarifaszám alá tartozik,</w:t>
            </w:r>
          </w:p>
          <w:p>
            <w:pPr>
              <w:spacing w:line="360" w:lineRule="auto"/>
              <w:jc w:val="left"/>
              <w:rPr>
                <w:rFonts w:eastAsia="Times New Roman"/>
                <w:noProof/>
                <w:szCs w:val="24"/>
              </w:rPr>
            </w:pPr>
            <w:r>
              <w:rPr>
                <w:noProof/>
              </w:rPr>
              <w:t>– az összes felhasznált anyag értéke nem haladja meg a termék gyártelepi árának 40 %-át,</w:t>
            </w:r>
          </w:p>
          <w:p>
            <w:pPr>
              <w:spacing w:line="360" w:lineRule="auto"/>
              <w:jc w:val="left"/>
              <w:rPr>
                <w:rFonts w:eastAsia="Times New Roman"/>
                <w:noProof/>
                <w:szCs w:val="24"/>
              </w:rPr>
            </w:pPr>
            <w:r>
              <w:rPr>
                <w:noProof/>
              </w:rPr>
              <w:t>– az összes felhasznált nem származó anyag értéke nem haladja meg az összes felhasznált származó anyag értékét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30 %-át</w:t>
            </w:r>
          </w:p>
        </w:tc>
      </w:tr>
      <w:tr>
        <w:trPr>
          <w:trHeight w:val="20"/>
          <w:jc w:val="center"/>
        </w:trPr>
        <w:tc>
          <w:tcPr>
            <w:tcW w:w="0" w:type="auto"/>
          </w:tcPr>
          <w:p>
            <w:pPr>
              <w:spacing w:line="360" w:lineRule="auto"/>
              <w:jc w:val="left"/>
              <w:rPr>
                <w:rFonts w:eastAsia="Times New Roman"/>
                <w:noProof/>
                <w:szCs w:val="24"/>
              </w:rPr>
            </w:pPr>
            <w:r>
              <w:rPr>
                <w:noProof/>
              </w:rPr>
              <w:t>ex 9014</w:t>
            </w:r>
          </w:p>
        </w:tc>
        <w:tc>
          <w:tcPr>
            <w:tcW w:w="0" w:type="auto"/>
          </w:tcPr>
          <w:p>
            <w:pPr>
              <w:spacing w:line="360" w:lineRule="auto"/>
              <w:jc w:val="left"/>
              <w:rPr>
                <w:rFonts w:eastAsia="Times New Roman"/>
                <w:noProof/>
                <w:szCs w:val="24"/>
              </w:rPr>
            </w:pPr>
            <w:r>
              <w:rPr>
                <w:noProof/>
              </w:rPr>
              <w:t>Más navigációs eszköz és készülék</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9015</w:t>
            </w:r>
          </w:p>
        </w:tc>
        <w:tc>
          <w:tcPr>
            <w:tcW w:w="0" w:type="auto"/>
          </w:tcPr>
          <w:p>
            <w:pPr>
              <w:spacing w:line="360" w:lineRule="auto"/>
              <w:jc w:val="left"/>
              <w:rPr>
                <w:rFonts w:eastAsia="Times New Roman"/>
                <w:noProof/>
                <w:szCs w:val="24"/>
              </w:rPr>
            </w:pPr>
            <w:r>
              <w:rPr>
                <w:noProof/>
              </w:rPr>
              <w:t>Földmérő (a fotogrammetriai földmérő is), hidrográfiai, oceanográfiai, hidrológiai, meteorológiai vagy geofizikai műszer és készülék, az iránytű kivételével; távolságmérő</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9016</w:t>
            </w:r>
          </w:p>
        </w:tc>
        <w:tc>
          <w:tcPr>
            <w:tcW w:w="0" w:type="auto"/>
          </w:tcPr>
          <w:p>
            <w:pPr>
              <w:spacing w:line="360" w:lineRule="auto"/>
              <w:jc w:val="left"/>
              <w:rPr>
                <w:rFonts w:eastAsia="Times New Roman"/>
                <w:noProof/>
                <w:szCs w:val="24"/>
              </w:rPr>
            </w:pPr>
            <w:r>
              <w:rPr>
                <w:noProof/>
              </w:rPr>
              <w:t>Mérleg 50 mg vagy ennél nagyobb érzékenységgel, súllyal együtt is</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9017</w:t>
            </w:r>
          </w:p>
        </w:tc>
        <w:tc>
          <w:tcPr>
            <w:tcW w:w="0" w:type="auto"/>
          </w:tcPr>
          <w:p>
            <w:pPr>
              <w:spacing w:line="360" w:lineRule="auto"/>
              <w:jc w:val="left"/>
              <w:rPr>
                <w:rFonts w:eastAsia="Times New Roman"/>
                <w:noProof/>
                <w:szCs w:val="24"/>
              </w:rPr>
            </w:pPr>
            <w:r>
              <w:rPr>
                <w:noProof/>
              </w:rPr>
              <w:t>Rajzoló-, jelölő-, vagy matematikai számolóműszer és eszköz (pl. rajzológép, pantográf, szögmérő, rajzolókészlet, logarléc, logartárcsa); ebbe az árucsoportba más vtsz. alá nem besorolható kézi hosszúságmérő eszköz (pl. mérőrúd és -szalag, mikrométer, körző)</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9018</w:t>
            </w:r>
          </w:p>
        </w:tc>
        <w:tc>
          <w:tcPr>
            <w:tcW w:w="0" w:type="auto"/>
          </w:tcPr>
          <w:p>
            <w:pPr>
              <w:spacing w:line="360" w:lineRule="auto"/>
              <w:jc w:val="left"/>
              <w:rPr>
                <w:rFonts w:eastAsia="Times New Roman"/>
                <w:noProof/>
                <w:szCs w:val="24"/>
              </w:rPr>
            </w:pPr>
            <w:r>
              <w:rPr>
                <w:noProof/>
              </w:rPr>
              <w:t>Orvosi, sebészeti, fogászati vagy állatorvosi műszer és készülék, szcintigráf készülék is, más elektromos gyógyászati és látásvizsgáló készülék</w:t>
            </w:r>
          </w:p>
        </w:tc>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Fogorvosi szék beépített fogászati készülékkel vagy a fogászatban használatos köpőcsészével</w:t>
            </w:r>
          </w:p>
        </w:tc>
        <w:tc>
          <w:tcPr>
            <w:tcW w:w="0" w:type="auto"/>
          </w:tcPr>
          <w:p>
            <w:pPr>
              <w:spacing w:line="360" w:lineRule="auto"/>
              <w:jc w:val="left"/>
              <w:rPr>
                <w:rFonts w:eastAsia="Times New Roman"/>
                <w:noProof/>
                <w:szCs w:val="24"/>
              </w:rPr>
            </w:pPr>
            <w:r>
              <w:rPr>
                <w:noProof/>
              </w:rPr>
              <w:t>Előállítás bármely vámtarifaszám alá tartozó anyagból, a 9018 vtsz. alá tartozó egyéb anyagokat is beleértve</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Egyéb</w:t>
            </w:r>
          </w:p>
        </w:tc>
        <w:tc>
          <w:tcPr>
            <w:tcW w:w="0" w:type="auto"/>
          </w:tcPr>
          <w:p>
            <w:pPr>
              <w:spacing w:line="360" w:lineRule="auto"/>
              <w:jc w:val="left"/>
              <w:rPr>
                <w:rFonts w:eastAsia="Times New Roman"/>
                <w:noProof/>
                <w:szCs w:val="24"/>
              </w:rPr>
            </w:pPr>
            <w:r>
              <w:rPr>
                <w:noProof/>
              </w:rPr>
              <w:t>Előállítás, amelynek során:</w:t>
            </w:r>
          </w:p>
          <w:p>
            <w:pPr>
              <w:spacing w:line="360" w:lineRule="auto"/>
              <w:jc w:val="left"/>
              <w:rPr>
                <w:rFonts w:eastAsia="Times New Roman"/>
                <w:noProof/>
                <w:szCs w:val="24"/>
              </w:rPr>
            </w:pPr>
            <w:r>
              <w:rPr>
                <w:noProof/>
              </w:rPr>
              <w:t>– az összes felhasznált anyag a termékétől eltérő vámtarifaszám alá tartozik,</w:t>
            </w:r>
          </w:p>
          <w:p>
            <w:pPr>
              <w:spacing w:line="360" w:lineRule="auto"/>
              <w:jc w:val="left"/>
              <w:rPr>
                <w:rFonts w:eastAsia="Times New Roman"/>
                <w:noProof/>
                <w:szCs w:val="24"/>
              </w:rPr>
            </w:pPr>
            <w:r>
              <w:rPr>
                <w:noProof/>
              </w:rPr>
              <w:t>– az összes felhasznált anyag értéke nem haladja meg a termék gyártelepi árának 40 %-át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25 %-át</w:t>
            </w:r>
          </w:p>
        </w:tc>
      </w:tr>
      <w:tr>
        <w:trPr>
          <w:trHeight w:val="20"/>
          <w:jc w:val="center"/>
        </w:trPr>
        <w:tc>
          <w:tcPr>
            <w:tcW w:w="0" w:type="auto"/>
          </w:tcPr>
          <w:p>
            <w:pPr>
              <w:spacing w:line="360" w:lineRule="auto"/>
              <w:jc w:val="left"/>
              <w:rPr>
                <w:rFonts w:eastAsia="Times New Roman"/>
                <w:noProof/>
                <w:szCs w:val="24"/>
              </w:rPr>
            </w:pPr>
            <w:r>
              <w:rPr>
                <w:noProof/>
              </w:rPr>
              <w:t>9019</w:t>
            </w:r>
          </w:p>
        </w:tc>
        <w:tc>
          <w:tcPr>
            <w:tcW w:w="0" w:type="auto"/>
          </w:tcPr>
          <w:p>
            <w:pPr>
              <w:spacing w:line="360" w:lineRule="auto"/>
              <w:jc w:val="left"/>
              <w:rPr>
                <w:rFonts w:eastAsia="Times New Roman"/>
                <w:noProof/>
                <w:szCs w:val="24"/>
              </w:rPr>
            </w:pPr>
            <w:r>
              <w:rPr>
                <w:noProof/>
              </w:rPr>
              <w:t>Mechanikus gyógyászati készülék; masszírozó készülék; pszichológiai képességvizsgáló készülék; ózon-, oxigén-, aerosolterápiai készülék, mesterséges lélegeztető vagy más gyógyászati légzőkészülék</w:t>
            </w:r>
          </w:p>
        </w:tc>
        <w:tc>
          <w:tcPr>
            <w:tcW w:w="0" w:type="auto"/>
          </w:tcPr>
          <w:p>
            <w:pPr>
              <w:spacing w:line="360" w:lineRule="auto"/>
              <w:jc w:val="left"/>
              <w:rPr>
                <w:rFonts w:eastAsia="Times New Roman"/>
                <w:noProof/>
                <w:szCs w:val="24"/>
              </w:rPr>
            </w:pPr>
            <w:r>
              <w:rPr>
                <w:noProof/>
              </w:rPr>
              <w:t>Előállítás, amelynek során:</w:t>
            </w:r>
          </w:p>
          <w:p>
            <w:pPr>
              <w:spacing w:line="360" w:lineRule="auto"/>
              <w:jc w:val="left"/>
              <w:rPr>
                <w:rFonts w:eastAsia="Times New Roman"/>
                <w:noProof/>
                <w:szCs w:val="24"/>
              </w:rPr>
            </w:pPr>
            <w:r>
              <w:rPr>
                <w:noProof/>
              </w:rPr>
              <w:t>– az összes felhasznált anyag a termékétől eltérő vámtarifaszám alá tartozik,</w:t>
            </w:r>
          </w:p>
          <w:p>
            <w:pPr>
              <w:spacing w:line="360" w:lineRule="auto"/>
              <w:jc w:val="left"/>
              <w:rPr>
                <w:rFonts w:eastAsia="Times New Roman"/>
                <w:noProof/>
                <w:szCs w:val="24"/>
              </w:rPr>
            </w:pPr>
            <w:r>
              <w:rPr>
                <w:noProof/>
              </w:rPr>
              <w:t>– az összes felhasznált anyag értéke nem haladja meg a termék gyártelepi árának 40 %-át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25 %-át</w:t>
            </w:r>
          </w:p>
        </w:tc>
      </w:tr>
      <w:tr>
        <w:trPr>
          <w:trHeight w:val="20"/>
          <w:jc w:val="center"/>
        </w:trPr>
        <w:tc>
          <w:tcPr>
            <w:tcW w:w="0" w:type="auto"/>
          </w:tcPr>
          <w:p>
            <w:pPr>
              <w:spacing w:line="360" w:lineRule="auto"/>
              <w:jc w:val="left"/>
              <w:rPr>
                <w:rFonts w:eastAsia="Times New Roman"/>
                <w:noProof/>
                <w:szCs w:val="24"/>
              </w:rPr>
            </w:pPr>
            <w:r>
              <w:rPr>
                <w:noProof/>
              </w:rPr>
              <w:t>9020</w:t>
            </w:r>
          </w:p>
        </w:tc>
        <w:tc>
          <w:tcPr>
            <w:tcW w:w="0" w:type="auto"/>
          </w:tcPr>
          <w:p>
            <w:pPr>
              <w:spacing w:line="360" w:lineRule="auto"/>
              <w:jc w:val="left"/>
              <w:rPr>
                <w:rFonts w:eastAsia="Times New Roman"/>
                <w:noProof/>
                <w:szCs w:val="24"/>
              </w:rPr>
            </w:pPr>
            <w:r>
              <w:rPr>
                <w:noProof/>
              </w:rPr>
              <w:t>Más légzőkészülék és gázálarc, sem mechanikus részekkel sem cserélhető szűrőkkel nem rendelkező védőálarc kivételével</w:t>
            </w:r>
          </w:p>
        </w:tc>
        <w:tc>
          <w:tcPr>
            <w:tcW w:w="0" w:type="auto"/>
          </w:tcPr>
          <w:p>
            <w:pPr>
              <w:spacing w:line="360" w:lineRule="auto"/>
              <w:jc w:val="left"/>
              <w:rPr>
                <w:rFonts w:eastAsia="Times New Roman"/>
                <w:noProof/>
                <w:szCs w:val="24"/>
              </w:rPr>
            </w:pPr>
            <w:r>
              <w:rPr>
                <w:noProof/>
              </w:rPr>
              <w:t>Előállítás, amelynek során:</w:t>
            </w:r>
          </w:p>
          <w:p>
            <w:pPr>
              <w:spacing w:line="360" w:lineRule="auto"/>
              <w:jc w:val="left"/>
              <w:rPr>
                <w:rFonts w:eastAsia="Times New Roman"/>
                <w:noProof/>
                <w:szCs w:val="24"/>
              </w:rPr>
            </w:pPr>
            <w:r>
              <w:rPr>
                <w:noProof/>
              </w:rPr>
              <w:t>– az összes felhasznált anyag a termékétől eltérő vámtarifaszám alá tartozik,</w:t>
            </w:r>
          </w:p>
          <w:p>
            <w:pPr>
              <w:spacing w:line="360" w:lineRule="auto"/>
              <w:jc w:val="left"/>
              <w:rPr>
                <w:rFonts w:eastAsia="Times New Roman"/>
                <w:noProof/>
                <w:szCs w:val="24"/>
              </w:rPr>
            </w:pPr>
            <w:r>
              <w:rPr>
                <w:noProof/>
              </w:rPr>
              <w:t>– az összes felhasznált anyag értéke nem haladja meg a termék gyártelepi árának 40 %-át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25 %-át</w:t>
            </w:r>
          </w:p>
        </w:tc>
      </w:tr>
      <w:tr>
        <w:trPr>
          <w:trHeight w:val="20"/>
          <w:jc w:val="center"/>
        </w:trPr>
        <w:tc>
          <w:tcPr>
            <w:tcW w:w="0" w:type="auto"/>
          </w:tcPr>
          <w:p>
            <w:pPr>
              <w:spacing w:line="360" w:lineRule="auto"/>
              <w:jc w:val="left"/>
              <w:rPr>
                <w:rFonts w:eastAsia="Times New Roman"/>
                <w:noProof/>
                <w:szCs w:val="24"/>
              </w:rPr>
            </w:pPr>
            <w:r>
              <w:rPr>
                <w:noProof/>
              </w:rPr>
              <w:t>9024</w:t>
            </w:r>
          </w:p>
        </w:tc>
        <w:tc>
          <w:tcPr>
            <w:tcW w:w="0" w:type="auto"/>
          </w:tcPr>
          <w:p>
            <w:pPr>
              <w:spacing w:line="360" w:lineRule="auto"/>
              <w:jc w:val="left"/>
              <w:rPr>
                <w:rFonts w:eastAsia="Times New Roman"/>
                <w:noProof/>
                <w:szCs w:val="24"/>
              </w:rPr>
            </w:pPr>
            <w:r>
              <w:rPr>
                <w:noProof/>
              </w:rPr>
              <w:t>Keménység, szakító, nyomásszilárdság, rugalmasságvizsgáló gép és berendezés vagy más mechanikai anyagvizsgáló gép (pl. fém, fa, textil, papír, műanyag vizsgálatához)</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9025</w:t>
            </w:r>
          </w:p>
        </w:tc>
        <w:tc>
          <w:tcPr>
            <w:tcW w:w="0" w:type="auto"/>
          </w:tcPr>
          <w:p>
            <w:pPr>
              <w:spacing w:line="360" w:lineRule="auto"/>
              <w:jc w:val="left"/>
              <w:rPr>
                <w:rFonts w:eastAsia="Times New Roman"/>
                <w:noProof/>
                <w:szCs w:val="24"/>
              </w:rPr>
            </w:pPr>
            <w:r>
              <w:rPr>
                <w:noProof/>
              </w:rPr>
              <w:t>Fajsúlymérő és hasonló folyadékban úszó mérőműszer, hőmérő, pirométer, barométer, higrométer és pszichrométer, regisztrálóval is, és mindezek egymással kombinálva is</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9026</w:t>
            </w:r>
          </w:p>
        </w:tc>
        <w:tc>
          <w:tcPr>
            <w:tcW w:w="0" w:type="auto"/>
          </w:tcPr>
          <w:p>
            <w:pPr>
              <w:spacing w:line="360" w:lineRule="auto"/>
              <w:jc w:val="left"/>
              <w:rPr>
                <w:rFonts w:eastAsia="Times New Roman"/>
                <w:noProof/>
                <w:szCs w:val="24"/>
              </w:rPr>
            </w:pPr>
            <w:r>
              <w:rPr>
                <w:noProof/>
              </w:rPr>
              <w:t>Folyadék vagy gáz áramlásának, szintjének, nyomásának vagy más változó jellemzőinek mérésére vagy ellenőrzésére szolgáló műszer és készülék (pl. áramlásmérő, szintjelző, manométer, hőmennyiségmérő), a 9014, 9015, 9028 vagy a 9032 vtsz. alá tartozó műszer és készülék kivételével</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9027</w:t>
            </w:r>
          </w:p>
        </w:tc>
        <w:tc>
          <w:tcPr>
            <w:tcW w:w="0" w:type="auto"/>
          </w:tcPr>
          <w:p>
            <w:pPr>
              <w:spacing w:line="360" w:lineRule="auto"/>
              <w:jc w:val="left"/>
              <w:rPr>
                <w:rFonts w:eastAsia="Times New Roman"/>
                <w:noProof/>
                <w:szCs w:val="24"/>
              </w:rPr>
            </w:pPr>
            <w:r>
              <w:rPr>
                <w:noProof/>
              </w:rPr>
              <w:t>Fizikai vagy vegyi analízisre szolgáló műszer és készülék (pl. polariméter, refraktométer, spektrométer, füst- vagy gázanalizátor); viszkozitást, porozitást, nyúlást, felületi feszültséget vagy hasonló jellemzőket mérő vagy ellenőrző eszköz és készülék; hő-, hang- vagy fénymennyiségek mérésére vagy ellenőrzésére szolgáló műszer és készülék (a megvilágítási-időmérő is); mikrotom (metszetkészítő)</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9028</w:t>
            </w:r>
          </w:p>
        </w:tc>
        <w:tc>
          <w:tcPr>
            <w:tcW w:w="0" w:type="auto"/>
          </w:tcPr>
          <w:p>
            <w:pPr>
              <w:spacing w:line="360" w:lineRule="auto"/>
              <w:jc w:val="left"/>
              <w:rPr>
                <w:rFonts w:eastAsia="Times New Roman"/>
                <w:noProof/>
                <w:szCs w:val="24"/>
              </w:rPr>
            </w:pPr>
            <w:r>
              <w:rPr>
                <w:noProof/>
              </w:rPr>
              <w:t>Gáz-, folyadék- vagy áram fogyasztásának vagy előállításának mérésére szolgáló készülék, ezek hitelesítésére szolgáló mérőeszköz is:</w:t>
            </w:r>
          </w:p>
        </w:tc>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Alkatrészek és tartozékok</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Egyéb</w:t>
            </w:r>
          </w:p>
        </w:tc>
        <w:tc>
          <w:tcPr>
            <w:tcW w:w="0" w:type="auto"/>
          </w:tcPr>
          <w:p>
            <w:pPr>
              <w:spacing w:line="360" w:lineRule="auto"/>
              <w:jc w:val="left"/>
              <w:rPr>
                <w:rFonts w:eastAsia="Times New Roman"/>
                <w:noProof/>
                <w:szCs w:val="24"/>
              </w:rPr>
            </w:pPr>
            <w:r>
              <w:rPr>
                <w:noProof/>
              </w:rPr>
              <w:t>Előállítás:</w:t>
            </w:r>
          </w:p>
          <w:p>
            <w:pPr>
              <w:spacing w:line="360" w:lineRule="auto"/>
              <w:jc w:val="left"/>
              <w:rPr>
                <w:rFonts w:eastAsia="Times New Roman"/>
                <w:noProof/>
                <w:szCs w:val="24"/>
              </w:rPr>
            </w:pPr>
            <w:r>
              <w:rPr>
                <w:noProof/>
              </w:rPr>
              <w:t>– amelynek során az összes felhasznált anyag értéke nem haladja meg a termék gyártelepi árának 40 %-át,</w:t>
            </w:r>
          </w:p>
          <w:p>
            <w:pPr>
              <w:spacing w:line="360" w:lineRule="auto"/>
              <w:jc w:val="left"/>
              <w:rPr>
                <w:rFonts w:eastAsia="Times New Roman"/>
                <w:noProof/>
                <w:szCs w:val="24"/>
              </w:rPr>
            </w:pPr>
            <w:r>
              <w:rPr>
                <w:noProof/>
              </w:rPr>
              <w:t>– amelynek során az összes felhasznált nem származó anyag értéke nem haladja meg az összes felhasznált származó anyag értékét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30 %-át</w:t>
            </w:r>
          </w:p>
        </w:tc>
      </w:tr>
      <w:tr>
        <w:trPr>
          <w:trHeight w:val="20"/>
          <w:jc w:val="center"/>
        </w:trPr>
        <w:tc>
          <w:tcPr>
            <w:tcW w:w="0" w:type="auto"/>
          </w:tcPr>
          <w:p>
            <w:pPr>
              <w:spacing w:line="360" w:lineRule="auto"/>
              <w:jc w:val="left"/>
              <w:rPr>
                <w:rFonts w:eastAsia="Times New Roman"/>
                <w:noProof/>
                <w:szCs w:val="24"/>
              </w:rPr>
            </w:pPr>
            <w:r>
              <w:rPr>
                <w:noProof/>
              </w:rPr>
              <w:t>9029</w:t>
            </w:r>
          </w:p>
        </w:tc>
        <w:tc>
          <w:tcPr>
            <w:tcW w:w="0" w:type="auto"/>
          </w:tcPr>
          <w:p>
            <w:pPr>
              <w:spacing w:line="360" w:lineRule="auto"/>
              <w:jc w:val="left"/>
              <w:rPr>
                <w:rFonts w:eastAsia="Times New Roman"/>
                <w:noProof/>
                <w:szCs w:val="24"/>
              </w:rPr>
            </w:pPr>
            <w:r>
              <w:rPr>
                <w:noProof/>
              </w:rPr>
              <w:t>Fordulatszámláló, termékszámláló, taxióra, kilométer-számláló, lépésszámláló és hasonló készülék; sebességmérő és tachométer, a 9014 vagy 9015 vtsz. alá tartozó készülék kivételével; stroboszkóp</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9030</w:t>
            </w:r>
          </w:p>
        </w:tc>
        <w:tc>
          <w:tcPr>
            <w:tcW w:w="0" w:type="auto"/>
          </w:tcPr>
          <w:p>
            <w:pPr>
              <w:spacing w:line="360" w:lineRule="auto"/>
              <w:jc w:val="left"/>
              <w:rPr>
                <w:rFonts w:eastAsia="Times New Roman"/>
                <w:noProof/>
                <w:szCs w:val="24"/>
              </w:rPr>
            </w:pPr>
            <w:r>
              <w:rPr>
                <w:noProof/>
              </w:rPr>
              <w:t>Oszcilloszkóp, spektrumanalizátor és elektromos mennyiségek mérésére vagy ellenőrzésére szolgáló más műszer és készülék, a 9028 vtsz. alá tartozó mérőműszerek kivételével; alfa-, béta-, gamma-, röntgen-, kozmikus- vagy más ionizáló sugárzás kimutatására vagy mérésére szolgáló műszer és készülék</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9031</w:t>
            </w:r>
          </w:p>
        </w:tc>
        <w:tc>
          <w:tcPr>
            <w:tcW w:w="0" w:type="auto"/>
          </w:tcPr>
          <w:p>
            <w:pPr>
              <w:spacing w:line="360" w:lineRule="auto"/>
              <w:jc w:val="left"/>
              <w:rPr>
                <w:rFonts w:eastAsia="Times New Roman"/>
                <w:noProof/>
                <w:szCs w:val="24"/>
              </w:rPr>
            </w:pPr>
            <w:r>
              <w:rPr>
                <w:noProof/>
              </w:rPr>
              <w:t>Ebben az árucsoportban máshol nem említett, mérő- vagy ellenőrző műszer, berendezés és gép; profilvetítő</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9032</w:t>
            </w:r>
          </w:p>
        </w:tc>
        <w:tc>
          <w:tcPr>
            <w:tcW w:w="0" w:type="auto"/>
          </w:tcPr>
          <w:p>
            <w:pPr>
              <w:spacing w:line="360" w:lineRule="auto"/>
              <w:jc w:val="left"/>
              <w:rPr>
                <w:rFonts w:eastAsia="Times New Roman"/>
                <w:noProof/>
                <w:szCs w:val="24"/>
              </w:rPr>
            </w:pPr>
            <w:r>
              <w:rPr>
                <w:noProof/>
              </w:rPr>
              <w:t>Automata szabályozó vagy ellenőrző műszer és készülék</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9033</w:t>
            </w:r>
          </w:p>
        </w:tc>
        <w:tc>
          <w:tcPr>
            <w:tcW w:w="0" w:type="auto"/>
          </w:tcPr>
          <w:p>
            <w:pPr>
              <w:spacing w:line="360" w:lineRule="auto"/>
              <w:jc w:val="left"/>
              <w:rPr>
                <w:rFonts w:eastAsia="Times New Roman"/>
                <w:noProof/>
                <w:szCs w:val="24"/>
              </w:rPr>
            </w:pPr>
            <w:r>
              <w:rPr>
                <w:noProof/>
              </w:rPr>
              <w:t>A 90. árucsoportba tartozó gép, berendezés, műszer vagy készülék (ebben az árucsoportban máshol nem említett) alkatrésze és tartozéka</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91. árucsoport</w:t>
            </w:r>
          </w:p>
        </w:tc>
        <w:tc>
          <w:tcPr>
            <w:tcW w:w="0" w:type="auto"/>
          </w:tcPr>
          <w:p>
            <w:pPr>
              <w:spacing w:line="360" w:lineRule="auto"/>
              <w:jc w:val="left"/>
              <w:rPr>
                <w:rFonts w:eastAsia="Times New Roman"/>
                <w:noProof/>
                <w:szCs w:val="24"/>
              </w:rPr>
            </w:pPr>
            <w:r>
              <w:rPr>
                <w:noProof/>
              </w:rPr>
              <w:t>Órák és kisórák és ezek alkatrészei; kivéve:</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9105</w:t>
            </w:r>
          </w:p>
        </w:tc>
        <w:tc>
          <w:tcPr>
            <w:tcW w:w="0" w:type="auto"/>
          </w:tcPr>
          <w:p>
            <w:pPr>
              <w:spacing w:line="360" w:lineRule="auto"/>
              <w:jc w:val="left"/>
              <w:rPr>
                <w:rFonts w:eastAsia="Times New Roman"/>
                <w:noProof/>
                <w:szCs w:val="24"/>
              </w:rPr>
            </w:pPr>
            <w:r>
              <w:rPr>
                <w:noProof/>
              </w:rPr>
              <w:t>Más óra</w:t>
            </w:r>
          </w:p>
        </w:tc>
        <w:tc>
          <w:tcPr>
            <w:tcW w:w="0" w:type="auto"/>
          </w:tcPr>
          <w:p>
            <w:pPr>
              <w:spacing w:line="360" w:lineRule="auto"/>
              <w:jc w:val="left"/>
              <w:rPr>
                <w:rFonts w:eastAsia="Times New Roman"/>
                <w:noProof/>
                <w:szCs w:val="24"/>
              </w:rPr>
            </w:pPr>
            <w:r>
              <w:rPr>
                <w:noProof/>
              </w:rPr>
              <w:t>Előállítás:</w:t>
            </w:r>
          </w:p>
          <w:p>
            <w:pPr>
              <w:spacing w:line="360" w:lineRule="auto"/>
              <w:jc w:val="left"/>
              <w:rPr>
                <w:rFonts w:eastAsia="Times New Roman"/>
                <w:noProof/>
                <w:szCs w:val="24"/>
              </w:rPr>
            </w:pPr>
            <w:r>
              <w:rPr>
                <w:noProof/>
              </w:rPr>
              <w:t>– amelynek során az összes felhasznált anyag értéke nem haladja meg a termék gyártelepi árának 40 %-át,</w:t>
            </w:r>
          </w:p>
          <w:p>
            <w:pPr>
              <w:spacing w:line="360" w:lineRule="auto"/>
              <w:jc w:val="left"/>
              <w:rPr>
                <w:rFonts w:eastAsia="Times New Roman"/>
                <w:noProof/>
                <w:szCs w:val="24"/>
              </w:rPr>
            </w:pPr>
            <w:r>
              <w:rPr>
                <w:noProof/>
              </w:rPr>
              <w:t>– amelynek során az összes felhasznált nem származó anyag értéke nem haladja meg az összes felhasznált származó anyag értékét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30 %-át</w:t>
            </w:r>
          </w:p>
        </w:tc>
      </w:tr>
      <w:tr>
        <w:trPr>
          <w:trHeight w:val="20"/>
          <w:jc w:val="center"/>
        </w:trPr>
        <w:tc>
          <w:tcPr>
            <w:tcW w:w="0" w:type="auto"/>
          </w:tcPr>
          <w:p>
            <w:pPr>
              <w:spacing w:line="360" w:lineRule="auto"/>
              <w:jc w:val="left"/>
              <w:rPr>
                <w:rFonts w:eastAsia="Times New Roman"/>
                <w:noProof/>
                <w:szCs w:val="24"/>
              </w:rPr>
            </w:pPr>
            <w:r>
              <w:rPr>
                <w:noProof/>
              </w:rPr>
              <w:t>9109</w:t>
            </w:r>
          </w:p>
        </w:tc>
        <w:tc>
          <w:tcPr>
            <w:tcW w:w="0" w:type="auto"/>
          </w:tcPr>
          <w:p>
            <w:pPr>
              <w:spacing w:line="360" w:lineRule="auto"/>
              <w:jc w:val="left"/>
              <w:rPr>
                <w:rFonts w:eastAsia="Times New Roman"/>
                <w:noProof/>
                <w:szCs w:val="24"/>
              </w:rPr>
            </w:pPr>
            <w:r>
              <w:rPr>
                <w:noProof/>
              </w:rPr>
              <w:t>Óraszerkezet, teljes (komplett) és összeszerelt</w:t>
            </w:r>
          </w:p>
        </w:tc>
        <w:tc>
          <w:tcPr>
            <w:tcW w:w="0" w:type="auto"/>
          </w:tcPr>
          <w:p>
            <w:pPr>
              <w:spacing w:line="360" w:lineRule="auto"/>
              <w:jc w:val="left"/>
              <w:rPr>
                <w:rFonts w:eastAsia="Times New Roman"/>
                <w:noProof/>
                <w:szCs w:val="24"/>
              </w:rPr>
            </w:pPr>
            <w:r>
              <w:rPr>
                <w:noProof/>
              </w:rPr>
              <w:t>Előállítás:</w:t>
            </w:r>
          </w:p>
          <w:p>
            <w:pPr>
              <w:spacing w:line="360" w:lineRule="auto"/>
              <w:jc w:val="left"/>
              <w:rPr>
                <w:rFonts w:eastAsia="Times New Roman"/>
                <w:noProof/>
                <w:szCs w:val="24"/>
              </w:rPr>
            </w:pPr>
            <w:r>
              <w:rPr>
                <w:noProof/>
              </w:rPr>
              <w:t>– amelynek során az összes felhasznált anyag értéke nem haladja meg a termék gyártelepi árának 40 %-át,</w:t>
            </w:r>
          </w:p>
          <w:p>
            <w:pPr>
              <w:spacing w:line="360" w:lineRule="auto"/>
              <w:jc w:val="left"/>
              <w:rPr>
                <w:rFonts w:eastAsia="Times New Roman"/>
                <w:noProof/>
                <w:szCs w:val="24"/>
              </w:rPr>
            </w:pPr>
            <w:r>
              <w:rPr>
                <w:noProof/>
              </w:rPr>
              <w:t>– amelynek során az összes felhasznált nem származó anyag értéke nem haladja meg az összes felhasznált származó anyag értékét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30 %-át</w:t>
            </w:r>
          </w:p>
        </w:tc>
      </w:tr>
      <w:tr>
        <w:trPr>
          <w:trHeight w:val="20"/>
          <w:jc w:val="center"/>
        </w:trPr>
        <w:tc>
          <w:tcPr>
            <w:tcW w:w="0" w:type="auto"/>
          </w:tcPr>
          <w:p>
            <w:pPr>
              <w:spacing w:line="360" w:lineRule="auto"/>
              <w:jc w:val="left"/>
              <w:rPr>
                <w:rFonts w:eastAsia="Times New Roman"/>
                <w:noProof/>
                <w:szCs w:val="24"/>
              </w:rPr>
            </w:pPr>
            <w:r>
              <w:rPr>
                <w:noProof/>
              </w:rPr>
              <w:t>9110</w:t>
            </w:r>
          </w:p>
        </w:tc>
        <w:tc>
          <w:tcPr>
            <w:tcW w:w="0" w:type="auto"/>
          </w:tcPr>
          <w:p>
            <w:pPr>
              <w:spacing w:line="360" w:lineRule="auto"/>
              <w:jc w:val="left"/>
              <w:rPr>
                <w:rFonts w:eastAsia="Times New Roman"/>
                <w:noProof/>
                <w:szCs w:val="24"/>
              </w:rPr>
            </w:pPr>
            <w:r>
              <w:rPr>
                <w:noProof/>
              </w:rPr>
              <w:t>Komplett kisóraszerkezet vagy óraszerkezet, nem összeszerelve vagy részben összeszerelve (szerkezetkészlet); nem teljes kisóraszerkezet vagy óraszerkezet összeszerelve; nyers kisóraszerkezet vagy óraszerkezet</w:t>
            </w:r>
          </w:p>
        </w:tc>
        <w:tc>
          <w:tcPr>
            <w:tcW w:w="0" w:type="auto"/>
          </w:tcPr>
          <w:p>
            <w:pPr>
              <w:spacing w:line="360" w:lineRule="auto"/>
              <w:jc w:val="left"/>
              <w:rPr>
                <w:rFonts w:eastAsia="Times New Roman"/>
                <w:noProof/>
                <w:szCs w:val="24"/>
              </w:rPr>
            </w:pPr>
            <w:r>
              <w:rPr>
                <w:noProof/>
              </w:rPr>
              <w:t>Előállítás:</w:t>
            </w:r>
          </w:p>
          <w:p>
            <w:pPr>
              <w:spacing w:line="360" w:lineRule="auto"/>
              <w:jc w:val="left"/>
              <w:rPr>
                <w:rFonts w:eastAsia="Times New Roman"/>
                <w:noProof/>
                <w:szCs w:val="24"/>
              </w:rPr>
            </w:pPr>
            <w:r>
              <w:rPr>
                <w:noProof/>
              </w:rPr>
              <w:t>– amelynek során az összes felhasznált anyag értéke nem haladja meg a termék gyártelepi árának 40 %-át,</w:t>
            </w:r>
          </w:p>
          <w:p>
            <w:pPr>
              <w:spacing w:line="360" w:lineRule="auto"/>
              <w:jc w:val="left"/>
              <w:rPr>
                <w:rFonts w:eastAsia="Times New Roman"/>
                <w:noProof/>
                <w:szCs w:val="24"/>
              </w:rPr>
            </w:pPr>
            <w:r>
              <w:rPr>
                <w:noProof/>
              </w:rPr>
              <w:t>– amelynek során a fenti határon belül a 9114 vtsz. alá tartozó anyagot csak a termék gyártelepi árának 10 %-os értékéig használnak fel</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30 %-át</w:t>
            </w:r>
          </w:p>
        </w:tc>
      </w:tr>
      <w:tr>
        <w:trPr>
          <w:trHeight w:val="20"/>
          <w:jc w:val="center"/>
        </w:trPr>
        <w:tc>
          <w:tcPr>
            <w:tcW w:w="0" w:type="auto"/>
          </w:tcPr>
          <w:p>
            <w:pPr>
              <w:spacing w:line="360" w:lineRule="auto"/>
              <w:jc w:val="left"/>
              <w:rPr>
                <w:rFonts w:eastAsia="Times New Roman"/>
                <w:noProof/>
                <w:szCs w:val="24"/>
              </w:rPr>
            </w:pPr>
            <w:r>
              <w:rPr>
                <w:noProof/>
              </w:rPr>
              <w:t>9111</w:t>
            </w:r>
          </w:p>
        </w:tc>
        <w:tc>
          <w:tcPr>
            <w:tcW w:w="0" w:type="auto"/>
          </w:tcPr>
          <w:p>
            <w:pPr>
              <w:spacing w:line="360" w:lineRule="auto"/>
              <w:jc w:val="left"/>
              <w:rPr>
                <w:rFonts w:eastAsia="Times New Roman"/>
                <w:noProof/>
                <w:szCs w:val="24"/>
              </w:rPr>
            </w:pPr>
            <w:r>
              <w:rPr>
                <w:noProof/>
              </w:rPr>
              <w:t>Tok kisóraszerkezethez és ennek alkatrészei</w:t>
            </w:r>
          </w:p>
        </w:tc>
        <w:tc>
          <w:tcPr>
            <w:tcW w:w="0" w:type="auto"/>
          </w:tcPr>
          <w:p>
            <w:pPr>
              <w:spacing w:line="360" w:lineRule="auto"/>
              <w:jc w:val="left"/>
              <w:rPr>
                <w:rFonts w:eastAsia="Times New Roman"/>
                <w:noProof/>
                <w:szCs w:val="24"/>
              </w:rPr>
            </w:pPr>
            <w:r>
              <w:rPr>
                <w:noProof/>
              </w:rPr>
              <w:t>Előállítás, amelynek során:</w:t>
            </w:r>
          </w:p>
          <w:p>
            <w:pPr>
              <w:spacing w:line="360" w:lineRule="auto"/>
              <w:jc w:val="left"/>
              <w:rPr>
                <w:rFonts w:eastAsia="Times New Roman"/>
                <w:noProof/>
                <w:szCs w:val="24"/>
              </w:rPr>
            </w:pPr>
            <w:r>
              <w:rPr>
                <w:noProof/>
              </w:rPr>
              <w:t>– az összes felhasznált anyag a termékétől eltérő vámtarifaszám alá tartozik,</w:t>
            </w:r>
          </w:p>
          <w:p>
            <w:pPr>
              <w:spacing w:line="360" w:lineRule="auto"/>
              <w:jc w:val="left"/>
              <w:rPr>
                <w:rFonts w:eastAsia="Times New Roman"/>
                <w:noProof/>
                <w:szCs w:val="24"/>
              </w:rPr>
            </w:pPr>
            <w:r>
              <w:rPr>
                <w:noProof/>
              </w:rPr>
              <w:t>– az összes felhasznált anyag értéke nem haladja meg a termék gyártelepi árának 40 %-át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30 %-át</w:t>
            </w:r>
          </w:p>
        </w:tc>
      </w:tr>
      <w:tr>
        <w:trPr>
          <w:trHeight w:val="20"/>
          <w:jc w:val="center"/>
        </w:trPr>
        <w:tc>
          <w:tcPr>
            <w:tcW w:w="0" w:type="auto"/>
          </w:tcPr>
          <w:p>
            <w:pPr>
              <w:spacing w:line="360" w:lineRule="auto"/>
              <w:jc w:val="left"/>
              <w:rPr>
                <w:rFonts w:eastAsia="Times New Roman"/>
                <w:noProof/>
                <w:szCs w:val="24"/>
              </w:rPr>
            </w:pPr>
            <w:r>
              <w:rPr>
                <w:noProof/>
              </w:rPr>
              <w:t>9112</w:t>
            </w:r>
          </w:p>
        </w:tc>
        <w:tc>
          <w:tcPr>
            <w:tcW w:w="0" w:type="auto"/>
          </w:tcPr>
          <w:p>
            <w:pPr>
              <w:spacing w:line="360" w:lineRule="auto"/>
              <w:jc w:val="left"/>
              <w:rPr>
                <w:rFonts w:eastAsia="Times New Roman"/>
                <w:noProof/>
                <w:szCs w:val="24"/>
              </w:rPr>
            </w:pPr>
            <w:r>
              <w:rPr>
                <w:noProof/>
              </w:rPr>
              <w:t>Tok órához és hasonló tok ebbe az árucsoportba tartozó más áruhoz, és ezek része</w:t>
            </w:r>
          </w:p>
        </w:tc>
        <w:tc>
          <w:tcPr>
            <w:tcW w:w="0" w:type="auto"/>
          </w:tcPr>
          <w:p>
            <w:pPr>
              <w:spacing w:line="360" w:lineRule="auto"/>
              <w:jc w:val="left"/>
              <w:rPr>
                <w:rFonts w:eastAsia="Times New Roman"/>
                <w:noProof/>
                <w:szCs w:val="24"/>
              </w:rPr>
            </w:pPr>
            <w:r>
              <w:rPr>
                <w:noProof/>
              </w:rPr>
              <w:t>Előállítás, amelynek során:</w:t>
            </w:r>
          </w:p>
          <w:p>
            <w:pPr>
              <w:spacing w:line="360" w:lineRule="auto"/>
              <w:jc w:val="left"/>
              <w:rPr>
                <w:rFonts w:eastAsia="Times New Roman"/>
                <w:noProof/>
                <w:szCs w:val="24"/>
              </w:rPr>
            </w:pPr>
            <w:r>
              <w:rPr>
                <w:noProof/>
              </w:rPr>
              <w:t>– az összes felhasznált anyag a termékétől eltérő vámtarifaszám alá tartozik,</w:t>
            </w:r>
          </w:p>
          <w:p>
            <w:pPr>
              <w:spacing w:line="360" w:lineRule="auto"/>
              <w:jc w:val="left"/>
              <w:rPr>
                <w:rFonts w:eastAsia="Times New Roman"/>
                <w:noProof/>
                <w:szCs w:val="24"/>
              </w:rPr>
            </w:pPr>
            <w:r>
              <w:rPr>
                <w:noProof/>
              </w:rPr>
              <w:t>– az összes felhasznált anyag értéke nem haladja meg a termék gyártelepi árának 40 %-át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30 %-át</w:t>
            </w:r>
          </w:p>
        </w:tc>
      </w:tr>
      <w:tr>
        <w:trPr>
          <w:trHeight w:val="20"/>
          <w:jc w:val="center"/>
        </w:trPr>
        <w:tc>
          <w:tcPr>
            <w:tcW w:w="0" w:type="auto"/>
          </w:tcPr>
          <w:p>
            <w:pPr>
              <w:spacing w:line="360" w:lineRule="auto"/>
              <w:jc w:val="left"/>
              <w:rPr>
                <w:rFonts w:eastAsia="Times New Roman"/>
                <w:noProof/>
                <w:szCs w:val="24"/>
              </w:rPr>
            </w:pPr>
            <w:r>
              <w:rPr>
                <w:noProof/>
              </w:rPr>
              <w:t>9113</w:t>
            </w:r>
          </w:p>
        </w:tc>
        <w:tc>
          <w:tcPr>
            <w:tcW w:w="0" w:type="auto"/>
          </w:tcPr>
          <w:p>
            <w:pPr>
              <w:spacing w:line="360" w:lineRule="auto"/>
              <w:jc w:val="left"/>
              <w:rPr>
                <w:rFonts w:eastAsia="Times New Roman"/>
                <w:noProof/>
                <w:szCs w:val="24"/>
              </w:rPr>
            </w:pPr>
            <w:r>
              <w:rPr>
                <w:noProof/>
              </w:rPr>
              <w:t>Szíj, szalag és karkötő karórához, és ezek alkatrésze:</w:t>
            </w:r>
          </w:p>
        </w:tc>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Nem nemesfémből, arannyal vagy ezüsttel lemezelve is, vagy nemesfémmel plattírozott fémből</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p>
        </w:tc>
        <w:tc>
          <w:tcPr>
            <w:tcW w:w="0" w:type="auto"/>
          </w:tcPr>
          <w:p>
            <w:pPr>
              <w:spacing w:line="360" w:lineRule="auto"/>
              <w:jc w:val="left"/>
              <w:rPr>
                <w:rFonts w:eastAsia="Times New Roman"/>
                <w:noProof/>
                <w:szCs w:val="24"/>
              </w:rPr>
            </w:pPr>
            <w:r>
              <w:rPr>
                <w:noProof/>
              </w:rPr>
              <w:t>– Egyéb</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50 %-át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92. árucsoport</w:t>
            </w:r>
          </w:p>
        </w:tc>
        <w:tc>
          <w:tcPr>
            <w:tcW w:w="0" w:type="auto"/>
          </w:tcPr>
          <w:p>
            <w:pPr>
              <w:spacing w:line="360" w:lineRule="auto"/>
              <w:jc w:val="left"/>
              <w:rPr>
                <w:rFonts w:eastAsia="Times New Roman"/>
                <w:noProof/>
                <w:szCs w:val="24"/>
              </w:rPr>
            </w:pPr>
            <w:r>
              <w:rPr>
                <w:noProof/>
              </w:rPr>
              <w:t>Hangszerek; mindezek alkatrészei és tartozékai</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93. árucsoport</w:t>
            </w:r>
          </w:p>
        </w:tc>
        <w:tc>
          <w:tcPr>
            <w:tcW w:w="0" w:type="auto"/>
          </w:tcPr>
          <w:p>
            <w:pPr>
              <w:spacing w:line="360" w:lineRule="auto"/>
              <w:jc w:val="left"/>
              <w:rPr>
                <w:rFonts w:eastAsia="Times New Roman"/>
                <w:noProof/>
                <w:szCs w:val="24"/>
              </w:rPr>
            </w:pPr>
            <w:r>
              <w:rPr>
                <w:noProof/>
              </w:rPr>
              <w:t>Fegyverek és lőszerek; ezek alkatrészei és tartozékai</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50 %-át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94. árucsoport</w:t>
            </w:r>
          </w:p>
        </w:tc>
        <w:tc>
          <w:tcPr>
            <w:tcW w:w="0" w:type="auto"/>
          </w:tcPr>
          <w:p>
            <w:pPr>
              <w:spacing w:line="360" w:lineRule="auto"/>
              <w:jc w:val="left"/>
              <w:rPr>
                <w:rFonts w:eastAsia="Times New Roman"/>
                <w:noProof/>
                <w:szCs w:val="24"/>
              </w:rPr>
            </w:pPr>
            <w:r>
              <w:rPr>
                <w:noProof/>
              </w:rPr>
              <w:t>Bútor; ágyfelszerelés, matracok, ágybetétek, párnák és hasonló párnázott lakberendezési cikkek; máshol nem említett lámpák és világító-felszerelések; megvilágított jelzések, reklámfeliratok, névtáblák és hasonlók; előre gyártott épületek; kivéve:</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40 %-át</w:t>
            </w:r>
          </w:p>
        </w:tc>
      </w:tr>
      <w:tr>
        <w:trPr>
          <w:trHeight w:val="20"/>
          <w:jc w:val="center"/>
        </w:trPr>
        <w:tc>
          <w:tcPr>
            <w:tcW w:w="0" w:type="auto"/>
            <w:tcBorders>
              <w:bottom w:val="single" w:sz="4" w:space="0" w:color="auto"/>
            </w:tcBorders>
          </w:tcPr>
          <w:p>
            <w:pPr>
              <w:spacing w:line="360" w:lineRule="auto"/>
              <w:jc w:val="left"/>
              <w:rPr>
                <w:rFonts w:eastAsia="Times New Roman"/>
                <w:noProof/>
                <w:szCs w:val="24"/>
              </w:rPr>
            </w:pPr>
            <w:r>
              <w:rPr>
                <w:noProof/>
              </w:rPr>
              <w:t>ex 9401 és ex 9403</w:t>
            </w:r>
          </w:p>
        </w:tc>
        <w:tc>
          <w:tcPr>
            <w:tcW w:w="0" w:type="auto"/>
            <w:tcBorders>
              <w:bottom w:val="single" w:sz="4" w:space="0" w:color="auto"/>
            </w:tcBorders>
          </w:tcPr>
          <w:p>
            <w:pPr>
              <w:spacing w:line="360" w:lineRule="auto"/>
              <w:jc w:val="left"/>
              <w:rPr>
                <w:rFonts w:eastAsia="Times New Roman"/>
                <w:noProof/>
                <w:szCs w:val="24"/>
              </w:rPr>
            </w:pPr>
            <w:r>
              <w:rPr>
                <w:noProof/>
              </w:rPr>
              <w:t>Nem nemesfémből készült, nem párnázott, legfeljebb 300 g/m</w:t>
            </w:r>
            <w:r>
              <w:rPr>
                <w:noProof/>
                <w:szCs w:val="24"/>
                <w:vertAlign w:val="superscript"/>
              </w:rPr>
              <w:t>2</w:t>
            </w:r>
            <w:r>
              <w:rPr>
                <w:noProof/>
              </w:rPr>
              <w:t xml:space="preserve"> tömegű pamutszövetet tartalmazó bútor</w:t>
            </w:r>
          </w:p>
        </w:tc>
        <w:tc>
          <w:tcPr>
            <w:tcW w:w="0" w:type="auto"/>
            <w:tcBorders>
              <w:bottom w:val="single" w:sz="4" w:space="0" w:color="auto"/>
            </w:tcBorders>
          </w:tcPr>
          <w:p>
            <w:pPr>
              <w:spacing w:line="360" w:lineRule="auto"/>
              <w:jc w:val="left"/>
              <w:rPr>
                <w:rFonts w:eastAsia="Times New Roman"/>
                <w:noProof/>
                <w:szCs w:val="24"/>
              </w:rPr>
            </w:pPr>
            <w:r>
              <w:rPr>
                <w:noProof/>
              </w:rPr>
              <w:t>Előállítás, amelynek során az összes felhasznált anyag a termékétől eltérő vámtarifaszám alá tartozik</w:t>
            </w:r>
          </w:p>
          <w:p>
            <w:pPr>
              <w:spacing w:line="360" w:lineRule="auto"/>
              <w:jc w:val="left"/>
              <w:rPr>
                <w:rFonts w:eastAsia="Times New Roman"/>
                <w:noProof/>
                <w:szCs w:val="24"/>
              </w:rPr>
            </w:pPr>
            <w:r>
              <w:rPr>
                <w:noProof/>
              </w:rPr>
              <w:t>vagy</w:t>
            </w:r>
          </w:p>
          <w:p>
            <w:pPr>
              <w:spacing w:line="360" w:lineRule="auto"/>
              <w:jc w:val="left"/>
              <w:rPr>
                <w:rFonts w:eastAsia="Times New Roman"/>
                <w:noProof/>
                <w:szCs w:val="24"/>
              </w:rPr>
            </w:pPr>
            <w:r>
              <w:rPr>
                <w:noProof/>
              </w:rPr>
              <w:t>Előállítás a 9401 vagy a 9403 vtsz. alá tartozó, már felhasználásra kész pamutszövetből, feltéve hogy:</w:t>
            </w:r>
          </w:p>
          <w:p>
            <w:pPr>
              <w:spacing w:line="360" w:lineRule="auto"/>
              <w:jc w:val="left"/>
              <w:rPr>
                <w:rFonts w:eastAsia="Times New Roman"/>
                <w:noProof/>
                <w:szCs w:val="24"/>
              </w:rPr>
            </w:pPr>
            <w:r>
              <w:rPr>
                <w:noProof/>
              </w:rPr>
              <w:t>– értéke nem haladja meg a termék gyártelepi árának 25 %-át,</w:t>
            </w:r>
          </w:p>
          <w:p>
            <w:pPr>
              <w:spacing w:line="360" w:lineRule="auto"/>
              <w:jc w:val="left"/>
              <w:rPr>
                <w:rFonts w:eastAsia="Times New Roman"/>
                <w:noProof/>
                <w:szCs w:val="24"/>
              </w:rPr>
            </w:pPr>
            <w:r>
              <w:rPr>
                <w:noProof/>
              </w:rPr>
              <w:t>– az összes felhasznált egyéb anyag már származó, és nem a 9401 vagy a 9403 vámtarifaszám alá tartozik</w:t>
            </w:r>
          </w:p>
        </w:tc>
        <w:tc>
          <w:tcPr>
            <w:tcW w:w="0" w:type="auto"/>
            <w:tcBorders>
              <w:bottom w:val="single" w:sz="4" w:space="0" w:color="auto"/>
            </w:tcBorders>
          </w:tcPr>
          <w:p>
            <w:pPr>
              <w:spacing w:line="360" w:lineRule="auto"/>
              <w:jc w:val="left"/>
              <w:rPr>
                <w:rFonts w:eastAsia="Times New Roman"/>
                <w:noProof/>
                <w:szCs w:val="24"/>
              </w:rPr>
            </w:pPr>
            <w:r>
              <w:rPr>
                <w:noProof/>
              </w:rPr>
              <w:t xml:space="preserve">Előállítás, amelynek során az összes felhasznált anyag értéke nem haladja meg a termék gyártelepi árának 40 %-át </w:t>
            </w:r>
          </w:p>
        </w:tc>
      </w:tr>
      <w:tr>
        <w:trPr>
          <w:trHeight w:val="20"/>
          <w:jc w:val="center"/>
        </w:trPr>
        <w:tc>
          <w:tcPr>
            <w:tcW w:w="0" w:type="auto"/>
          </w:tcPr>
          <w:p>
            <w:pPr>
              <w:spacing w:line="360" w:lineRule="auto"/>
              <w:jc w:val="left"/>
              <w:rPr>
                <w:rFonts w:eastAsia="Times New Roman"/>
                <w:noProof/>
                <w:szCs w:val="24"/>
              </w:rPr>
            </w:pPr>
            <w:r>
              <w:rPr>
                <w:noProof/>
              </w:rPr>
              <w:t>9405</w:t>
            </w:r>
          </w:p>
        </w:tc>
        <w:tc>
          <w:tcPr>
            <w:tcW w:w="0" w:type="auto"/>
          </w:tcPr>
          <w:p>
            <w:pPr>
              <w:spacing w:line="360" w:lineRule="auto"/>
              <w:jc w:val="left"/>
              <w:rPr>
                <w:rFonts w:eastAsia="Times New Roman"/>
                <w:noProof/>
                <w:szCs w:val="24"/>
              </w:rPr>
            </w:pPr>
            <w:r>
              <w:rPr>
                <w:noProof/>
              </w:rPr>
              <w:t>Lámpa és világító-felszerelés, beleértve a keresőlámpát és a spotlámpát is, és mindezek máshol nem említett alkatrésze; megvilágított jelzések, reklámfeliratok, cégtáblák és hasonlók, állandó jellegű fényforrással szerelve, valamint mindezek máshol nem említett alkatrésze</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50 %-át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9406</w:t>
            </w:r>
          </w:p>
        </w:tc>
        <w:tc>
          <w:tcPr>
            <w:tcW w:w="0" w:type="auto"/>
          </w:tcPr>
          <w:p>
            <w:pPr>
              <w:spacing w:line="360" w:lineRule="auto"/>
              <w:jc w:val="left"/>
              <w:rPr>
                <w:rFonts w:eastAsia="Times New Roman"/>
                <w:noProof/>
                <w:szCs w:val="24"/>
              </w:rPr>
            </w:pPr>
            <w:r>
              <w:rPr>
                <w:noProof/>
              </w:rPr>
              <w:t>Előre gyártott épület</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50 %-át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95. árucsoport</w:t>
            </w:r>
          </w:p>
        </w:tc>
        <w:tc>
          <w:tcPr>
            <w:tcW w:w="0" w:type="auto"/>
          </w:tcPr>
          <w:p>
            <w:pPr>
              <w:spacing w:line="360" w:lineRule="auto"/>
              <w:jc w:val="left"/>
              <w:rPr>
                <w:rFonts w:eastAsia="Times New Roman"/>
                <w:noProof/>
                <w:szCs w:val="24"/>
              </w:rPr>
            </w:pPr>
            <w:r>
              <w:rPr>
                <w:noProof/>
              </w:rPr>
              <w:t>Játékok, játékszerek és sporteszközök; mindezek alkatrészei és tartozékai; kivéve:</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9503</w:t>
            </w:r>
          </w:p>
        </w:tc>
        <w:tc>
          <w:tcPr>
            <w:tcW w:w="0" w:type="auto"/>
          </w:tcPr>
          <w:p>
            <w:pPr>
              <w:spacing w:line="360" w:lineRule="auto"/>
              <w:jc w:val="left"/>
              <w:rPr>
                <w:rFonts w:eastAsia="Times New Roman"/>
                <w:noProof/>
                <w:szCs w:val="24"/>
              </w:rPr>
            </w:pPr>
            <w:r>
              <w:rPr>
                <w:noProof/>
              </w:rPr>
              <w:t>Más játékok; csökkentett méretű („méretarányos”) modellek és szórakozásra szánt hasonló modellek, működő is; mindenféle kirakós játékok (puzzle)</w:t>
            </w:r>
          </w:p>
        </w:tc>
        <w:tc>
          <w:tcPr>
            <w:tcW w:w="0" w:type="auto"/>
          </w:tcPr>
          <w:p>
            <w:pPr>
              <w:spacing w:line="360" w:lineRule="auto"/>
              <w:jc w:val="left"/>
              <w:rPr>
                <w:rFonts w:eastAsia="Times New Roman"/>
                <w:noProof/>
                <w:szCs w:val="24"/>
              </w:rPr>
            </w:pPr>
            <w:r>
              <w:rPr>
                <w:noProof/>
              </w:rPr>
              <w:t>Előállítás, amelynek során:</w:t>
            </w:r>
          </w:p>
          <w:p>
            <w:pPr>
              <w:spacing w:line="360" w:lineRule="auto"/>
              <w:jc w:val="left"/>
              <w:rPr>
                <w:rFonts w:eastAsia="Times New Roman"/>
                <w:noProof/>
                <w:szCs w:val="24"/>
              </w:rPr>
            </w:pPr>
            <w:r>
              <w:rPr>
                <w:noProof/>
              </w:rPr>
              <w:t>– az összes felhasznált anyag a termékétől eltérő vámtarifaszám alá tartozik,</w:t>
            </w:r>
          </w:p>
          <w:p>
            <w:pPr>
              <w:spacing w:line="360" w:lineRule="auto"/>
              <w:jc w:val="left"/>
              <w:rPr>
                <w:rFonts w:eastAsia="Times New Roman"/>
                <w:noProof/>
                <w:szCs w:val="24"/>
              </w:rPr>
            </w:pPr>
            <w:r>
              <w:rPr>
                <w:noProof/>
              </w:rPr>
              <w:t>– az összes felhasznált anyag értéke nem haladja meg a termék gyártelepi árának 50 %-át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9506</w:t>
            </w:r>
          </w:p>
        </w:tc>
        <w:tc>
          <w:tcPr>
            <w:tcW w:w="0" w:type="auto"/>
          </w:tcPr>
          <w:p>
            <w:pPr>
              <w:spacing w:line="360" w:lineRule="auto"/>
              <w:jc w:val="left"/>
              <w:rPr>
                <w:rFonts w:eastAsia="Times New Roman"/>
                <w:noProof/>
                <w:szCs w:val="24"/>
              </w:rPr>
            </w:pPr>
            <w:r>
              <w:rPr>
                <w:noProof/>
              </w:rPr>
              <w:t>Golfütő és alkatrésze</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 Azonban felhasználhatók durván megmunkált tömbök a golfütőfej készítéséhez</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96. árucsoport</w:t>
            </w:r>
          </w:p>
        </w:tc>
        <w:tc>
          <w:tcPr>
            <w:tcW w:w="0" w:type="auto"/>
          </w:tcPr>
          <w:p>
            <w:pPr>
              <w:spacing w:line="360" w:lineRule="auto"/>
              <w:jc w:val="left"/>
              <w:rPr>
                <w:rFonts w:eastAsia="Times New Roman"/>
                <w:noProof/>
                <w:szCs w:val="24"/>
              </w:rPr>
            </w:pPr>
            <w:r>
              <w:rPr>
                <w:noProof/>
              </w:rPr>
              <w:t>Különböző áruk; kivéve:</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9601 és ex 9602</w:t>
            </w:r>
          </w:p>
        </w:tc>
        <w:tc>
          <w:tcPr>
            <w:tcW w:w="0" w:type="auto"/>
          </w:tcPr>
          <w:p>
            <w:pPr>
              <w:spacing w:line="360" w:lineRule="auto"/>
              <w:jc w:val="left"/>
              <w:rPr>
                <w:rFonts w:eastAsia="Times New Roman"/>
                <w:noProof/>
                <w:szCs w:val="24"/>
              </w:rPr>
            </w:pPr>
            <w:r>
              <w:rPr>
                <w:noProof/>
              </w:rPr>
              <w:t>Állati, növényi vagy ásványi eredetű, faragásra alkalmas anyagból készül áru</w:t>
            </w:r>
          </w:p>
        </w:tc>
        <w:tc>
          <w:tcPr>
            <w:tcW w:w="0" w:type="auto"/>
          </w:tcPr>
          <w:p>
            <w:pPr>
              <w:spacing w:line="360" w:lineRule="auto"/>
              <w:jc w:val="left"/>
              <w:rPr>
                <w:rFonts w:eastAsia="Times New Roman"/>
                <w:noProof/>
                <w:szCs w:val="24"/>
              </w:rPr>
            </w:pPr>
            <w:r>
              <w:rPr>
                <w:noProof/>
              </w:rPr>
              <w:t>Előállítás a termékével azonos vámtarifaszám alá tartozó, „megmunkált”, faragásra alkalmas anyagból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9603</w:t>
            </w:r>
          </w:p>
        </w:tc>
        <w:tc>
          <w:tcPr>
            <w:tcW w:w="0" w:type="auto"/>
          </w:tcPr>
          <w:p>
            <w:pPr>
              <w:spacing w:line="360" w:lineRule="auto"/>
              <w:jc w:val="left"/>
              <w:rPr>
                <w:rFonts w:eastAsia="Times New Roman"/>
                <w:noProof/>
                <w:szCs w:val="24"/>
              </w:rPr>
            </w:pPr>
            <w:r>
              <w:rPr>
                <w:noProof/>
              </w:rPr>
              <w:t>Seprű, kefe és ecset (a nyest- és a mókusszőrből készült seprű és hasonló és kefe kivételével), kézi működtetésű, mechanikus padlóseprő motor nélkül; szobafestő párna és henger; gumibetétes törlő és nyeles felmosó</w:t>
            </w:r>
          </w:p>
        </w:tc>
        <w:tc>
          <w:tcPr>
            <w:tcW w:w="0" w:type="auto"/>
          </w:tcPr>
          <w:p>
            <w:pPr>
              <w:spacing w:line="360" w:lineRule="auto"/>
              <w:jc w:val="left"/>
              <w:rPr>
                <w:rFonts w:eastAsia="Times New Roman"/>
                <w:noProof/>
                <w:szCs w:val="24"/>
              </w:rPr>
            </w:pPr>
            <w:r>
              <w:rPr>
                <w:noProof/>
              </w:rPr>
              <w:t>Előállítás, amelynek során az összes felhasznált anyag értéke nem haladja meg a termék gyártelepi árának 50 %-át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9605</w:t>
            </w:r>
          </w:p>
        </w:tc>
        <w:tc>
          <w:tcPr>
            <w:tcW w:w="0" w:type="auto"/>
          </w:tcPr>
          <w:p>
            <w:pPr>
              <w:spacing w:line="360" w:lineRule="auto"/>
              <w:jc w:val="left"/>
              <w:rPr>
                <w:rFonts w:eastAsia="Times New Roman"/>
                <w:noProof/>
                <w:szCs w:val="24"/>
              </w:rPr>
            </w:pPr>
            <w:r>
              <w:rPr>
                <w:noProof/>
              </w:rPr>
              <w:t>Utazási készlet testápoláshoz, varráshoz vagy cipő vagy ruhatisztításhoz</w:t>
            </w:r>
          </w:p>
        </w:tc>
        <w:tc>
          <w:tcPr>
            <w:tcW w:w="0" w:type="auto"/>
          </w:tcPr>
          <w:p>
            <w:pPr>
              <w:spacing w:line="360" w:lineRule="auto"/>
              <w:jc w:val="left"/>
              <w:rPr>
                <w:rFonts w:eastAsia="Times New Roman"/>
                <w:noProof/>
                <w:szCs w:val="24"/>
              </w:rPr>
            </w:pPr>
            <w:r>
              <w:rPr>
                <w:noProof/>
              </w:rPr>
              <w:t>A készletben minden termék kielégíti azt a szabályt, amely akkor vonatkozna rá, ha nem lenne készletbe foglalva. Azonban beépíthetők nem származó árucikkek is, ha összértékük nem haladja meg a készlet gyártelepi árának 15 %-át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9606</w:t>
            </w:r>
          </w:p>
        </w:tc>
        <w:tc>
          <w:tcPr>
            <w:tcW w:w="0" w:type="auto"/>
          </w:tcPr>
          <w:p>
            <w:pPr>
              <w:spacing w:line="360" w:lineRule="auto"/>
              <w:jc w:val="left"/>
              <w:rPr>
                <w:rFonts w:eastAsia="Times New Roman"/>
                <w:noProof/>
                <w:szCs w:val="24"/>
              </w:rPr>
            </w:pPr>
            <w:r>
              <w:rPr>
                <w:noProof/>
              </w:rPr>
              <w:t>Gomb, franciakapocs, patentkapocs és patent, gombtest és ezek más részei; nyers gomb</w:t>
            </w:r>
          </w:p>
        </w:tc>
        <w:tc>
          <w:tcPr>
            <w:tcW w:w="0" w:type="auto"/>
          </w:tcPr>
          <w:p>
            <w:pPr>
              <w:spacing w:line="360" w:lineRule="auto"/>
              <w:jc w:val="left"/>
              <w:rPr>
                <w:rFonts w:eastAsia="Times New Roman"/>
                <w:noProof/>
                <w:szCs w:val="24"/>
              </w:rPr>
            </w:pPr>
            <w:r>
              <w:rPr>
                <w:noProof/>
              </w:rPr>
              <w:t>Előállítás, amelynek során:</w:t>
            </w:r>
          </w:p>
          <w:p>
            <w:pPr>
              <w:spacing w:line="360" w:lineRule="auto"/>
              <w:jc w:val="left"/>
              <w:rPr>
                <w:rFonts w:eastAsia="Times New Roman"/>
                <w:noProof/>
                <w:szCs w:val="24"/>
              </w:rPr>
            </w:pPr>
            <w:r>
              <w:rPr>
                <w:noProof/>
              </w:rPr>
              <w:t>– az összes felhasznált anyag a termékétől eltérő vámtarifaszám alá tartozik,</w:t>
            </w:r>
          </w:p>
          <w:p>
            <w:pPr>
              <w:spacing w:line="360" w:lineRule="auto"/>
              <w:jc w:val="left"/>
              <w:rPr>
                <w:rFonts w:eastAsia="Times New Roman"/>
                <w:noProof/>
                <w:szCs w:val="24"/>
              </w:rPr>
            </w:pPr>
            <w:r>
              <w:rPr>
                <w:noProof/>
              </w:rPr>
              <w:t>– az összes felhasznált anyag értéke nem haladja meg a termék gyártelepi árának 50 %-át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9608</w:t>
            </w:r>
          </w:p>
        </w:tc>
        <w:tc>
          <w:tcPr>
            <w:tcW w:w="0" w:type="auto"/>
          </w:tcPr>
          <w:p>
            <w:pPr>
              <w:spacing w:line="360" w:lineRule="auto"/>
              <w:jc w:val="left"/>
              <w:rPr>
                <w:rFonts w:eastAsia="Times New Roman"/>
                <w:noProof/>
                <w:szCs w:val="24"/>
              </w:rPr>
            </w:pPr>
            <w:r>
              <w:rPr>
                <w:noProof/>
              </w:rPr>
              <w:t>Golyóstoll; filc- és más, szivacsvégű toll és jelző; töltőtoll, rajzolótoll és más toll; másoló töltőtoll (átírótoll); töltőceruza vagy csúszóbetétes ceruza; tollszár, ceruzahosszabbító és hasonló; mindezek alkatrészei (beleértve a kupakot és a klipszet is), a 9609 vtsz. alá tartozó áru kivételével</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w:t>
            </w:r>
          </w:p>
          <w:p>
            <w:pPr>
              <w:spacing w:line="360" w:lineRule="auto"/>
              <w:jc w:val="left"/>
              <w:rPr>
                <w:rFonts w:eastAsia="Times New Roman"/>
                <w:noProof/>
                <w:szCs w:val="24"/>
              </w:rPr>
            </w:pPr>
            <w:r>
              <w:rPr>
                <w:noProof/>
              </w:rPr>
              <w:t>Az ugyanazon vámtarifaszám alá besorolt tollhegyek vagy tollhegycsúcsok azonban felhasználhatók</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9612</w:t>
            </w:r>
          </w:p>
        </w:tc>
        <w:tc>
          <w:tcPr>
            <w:tcW w:w="0" w:type="auto"/>
          </w:tcPr>
          <w:p>
            <w:pPr>
              <w:spacing w:line="360" w:lineRule="auto"/>
              <w:jc w:val="left"/>
              <w:rPr>
                <w:rFonts w:eastAsia="Times New Roman"/>
                <w:noProof/>
                <w:szCs w:val="24"/>
              </w:rPr>
            </w:pPr>
            <w:r>
              <w:rPr>
                <w:noProof/>
              </w:rPr>
              <w:t>Írógép- vagy hasonló szalag, tintával vagy más anyaggal – lenyomat készítésére – átitatva, orsón vagy kazettában is; bélyegzőpárna, dobozzal is, átitatva vagy sem</w:t>
            </w:r>
          </w:p>
        </w:tc>
        <w:tc>
          <w:tcPr>
            <w:tcW w:w="0" w:type="auto"/>
          </w:tcPr>
          <w:p>
            <w:pPr>
              <w:spacing w:line="360" w:lineRule="auto"/>
              <w:jc w:val="left"/>
              <w:rPr>
                <w:rFonts w:eastAsia="Times New Roman"/>
                <w:noProof/>
                <w:szCs w:val="24"/>
              </w:rPr>
            </w:pPr>
            <w:r>
              <w:rPr>
                <w:noProof/>
              </w:rPr>
              <w:t>Előállítás, amelynek során:</w:t>
            </w:r>
          </w:p>
          <w:p>
            <w:pPr>
              <w:spacing w:line="360" w:lineRule="auto"/>
              <w:jc w:val="left"/>
              <w:rPr>
                <w:rFonts w:eastAsia="Times New Roman"/>
                <w:noProof/>
                <w:szCs w:val="24"/>
              </w:rPr>
            </w:pPr>
            <w:r>
              <w:rPr>
                <w:noProof/>
              </w:rPr>
              <w:t>– az összes felhasznált anyag a termékétől eltérő vámtarifaszám alá tartozik,</w:t>
            </w:r>
          </w:p>
          <w:p>
            <w:pPr>
              <w:spacing w:line="360" w:lineRule="auto"/>
              <w:jc w:val="left"/>
              <w:rPr>
                <w:rFonts w:eastAsia="Times New Roman"/>
                <w:noProof/>
                <w:szCs w:val="24"/>
              </w:rPr>
            </w:pPr>
            <w:r>
              <w:rPr>
                <w:noProof/>
              </w:rPr>
              <w:t>– az összes felhasznált anyag értéke nem haladja meg a termék gyártelepi árának 50 %-át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9613</w:t>
            </w:r>
          </w:p>
        </w:tc>
        <w:tc>
          <w:tcPr>
            <w:tcW w:w="0" w:type="auto"/>
          </w:tcPr>
          <w:p>
            <w:pPr>
              <w:spacing w:line="360" w:lineRule="auto"/>
              <w:jc w:val="left"/>
              <w:rPr>
                <w:rFonts w:eastAsia="Times New Roman"/>
                <w:noProof/>
                <w:szCs w:val="24"/>
              </w:rPr>
            </w:pPr>
            <w:r>
              <w:rPr>
                <w:noProof/>
              </w:rPr>
              <w:t>Öngyújtó, piezoelektromos gyújtóval</w:t>
            </w:r>
          </w:p>
        </w:tc>
        <w:tc>
          <w:tcPr>
            <w:tcW w:w="0" w:type="auto"/>
          </w:tcPr>
          <w:p>
            <w:pPr>
              <w:spacing w:line="360" w:lineRule="auto"/>
              <w:jc w:val="left"/>
              <w:rPr>
                <w:rFonts w:eastAsia="Times New Roman"/>
                <w:noProof/>
                <w:szCs w:val="24"/>
              </w:rPr>
            </w:pPr>
            <w:r>
              <w:rPr>
                <w:noProof/>
              </w:rPr>
              <w:t>Előállítás, amelynek során a 9613 vtsz. alá tartozó összes felhasznált anyag értéke nem haladja meg a termék gyártelepi árának 30 %-át</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ex 9614</w:t>
            </w:r>
          </w:p>
        </w:tc>
        <w:tc>
          <w:tcPr>
            <w:tcW w:w="0" w:type="auto"/>
          </w:tcPr>
          <w:p>
            <w:pPr>
              <w:spacing w:line="360" w:lineRule="auto"/>
              <w:jc w:val="left"/>
              <w:rPr>
                <w:rFonts w:eastAsia="Times New Roman"/>
                <w:noProof/>
                <w:szCs w:val="24"/>
              </w:rPr>
            </w:pPr>
            <w:r>
              <w:rPr>
                <w:noProof/>
              </w:rPr>
              <w:t>Pipa és pipafej</w:t>
            </w:r>
          </w:p>
        </w:tc>
        <w:tc>
          <w:tcPr>
            <w:tcW w:w="0" w:type="auto"/>
          </w:tcPr>
          <w:p>
            <w:pPr>
              <w:spacing w:line="360" w:lineRule="auto"/>
              <w:jc w:val="left"/>
              <w:rPr>
                <w:rFonts w:eastAsia="Times New Roman"/>
                <w:noProof/>
                <w:szCs w:val="24"/>
              </w:rPr>
            </w:pPr>
            <w:r>
              <w:rPr>
                <w:noProof/>
              </w:rPr>
              <w:t>Előállítás durván megmunkált tömbből</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9619</w:t>
            </w:r>
          </w:p>
        </w:tc>
        <w:tc>
          <w:tcPr>
            <w:tcW w:w="0" w:type="auto"/>
          </w:tcPr>
          <w:p>
            <w:pPr>
              <w:spacing w:line="360" w:lineRule="auto"/>
              <w:jc w:val="left"/>
              <w:rPr>
                <w:rFonts w:eastAsia="Times New Roman"/>
                <w:noProof/>
                <w:szCs w:val="24"/>
              </w:rPr>
            </w:pPr>
            <w:r>
              <w:rPr>
                <w:noProof/>
              </w:rPr>
              <w:t>Egészségügyi betét (párna) és tampon, csecsemőpelenka és pelenkabetét, és hasonló árucikk bármely anyagból</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9620</w:t>
            </w:r>
          </w:p>
        </w:tc>
        <w:tc>
          <w:tcPr>
            <w:tcW w:w="0" w:type="auto"/>
          </w:tcPr>
          <w:p>
            <w:pPr>
              <w:spacing w:line="360" w:lineRule="auto"/>
              <w:jc w:val="left"/>
              <w:rPr>
                <w:rFonts w:eastAsia="Times New Roman"/>
                <w:noProof/>
                <w:szCs w:val="24"/>
              </w:rPr>
            </w:pPr>
            <w:r>
              <w:rPr>
                <w:noProof/>
              </w:rPr>
              <w:t>Egylábú, kétlábú vagy háromlábú állvány és hasonló áru</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w:t>
            </w:r>
          </w:p>
        </w:tc>
        <w:tc>
          <w:tcPr>
            <w:tcW w:w="0" w:type="auto"/>
          </w:tcPr>
          <w:p>
            <w:pPr>
              <w:spacing w:line="360" w:lineRule="auto"/>
              <w:jc w:val="left"/>
              <w:rPr>
                <w:rFonts w:eastAsia="Times New Roman"/>
                <w:noProof/>
                <w:szCs w:val="24"/>
              </w:rPr>
            </w:pPr>
          </w:p>
        </w:tc>
      </w:tr>
      <w:tr>
        <w:trPr>
          <w:trHeight w:val="20"/>
          <w:jc w:val="center"/>
        </w:trPr>
        <w:tc>
          <w:tcPr>
            <w:tcW w:w="0" w:type="auto"/>
          </w:tcPr>
          <w:p>
            <w:pPr>
              <w:spacing w:line="360" w:lineRule="auto"/>
              <w:jc w:val="left"/>
              <w:rPr>
                <w:rFonts w:eastAsia="Times New Roman"/>
                <w:noProof/>
                <w:szCs w:val="24"/>
              </w:rPr>
            </w:pPr>
            <w:r>
              <w:rPr>
                <w:noProof/>
              </w:rPr>
              <w:t>97. árucsoport</w:t>
            </w:r>
          </w:p>
        </w:tc>
        <w:tc>
          <w:tcPr>
            <w:tcW w:w="0" w:type="auto"/>
          </w:tcPr>
          <w:p>
            <w:pPr>
              <w:spacing w:line="360" w:lineRule="auto"/>
              <w:jc w:val="left"/>
              <w:rPr>
                <w:rFonts w:eastAsia="Times New Roman"/>
                <w:noProof/>
                <w:szCs w:val="24"/>
              </w:rPr>
            </w:pPr>
            <w:r>
              <w:rPr>
                <w:noProof/>
              </w:rPr>
              <w:t>Művészeti tárgyak, gyűjteménydarabok és régiségek</w:t>
            </w:r>
          </w:p>
        </w:tc>
        <w:tc>
          <w:tcPr>
            <w:tcW w:w="0" w:type="auto"/>
          </w:tcPr>
          <w:p>
            <w:pPr>
              <w:spacing w:line="360" w:lineRule="auto"/>
              <w:jc w:val="left"/>
              <w:rPr>
                <w:rFonts w:eastAsia="Times New Roman"/>
                <w:noProof/>
                <w:szCs w:val="24"/>
              </w:rPr>
            </w:pPr>
            <w:r>
              <w:rPr>
                <w:noProof/>
              </w:rPr>
              <w:t>Előállítás, amelynek során az összes felhasznált anyag a termékétől eltérő vámtarifaszám alá tartozik</w:t>
            </w:r>
          </w:p>
        </w:tc>
        <w:tc>
          <w:tcPr>
            <w:tcW w:w="0" w:type="auto"/>
          </w:tcPr>
          <w:p>
            <w:pPr>
              <w:spacing w:line="360" w:lineRule="auto"/>
              <w:jc w:val="left"/>
              <w:rPr>
                <w:rFonts w:eastAsia="Times New Roman"/>
                <w:noProof/>
                <w:szCs w:val="24"/>
              </w:rPr>
            </w:pPr>
          </w:p>
        </w:tc>
      </w:tr>
    </w:tbl>
    <w:p>
      <w:pPr>
        <w:spacing w:line="360" w:lineRule="auto"/>
        <w:jc w:val="left"/>
        <w:rPr>
          <w:rFonts w:eastAsia="Times New Roman"/>
          <w:noProof/>
          <w:szCs w:val="24"/>
        </w:rPr>
        <w:sectPr>
          <w:footerReference w:type="default" r:id="rId16"/>
          <w:footerReference w:type="first" r:id="rId17"/>
          <w:footnotePr>
            <w:numRestart w:val="eachPage"/>
          </w:footnotePr>
          <w:endnotePr>
            <w:numFmt w:val="decimal"/>
          </w:endnotePr>
          <w:pgSz w:w="11907" w:h="16840" w:code="9"/>
          <w:pgMar w:top="1134" w:right="1134" w:bottom="1134" w:left="1134" w:header="1134" w:footer="1134" w:gutter="0"/>
          <w:pgNumType w:start="1"/>
          <w:cols w:space="720"/>
          <w:docGrid w:linePitch="326"/>
        </w:sectPr>
      </w:pPr>
    </w:p>
    <w:p>
      <w:pPr>
        <w:jc w:val="center"/>
        <w:rPr>
          <w:i/>
          <w:noProof/>
        </w:rPr>
      </w:pPr>
      <w:r>
        <w:rPr>
          <w:i/>
          <w:noProof/>
        </w:rPr>
        <w:t>A II. jegyzőkönyv II(a) MELLÉKLETE</w:t>
      </w:r>
    </w:p>
    <w:p>
      <w:pPr>
        <w:rPr>
          <w:noProof/>
        </w:rPr>
      </w:pPr>
    </w:p>
    <w:p>
      <w:pPr>
        <w:jc w:val="center"/>
        <w:rPr>
          <w:noProof/>
        </w:rPr>
      </w:pPr>
      <w:r>
        <w:rPr>
          <w:noProof/>
        </w:rPr>
        <w:t>AZ ELŐÁLLÍTOTT TERMÉK SZÁRMAZÓ HELYZETÉNEK MEGSZERZÉSÉHEZ A NEM SZÁRMAZÓ ANYAGOKON VÉGZENDŐ MEGMUNKÁLÁSOK VAGY FELDOLGOZÁSOK JEGYZÉKÉTŐL VALÓ ELTÉRÉSEK</w:t>
      </w:r>
    </w:p>
    <w:p>
      <w:pPr>
        <w:rPr>
          <w:noProof/>
        </w:rPr>
      </w:pPr>
    </w:p>
    <w:p>
      <w:pPr>
        <w:rPr>
          <w:noProof/>
        </w:rPr>
      </w:pPr>
      <w:r>
        <w:rPr>
          <w:noProof/>
        </w:rPr>
        <w:t>Előfordulhat, hogy e megállapodás nem terjed ki a jegyzékben szereplő összes termékre.  Ezért figyelembe kell venni a megállapodás egyéb részeit is.</w:t>
      </w:r>
    </w:p>
    <w:p>
      <w:pPr>
        <w:rPr>
          <w:noProof/>
        </w:rPr>
      </w:pPr>
    </w:p>
    <w:p>
      <w:pPr>
        <w:rPr>
          <w:noProof/>
        </w:rPr>
      </w:pPr>
      <w:r>
        <w:rPr>
          <w:noProof/>
        </w:rPr>
        <w:t>Közös rendelkezések</w:t>
      </w:r>
    </w:p>
    <w:p>
      <w:pPr>
        <w:rPr>
          <w:noProof/>
        </w:rPr>
      </w:pPr>
    </w:p>
    <w:p>
      <w:pPr>
        <w:ind w:left="567" w:hanging="567"/>
        <w:rPr>
          <w:noProof/>
        </w:rPr>
      </w:pPr>
      <w:r>
        <w:rPr>
          <w:noProof/>
        </w:rPr>
        <w:t>1.</w:t>
      </w:r>
      <w:r>
        <w:rPr>
          <w:noProof/>
        </w:rPr>
        <w:tab/>
        <w:t>Az alábbi táblázatban megnevezett termékek esetében a II. mellékletben foglalt szabályok helyett a következő szabályok is alkalmazhatók.</w:t>
      </w:r>
    </w:p>
    <w:p>
      <w:pPr>
        <w:rPr>
          <w:noProof/>
        </w:rPr>
      </w:pPr>
    </w:p>
    <w:p>
      <w:pPr>
        <w:ind w:left="567" w:hanging="567"/>
        <w:rPr>
          <w:noProof/>
        </w:rPr>
      </w:pPr>
      <w:r>
        <w:rPr>
          <w:noProof/>
        </w:rPr>
        <w:t>2.</w:t>
      </w:r>
      <w:r>
        <w:rPr>
          <w:noProof/>
        </w:rPr>
        <w:tab/>
        <w:t>Az e mellékletnek megfelelően kiállított vagy kiadott származási igazoláson a következő megjegyzésnek kell szerepelnie angol nyelven:</w:t>
      </w:r>
    </w:p>
    <w:p>
      <w:pPr>
        <w:rPr>
          <w:noProof/>
        </w:rPr>
      </w:pPr>
    </w:p>
    <w:p>
      <w:pPr>
        <w:ind w:left="567"/>
        <w:rPr>
          <w:noProof/>
        </w:rPr>
      </w:pPr>
      <w:r>
        <w:rPr>
          <w:noProof/>
        </w:rPr>
        <w:t>„Derogation – Annex II(a) of Protocol … – Materials of HS heading No … originating from … used.”</w:t>
      </w:r>
    </w:p>
    <w:p>
      <w:pPr>
        <w:rPr>
          <w:noProof/>
        </w:rPr>
      </w:pPr>
      <w:r>
        <w:rPr>
          <w:noProof/>
        </w:rPr>
        <w:br w:type="page"/>
      </w:r>
    </w:p>
    <w:p>
      <w:pPr>
        <w:ind w:left="567"/>
        <w:rPr>
          <w:noProof/>
        </w:rPr>
      </w:pPr>
      <w:r>
        <w:rPr>
          <w:noProof/>
        </w:rPr>
        <w:t>(„Eltérés – … jegyzőkönyv IIa. melléklet – …-ból/-ből származó … HR-vámtarifaszám alá tartozó felhasznált anyag.”) Ezt a megjegyzést a jegyzőkönyv 16. cikkében említett EUR.1 szállítási bizonyítvány 7. rovatában kell feltüntetni, vagy a jegyzőkönyv 20. cikkében említett számlanyilatkozathoz kell mellékelni.</w:t>
      </w:r>
    </w:p>
    <w:p>
      <w:pPr>
        <w:rPr>
          <w:noProof/>
        </w:rPr>
      </w:pPr>
    </w:p>
    <w:p>
      <w:pPr>
        <w:ind w:left="567" w:hanging="567"/>
        <w:rPr>
          <w:noProof/>
        </w:rPr>
      </w:pPr>
      <w:r>
        <w:rPr>
          <w:noProof/>
        </w:rPr>
        <w:t>3.</w:t>
      </w:r>
      <w:r>
        <w:rPr>
          <w:noProof/>
        </w:rPr>
        <w:tab/>
        <w:t>A csendes-óceáni államok és az Európai Közösség tagállamai meghozzák az e melléklet végrehajtásához részükről szükséges intézkedéseket.</w:t>
      </w:r>
    </w:p>
    <w:p>
      <w:pPr>
        <w:rPr>
          <w:noProof/>
        </w:rPr>
      </w:pP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3761"/>
        <w:gridCol w:w="19"/>
        <w:gridCol w:w="3780"/>
      </w:tblGrid>
      <w:tr>
        <w:trPr>
          <w:tblHeader/>
          <w:jc w:val="center"/>
        </w:trPr>
        <w:tc>
          <w:tcPr>
            <w:tcW w:w="1680" w:type="dxa"/>
            <w:vAlign w:val="center"/>
          </w:tcPr>
          <w:p>
            <w:pPr>
              <w:jc w:val="center"/>
              <w:rPr>
                <w:noProof/>
                <w:sz w:val="20"/>
              </w:rPr>
            </w:pPr>
            <w:r>
              <w:rPr>
                <w:noProof/>
                <w:sz w:val="20"/>
              </w:rPr>
              <w:t>HR-vámtarifaszám</w:t>
            </w:r>
          </w:p>
        </w:tc>
        <w:tc>
          <w:tcPr>
            <w:tcW w:w="3780" w:type="dxa"/>
            <w:gridSpan w:val="2"/>
            <w:vAlign w:val="center"/>
          </w:tcPr>
          <w:p>
            <w:pPr>
              <w:jc w:val="center"/>
              <w:rPr>
                <w:noProof/>
                <w:sz w:val="20"/>
              </w:rPr>
            </w:pPr>
            <w:r>
              <w:rPr>
                <w:noProof/>
                <w:sz w:val="20"/>
              </w:rPr>
              <w:t>A termék megnevezése</w:t>
            </w:r>
          </w:p>
        </w:tc>
        <w:tc>
          <w:tcPr>
            <w:tcW w:w="3780" w:type="dxa"/>
            <w:vAlign w:val="center"/>
          </w:tcPr>
          <w:p>
            <w:pPr>
              <w:jc w:val="center"/>
              <w:rPr>
                <w:noProof/>
                <w:sz w:val="20"/>
              </w:rPr>
            </w:pPr>
            <w:r>
              <w:rPr>
                <w:noProof/>
                <w:sz w:val="20"/>
              </w:rPr>
              <w:t>A származó helyzet elérése érdekében a nem származó anyagokon végzett megmunkálás vagy feldolgozás</w:t>
            </w:r>
          </w:p>
        </w:tc>
      </w:tr>
      <w:tr>
        <w:trPr>
          <w:jc w:val="center"/>
        </w:trPr>
        <w:tc>
          <w:tcPr>
            <w:tcW w:w="1680" w:type="dxa"/>
          </w:tcPr>
          <w:p>
            <w:pPr>
              <w:rPr>
                <w:noProof/>
                <w:sz w:val="20"/>
              </w:rPr>
            </w:pPr>
            <w:r>
              <w:rPr>
                <w:noProof/>
                <w:sz w:val="20"/>
              </w:rPr>
              <w:t>ex 4. árucsoport</w:t>
            </w:r>
          </w:p>
        </w:tc>
        <w:tc>
          <w:tcPr>
            <w:tcW w:w="3780" w:type="dxa"/>
            <w:gridSpan w:val="2"/>
          </w:tcPr>
          <w:p>
            <w:pPr>
              <w:rPr>
                <w:noProof/>
                <w:sz w:val="20"/>
              </w:rPr>
            </w:pPr>
            <w:r>
              <w:rPr>
                <w:noProof/>
                <w:sz w:val="20"/>
              </w:rPr>
              <w:t xml:space="preserve">Tejtermékek: </w:t>
            </w:r>
          </w:p>
          <w:p>
            <w:pPr>
              <w:rPr>
                <w:noProof/>
                <w:sz w:val="20"/>
              </w:rPr>
            </w:pPr>
            <w:r>
              <w:rPr>
                <w:noProof/>
                <w:sz w:val="20"/>
              </w:rPr>
              <w:t>– legfeljebb 20 tömegszázaléknyi 17. árucsoportba tartozó anyagtartalommal</w:t>
            </w:r>
          </w:p>
        </w:tc>
        <w:tc>
          <w:tcPr>
            <w:tcW w:w="3780" w:type="dxa"/>
          </w:tcPr>
          <w:p>
            <w:pPr>
              <w:rPr>
                <w:noProof/>
                <w:sz w:val="20"/>
              </w:rPr>
            </w:pPr>
            <w:r>
              <w:rPr>
                <w:noProof/>
                <w:sz w:val="20"/>
              </w:rPr>
              <w:t>Előállítás, amelynek során a 4. árucsoportba tartozó összes felhasznált anyag teljes egészében egyetlen országban előállított</w:t>
            </w:r>
          </w:p>
        </w:tc>
      </w:tr>
      <w:tr>
        <w:trPr>
          <w:jc w:val="center"/>
        </w:trPr>
        <w:tc>
          <w:tcPr>
            <w:tcW w:w="1680" w:type="dxa"/>
          </w:tcPr>
          <w:p>
            <w:pPr>
              <w:rPr>
                <w:noProof/>
                <w:sz w:val="20"/>
              </w:rPr>
            </w:pPr>
            <w:r>
              <w:rPr>
                <w:noProof/>
                <w:sz w:val="20"/>
              </w:rPr>
              <w:t>6. árucsoport</w:t>
            </w:r>
          </w:p>
        </w:tc>
        <w:tc>
          <w:tcPr>
            <w:tcW w:w="3780" w:type="dxa"/>
            <w:gridSpan w:val="2"/>
          </w:tcPr>
          <w:p>
            <w:pPr>
              <w:rPr>
                <w:noProof/>
                <w:sz w:val="20"/>
              </w:rPr>
            </w:pPr>
            <w:r>
              <w:rPr>
                <w:noProof/>
                <w:sz w:val="20"/>
              </w:rPr>
              <w:t>Élő fák és más növények; hagymák, gumók, gyökerek és hasonlók; vágott virágok és díszítő lombozat</w:t>
            </w:r>
          </w:p>
        </w:tc>
        <w:tc>
          <w:tcPr>
            <w:tcW w:w="3780" w:type="dxa"/>
          </w:tcPr>
          <w:p>
            <w:pPr>
              <w:rPr>
                <w:noProof/>
                <w:sz w:val="20"/>
              </w:rPr>
            </w:pPr>
            <w:r>
              <w:rPr>
                <w:noProof/>
                <w:sz w:val="20"/>
              </w:rPr>
              <w:t>Előállítás, amelynek során a 6. árucsoportba tartozó összes felhasznált anyag teljes egészében egyetlen országban előállított</w:t>
            </w:r>
          </w:p>
        </w:tc>
      </w:tr>
      <w:tr>
        <w:trPr>
          <w:jc w:val="center"/>
        </w:trPr>
        <w:tc>
          <w:tcPr>
            <w:tcW w:w="1680" w:type="dxa"/>
          </w:tcPr>
          <w:p>
            <w:pPr>
              <w:rPr>
                <w:noProof/>
                <w:sz w:val="20"/>
              </w:rPr>
            </w:pPr>
            <w:r>
              <w:rPr>
                <w:noProof/>
                <w:sz w:val="20"/>
              </w:rPr>
              <w:t>ex 8. árucsoport</w:t>
            </w:r>
          </w:p>
        </w:tc>
        <w:tc>
          <w:tcPr>
            <w:tcW w:w="3780" w:type="dxa"/>
            <w:gridSpan w:val="2"/>
          </w:tcPr>
          <w:p>
            <w:pPr>
              <w:rPr>
                <w:noProof/>
                <w:sz w:val="20"/>
              </w:rPr>
            </w:pPr>
            <w:r>
              <w:rPr>
                <w:noProof/>
                <w:sz w:val="20"/>
              </w:rPr>
              <w:t>Élelmezési célra alkalmas gyümölcs és diófélék; citrusfélék vagy a dinnyefélék héja:</w:t>
            </w:r>
          </w:p>
          <w:p>
            <w:pPr>
              <w:rPr>
                <w:noProof/>
                <w:sz w:val="20"/>
              </w:rPr>
            </w:pPr>
            <w:r>
              <w:rPr>
                <w:noProof/>
                <w:sz w:val="20"/>
              </w:rPr>
              <w:t>– legfeljebb 20 tömegszázaléknyi 17. árucsoportba tartozó anyagtartalommal</w:t>
            </w:r>
          </w:p>
        </w:tc>
        <w:tc>
          <w:tcPr>
            <w:tcW w:w="3780" w:type="dxa"/>
          </w:tcPr>
          <w:p>
            <w:pPr>
              <w:rPr>
                <w:noProof/>
                <w:sz w:val="20"/>
              </w:rPr>
            </w:pPr>
            <w:r>
              <w:rPr>
                <w:noProof/>
                <w:sz w:val="20"/>
              </w:rPr>
              <w:t>Előállítás, amelynek során a 8. árucsoportba tartozó összes felhasznált anyag teljes egészében egyetlen országban előállított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680" w:type="dxa"/>
            <w:tcBorders>
              <w:top w:val="single" w:sz="4" w:space="0" w:color="auto"/>
              <w:left w:val="single" w:sz="4" w:space="0" w:color="auto"/>
              <w:bottom w:val="single" w:sz="4" w:space="0" w:color="auto"/>
              <w:right w:val="single" w:sz="4" w:space="0" w:color="auto"/>
            </w:tcBorders>
          </w:tcPr>
          <w:p>
            <w:pPr>
              <w:rPr>
                <w:noProof/>
                <w:sz w:val="20"/>
              </w:rPr>
            </w:pPr>
            <w:r>
              <w:rPr>
                <w:noProof/>
                <w:sz w:val="20"/>
              </w:rPr>
              <w:t>ex 1101–</w:t>
            </w:r>
            <w:r>
              <w:rPr>
                <w:noProof/>
              </w:rPr>
              <w:br/>
            </w:r>
            <w:r>
              <w:rPr>
                <w:noProof/>
                <w:sz w:val="20"/>
              </w:rPr>
              <w:t>ex 1104</w:t>
            </w:r>
          </w:p>
        </w:tc>
        <w:tc>
          <w:tcPr>
            <w:tcW w:w="3780" w:type="dxa"/>
            <w:gridSpan w:val="2"/>
            <w:tcBorders>
              <w:top w:val="single" w:sz="4" w:space="0" w:color="auto"/>
              <w:left w:val="single" w:sz="4" w:space="0" w:color="auto"/>
              <w:bottom w:val="single" w:sz="4" w:space="0" w:color="auto"/>
              <w:right w:val="single" w:sz="4" w:space="0" w:color="auto"/>
            </w:tcBorders>
          </w:tcPr>
          <w:p>
            <w:pPr>
              <w:rPr>
                <w:noProof/>
                <w:sz w:val="20"/>
              </w:rPr>
            </w:pPr>
            <w:r>
              <w:rPr>
                <w:noProof/>
                <w:sz w:val="20"/>
              </w:rPr>
              <w:t xml:space="preserve">Malomipari termékek gabonából, a rizs kivételével </w:t>
            </w:r>
          </w:p>
        </w:tc>
        <w:tc>
          <w:tcPr>
            <w:tcW w:w="3780" w:type="dxa"/>
            <w:tcBorders>
              <w:top w:val="single" w:sz="4" w:space="0" w:color="auto"/>
              <w:left w:val="single" w:sz="4" w:space="0" w:color="auto"/>
              <w:bottom w:val="single" w:sz="4" w:space="0" w:color="auto"/>
              <w:right w:val="single" w:sz="4" w:space="0" w:color="auto"/>
            </w:tcBorders>
          </w:tcPr>
          <w:p>
            <w:pPr>
              <w:rPr>
                <w:strike/>
                <w:noProof/>
              </w:rPr>
            </w:pPr>
            <w:r>
              <w:rPr>
                <w:noProof/>
                <w:sz w:val="20"/>
              </w:rPr>
              <w:t>Előállítás a 10. árucsoportba tartozó gabonákból, a 1006 vtsz. alá tartozó rizs kivételével</w:t>
            </w:r>
          </w:p>
        </w:tc>
      </w:tr>
      <w:tr>
        <w:trPr>
          <w:jc w:val="center"/>
        </w:trPr>
        <w:tc>
          <w:tcPr>
            <w:tcW w:w="1680" w:type="dxa"/>
          </w:tcPr>
          <w:p>
            <w:pPr>
              <w:rPr>
                <w:noProof/>
                <w:sz w:val="20"/>
              </w:rPr>
            </w:pPr>
            <w:r>
              <w:rPr>
                <w:noProof/>
                <w:sz w:val="20"/>
              </w:rPr>
              <w:t>1301</w:t>
            </w:r>
          </w:p>
        </w:tc>
        <w:tc>
          <w:tcPr>
            <w:tcW w:w="3780" w:type="dxa"/>
            <w:gridSpan w:val="2"/>
          </w:tcPr>
          <w:p>
            <w:pPr>
              <w:rPr>
                <w:noProof/>
                <w:sz w:val="20"/>
              </w:rPr>
            </w:pPr>
            <w:r>
              <w:rPr>
                <w:noProof/>
                <w:sz w:val="20"/>
              </w:rPr>
              <w:t>Sellak; természetes mézga, gyanta, mézgagyanta és oleorezin (például balzsam)</w:t>
            </w:r>
          </w:p>
        </w:tc>
        <w:tc>
          <w:tcPr>
            <w:tcW w:w="3780" w:type="dxa"/>
          </w:tcPr>
          <w:p>
            <w:pPr>
              <w:rPr>
                <w:noProof/>
                <w:sz w:val="20"/>
              </w:rPr>
            </w:pPr>
            <w:r>
              <w:rPr>
                <w:noProof/>
                <w:sz w:val="20"/>
              </w:rPr>
              <w:t>Előállítás, amelynek során a 1301 vtsz. alá tartozó összes felhasznált anyag értéke nem haladja meg a termék gyártelepi árának 60 %-át</w:t>
            </w:r>
          </w:p>
        </w:tc>
      </w:tr>
      <w:tr>
        <w:trPr>
          <w:jc w:val="center"/>
        </w:trPr>
        <w:tc>
          <w:tcPr>
            <w:tcW w:w="1680" w:type="dxa"/>
          </w:tcPr>
          <w:p>
            <w:pPr>
              <w:rPr>
                <w:noProof/>
                <w:sz w:val="20"/>
              </w:rPr>
            </w:pPr>
            <w:r>
              <w:rPr>
                <w:noProof/>
                <w:sz w:val="20"/>
              </w:rPr>
              <w:t>ex 1302</w:t>
            </w:r>
          </w:p>
        </w:tc>
        <w:tc>
          <w:tcPr>
            <w:tcW w:w="3780" w:type="dxa"/>
            <w:gridSpan w:val="2"/>
          </w:tcPr>
          <w:p>
            <w:pPr>
              <w:rPr>
                <w:noProof/>
                <w:sz w:val="20"/>
              </w:rPr>
            </w:pPr>
            <w:r>
              <w:rPr>
                <w:noProof/>
                <w:sz w:val="20"/>
              </w:rPr>
              <w:t>Növényi nedv és kivonat; pektintartalmú anyagok, pektinátok és pektátok; agar-agar és más növényi anyagból nyert nyálka és dúsító modifikálva (átalakítva) is:</w:t>
            </w:r>
          </w:p>
          <w:p>
            <w:pPr>
              <w:rPr>
                <w:noProof/>
                <w:sz w:val="20"/>
              </w:rPr>
            </w:pPr>
            <w:r>
              <w:rPr>
                <w:noProof/>
                <w:sz w:val="20"/>
              </w:rPr>
              <w:t>– a növényi anyagokból nyert modifikált (átalakított) nyálka és dúsító kivételével</w:t>
            </w:r>
          </w:p>
        </w:tc>
        <w:tc>
          <w:tcPr>
            <w:tcW w:w="3780" w:type="dxa"/>
          </w:tcPr>
          <w:p>
            <w:pPr>
              <w:rPr>
                <w:noProof/>
                <w:sz w:val="20"/>
              </w:rPr>
            </w:pPr>
            <w:r>
              <w:rPr>
                <w:noProof/>
                <w:sz w:val="20"/>
              </w:rPr>
              <w:t>Előállítás, amelynek során az összes felhasznált anyag értéke nem haladja meg a termék gyártelepi árának 60 %-át</w:t>
            </w:r>
          </w:p>
        </w:tc>
      </w:tr>
      <w:tr>
        <w:trPr>
          <w:jc w:val="center"/>
        </w:trPr>
        <w:tc>
          <w:tcPr>
            <w:tcW w:w="1680" w:type="dxa"/>
          </w:tcPr>
          <w:p>
            <w:pPr>
              <w:pageBreakBefore/>
              <w:rPr>
                <w:noProof/>
                <w:sz w:val="20"/>
              </w:rPr>
            </w:pPr>
            <w:r>
              <w:rPr>
                <w:noProof/>
                <w:sz w:val="20"/>
              </w:rPr>
              <w:t>14. árucsoport</w:t>
            </w:r>
          </w:p>
        </w:tc>
        <w:tc>
          <w:tcPr>
            <w:tcW w:w="3780" w:type="dxa"/>
            <w:gridSpan w:val="2"/>
          </w:tcPr>
          <w:p>
            <w:pPr>
              <w:rPr>
                <w:noProof/>
                <w:sz w:val="20"/>
              </w:rPr>
            </w:pPr>
            <w:r>
              <w:rPr>
                <w:noProof/>
                <w:sz w:val="20"/>
              </w:rPr>
              <w:t>Növényi eredetű nyersanyag fonásra; máshol nem említett növényi termékek</w:t>
            </w:r>
          </w:p>
        </w:tc>
        <w:tc>
          <w:tcPr>
            <w:tcW w:w="3780" w:type="dxa"/>
          </w:tcPr>
          <w:p>
            <w:pPr>
              <w:rPr>
                <w:noProof/>
                <w:sz w:val="20"/>
              </w:rPr>
            </w:pPr>
            <w:r>
              <w:rPr>
                <w:noProof/>
                <w:sz w:val="20"/>
              </w:rPr>
              <w:t>Előállítás a termékétől eltérő vtsz. alá tartozó anyagokból</w:t>
            </w:r>
          </w:p>
        </w:tc>
      </w:tr>
      <w:tr>
        <w:trPr>
          <w:jc w:val="center"/>
        </w:trPr>
        <w:tc>
          <w:tcPr>
            <w:tcW w:w="1680" w:type="dxa"/>
          </w:tcPr>
          <w:p>
            <w:pPr>
              <w:rPr>
                <w:noProof/>
                <w:sz w:val="20"/>
              </w:rPr>
            </w:pPr>
            <w:r>
              <w:rPr>
                <w:noProof/>
                <w:sz w:val="20"/>
              </w:rPr>
              <w:t>ex 1506</w:t>
            </w:r>
          </w:p>
        </w:tc>
        <w:tc>
          <w:tcPr>
            <w:tcW w:w="3780" w:type="dxa"/>
            <w:gridSpan w:val="2"/>
          </w:tcPr>
          <w:p>
            <w:pPr>
              <w:rPr>
                <w:noProof/>
                <w:sz w:val="20"/>
              </w:rPr>
            </w:pPr>
            <w:r>
              <w:rPr>
                <w:noProof/>
                <w:sz w:val="20"/>
              </w:rPr>
              <w:t>Más állati zsír és olaj és ezek frakciói finomítva is, de vegyileg nem átalakítva:</w:t>
            </w:r>
          </w:p>
          <w:p>
            <w:pPr>
              <w:rPr>
                <w:noProof/>
                <w:sz w:val="20"/>
              </w:rPr>
            </w:pPr>
            <w:r>
              <w:rPr>
                <w:noProof/>
                <w:sz w:val="20"/>
              </w:rPr>
              <w:t>– a szilárd frakciók kivételével</w:t>
            </w:r>
          </w:p>
        </w:tc>
        <w:tc>
          <w:tcPr>
            <w:tcW w:w="3780" w:type="dxa"/>
          </w:tcPr>
          <w:p>
            <w:pPr>
              <w:rPr>
                <w:noProof/>
                <w:sz w:val="20"/>
              </w:rPr>
            </w:pPr>
            <w:r>
              <w:rPr>
                <w:noProof/>
                <w:sz w:val="20"/>
              </w:rPr>
              <w:t>Előállítás a termékétől eltérő vtsz. alá tartozó anyagokból</w:t>
            </w:r>
          </w:p>
        </w:tc>
      </w:tr>
      <w:tr>
        <w:trPr>
          <w:jc w:val="center"/>
        </w:trPr>
        <w:tc>
          <w:tcPr>
            <w:tcW w:w="1680" w:type="dxa"/>
          </w:tcPr>
          <w:p>
            <w:pPr>
              <w:rPr>
                <w:noProof/>
                <w:sz w:val="20"/>
              </w:rPr>
            </w:pPr>
            <w:r>
              <w:rPr>
                <w:noProof/>
                <w:sz w:val="20"/>
              </w:rPr>
              <w:t>ex 1507–</w:t>
            </w:r>
            <w:r>
              <w:rPr>
                <w:noProof/>
              </w:rPr>
              <w:t xml:space="preserve"> </w:t>
            </w:r>
            <w:r>
              <w:rPr>
                <w:noProof/>
              </w:rPr>
              <w:br/>
            </w:r>
            <w:r>
              <w:rPr>
                <w:noProof/>
                <w:sz w:val="20"/>
              </w:rPr>
              <w:t>ex 1515</w:t>
            </w:r>
          </w:p>
        </w:tc>
        <w:tc>
          <w:tcPr>
            <w:tcW w:w="3780" w:type="dxa"/>
            <w:gridSpan w:val="2"/>
          </w:tcPr>
          <w:p>
            <w:pPr>
              <w:rPr>
                <w:noProof/>
                <w:sz w:val="20"/>
              </w:rPr>
            </w:pPr>
            <w:r>
              <w:rPr>
                <w:noProof/>
                <w:sz w:val="20"/>
              </w:rPr>
              <w:t>Növényi olajok és frakcióik:</w:t>
            </w:r>
          </w:p>
          <w:p>
            <w:pPr>
              <w:rPr>
                <w:noProof/>
                <w:sz w:val="20"/>
              </w:rPr>
            </w:pPr>
            <w:r>
              <w:rPr>
                <w:noProof/>
                <w:sz w:val="20"/>
              </w:rPr>
              <w:t>– a 1509 és a 1510 vtsz. alá tartozó olívaolaj kivételével</w:t>
            </w:r>
          </w:p>
        </w:tc>
        <w:tc>
          <w:tcPr>
            <w:tcW w:w="3780" w:type="dxa"/>
          </w:tcPr>
          <w:p>
            <w:pPr>
              <w:rPr>
                <w:noProof/>
                <w:sz w:val="20"/>
              </w:rPr>
            </w:pPr>
            <w:r>
              <w:rPr>
                <w:noProof/>
                <w:sz w:val="20"/>
              </w:rPr>
              <w:t>Előállítás a termékétől eltérő vtsz. alá tartozó anyagokból</w:t>
            </w:r>
          </w:p>
        </w:tc>
      </w:tr>
      <w:tr>
        <w:trPr>
          <w:jc w:val="center"/>
        </w:trPr>
        <w:tc>
          <w:tcPr>
            <w:tcW w:w="1680" w:type="dxa"/>
          </w:tcPr>
          <w:p>
            <w:pPr>
              <w:rPr>
                <w:noProof/>
                <w:sz w:val="20"/>
              </w:rPr>
            </w:pPr>
            <w:r>
              <w:rPr>
                <w:noProof/>
                <w:sz w:val="20"/>
              </w:rPr>
              <w:t>ex 1516</w:t>
            </w:r>
          </w:p>
        </w:tc>
        <w:tc>
          <w:tcPr>
            <w:tcW w:w="3780" w:type="dxa"/>
            <w:gridSpan w:val="2"/>
          </w:tcPr>
          <w:p>
            <w:pPr>
              <w:rPr>
                <w:noProof/>
                <w:sz w:val="20"/>
              </w:rPr>
            </w:pPr>
            <w:r>
              <w:rPr>
                <w:noProof/>
                <w:sz w:val="20"/>
              </w:rPr>
              <w:t>Állati vagy növényi zsír és olaj és ezek frakciói részben vagy teljesen hidrogénezve, közbeesően észterezve, újraészterezve vagy elaidinizálva, finomítva is, de tovább nem elkészítve</w:t>
            </w:r>
          </w:p>
          <w:p>
            <w:pPr>
              <w:rPr>
                <w:noProof/>
                <w:sz w:val="20"/>
              </w:rPr>
            </w:pPr>
            <w:r>
              <w:rPr>
                <w:noProof/>
                <w:sz w:val="20"/>
              </w:rPr>
              <w:t>– zsír és olaj, valamint hidrogénezett ricinusolaj, ún. „opálviasz” frakcióik</w:t>
            </w:r>
          </w:p>
        </w:tc>
        <w:tc>
          <w:tcPr>
            <w:tcW w:w="3780" w:type="dxa"/>
          </w:tcPr>
          <w:p>
            <w:pPr>
              <w:rPr>
                <w:noProof/>
                <w:sz w:val="20"/>
              </w:rPr>
            </w:pPr>
            <w:r>
              <w:rPr>
                <w:noProof/>
                <w:sz w:val="20"/>
              </w:rPr>
              <w:t>Előállítás a termékétől eltérő vámtarifaszám alá besorolt anyagból</w:t>
            </w:r>
          </w:p>
        </w:tc>
      </w:tr>
      <w:tr>
        <w:trPr>
          <w:jc w:val="center"/>
        </w:trPr>
        <w:tc>
          <w:tcPr>
            <w:tcW w:w="1680" w:type="dxa"/>
          </w:tcPr>
          <w:p>
            <w:pPr>
              <w:rPr>
                <w:noProof/>
                <w:sz w:val="20"/>
              </w:rPr>
            </w:pPr>
            <w:r>
              <w:rPr>
                <w:noProof/>
                <w:sz w:val="20"/>
              </w:rPr>
              <w:t>ex 18. árucsoport</w:t>
            </w:r>
          </w:p>
        </w:tc>
        <w:tc>
          <w:tcPr>
            <w:tcW w:w="3780" w:type="dxa"/>
            <w:gridSpan w:val="2"/>
          </w:tcPr>
          <w:p>
            <w:pPr>
              <w:rPr>
                <w:noProof/>
                <w:sz w:val="20"/>
              </w:rPr>
            </w:pPr>
            <w:r>
              <w:rPr>
                <w:noProof/>
                <w:sz w:val="20"/>
              </w:rPr>
              <w:t>Kakaó és kakaókészítmények:</w:t>
            </w:r>
          </w:p>
          <w:p>
            <w:pPr>
              <w:rPr>
                <w:noProof/>
                <w:sz w:val="20"/>
              </w:rPr>
            </w:pPr>
            <w:r>
              <w:rPr>
                <w:noProof/>
                <w:sz w:val="20"/>
              </w:rPr>
              <w:t>– legfeljebb 20 tömegszázaléknyi 17. árucsoportba tartozó anyagtartalommal</w:t>
            </w:r>
          </w:p>
        </w:tc>
        <w:tc>
          <w:tcPr>
            <w:tcW w:w="3780" w:type="dxa"/>
          </w:tcPr>
          <w:p>
            <w:pPr>
              <w:rPr>
                <w:noProof/>
                <w:sz w:val="20"/>
              </w:rPr>
            </w:pPr>
            <w:r>
              <w:rPr>
                <w:noProof/>
                <w:sz w:val="20"/>
              </w:rPr>
              <w:t>Előállítás a termékétől eltérő vtsz. alá tartozó anyagokból</w:t>
            </w:r>
          </w:p>
        </w:tc>
      </w:tr>
      <w:tr>
        <w:trPr>
          <w:jc w:val="center"/>
        </w:trPr>
        <w:tc>
          <w:tcPr>
            <w:tcW w:w="1680" w:type="dxa"/>
          </w:tcPr>
          <w:p>
            <w:pPr>
              <w:pageBreakBefore/>
              <w:rPr>
                <w:noProof/>
                <w:sz w:val="20"/>
              </w:rPr>
            </w:pPr>
            <w:r>
              <w:rPr>
                <w:noProof/>
                <w:sz w:val="20"/>
              </w:rPr>
              <w:t>ex 1901</w:t>
            </w:r>
          </w:p>
        </w:tc>
        <w:tc>
          <w:tcPr>
            <w:tcW w:w="3780" w:type="dxa"/>
            <w:gridSpan w:val="2"/>
          </w:tcPr>
          <w:p>
            <w:pPr>
              <w:rPr>
                <w:noProof/>
                <w:sz w:val="20"/>
              </w:rPr>
            </w:pPr>
            <w:r>
              <w:rPr>
                <w:noProof/>
                <w:sz w:val="20"/>
              </w:rPr>
              <w:t>Lisztből, darából, durva őrleményből, keményítőből vagy malátakivonatból előállított, máshol nem említett élelmiszer-készítmény, amely a teljesen zsírtalanított anyagra számítva legfeljebb 40 tömegszázalékban tartalmaz kakaót; a 0401–0404 vtsz. alá tartozó árukból készített, máshol nem említett olyan élelmiszer-készítmény, amely a teljesen zsírtalanított anyagra számítva legfeljebb 5 tömegszázalékban tartalmaz kakaót:</w:t>
            </w:r>
          </w:p>
          <w:p>
            <w:pPr>
              <w:rPr>
                <w:noProof/>
                <w:sz w:val="20"/>
              </w:rPr>
            </w:pPr>
            <w:r>
              <w:rPr>
                <w:noProof/>
                <w:sz w:val="20"/>
              </w:rPr>
              <w:t>– legfeljebb 20 tömegszázaléknyi 17. árucsoportba tartozó anyagtartalommal</w:t>
            </w:r>
          </w:p>
        </w:tc>
        <w:tc>
          <w:tcPr>
            <w:tcW w:w="3780" w:type="dxa"/>
          </w:tcPr>
          <w:p>
            <w:pPr>
              <w:rPr>
                <w:noProof/>
                <w:sz w:val="20"/>
              </w:rPr>
            </w:pPr>
            <w:r>
              <w:rPr>
                <w:noProof/>
                <w:sz w:val="20"/>
              </w:rPr>
              <w:t>Előállítás a termékétől eltérő vtsz. alá tartozó anyagokból</w:t>
            </w:r>
          </w:p>
        </w:tc>
      </w:tr>
      <w:tr>
        <w:trPr>
          <w:jc w:val="center"/>
        </w:trPr>
        <w:tc>
          <w:tcPr>
            <w:tcW w:w="1680" w:type="dxa"/>
          </w:tcPr>
          <w:p>
            <w:pPr>
              <w:rPr>
                <w:noProof/>
                <w:sz w:val="20"/>
              </w:rPr>
            </w:pPr>
            <w:r>
              <w:rPr>
                <w:noProof/>
                <w:sz w:val="20"/>
              </w:rPr>
              <w:t>1902</w:t>
            </w:r>
          </w:p>
        </w:tc>
        <w:tc>
          <w:tcPr>
            <w:tcW w:w="7560" w:type="dxa"/>
            <w:gridSpan w:val="3"/>
          </w:tcPr>
          <w:p>
            <w:pPr>
              <w:rPr>
                <w:strike/>
                <w:noProof/>
                <w:color w:val="FF0000"/>
              </w:rPr>
            </w:pPr>
            <w:r>
              <w:rPr>
                <w:noProof/>
                <w:sz w:val="20"/>
              </w:rPr>
              <w:t>Tészta, főzve vagy töltve (hússal vagy más anyaggal) vagy másképp elkészítve is, mint pl. spagetti, makaróni, metélt, lasagne, gnocchi, ravioli, cannelloni; kuszkusz (búzadarakása) elkészítve is:</w:t>
            </w:r>
          </w:p>
        </w:tc>
      </w:tr>
      <w:tr>
        <w:trPr>
          <w:jc w:val="center"/>
        </w:trPr>
        <w:tc>
          <w:tcPr>
            <w:tcW w:w="1680" w:type="dxa"/>
          </w:tcPr>
          <w:p>
            <w:pPr>
              <w:rPr>
                <w:noProof/>
                <w:sz w:val="20"/>
              </w:rPr>
            </w:pPr>
          </w:p>
        </w:tc>
        <w:tc>
          <w:tcPr>
            <w:tcW w:w="3761" w:type="dxa"/>
          </w:tcPr>
          <w:p>
            <w:pPr>
              <w:ind w:left="113" w:hanging="113"/>
              <w:rPr>
                <w:noProof/>
                <w:sz w:val="20"/>
              </w:rPr>
            </w:pPr>
            <w:r>
              <w:rPr>
                <w:noProof/>
                <w:sz w:val="20"/>
              </w:rPr>
              <w:t>– legfeljebb 20 tömegszázaléknyi hús-, belsőség-, hal-, rákféle-, vagy puhatestű-tartalommal</w:t>
            </w:r>
          </w:p>
        </w:tc>
        <w:tc>
          <w:tcPr>
            <w:tcW w:w="3799" w:type="dxa"/>
            <w:gridSpan w:val="2"/>
          </w:tcPr>
          <w:p>
            <w:pPr>
              <w:rPr>
                <w:noProof/>
                <w:sz w:val="20"/>
              </w:rPr>
            </w:pPr>
            <w:r>
              <w:rPr>
                <w:noProof/>
                <w:sz w:val="20"/>
              </w:rPr>
              <w:t>Előállítás, amelyben a 11. árucsoport alá tartozó összes felhasznált termék származó</w:t>
            </w:r>
          </w:p>
        </w:tc>
      </w:tr>
      <w:tr>
        <w:trPr>
          <w:jc w:val="center"/>
        </w:trPr>
        <w:tc>
          <w:tcPr>
            <w:tcW w:w="1680" w:type="dxa"/>
          </w:tcPr>
          <w:p>
            <w:pPr>
              <w:rPr>
                <w:noProof/>
                <w:sz w:val="20"/>
              </w:rPr>
            </w:pPr>
          </w:p>
        </w:tc>
        <w:tc>
          <w:tcPr>
            <w:tcW w:w="3761" w:type="dxa"/>
          </w:tcPr>
          <w:p>
            <w:pPr>
              <w:rPr>
                <w:noProof/>
                <w:sz w:val="20"/>
              </w:rPr>
            </w:pPr>
            <w:r>
              <w:rPr>
                <w:noProof/>
                <w:sz w:val="20"/>
              </w:rPr>
              <w:t>– 20 tömegszázalékot meghaladó hús-, belsőség-, hal-, rákféle-, vagy puhatestű-tartalommal</w:t>
            </w:r>
          </w:p>
        </w:tc>
        <w:tc>
          <w:tcPr>
            <w:tcW w:w="3799" w:type="dxa"/>
            <w:gridSpan w:val="2"/>
          </w:tcPr>
          <w:p>
            <w:pPr>
              <w:rPr>
                <w:noProof/>
                <w:sz w:val="20"/>
              </w:rPr>
            </w:pPr>
            <w:r>
              <w:rPr>
                <w:noProof/>
                <w:sz w:val="20"/>
              </w:rPr>
              <w:t>Előállítás, amelynek során:</w:t>
            </w:r>
          </w:p>
          <w:p>
            <w:pPr>
              <w:rPr>
                <w:noProof/>
                <w:sz w:val="20"/>
              </w:rPr>
            </w:pPr>
            <w:r>
              <w:rPr>
                <w:noProof/>
                <w:sz w:val="20"/>
              </w:rPr>
              <w:t>– a 11. árucsoportba tartozó összes felhasznált termék származó,</w:t>
            </w:r>
          </w:p>
          <w:p>
            <w:pPr>
              <w:rPr>
                <w:noProof/>
                <w:sz w:val="20"/>
              </w:rPr>
            </w:pPr>
            <w:r>
              <w:rPr>
                <w:noProof/>
                <w:sz w:val="20"/>
              </w:rPr>
              <w:t>– a 2. és 3. árucsoportba tartozó összes felhasznált anyag teljes egészében egyetlen országban előállított</w:t>
            </w:r>
          </w:p>
        </w:tc>
      </w:tr>
      <w:tr>
        <w:trPr>
          <w:jc w:val="center"/>
        </w:trPr>
        <w:tc>
          <w:tcPr>
            <w:tcW w:w="1680" w:type="dxa"/>
          </w:tcPr>
          <w:p>
            <w:pPr>
              <w:rPr>
                <w:noProof/>
                <w:sz w:val="20"/>
              </w:rPr>
            </w:pPr>
            <w:r>
              <w:rPr>
                <w:noProof/>
                <w:sz w:val="20"/>
              </w:rPr>
              <w:t>1903</w:t>
            </w:r>
          </w:p>
        </w:tc>
        <w:tc>
          <w:tcPr>
            <w:tcW w:w="3761" w:type="dxa"/>
          </w:tcPr>
          <w:p>
            <w:pPr>
              <w:rPr>
                <w:noProof/>
                <w:sz w:val="20"/>
              </w:rPr>
            </w:pPr>
            <w:r>
              <w:rPr>
                <w:noProof/>
                <w:sz w:val="20"/>
              </w:rPr>
              <w:t>Tápióka és keményítőből készült tápiókapótló, mindezek pehely, szem, gyöngy, átszitált vagy hasonló formában:</w:t>
            </w:r>
          </w:p>
          <w:p>
            <w:pPr>
              <w:rPr>
                <w:noProof/>
                <w:sz w:val="20"/>
              </w:rPr>
            </w:pPr>
            <w:r>
              <w:rPr>
                <w:noProof/>
                <w:sz w:val="20"/>
              </w:rPr>
              <w:t>– legfeljebb 20 tömegszázaléknyi 1108.13 vámtarifaalszám (burgonyakeményítő) alá tartozó anyagtartalommal</w:t>
            </w:r>
          </w:p>
        </w:tc>
        <w:tc>
          <w:tcPr>
            <w:tcW w:w="3799" w:type="dxa"/>
            <w:gridSpan w:val="2"/>
          </w:tcPr>
          <w:p>
            <w:pPr>
              <w:rPr>
                <w:noProof/>
                <w:sz w:val="20"/>
              </w:rPr>
            </w:pPr>
            <w:r>
              <w:rPr>
                <w:noProof/>
                <w:sz w:val="20"/>
              </w:rPr>
              <w:t>Előállítás a termékétől eltérő vtsz. alá tartozó anyagokból</w:t>
            </w:r>
          </w:p>
        </w:tc>
      </w:tr>
      <w:tr>
        <w:trPr>
          <w:jc w:val="center"/>
        </w:trPr>
        <w:tc>
          <w:tcPr>
            <w:tcW w:w="1680" w:type="dxa"/>
          </w:tcPr>
          <w:p>
            <w:pPr>
              <w:pageBreakBefore/>
              <w:rPr>
                <w:noProof/>
                <w:sz w:val="20"/>
              </w:rPr>
            </w:pPr>
            <w:r>
              <w:rPr>
                <w:noProof/>
                <w:sz w:val="20"/>
              </w:rPr>
              <w:t>1904</w:t>
            </w:r>
          </w:p>
        </w:tc>
        <w:tc>
          <w:tcPr>
            <w:tcW w:w="3761" w:type="dxa"/>
          </w:tcPr>
          <w:p>
            <w:pPr>
              <w:rPr>
                <w:noProof/>
                <w:sz w:val="20"/>
              </w:rPr>
            </w:pPr>
            <w:r>
              <w:rPr>
                <w:noProof/>
                <w:sz w:val="20"/>
              </w:rPr>
              <w:t>Gabonából vagy gabonatermékekből puffasztással vagy pirítással előállított, elkészített élelmiszer (pl. kukoricapehely); máshol nem említett gabona (a kukorica kivételével) szem formában vagy pehely vagy más megmunkált szem formában (a liszt, a dara és a durva őrlemény kivételével) előfőzve vagy másképp elkészítve:</w:t>
            </w:r>
          </w:p>
          <w:p>
            <w:pPr>
              <w:rPr>
                <w:noProof/>
                <w:sz w:val="20"/>
              </w:rPr>
            </w:pPr>
            <w:r>
              <w:rPr>
                <w:noProof/>
                <w:sz w:val="20"/>
              </w:rPr>
              <w:t>– legfeljebb 20 tömegszázaléknyi 17. árucsoportba tartozó anyagtartalommal</w:t>
            </w:r>
          </w:p>
        </w:tc>
        <w:tc>
          <w:tcPr>
            <w:tcW w:w="3799" w:type="dxa"/>
            <w:gridSpan w:val="2"/>
          </w:tcPr>
          <w:p>
            <w:pPr>
              <w:rPr>
                <w:noProof/>
                <w:sz w:val="20"/>
              </w:rPr>
            </w:pPr>
            <w:r>
              <w:rPr>
                <w:noProof/>
                <w:sz w:val="20"/>
              </w:rPr>
              <w:t>Előállítás:</w:t>
            </w:r>
          </w:p>
          <w:p>
            <w:pPr>
              <w:rPr>
                <w:noProof/>
                <w:sz w:val="20"/>
              </w:rPr>
            </w:pPr>
            <w:r>
              <w:rPr>
                <w:noProof/>
                <w:sz w:val="20"/>
              </w:rPr>
              <w:t>– a 1806 vtsz. alá tartozó anyagok kivételével bármely vtsz. alá tartozó anyagokból,</w:t>
            </w:r>
          </w:p>
          <w:p>
            <w:pPr>
              <w:rPr>
                <w:strike/>
                <w:noProof/>
                <w:color w:val="FF0000"/>
              </w:rPr>
            </w:pPr>
            <w:r>
              <w:rPr>
                <w:noProof/>
                <w:sz w:val="20"/>
              </w:rPr>
              <w:t>– melynek során a 11. árucsoportba tartozó összes felhasznált termék származó</w:t>
            </w:r>
          </w:p>
        </w:tc>
      </w:tr>
      <w:tr>
        <w:trPr>
          <w:jc w:val="center"/>
        </w:trPr>
        <w:tc>
          <w:tcPr>
            <w:tcW w:w="1680" w:type="dxa"/>
          </w:tcPr>
          <w:p>
            <w:pPr>
              <w:rPr>
                <w:noProof/>
                <w:sz w:val="20"/>
              </w:rPr>
            </w:pPr>
            <w:r>
              <w:rPr>
                <w:noProof/>
                <w:sz w:val="20"/>
              </w:rPr>
              <w:t>1905</w:t>
            </w:r>
          </w:p>
        </w:tc>
        <w:tc>
          <w:tcPr>
            <w:tcW w:w="3761" w:type="dxa"/>
          </w:tcPr>
          <w:p>
            <w:pPr>
              <w:rPr>
                <w:noProof/>
                <w:sz w:val="20"/>
              </w:rPr>
            </w:pPr>
            <w:r>
              <w:rPr>
                <w:noProof/>
                <w:sz w:val="20"/>
              </w:rPr>
              <w:t>Kenyér, cukrászsütemény, kalács, keksz (biscuit) és más pékáru kakaótartalommal is; áldozóostya, üres gyógyszerkapszula, pecsételőostya, rizspapír és hasonló termékek</w:t>
            </w:r>
          </w:p>
        </w:tc>
        <w:tc>
          <w:tcPr>
            <w:tcW w:w="3799" w:type="dxa"/>
            <w:gridSpan w:val="2"/>
          </w:tcPr>
          <w:p>
            <w:pPr>
              <w:rPr>
                <w:strike/>
                <w:noProof/>
              </w:rPr>
            </w:pPr>
            <w:r>
              <w:rPr>
                <w:noProof/>
                <w:sz w:val="20"/>
              </w:rPr>
              <w:t>Előállítás, amelyben a 11. árucsoport alá tartozó összes felhasznált termék származó</w:t>
            </w:r>
          </w:p>
        </w:tc>
      </w:tr>
      <w:tr>
        <w:trPr>
          <w:jc w:val="center"/>
        </w:trPr>
        <w:tc>
          <w:tcPr>
            <w:tcW w:w="1680" w:type="dxa"/>
          </w:tcPr>
          <w:p>
            <w:pPr>
              <w:rPr>
                <w:noProof/>
                <w:sz w:val="20"/>
              </w:rPr>
            </w:pPr>
            <w:r>
              <w:rPr>
                <w:noProof/>
                <w:sz w:val="20"/>
              </w:rPr>
              <w:t>ex 20. árucsoport</w:t>
            </w:r>
          </w:p>
        </w:tc>
        <w:tc>
          <w:tcPr>
            <w:tcW w:w="3761" w:type="dxa"/>
          </w:tcPr>
          <w:p>
            <w:pPr>
              <w:rPr>
                <w:noProof/>
                <w:sz w:val="20"/>
              </w:rPr>
            </w:pPr>
            <w:r>
              <w:rPr>
                <w:noProof/>
                <w:sz w:val="20"/>
              </w:rPr>
              <w:t>Zöldségfélékből, gyümölcsből, diófélékből vagy más növényrészekből előállított készítmények:</w:t>
            </w:r>
          </w:p>
          <w:p>
            <w:pPr>
              <w:rPr>
                <w:noProof/>
                <w:sz w:val="20"/>
              </w:rPr>
            </w:pPr>
            <w:r>
              <w:rPr>
                <w:noProof/>
                <w:sz w:val="20"/>
              </w:rPr>
              <w:t>– nem a 0711.51 vámtarifaalszám alá tartozó anyagból,</w:t>
            </w:r>
          </w:p>
          <w:p>
            <w:pPr>
              <w:rPr>
                <w:noProof/>
                <w:sz w:val="20"/>
              </w:rPr>
            </w:pPr>
            <w:r>
              <w:rPr>
                <w:noProof/>
                <w:sz w:val="20"/>
              </w:rPr>
              <w:t>– nem a 2002, a 2003, a 2008 és a 2009 vtsz. alá tartozó anyagból,</w:t>
            </w:r>
          </w:p>
          <w:p>
            <w:pPr>
              <w:rPr>
                <w:noProof/>
                <w:sz w:val="20"/>
              </w:rPr>
            </w:pPr>
            <w:r>
              <w:rPr>
                <w:noProof/>
                <w:sz w:val="20"/>
              </w:rPr>
              <w:t>– legfeljebb 20 tömegszázaléknyi 17. árucsoportba tartozó anyagtartalommal</w:t>
            </w:r>
          </w:p>
        </w:tc>
        <w:tc>
          <w:tcPr>
            <w:tcW w:w="3799" w:type="dxa"/>
            <w:gridSpan w:val="2"/>
          </w:tcPr>
          <w:p>
            <w:pPr>
              <w:rPr>
                <w:noProof/>
                <w:sz w:val="20"/>
              </w:rPr>
            </w:pPr>
            <w:r>
              <w:rPr>
                <w:noProof/>
                <w:sz w:val="20"/>
              </w:rPr>
              <w:t>Előállítás a termékétől eltérő vtsz. alá tartozó anyagokból</w:t>
            </w:r>
          </w:p>
          <w:p>
            <w:pPr>
              <w:rPr>
                <w:noProof/>
                <w:sz w:val="20"/>
              </w:rPr>
            </w:pPr>
            <w:r>
              <w:rPr>
                <w:noProof/>
                <w:sz w:val="20"/>
              </w:rPr>
              <w:t>vagy</w:t>
            </w:r>
          </w:p>
          <w:p>
            <w:pPr>
              <w:rPr>
                <w:noProof/>
              </w:rPr>
            </w:pPr>
            <w:r>
              <w:rPr>
                <w:noProof/>
                <w:sz w:val="20"/>
              </w:rPr>
              <w:t>Előállítás, amelynek során az összes felhasznált anyag értéke nem haladja meg a termék gyártelepi árának 60 %-át</w:t>
            </w:r>
          </w:p>
        </w:tc>
      </w:tr>
      <w:tr>
        <w:trPr>
          <w:jc w:val="center"/>
        </w:trPr>
        <w:tc>
          <w:tcPr>
            <w:tcW w:w="1680" w:type="dxa"/>
          </w:tcPr>
          <w:p>
            <w:pPr>
              <w:pageBreakBefore/>
              <w:rPr>
                <w:noProof/>
                <w:sz w:val="20"/>
              </w:rPr>
            </w:pPr>
            <w:r>
              <w:rPr>
                <w:noProof/>
                <w:sz w:val="20"/>
              </w:rPr>
              <w:t>ex 21. árucsoport</w:t>
            </w:r>
          </w:p>
        </w:tc>
        <w:tc>
          <w:tcPr>
            <w:tcW w:w="3761" w:type="dxa"/>
          </w:tcPr>
          <w:p>
            <w:pPr>
              <w:rPr>
                <w:noProof/>
                <w:sz w:val="20"/>
              </w:rPr>
            </w:pPr>
            <w:r>
              <w:rPr>
                <w:noProof/>
                <w:sz w:val="20"/>
              </w:rPr>
              <w:t>Különféle ehető készítmények:</w:t>
            </w:r>
          </w:p>
          <w:p>
            <w:pPr>
              <w:rPr>
                <w:noProof/>
                <w:sz w:val="20"/>
              </w:rPr>
            </w:pPr>
            <w:r>
              <w:rPr>
                <w:noProof/>
                <w:sz w:val="20"/>
              </w:rPr>
              <w:t>– legfeljebb 20 tömegszázaléknyi 4. és 17. árucsoportba tartozó anyagtartalommal</w:t>
            </w:r>
          </w:p>
        </w:tc>
        <w:tc>
          <w:tcPr>
            <w:tcW w:w="3799" w:type="dxa"/>
            <w:gridSpan w:val="2"/>
          </w:tcPr>
          <w:p>
            <w:pPr>
              <w:rPr>
                <w:noProof/>
                <w:sz w:val="20"/>
              </w:rPr>
            </w:pPr>
            <w:r>
              <w:rPr>
                <w:noProof/>
                <w:sz w:val="20"/>
              </w:rPr>
              <w:t>Előállítás a termékétől eltérő vtsz. alá tartozó anyagokból</w:t>
            </w:r>
          </w:p>
          <w:p>
            <w:pPr>
              <w:rPr>
                <w:noProof/>
                <w:sz w:val="20"/>
              </w:rPr>
            </w:pPr>
            <w:r>
              <w:rPr>
                <w:noProof/>
                <w:sz w:val="20"/>
              </w:rPr>
              <w:t>vagy</w:t>
            </w:r>
          </w:p>
          <w:p>
            <w:pPr>
              <w:rPr>
                <w:noProof/>
              </w:rPr>
            </w:pPr>
            <w:r>
              <w:rPr>
                <w:noProof/>
                <w:sz w:val="20"/>
              </w:rPr>
              <w:t>Előállítás, amelynek során az összes felhasznált anyag értéke nem haladja meg a termék gyártelepi árának 60 %-át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680" w:type="dxa"/>
            <w:tcBorders>
              <w:top w:val="single" w:sz="4" w:space="0" w:color="auto"/>
              <w:left w:val="single" w:sz="4" w:space="0" w:color="auto"/>
              <w:bottom w:val="single" w:sz="4" w:space="0" w:color="auto"/>
              <w:right w:val="single" w:sz="4" w:space="0" w:color="auto"/>
            </w:tcBorders>
          </w:tcPr>
          <w:p>
            <w:pPr>
              <w:rPr>
                <w:noProof/>
                <w:sz w:val="20"/>
              </w:rPr>
            </w:pPr>
            <w:r>
              <w:rPr>
                <w:noProof/>
                <w:sz w:val="20"/>
              </w:rPr>
              <w:t>ex 23. árucsoport</w:t>
            </w:r>
          </w:p>
        </w:tc>
        <w:tc>
          <w:tcPr>
            <w:tcW w:w="3761" w:type="dxa"/>
            <w:tcBorders>
              <w:top w:val="single" w:sz="4" w:space="0" w:color="auto"/>
              <w:left w:val="single" w:sz="4" w:space="0" w:color="auto"/>
              <w:bottom w:val="single" w:sz="4" w:space="0" w:color="auto"/>
              <w:right w:val="single" w:sz="4" w:space="0" w:color="auto"/>
            </w:tcBorders>
          </w:tcPr>
          <w:p>
            <w:pPr>
              <w:rPr>
                <w:noProof/>
                <w:sz w:val="20"/>
              </w:rPr>
            </w:pPr>
            <w:r>
              <w:rPr>
                <w:noProof/>
                <w:sz w:val="20"/>
              </w:rPr>
              <w:t>Az élelmiszeripar melléktermékei és hulladékai; elkészített állati takarmány:</w:t>
            </w:r>
          </w:p>
          <w:p>
            <w:pPr>
              <w:rPr>
                <w:noProof/>
                <w:sz w:val="20"/>
              </w:rPr>
            </w:pPr>
            <w:r>
              <w:rPr>
                <w:noProof/>
                <w:sz w:val="20"/>
              </w:rPr>
              <w:t>– legfeljebb 20 tömegszázaléknyi 2., 4. és 17. árucsoportba tartozó kukorica- vagy anyagtartalommal</w:t>
            </w:r>
          </w:p>
        </w:tc>
        <w:tc>
          <w:tcPr>
            <w:tcW w:w="3799" w:type="dxa"/>
            <w:gridSpan w:val="2"/>
            <w:tcBorders>
              <w:top w:val="single" w:sz="4" w:space="0" w:color="auto"/>
              <w:left w:val="single" w:sz="4" w:space="0" w:color="auto"/>
              <w:bottom w:val="single" w:sz="4" w:space="0" w:color="auto"/>
              <w:right w:val="single" w:sz="4" w:space="0" w:color="auto"/>
            </w:tcBorders>
          </w:tcPr>
          <w:p>
            <w:pPr>
              <w:rPr>
                <w:noProof/>
                <w:sz w:val="20"/>
              </w:rPr>
            </w:pPr>
            <w:r>
              <w:rPr>
                <w:noProof/>
                <w:sz w:val="20"/>
              </w:rPr>
              <w:t>Előállítás a termékétől eltérő vtsz. alá tartozó anyagokból</w:t>
            </w:r>
          </w:p>
          <w:p>
            <w:pPr>
              <w:rPr>
                <w:noProof/>
                <w:sz w:val="20"/>
              </w:rPr>
            </w:pPr>
            <w:r>
              <w:rPr>
                <w:noProof/>
                <w:sz w:val="20"/>
              </w:rPr>
              <w:t>vagy</w:t>
            </w:r>
          </w:p>
          <w:p>
            <w:pPr>
              <w:rPr>
                <w:noProof/>
              </w:rPr>
            </w:pPr>
            <w:r>
              <w:rPr>
                <w:noProof/>
                <w:sz w:val="20"/>
              </w:rPr>
              <w:t>Előállítás, amelynek során az összes felhasznált anyag értéke nem haladja meg a termék gyártelepi árának 60 %-át</w:t>
            </w:r>
          </w:p>
        </w:tc>
      </w:tr>
      <w:tr>
        <w:trPr>
          <w:jc w:val="center"/>
        </w:trPr>
        <w:tc>
          <w:tcPr>
            <w:tcW w:w="1680" w:type="dxa"/>
          </w:tcPr>
          <w:p>
            <w:pPr>
              <w:rPr>
                <w:noProof/>
                <w:sz w:val="20"/>
              </w:rPr>
            </w:pPr>
            <w:r>
              <w:rPr>
                <w:noProof/>
                <w:sz w:val="20"/>
              </w:rPr>
              <w:t>ex 2402</w:t>
            </w:r>
          </w:p>
        </w:tc>
        <w:tc>
          <w:tcPr>
            <w:tcW w:w="3761" w:type="dxa"/>
          </w:tcPr>
          <w:p>
            <w:pPr>
              <w:rPr>
                <w:noProof/>
                <w:sz w:val="20"/>
              </w:rPr>
            </w:pPr>
            <w:r>
              <w:rPr>
                <w:noProof/>
                <w:sz w:val="20"/>
              </w:rPr>
              <w:t>Szivar, mindkét végén levágott végű szivar (manillaszivar), kis alakú szivar (cigarillos) és cigaretta dohányból</w:t>
            </w:r>
          </w:p>
        </w:tc>
        <w:tc>
          <w:tcPr>
            <w:tcW w:w="3799" w:type="dxa"/>
            <w:gridSpan w:val="2"/>
          </w:tcPr>
          <w:p>
            <w:pPr>
              <w:rPr>
                <w:strike/>
                <w:noProof/>
              </w:rPr>
            </w:pPr>
            <w:r>
              <w:rPr>
                <w:noProof/>
                <w:sz w:val="20"/>
              </w:rPr>
              <w:t>Előállítás, amelynek során a feldolgozatlan dohánynak vagy a 2401 vámtarifaszám alá tartozó dohányhulladék legalább 60 tömegszázalékának már származónak kell lennie</w:t>
            </w:r>
          </w:p>
        </w:tc>
      </w:tr>
    </w:tbl>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lang w:eastAsia="fr-BE"/>
        </w:rPr>
        <w:sectPr>
          <w:footnotePr>
            <w:numRestart w:val="eachPage"/>
          </w:footnotePr>
          <w:endnotePr>
            <w:numFmt w:val="decimal"/>
          </w:endnotePr>
          <w:pgSz w:w="11907" w:h="16840" w:code="9"/>
          <w:pgMar w:top="1134" w:right="1134" w:bottom="1134" w:left="1134" w:header="1134" w:footer="1134" w:gutter="0"/>
          <w:pgNumType w:start="1"/>
          <w:cols w:space="720"/>
          <w:docGrid w:linePitch="326"/>
        </w:sectPr>
      </w:pPr>
    </w:p>
    <w:p>
      <w:pPr>
        <w:spacing w:before="0" w:after="0" w:line="360" w:lineRule="auto"/>
        <w:jc w:val="center"/>
        <w:rPr>
          <w:rFonts w:eastAsia="Times New Roman"/>
          <w:i/>
          <w:noProof/>
          <w:szCs w:val="24"/>
        </w:rPr>
      </w:pPr>
      <w:r>
        <w:rPr>
          <w:i/>
          <w:noProof/>
          <w:szCs w:val="24"/>
        </w:rPr>
        <w:t>A II. jegyzőkönyv III. MELLÉKLETE</w:t>
      </w:r>
    </w:p>
    <w:p>
      <w:pPr>
        <w:widowControl w:val="0"/>
        <w:spacing w:before="0" w:after="0" w:line="360" w:lineRule="auto"/>
        <w:jc w:val="center"/>
        <w:rPr>
          <w:rFonts w:eastAsia="Times New Roman"/>
          <w:b/>
          <w:noProof/>
          <w:szCs w:val="20"/>
        </w:rPr>
      </w:pPr>
      <w:r>
        <w:rPr>
          <w:b/>
          <w:noProof/>
          <w:szCs w:val="20"/>
        </w:rPr>
        <w:t>A szállítási bizonyítvány formanyomtatványa</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1.</w:t>
      </w:r>
      <w:r>
        <w:rPr>
          <w:noProof/>
        </w:rPr>
        <w:tab/>
        <w:t>Az EUR.1 szállítási bizonyítványt olyan űrlapon kell kiállítani, amelynek mintája ebben a mellékletben megtalálható.  Ezt a formanyomtatványt egy vagy több olyan nyelven kell kinyomtatni, amelyeken a megállapodás készült.  A bizonyítványt ezek közül egy nyelven kell kiállítani az exportáló állam nemzeti jogszabályi rendelkezéseivel összhangban. Amennyiben kézírással készülnek, a bizonyítványokat tintával és nyomtatott nagybetűkkel kell kitölteni.</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2.</w:t>
      </w:r>
      <w:r>
        <w:rPr>
          <w:noProof/>
        </w:rPr>
        <w:tab/>
        <w:t>Az egyes bizonyítványok mérete 210 × 297 mm; hosszirányban legfeljebb +8 mm, illetve –5 mm eltérés megengedett.  A felhasznált papírnak legalább 25 g/m</w:t>
      </w:r>
      <w:r>
        <w:rPr>
          <w:noProof/>
          <w:szCs w:val="24"/>
          <w:vertAlign w:val="superscript"/>
        </w:rPr>
        <w:t>2</w:t>
      </w:r>
      <w:r>
        <w:rPr>
          <w:noProof/>
        </w:rPr>
        <w:t xml:space="preserve"> tömegű fehér, mechanikai úton előállított cellulózt nem tartalmazó írópapírnak kell lennie.  Zölddel nyomtatott guilloche mintájú háttérrel kell rendelkeznie, amely szemmel láthatóvá tesz bármilyen mechanikus vagy vegyi hamisítást.</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3.</w:t>
      </w:r>
      <w:r>
        <w:rPr>
          <w:noProof/>
        </w:rPr>
        <w:tab/>
        <w:t>Az exportáló államok fenntarthatják maguknak a jogot, hogy a bizonyítványokat maguk nyomtassák, vagy engedélyezett nyomdákkal állíttassák elő.  Ez utóbbi esetben a bizonyítványokon fel kell tüntetni az ilyen engedélyre történő utalást.  Minden egyes bizonyítványon szerepelnie kell a nyomda nevének és címének, vagy az azonosítására szolgáló jelnek.  A bizonyítványon szerepelnie kell ezenkívül egy – nyomtatott vagy más módon feltüntetett – sorszámnak is, amelynek segítségével azonosítható.</w:t>
      </w:r>
    </w:p>
    <w:p>
      <w:pPr>
        <w:widowControl w:val="0"/>
        <w:spacing w:before="0" w:after="0" w:line="360" w:lineRule="auto"/>
        <w:jc w:val="left"/>
        <w:rPr>
          <w:rFonts w:eastAsia="Times New Roman"/>
          <w:noProof/>
          <w:szCs w:val="20"/>
        </w:rPr>
      </w:pPr>
      <w:r>
        <w:rPr>
          <w:noProof/>
        </w:rPr>
        <w:br w:type="page"/>
      </w:r>
    </w:p>
    <w:p>
      <w:pPr>
        <w:widowControl w:val="0"/>
        <w:spacing w:before="0" w:after="0" w:line="360" w:lineRule="auto"/>
        <w:jc w:val="center"/>
        <w:rPr>
          <w:rFonts w:eastAsia="Times New Roman"/>
          <w:b/>
          <w:noProof/>
          <w:sz w:val="19"/>
          <w:szCs w:val="19"/>
        </w:rPr>
      </w:pPr>
      <w:r>
        <w:rPr>
          <w:b/>
          <w:noProof/>
          <w:sz w:val="19"/>
          <w:szCs w:val="19"/>
        </w:rPr>
        <w:t>SZÁLLÍTÁSI BIZONYÍTVÁNY</w:t>
      </w:r>
    </w:p>
    <w:tbl>
      <w:tblPr>
        <w:tblW w:w="9847" w:type="dxa"/>
        <w:jc w:val="center"/>
        <w:tblLayout w:type="fixed"/>
        <w:tblCellMar>
          <w:left w:w="120" w:type="dxa"/>
          <w:right w:w="120" w:type="dxa"/>
        </w:tblCellMar>
        <w:tblLook w:val="0000" w:firstRow="0" w:lastRow="0" w:firstColumn="0" w:lastColumn="0" w:noHBand="0" w:noVBand="0"/>
      </w:tblPr>
      <w:tblGrid>
        <w:gridCol w:w="4004"/>
        <w:gridCol w:w="1468"/>
        <w:gridCol w:w="1042"/>
        <w:gridCol w:w="350"/>
        <w:gridCol w:w="908"/>
        <w:gridCol w:w="710"/>
        <w:gridCol w:w="1365"/>
      </w:tblGrid>
      <w:tr>
        <w:trPr>
          <w:cantSplit/>
          <w:jc w:val="center"/>
        </w:trPr>
        <w:tc>
          <w:tcPr>
            <w:tcW w:w="5472" w:type="dxa"/>
            <w:gridSpan w:val="2"/>
            <w:tcBorders>
              <w:top w:val="single" w:sz="6" w:space="0" w:color="auto"/>
              <w:left w:val="single" w:sz="6" w:space="0" w:color="auto"/>
            </w:tcBorders>
          </w:tcPr>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ind w:left="340" w:hanging="340"/>
              <w:jc w:val="left"/>
              <w:rPr>
                <w:rFonts w:eastAsia="Times New Roman"/>
                <w:noProof/>
                <w:sz w:val="16"/>
                <w:szCs w:val="20"/>
              </w:rPr>
            </w:pPr>
            <w:r>
              <w:rPr>
                <w:b/>
                <w:noProof/>
                <w:sz w:val="16"/>
                <w:szCs w:val="20"/>
              </w:rPr>
              <w:t>1.</w:t>
            </w:r>
            <w:r>
              <w:rPr>
                <w:noProof/>
              </w:rPr>
              <w:tab/>
            </w:r>
            <w:r>
              <w:rPr>
                <w:b/>
                <w:noProof/>
                <w:sz w:val="16"/>
                <w:szCs w:val="20"/>
              </w:rPr>
              <w:t>Exportőr</w:t>
            </w:r>
            <w:r>
              <w:rPr>
                <w:noProof/>
                <w:sz w:val="16"/>
                <w:szCs w:val="20"/>
              </w:rPr>
              <w:t xml:space="preserve"> </w:t>
            </w:r>
            <w:r>
              <w:rPr>
                <w:i/>
                <w:noProof/>
                <w:sz w:val="16"/>
                <w:szCs w:val="20"/>
              </w:rPr>
              <w:t>(név, teljes cím, ország)</w:t>
            </w:r>
          </w:p>
        </w:tc>
        <w:tc>
          <w:tcPr>
            <w:tcW w:w="4375" w:type="dxa"/>
            <w:gridSpan w:val="5"/>
            <w:tcBorders>
              <w:top w:val="single" w:sz="6" w:space="0" w:color="auto"/>
              <w:left w:val="single" w:sz="6" w:space="0" w:color="auto"/>
              <w:right w:val="single" w:sz="6" w:space="0" w:color="auto"/>
            </w:tcBorders>
          </w:tcPr>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ind w:left="3398" w:hanging="3398"/>
              <w:jc w:val="left"/>
              <w:rPr>
                <w:rFonts w:eastAsia="Times New Roman"/>
                <w:noProof/>
                <w:sz w:val="16"/>
                <w:szCs w:val="20"/>
              </w:rPr>
            </w:pPr>
            <w:r>
              <w:rPr>
                <w:b/>
                <w:noProof/>
                <w:szCs w:val="20"/>
              </w:rPr>
              <w:t>EUR.1……Sorszám: A</w:t>
            </w:r>
            <w:r>
              <w:rPr>
                <w:noProof/>
              </w:rPr>
              <w:tab/>
            </w:r>
            <w:r>
              <w:rPr>
                <w:noProof/>
                <w:sz w:val="16"/>
                <w:szCs w:val="20"/>
              </w:rPr>
              <w:t>…..000.000</w:t>
            </w:r>
          </w:p>
        </w:tc>
      </w:tr>
      <w:tr>
        <w:trPr>
          <w:cantSplit/>
          <w:jc w:val="center"/>
        </w:trPr>
        <w:tc>
          <w:tcPr>
            <w:tcW w:w="5472" w:type="dxa"/>
            <w:gridSpan w:val="2"/>
            <w:tcBorders>
              <w:left w:val="single" w:sz="6" w:space="0" w:color="auto"/>
            </w:tcBorders>
          </w:tcPr>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tc>
        <w:tc>
          <w:tcPr>
            <w:tcW w:w="4375" w:type="dxa"/>
            <w:gridSpan w:val="5"/>
            <w:tcBorders>
              <w:top w:val="single" w:sz="6" w:space="0" w:color="auto"/>
              <w:left w:val="single" w:sz="6" w:space="0" w:color="auto"/>
              <w:right w:val="single" w:sz="6" w:space="0" w:color="auto"/>
            </w:tcBorders>
          </w:tcPr>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center"/>
              <w:rPr>
                <w:rFonts w:eastAsia="Times New Roman"/>
                <w:noProof/>
                <w:sz w:val="16"/>
                <w:szCs w:val="20"/>
              </w:rPr>
            </w:pPr>
            <w:r>
              <w:rPr>
                <w:noProof/>
                <w:sz w:val="16"/>
                <w:szCs w:val="20"/>
              </w:rPr>
              <w:t>Kitöltés előtt lásd a túloldali megjegyzéseket!</w:t>
            </w:r>
          </w:p>
        </w:tc>
      </w:tr>
      <w:tr>
        <w:trPr>
          <w:cantSplit/>
          <w:jc w:val="center"/>
        </w:trPr>
        <w:tc>
          <w:tcPr>
            <w:tcW w:w="5472" w:type="dxa"/>
            <w:gridSpan w:val="2"/>
            <w:tcBorders>
              <w:left w:val="single" w:sz="6" w:space="0" w:color="auto"/>
            </w:tcBorders>
          </w:tcPr>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tc>
        <w:tc>
          <w:tcPr>
            <w:tcW w:w="4375" w:type="dxa"/>
            <w:gridSpan w:val="5"/>
            <w:tcBorders>
              <w:top w:val="single" w:sz="6" w:space="0" w:color="auto"/>
              <w:left w:val="single" w:sz="6" w:space="0" w:color="auto"/>
              <w:right w:val="single" w:sz="6" w:space="0" w:color="auto"/>
            </w:tcBorders>
          </w:tcPr>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48" w:after="0" w:line="360" w:lineRule="auto"/>
              <w:ind w:left="340" w:hanging="340"/>
              <w:jc w:val="left"/>
              <w:rPr>
                <w:rFonts w:eastAsia="Times New Roman"/>
                <w:noProof/>
                <w:sz w:val="16"/>
                <w:szCs w:val="20"/>
              </w:rPr>
            </w:pPr>
            <w:r>
              <w:rPr>
                <w:b/>
                <w:noProof/>
                <w:sz w:val="16"/>
                <w:szCs w:val="20"/>
              </w:rPr>
              <w:t>2.</w:t>
            </w:r>
            <w:r>
              <w:rPr>
                <w:noProof/>
              </w:rPr>
              <w:tab/>
            </w:r>
            <w:r>
              <w:rPr>
                <w:b/>
                <w:noProof/>
                <w:sz w:val="16"/>
                <w:szCs w:val="20"/>
              </w:rPr>
              <w:t>Preferenciális kereskedelemben használt bizonyítvány</w:t>
            </w:r>
          </w:p>
          <w:p>
            <w:pPr>
              <w:widowControl w:val="0"/>
              <w:tabs>
                <w:tab w:val="left" w:pos="359"/>
                <w:tab w:val="right" w:leader="dot" w:pos="4522"/>
              </w:tabs>
              <w:spacing w:before="32" w:after="0" w:line="360" w:lineRule="auto"/>
              <w:ind w:left="340" w:hanging="340"/>
              <w:jc w:val="left"/>
              <w:rPr>
                <w:rFonts w:eastAsia="Times New Roman"/>
                <w:noProof/>
                <w:sz w:val="16"/>
                <w:szCs w:val="20"/>
                <w:lang w:eastAsia="fr-BE"/>
              </w:rPr>
            </w:pPr>
          </w:p>
        </w:tc>
      </w:tr>
      <w:tr>
        <w:trPr>
          <w:cantSplit/>
          <w:jc w:val="center"/>
        </w:trPr>
        <w:tc>
          <w:tcPr>
            <w:tcW w:w="5472" w:type="dxa"/>
            <w:gridSpan w:val="2"/>
            <w:tcBorders>
              <w:top w:val="single" w:sz="6" w:space="0" w:color="auto"/>
              <w:left w:val="single" w:sz="6" w:space="0" w:color="auto"/>
            </w:tcBorders>
          </w:tcPr>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ind w:left="340" w:hanging="340"/>
              <w:jc w:val="left"/>
              <w:rPr>
                <w:rFonts w:eastAsia="Times New Roman"/>
                <w:noProof/>
                <w:sz w:val="16"/>
                <w:szCs w:val="20"/>
              </w:rPr>
            </w:pPr>
            <w:r>
              <w:rPr>
                <w:b/>
                <w:noProof/>
                <w:sz w:val="16"/>
                <w:szCs w:val="20"/>
              </w:rPr>
              <w:t>3.</w:t>
            </w:r>
            <w:r>
              <w:rPr>
                <w:noProof/>
              </w:rPr>
              <w:tab/>
            </w:r>
            <w:r>
              <w:rPr>
                <w:b/>
                <w:noProof/>
                <w:sz w:val="16"/>
                <w:szCs w:val="20"/>
              </w:rPr>
              <w:t>Címzett</w:t>
            </w:r>
            <w:r>
              <w:rPr>
                <w:noProof/>
                <w:sz w:val="16"/>
                <w:szCs w:val="20"/>
              </w:rPr>
              <w:t xml:space="preserve"> </w:t>
            </w:r>
            <w:r>
              <w:rPr>
                <w:i/>
                <w:noProof/>
                <w:sz w:val="16"/>
                <w:szCs w:val="20"/>
              </w:rPr>
              <w:t>(név, teljes cím, ország) (nem kötelező)</w:t>
            </w:r>
          </w:p>
        </w:tc>
        <w:tc>
          <w:tcPr>
            <w:tcW w:w="4375" w:type="dxa"/>
            <w:gridSpan w:val="5"/>
            <w:tcBorders>
              <w:left w:val="single" w:sz="6" w:space="0" w:color="auto"/>
              <w:right w:val="single" w:sz="6" w:space="0" w:color="auto"/>
            </w:tcBorders>
          </w:tcPr>
          <w:p>
            <w:pPr>
              <w:widowControl w:val="0"/>
              <w:tabs>
                <w:tab w:val="center" w:pos="2271"/>
              </w:tabs>
              <w:spacing w:before="0" w:after="0" w:line="360" w:lineRule="auto"/>
              <w:jc w:val="left"/>
              <w:rPr>
                <w:rFonts w:eastAsia="Times New Roman"/>
                <w:noProof/>
                <w:sz w:val="16"/>
                <w:szCs w:val="20"/>
              </w:rPr>
            </w:pPr>
            <w:r>
              <w:rPr>
                <w:noProof/>
              </w:rPr>
              <w:tab/>
            </w:r>
            <w:r>
              <w:rPr>
                <w:b/>
                <w:noProof/>
                <w:sz w:val="16"/>
                <w:szCs w:val="20"/>
              </w:rPr>
              <w:t>és</w:t>
            </w: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center" w:pos="2271"/>
              </w:tabs>
              <w:spacing w:before="0" w:after="0" w:line="360" w:lineRule="auto"/>
              <w:jc w:val="left"/>
              <w:rPr>
                <w:rFonts w:eastAsia="Times New Roman"/>
                <w:noProof/>
                <w:sz w:val="16"/>
                <w:szCs w:val="20"/>
              </w:rPr>
            </w:pPr>
            <w:r>
              <w:rPr>
                <w:noProof/>
              </w:rPr>
              <w:tab/>
            </w:r>
            <w:r>
              <w:rPr>
                <w:i/>
                <w:noProof/>
                <w:sz w:val="16"/>
                <w:szCs w:val="20"/>
              </w:rPr>
              <w:t>között (Írja be a megfelelő országok, országcsoportok vagy területek nevét)</w:t>
            </w:r>
          </w:p>
        </w:tc>
      </w:tr>
      <w:tr>
        <w:trPr>
          <w:cantSplit/>
          <w:jc w:val="center"/>
        </w:trPr>
        <w:tc>
          <w:tcPr>
            <w:tcW w:w="5472" w:type="dxa"/>
            <w:gridSpan w:val="2"/>
            <w:tcBorders>
              <w:left w:val="single" w:sz="6" w:space="0" w:color="auto"/>
            </w:tcBorders>
          </w:tcPr>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tc>
        <w:tc>
          <w:tcPr>
            <w:tcW w:w="2300" w:type="dxa"/>
            <w:gridSpan w:val="3"/>
            <w:tcBorders>
              <w:top w:val="single" w:sz="6" w:space="0" w:color="auto"/>
              <w:left w:val="single" w:sz="6" w:space="0" w:color="auto"/>
            </w:tcBorders>
          </w:tcPr>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jc w:val="left"/>
              <w:rPr>
                <w:rFonts w:eastAsia="Times New Roman"/>
                <w:noProof/>
                <w:sz w:val="16"/>
                <w:szCs w:val="20"/>
              </w:rPr>
            </w:pPr>
            <w:r>
              <w:rPr>
                <w:b/>
                <w:noProof/>
                <w:sz w:val="16"/>
                <w:szCs w:val="20"/>
              </w:rPr>
              <w:t>4.</w:t>
            </w:r>
            <w:r>
              <w:rPr>
                <w:noProof/>
              </w:rPr>
              <w:tab/>
            </w:r>
            <w:r>
              <w:rPr>
                <w:b/>
                <w:noProof/>
                <w:sz w:val="16"/>
                <w:szCs w:val="20"/>
              </w:rPr>
              <w:t>Az az ország, országcsoport vagy terület, ahonnan a termék származónak tekintendő</w:t>
            </w: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tc>
        <w:tc>
          <w:tcPr>
            <w:tcW w:w="2075" w:type="dxa"/>
            <w:gridSpan w:val="2"/>
            <w:tcBorders>
              <w:top w:val="single" w:sz="6" w:space="0" w:color="auto"/>
              <w:left w:val="single" w:sz="6" w:space="0" w:color="auto"/>
              <w:right w:val="single" w:sz="6" w:space="0" w:color="auto"/>
            </w:tcBorders>
          </w:tcPr>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jc w:val="left"/>
              <w:rPr>
                <w:rFonts w:eastAsia="Times New Roman"/>
                <w:noProof/>
                <w:sz w:val="16"/>
                <w:szCs w:val="20"/>
              </w:rPr>
            </w:pPr>
            <w:r>
              <w:rPr>
                <w:b/>
                <w:noProof/>
                <w:sz w:val="16"/>
                <w:szCs w:val="20"/>
              </w:rPr>
              <w:t>5.</w:t>
            </w:r>
            <w:r>
              <w:rPr>
                <w:noProof/>
              </w:rPr>
              <w:tab/>
            </w:r>
            <w:r>
              <w:rPr>
                <w:b/>
                <w:noProof/>
                <w:sz w:val="16"/>
                <w:szCs w:val="20"/>
              </w:rPr>
              <w:t>Rendeltetési ország, országcsoport vagy terület</w:t>
            </w: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tc>
      </w:tr>
      <w:tr>
        <w:trPr>
          <w:cantSplit/>
          <w:jc w:val="center"/>
        </w:trPr>
        <w:tc>
          <w:tcPr>
            <w:tcW w:w="5472" w:type="dxa"/>
            <w:gridSpan w:val="2"/>
            <w:tcBorders>
              <w:top w:val="single" w:sz="6" w:space="0" w:color="auto"/>
              <w:left w:val="single" w:sz="6" w:space="0" w:color="auto"/>
              <w:bottom w:val="single" w:sz="6" w:space="0" w:color="auto"/>
            </w:tcBorders>
          </w:tcPr>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ind w:left="340" w:hanging="340"/>
              <w:jc w:val="left"/>
              <w:rPr>
                <w:rFonts w:eastAsia="Times New Roman"/>
                <w:noProof/>
                <w:sz w:val="16"/>
                <w:szCs w:val="20"/>
              </w:rPr>
            </w:pPr>
            <w:r>
              <w:rPr>
                <w:b/>
                <w:noProof/>
                <w:sz w:val="16"/>
                <w:szCs w:val="20"/>
              </w:rPr>
              <w:t>6.</w:t>
            </w:r>
            <w:r>
              <w:rPr>
                <w:noProof/>
              </w:rPr>
              <w:tab/>
            </w:r>
            <w:r>
              <w:rPr>
                <w:b/>
                <w:noProof/>
                <w:sz w:val="16"/>
                <w:szCs w:val="20"/>
              </w:rPr>
              <w:t>Szállítási adatok</w:t>
            </w:r>
            <w:r>
              <w:rPr>
                <w:noProof/>
                <w:sz w:val="16"/>
                <w:szCs w:val="20"/>
              </w:rPr>
              <w:t xml:space="preserve"> </w:t>
            </w:r>
            <w:r>
              <w:rPr>
                <w:i/>
                <w:noProof/>
                <w:sz w:val="16"/>
                <w:szCs w:val="20"/>
              </w:rPr>
              <w:t>(nem kötelező)</w:t>
            </w: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tc>
        <w:tc>
          <w:tcPr>
            <w:tcW w:w="4375" w:type="dxa"/>
            <w:gridSpan w:val="5"/>
            <w:tcBorders>
              <w:top w:val="single" w:sz="6" w:space="0" w:color="auto"/>
              <w:left w:val="single" w:sz="6" w:space="0" w:color="auto"/>
              <w:bottom w:val="single" w:sz="6" w:space="0" w:color="auto"/>
              <w:right w:val="single" w:sz="6" w:space="0" w:color="auto"/>
            </w:tcBorders>
          </w:tcPr>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ind w:left="340" w:hanging="340"/>
              <w:jc w:val="left"/>
              <w:rPr>
                <w:rFonts w:eastAsia="Times New Roman"/>
                <w:noProof/>
                <w:sz w:val="16"/>
                <w:szCs w:val="20"/>
              </w:rPr>
            </w:pPr>
            <w:r>
              <w:rPr>
                <w:b/>
                <w:noProof/>
                <w:sz w:val="16"/>
                <w:szCs w:val="20"/>
              </w:rPr>
              <w:t>7.</w:t>
            </w:r>
            <w:r>
              <w:rPr>
                <w:noProof/>
              </w:rPr>
              <w:tab/>
            </w:r>
            <w:r>
              <w:rPr>
                <w:b/>
                <w:noProof/>
                <w:sz w:val="16"/>
                <w:szCs w:val="20"/>
              </w:rPr>
              <w:t>Megjegyzések</w:t>
            </w: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tc>
      </w:tr>
      <w:tr>
        <w:trPr>
          <w:cantSplit/>
          <w:jc w:val="center"/>
        </w:trPr>
        <w:tc>
          <w:tcPr>
            <w:tcW w:w="6864" w:type="dxa"/>
            <w:gridSpan w:val="4"/>
            <w:tcBorders>
              <w:top w:val="single" w:sz="6" w:space="0" w:color="auto"/>
              <w:left w:val="single" w:sz="6" w:space="0" w:color="auto"/>
              <w:bottom w:val="single" w:sz="6" w:space="0" w:color="auto"/>
            </w:tcBorders>
          </w:tcPr>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ind w:left="340" w:hanging="340"/>
              <w:jc w:val="left"/>
              <w:rPr>
                <w:rFonts w:eastAsia="Times New Roman"/>
                <w:noProof/>
                <w:sz w:val="16"/>
                <w:szCs w:val="20"/>
              </w:rPr>
            </w:pPr>
            <w:r>
              <w:rPr>
                <w:b/>
                <w:noProof/>
                <w:sz w:val="16"/>
                <w:szCs w:val="20"/>
              </w:rPr>
              <w:t>8.</w:t>
            </w:r>
            <w:r>
              <w:rPr>
                <w:noProof/>
              </w:rPr>
              <w:tab/>
            </w:r>
            <w:r>
              <w:rPr>
                <w:b/>
                <w:noProof/>
                <w:sz w:val="16"/>
                <w:szCs w:val="20"/>
              </w:rPr>
              <w:t>Tételszám; jelölések és számok; a csomagok száma és fajtája (</w:t>
            </w:r>
            <w:r>
              <w:rPr>
                <w:b/>
                <w:noProof/>
                <w:sz w:val="10"/>
                <w:szCs w:val="20"/>
              </w:rPr>
              <w:t>1</w:t>
            </w:r>
            <w:r>
              <w:rPr>
                <w:b/>
                <w:noProof/>
                <w:sz w:val="16"/>
                <w:szCs w:val="20"/>
              </w:rPr>
              <w:t>); árumegnevezés</w:t>
            </w: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tc>
        <w:tc>
          <w:tcPr>
            <w:tcW w:w="1618" w:type="dxa"/>
            <w:gridSpan w:val="2"/>
            <w:tcBorders>
              <w:top w:val="single" w:sz="6" w:space="0" w:color="auto"/>
              <w:left w:val="single" w:sz="6" w:space="0" w:color="auto"/>
              <w:bottom w:val="single" w:sz="6" w:space="0" w:color="auto"/>
              <w:right w:val="single" w:sz="6" w:space="0" w:color="auto"/>
            </w:tcBorders>
          </w:tcPr>
          <w:p>
            <w:pPr>
              <w:widowControl w:val="0"/>
              <w:tabs>
                <w:tab w:val="left" w:pos="0"/>
                <w:tab w:val="left" w:pos="206"/>
              </w:tabs>
              <w:spacing w:before="0" w:after="0"/>
              <w:ind w:left="206" w:hanging="206"/>
              <w:jc w:val="left"/>
              <w:rPr>
                <w:rFonts w:eastAsia="Times New Roman"/>
                <w:noProof/>
                <w:sz w:val="16"/>
                <w:szCs w:val="20"/>
              </w:rPr>
            </w:pPr>
            <w:r>
              <w:rPr>
                <w:b/>
                <w:noProof/>
                <w:sz w:val="16"/>
                <w:szCs w:val="20"/>
              </w:rPr>
              <w:t>9.</w:t>
            </w:r>
            <w:r>
              <w:rPr>
                <w:noProof/>
              </w:rPr>
              <w:tab/>
            </w:r>
            <w:r>
              <w:rPr>
                <w:b/>
                <w:noProof/>
                <w:sz w:val="16"/>
                <w:szCs w:val="20"/>
              </w:rPr>
              <w:t>Bruttó tömeg (kg) vagy más mértékegység (liter, m</w:t>
            </w:r>
            <w:r>
              <w:rPr>
                <w:rFonts w:ascii="Times New Roman Bold" w:hAnsi="Times New Roman Bold"/>
                <w:b/>
                <w:noProof/>
                <w:sz w:val="16"/>
                <w:szCs w:val="16"/>
                <w:vertAlign w:val="superscript"/>
              </w:rPr>
              <w:t>3</w:t>
            </w:r>
            <w:r>
              <w:rPr>
                <w:b/>
                <w:noProof/>
                <w:sz w:val="16"/>
                <w:szCs w:val="20"/>
              </w:rPr>
              <w:t>, stb.)</w:t>
            </w:r>
          </w:p>
          <w:p>
            <w:pPr>
              <w:widowControl w:val="0"/>
              <w:tabs>
                <w:tab w:val="left" w:pos="0"/>
                <w:tab w:val="left" w:pos="206"/>
              </w:tabs>
              <w:spacing w:before="0" w:after="0" w:line="360" w:lineRule="auto"/>
              <w:jc w:val="left"/>
              <w:rPr>
                <w:rFonts w:eastAsia="Times New Roman"/>
                <w:noProof/>
                <w:sz w:val="16"/>
                <w:szCs w:val="20"/>
                <w:lang w:eastAsia="fr-BE"/>
              </w:rPr>
            </w:pPr>
          </w:p>
          <w:p>
            <w:pPr>
              <w:widowControl w:val="0"/>
              <w:tabs>
                <w:tab w:val="left" w:pos="0"/>
                <w:tab w:val="left" w:pos="206"/>
              </w:tabs>
              <w:spacing w:before="0" w:after="0" w:line="360" w:lineRule="auto"/>
              <w:jc w:val="left"/>
              <w:rPr>
                <w:rFonts w:eastAsia="Times New Roman"/>
                <w:noProof/>
                <w:sz w:val="16"/>
                <w:szCs w:val="20"/>
                <w:lang w:eastAsia="fr-BE"/>
              </w:rPr>
            </w:pPr>
          </w:p>
          <w:p>
            <w:pPr>
              <w:widowControl w:val="0"/>
              <w:tabs>
                <w:tab w:val="left" w:pos="0"/>
                <w:tab w:val="left" w:pos="206"/>
              </w:tabs>
              <w:spacing w:before="0" w:after="0" w:line="360" w:lineRule="auto"/>
              <w:jc w:val="left"/>
              <w:rPr>
                <w:rFonts w:eastAsia="Times New Roman"/>
                <w:noProof/>
                <w:sz w:val="16"/>
                <w:szCs w:val="20"/>
                <w:lang w:eastAsia="fr-BE"/>
              </w:rPr>
            </w:pPr>
          </w:p>
          <w:p>
            <w:pPr>
              <w:widowControl w:val="0"/>
              <w:tabs>
                <w:tab w:val="left" w:pos="0"/>
                <w:tab w:val="left" w:pos="206"/>
              </w:tabs>
              <w:spacing w:before="0" w:after="0" w:line="360" w:lineRule="auto"/>
              <w:jc w:val="left"/>
              <w:rPr>
                <w:rFonts w:eastAsia="Times New Roman"/>
                <w:noProof/>
                <w:sz w:val="16"/>
                <w:szCs w:val="20"/>
                <w:lang w:eastAsia="fr-BE"/>
              </w:rPr>
            </w:pPr>
          </w:p>
          <w:p>
            <w:pPr>
              <w:widowControl w:val="0"/>
              <w:tabs>
                <w:tab w:val="left" w:pos="0"/>
                <w:tab w:val="left" w:pos="206"/>
              </w:tabs>
              <w:spacing w:before="0" w:after="0" w:line="360" w:lineRule="auto"/>
              <w:jc w:val="left"/>
              <w:rPr>
                <w:rFonts w:eastAsia="Times New Roman"/>
                <w:noProof/>
                <w:sz w:val="16"/>
                <w:szCs w:val="20"/>
                <w:lang w:eastAsia="fr-BE"/>
              </w:rPr>
            </w:pPr>
          </w:p>
          <w:p>
            <w:pPr>
              <w:widowControl w:val="0"/>
              <w:tabs>
                <w:tab w:val="left" w:pos="0"/>
                <w:tab w:val="left" w:pos="206"/>
              </w:tabs>
              <w:spacing w:before="0" w:after="0" w:line="360" w:lineRule="auto"/>
              <w:jc w:val="left"/>
              <w:rPr>
                <w:rFonts w:eastAsia="Times New Roman"/>
                <w:noProof/>
                <w:sz w:val="16"/>
                <w:szCs w:val="20"/>
                <w:lang w:eastAsia="fr-BE"/>
              </w:rPr>
            </w:pPr>
          </w:p>
          <w:p>
            <w:pPr>
              <w:widowControl w:val="0"/>
              <w:tabs>
                <w:tab w:val="left" w:pos="0"/>
                <w:tab w:val="left" w:pos="206"/>
              </w:tabs>
              <w:spacing w:before="0" w:after="0" w:line="360" w:lineRule="auto"/>
              <w:jc w:val="left"/>
              <w:rPr>
                <w:rFonts w:eastAsia="Times New Roman"/>
                <w:noProof/>
                <w:sz w:val="16"/>
                <w:szCs w:val="20"/>
                <w:lang w:eastAsia="fr-BE"/>
              </w:rPr>
            </w:pPr>
          </w:p>
          <w:p>
            <w:pPr>
              <w:widowControl w:val="0"/>
              <w:tabs>
                <w:tab w:val="left" w:pos="0"/>
                <w:tab w:val="left" w:pos="206"/>
              </w:tabs>
              <w:spacing w:before="0" w:after="0" w:line="360" w:lineRule="auto"/>
              <w:jc w:val="left"/>
              <w:rPr>
                <w:rFonts w:eastAsia="Times New Roman"/>
                <w:noProof/>
                <w:sz w:val="16"/>
                <w:szCs w:val="20"/>
                <w:lang w:eastAsia="fr-BE"/>
              </w:rPr>
            </w:pPr>
          </w:p>
          <w:p>
            <w:pPr>
              <w:widowControl w:val="0"/>
              <w:tabs>
                <w:tab w:val="left" w:pos="0"/>
                <w:tab w:val="left" w:pos="206"/>
              </w:tabs>
              <w:spacing w:before="0" w:after="0" w:line="360" w:lineRule="auto"/>
              <w:jc w:val="left"/>
              <w:rPr>
                <w:rFonts w:eastAsia="Times New Roman"/>
                <w:noProof/>
                <w:sz w:val="16"/>
                <w:szCs w:val="20"/>
                <w:lang w:eastAsia="fr-BE"/>
              </w:rPr>
            </w:pPr>
          </w:p>
          <w:p>
            <w:pPr>
              <w:widowControl w:val="0"/>
              <w:tabs>
                <w:tab w:val="left" w:pos="0"/>
                <w:tab w:val="left" w:pos="206"/>
              </w:tabs>
              <w:spacing w:before="0" w:after="0" w:line="360" w:lineRule="auto"/>
              <w:jc w:val="left"/>
              <w:rPr>
                <w:rFonts w:eastAsia="Times New Roman"/>
                <w:noProof/>
                <w:sz w:val="16"/>
                <w:szCs w:val="20"/>
                <w:lang w:eastAsia="fr-BE"/>
              </w:rPr>
            </w:pPr>
          </w:p>
          <w:p>
            <w:pPr>
              <w:widowControl w:val="0"/>
              <w:tabs>
                <w:tab w:val="left" w:pos="0"/>
                <w:tab w:val="left" w:pos="206"/>
              </w:tabs>
              <w:spacing w:before="0" w:after="0" w:line="360" w:lineRule="auto"/>
              <w:jc w:val="left"/>
              <w:rPr>
                <w:rFonts w:eastAsia="Times New Roman"/>
                <w:noProof/>
                <w:sz w:val="16"/>
                <w:szCs w:val="20"/>
                <w:lang w:eastAsia="fr-BE"/>
              </w:rPr>
            </w:pPr>
          </w:p>
          <w:p>
            <w:pPr>
              <w:widowControl w:val="0"/>
              <w:tabs>
                <w:tab w:val="left" w:pos="0"/>
                <w:tab w:val="left" w:pos="206"/>
              </w:tabs>
              <w:spacing w:before="0" w:after="0" w:line="360" w:lineRule="auto"/>
              <w:jc w:val="left"/>
              <w:rPr>
                <w:rFonts w:eastAsia="Times New Roman"/>
                <w:noProof/>
                <w:sz w:val="16"/>
                <w:szCs w:val="20"/>
                <w:lang w:eastAsia="fr-BE"/>
              </w:rPr>
            </w:pPr>
          </w:p>
          <w:p>
            <w:pPr>
              <w:widowControl w:val="0"/>
              <w:tabs>
                <w:tab w:val="left" w:pos="0"/>
                <w:tab w:val="left" w:pos="206"/>
              </w:tabs>
              <w:spacing w:before="0" w:after="0" w:line="360" w:lineRule="auto"/>
              <w:jc w:val="left"/>
              <w:rPr>
                <w:rFonts w:eastAsia="Times New Roman"/>
                <w:noProof/>
                <w:sz w:val="16"/>
                <w:szCs w:val="20"/>
                <w:lang w:eastAsia="fr-BE"/>
              </w:rPr>
            </w:pPr>
          </w:p>
          <w:p>
            <w:pPr>
              <w:widowControl w:val="0"/>
              <w:tabs>
                <w:tab w:val="left" w:pos="0"/>
                <w:tab w:val="left" w:pos="206"/>
              </w:tabs>
              <w:spacing w:before="0" w:after="0" w:line="360" w:lineRule="auto"/>
              <w:jc w:val="left"/>
              <w:rPr>
                <w:rFonts w:eastAsia="Times New Roman"/>
                <w:noProof/>
                <w:sz w:val="16"/>
                <w:szCs w:val="20"/>
                <w:lang w:eastAsia="fr-BE"/>
              </w:rPr>
            </w:pPr>
          </w:p>
          <w:p>
            <w:pPr>
              <w:widowControl w:val="0"/>
              <w:tabs>
                <w:tab w:val="left" w:pos="0"/>
                <w:tab w:val="left" w:pos="206"/>
              </w:tabs>
              <w:spacing w:before="0" w:after="0" w:line="360" w:lineRule="auto"/>
              <w:jc w:val="left"/>
              <w:rPr>
                <w:rFonts w:eastAsia="Times New Roman"/>
                <w:noProof/>
                <w:sz w:val="16"/>
                <w:szCs w:val="20"/>
                <w:lang w:eastAsia="fr-BE"/>
              </w:rPr>
            </w:pPr>
          </w:p>
          <w:p>
            <w:pPr>
              <w:widowControl w:val="0"/>
              <w:tabs>
                <w:tab w:val="left" w:pos="0"/>
                <w:tab w:val="left" w:pos="206"/>
              </w:tabs>
              <w:spacing w:before="0" w:after="0" w:line="360" w:lineRule="auto"/>
              <w:jc w:val="left"/>
              <w:rPr>
                <w:rFonts w:eastAsia="Times New Roman"/>
                <w:noProof/>
                <w:sz w:val="16"/>
                <w:szCs w:val="20"/>
                <w:lang w:eastAsia="fr-BE"/>
              </w:rPr>
            </w:pPr>
          </w:p>
          <w:p>
            <w:pPr>
              <w:widowControl w:val="0"/>
              <w:tabs>
                <w:tab w:val="left" w:pos="0"/>
                <w:tab w:val="left" w:pos="206"/>
              </w:tabs>
              <w:spacing w:before="0" w:after="0" w:line="360" w:lineRule="auto"/>
              <w:jc w:val="left"/>
              <w:rPr>
                <w:rFonts w:eastAsia="Times New Roman"/>
                <w:noProof/>
                <w:sz w:val="16"/>
                <w:szCs w:val="20"/>
                <w:lang w:eastAsia="fr-BE"/>
              </w:rPr>
            </w:pPr>
          </w:p>
          <w:p>
            <w:pPr>
              <w:widowControl w:val="0"/>
              <w:tabs>
                <w:tab w:val="left" w:pos="0"/>
                <w:tab w:val="left" w:pos="206"/>
              </w:tabs>
              <w:spacing w:before="0" w:after="0" w:line="360" w:lineRule="auto"/>
              <w:jc w:val="left"/>
              <w:rPr>
                <w:rFonts w:eastAsia="Times New Roman"/>
                <w:noProof/>
                <w:sz w:val="16"/>
                <w:szCs w:val="20"/>
                <w:lang w:eastAsia="fr-BE"/>
              </w:rPr>
            </w:pPr>
          </w:p>
          <w:p>
            <w:pPr>
              <w:widowControl w:val="0"/>
              <w:tabs>
                <w:tab w:val="left" w:pos="0"/>
                <w:tab w:val="left" w:pos="206"/>
              </w:tabs>
              <w:spacing w:before="0" w:after="0" w:line="360" w:lineRule="auto"/>
              <w:jc w:val="left"/>
              <w:rPr>
                <w:rFonts w:eastAsia="Times New Roman"/>
                <w:noProof/>
                <w:sz w:val="16"/>
                <w:szCs w:val="20"/>
                <w:lang w:eastAsia="fr-BE"/>
              </w:rPr>
            </w:pPr>
          </w:p>
          <w:p>
            <w:pPr>
              <w:widowControl w:val="0"/>
              <w:tabs>
                <w:tab w:val="left" w:pos="0"/>
                <w:tab w:val="left" w:pos="206"/>
              </w:tabs>
              <w:spacing w:before="0" w:after="0" w:line="360" w:lineRule="auto"/>
              <w:jc w:val="left"/>
              <w:rPr>
                <w:rFonts w:eastAsia="Times New Roman"/>
                <w:noProof/>
                <w:sz w:val="16"/>
                <w:szCs w:val="20"/>
                <w:lang w:eastAsia="fr-BE"/>
              </w:rPr>
            </w:pPr>
          </w:p>
          <w:p>
            <w:pPr>
              <w:widowControl w:val="0"/>
              <w:tabs>
                <w:tab w:val="left" w:pos="0"/>
                <w:tab w:val="left" w:pos="206"/>
              </w:tabs>
              <w:spacing w:before="0" w:after="0" w:line="360" w:lineRule="auto"/>
              <w:jc w:val="left"/>
              <w:rPr>
                <w:rFonts w:eastAsia="Times New Roman"/>
                <w:noProof/>
                <w:sz w:val="16"/>
                <w:szCs w:val="20"/>
                <w:lang w:eastAsia="fr-BE"/>
              </w:rPr>
            </w:pPr>
          </w:p>
        </w:tc>
        <w:tc>
          <w:tcPr>
            <w:tcW w:w="1365" w:type="dxa"/>
            <w:tcBorders>
              <w:top w:val="single" w:sz="6" w:space="0" w:color="auto"/>
              <w:bottom w:val="single" w:sz="6" w:space="0" w:color="auto"/>
              <w:right w:val="single" w:sz="6" w:space="0" w:color="auto"/>
            </w:tcBorders>
          </w:tcPr>
          <w:p>
            <w:pPr>
              <w:widowControl w:val="0"/>
              <w:tabs>
                <w:tab w:val="left" w:pos="0"/>
                <w:tab w:val="left" w:pos="207"/>
                <w:tab w:val="left" w:pos="307"/>
              </w:tabs>
              <w:spacing w:before="0" w:after="0"/>
              <w:ind w:left="307" w:hanging="307"/>
              <w:jc w:val="left"/>
              <w:rPr>
                <w:rFonts w:eastAsia="Times New Roman"/>
                <w:noProof/>
                <w:sz w:val="16"/>
                <w:szCs w:val="20"/>
              </w:rPr>
            </w:pPr>
            <w:r>
              <w:rPr>
                <w:b/>
                <w:noProof/>
                <w:sz w:val="16"/>
                <w:szCs w:val="20"/>
              </w:rPr>
              <w:t>10.</w:t>
            </w:r>
            <w:r>
              <w:rPr>
                <w:noProof/>
              </w:rPr>
              <w:tab/>
            </w:r>
            <w:r>
              <w:rPr>
                <w:b/>
                <w:noProof/>
                <w:sz w:val="16"/>
                <w:szCs w:val="20"/>
              </w:rPr>
              <w:t>Számlák</w:t>
            </w:r>
          </w:p>
          <w:p>
            <w:pPr>
              <w:widowControl w:val="0"/>
              <w:tabs>
                <w:tab w:val="left" w:pos="0"/>
                <w:tab w:val="left" w:pos="207"/>
                <w:tab w:val="left" w:pos="307"/>
              </w:tabs>
              <w:spacing w:before="0" w:after="0" w:line="360" w:lineRule="auto"/>
              <w:ind w:left="307" w:hanging="307"/>
              <w:jc w:val="left"/>
              <w:rPr>
                <w:rFonts w:eastAsia="Times New Roman"/>
                <w:noProof/>
                <w:sz w:val="16"/>
                <w:szCs w:val="20"/>
              </w:rPr>
            </w:pPr>
            <w:r>
              <w:rPr>
                <w:noProof/>
              </w:rPr>
              <w:tab/>
            </w:r>
            <w:r>
              <w:rPr>
                <w:i/>
                <w:noProof/>
                <w:sz w:val="16"/>
                <w:szCs w:val="20"/>
              </w:rPr>
              <w:t>(nem kötelező)</w:t>
            </w:r>
          </w:p>
          <w:p>
            <w:pPr>
              <w:widowControl w:val="0"/>
              <w:tabs>
                <w:tab w:val="left" w:pos="0"/>
                <w:tab w:val="left" w:pos="207"/>
                <w:tab w:val="left" w:pos="307"/>
              </w:tabs>
              <w:spacing w:before="0" w:after="0" w:line="360" w:lineRule="auto"/>
              <w:jc w:val="left"/>
              <w:rPr>
                <w:rFonts w:eastAsia="Times New Roman"/>
                <w:noProof/>
                <w:sz w:val="16"/>
                <w:szCs w:val="20"/>
                <w:lang w:eastAsia="fr-BE"/>
              </w:rPr>
            </w:pPr>
          </w:p>
          <w:p>
            <w:pPr>
              <w:widowControl w:val="0"/>
              <w:tabs>
                <w:tab w:val="left" w:pos="0"/>
                <w:tab w:val="left" w:pos="207"/>
                <w:tab w:val="left" w:pos="307"/>
              </w:tabs>
              <w:spacing w:before="0" w:after="0" w:line="360" w:lineRule="auto"/>
              <w:jc w:val="left"/>
              <w:rPr>
                <w:rFonts w:eastAsia="Times New Roman"/>
                <w:noProof/>
                <w:sz w:val="16"/>
                <w:szCs w:val="20"/>
                <w:lang w:eastAsia="fr-BE"/>
              </w:rPr>
            </w:pPr>
          </w:p>
          <w:p>
            <w:pPr>
              <w:widowControl w:val="0"/>
              <w:tabs>
                <w:tab w:val="left" w:pos="0"/>
                <w:tab w:val="left" w:pos="207"/>
                <w:tab w:val="left" w:pos="307"/>
              </w:tabs>
              <w:spacing w:before="0" w:after="0" w:line="360" w:lineRule="auto"/>
              <w:jc w:val="left"/>
              <w:rPr>
                <w:rFonts w:eastAsia="Times New Roman"/>
                <w:noProof/>
                <w:sz w:val="16"/>
                <w:szCs w:val="20"/>
                <w:lang w:eastAsia="fr-BE"/>
              </w:rPr>
            </w:pPr>
          </w:p>
          <w:p>
            <w:pPr>
              <w:widowControl w:val="0"/>
              <w:tabs>
                <w:tab w:val="left" w:pos="0"/>
                <w:tab w:val="left" w:pos="207"/>
                <w:tab w:val="left" w:pos="307"/>
              </w:tabs>
              <w:spacing w:before="0" w:after="0" w:line="360" w:lineRule="auto"/>
              <w:jc w:val="left"/>
              <w:rPr>
                <w:rFonts w:eastAsia="Times New Roman"/>
                <w:noProof/>
                <w:sz w:val="16"/>
                <w:szCs w:val="20"/>
                <w:lang w:eastAsia="fr-BE"/>
              </w:rPr>
            </w:pPr>
          </w:p>
          <w:p>
            <w:pPr>
              <w:widowControl w:val="0"/>
              <w:tabs>
                <w:tab w:val="left" w:pos="0"/>
                <w:tab w:val="left" w:pos="207"/>
                <w:tab w:val="left" w:pos="307"/>
              </w:tabs>
              <w:spacing w:before="0" w:after="0" w:line="360" w:lineRule="auto"/>
              <w:jc w:val="left"/>
              <w:rPr>
                <w:rFonts w:eastAsia="Times New Roman"/>
                <w:noProof/>
                <w:sz w:val="16"/>
                <w:szCs w:val="20"/>
                <w:lang w:eastAsia="fr-BE"/>
              </w:rPr>
            </w:pPr>
          </w:p>
          <w:p>
            <w:pPr>
              <w:widowControl w:val="0"/>
              <w:tabs>
                <w:tab w:val="left" w:pos="0"/>
                <w:tab w:val="left" w:pos="207"/>
                <w:tab w:val="left" w:pos="307"/>
              </w:tabs>
              <w:spacing w:before="0" w:after="0" w:line="360" w:lineRule="auto"/>
              <w:jc w:val="left"/>
              <w:rPr>
                <w:rFonts w:eastAsia="Times New Roman"/>
                <w:noProof/>
                <w:sz w:val="16"/>
                <w:szCs w:val="20"/>
                <w:lang w:eastAsia="fr-BE"/>
              </w:rPr>
            </w:pPr>
          </w:p>
          <w:p>
            <w:pPr>
              <w:widowControl w:val="0"/>
              <w:tabs>
                <w:tab w:val="left" w:pos="0"/>
                <w:tab w:val="left" w:pos="207"/>
                <w:tab w:val="left" w:pos="307"/>
              </w:tabs>
              <w:spacing w:before="0" w:after="0" w:line="360" w:lineRule="auto"/>
              <w:jc w:val="left"/>
              <w:rPr>
                <w:rFonts w:eastAsia="Times New Roman"/>
                <w:noProof/>
                <w:sz w:val="16"/>
                <w:szCs w:val="20"/>
                <w:lang w:eastAsia="fr-BE"/>
              </w:rPr>
            </w:pPr>
          </w:p>
          <w:p>
            <w:pPr>
              <w:widowControl w:val="0"/>
              <w:tabs>
                <w:tab w:val="left" w:pos="0"/>
                <w:tab w:val="left" w:pos="207"/>
                <w:tab w:val="left" w:pos="307"/>
              </w:tabs>
              <w:spacing w:before="0" w:after="0" w:line="360" w:lineRule="auto"/>
              <w:jc w:val="left"/>
              <w:rPr>
                <w:rFonts w:eastAsia="Times New Roman"/>
                <w:noProof/>
                <w:sz w:val="16"/>
                <w:szCs w:val="20"/>
                <w:lang w:eastAsia="fr-BE"/>
              </w:rPr>
            </w:pPr>
          </w:p>
          <w:p>
            <w:pPr>
              <w:widowControl w:val="0"/>
              <w:tabs>
                <w:tab w:val="left" w:pos="0"/>
                <w:tab w:val="left" w:pos="207"/>
                <w:tab w:val="left" w:pos="307"/>
              </w:tabs>
              <w:spacing w:before="0" w:after="0" w:line="360" w:lineRule="auto"/>
              <w:jc w:val="left"/>
              <w:rPr>
                <w:rFonts w:eastAsia="Times New Roman"/>
                <w:noProof/>
                <w:sz w:val="16"/>
                <w:szCs w:val="20"/>
                <w:lang w:eastAsia="fr-BE"/>
              </w:rPr>
            </w:pPr>
          </w:p>
          <w:p>
            <w:pPr>
              <w:widowControl w:val="0"/>
              <w:tabs>
                <w:tab w:val="left" w:pos="0"/>
                <w:tab w:val="left" w:pos="207"/>
                <w:tab w:val="left" w:pos="307"/>
              </w:tabs>
              <w:spacing w:before="0" w:after="0" w:line="360" w:lineRule="auto"/>
              <w:jc w:val="left"/>
              <w:rPr>
                <w:rFonts w:eastAsia="Times New Roman"/>
                <w:noProof/>
                <w:sz w:val="16"/>
                <w:szCs w:val="20"/>
                <w:lang w:eastAsia="fr-BE"/>
              </w:rPr>
            </w:pPr>
          </w:p>
          <w:p>
            <w:pPr>
              <w:widowControl w:val="0"/>
              <w:tabs>
                <w:tab w:val="left" w:pos="0"/>
                <w:tab w:val="left" w:pos="207"/>
                <w:tab w:val="left" w:pos="307"/>
              </w:tabs>
              <w:spacing w:before="0" w:after="0" w:line="360" w:lineRule="auto"/>
              <w:jc w:val="left"/>
              <w:rPr>
                <w:rFonts w:eastAsia="Times New Roman"/>
                <w:noProof/>
                <w:sz w:val="16"/>
                <w:szCs w:val="20"/>
                <w:lang w:eastAsia="fr-BE"/>
              </w:rPr>
            </w:pPr>
          </w:p>
          <w:p>
            <w:pPr>
              <w:widowControl w:val="0"/>
              <w:tabs>
                <w:tab w:val="left" w:pos="0"/>
                <w:tab w:val="left" w:pos="207"/>
                <w:tab w:val="left" w:pos="307"/>
              </w:tabs>
              <w:spacing w:before="0" w:after="0" w:line="360" w:lineRule="auto"/>
              <w:jc w:val="left"/>
              <w:rPr>
                <w:rFonts w:eastAsia="Times New Roman"/>
                <w:noProof/>
                <w:sz w:val="16"/>
                <w:szCs w:val="20"/>
                <w:lang w:eastAsia="fr-BE"/>
              </w:rPr>
            </w:pPr>
          </w:p>
          <w:p>
            <w:pPr>
              <w:widowControl w:val="0"/>
              <w:tabs>
                <w:tab w:val="left" w:pos="0"/>
                <w:tab w:val="left" w:pos="207"/>
                <w:tab w:val="left" w:pos="307"/>
              </w:tabs>
              <w:spacing w:before="0" w:after="0" w:line="360" w:lineRule="auto"/>
              <w:jc w:val="left"/>
              <w:rPr>
                <w:rFonts w:eastAsia="Times New Roman"/>
                <w:noProof/>
                <w:sz w:val="16"/>
                <w:szCs w:val="20"/>
                <w:lang w:eastAsia="fr-BE"/>
              </w:rPr>
            </w:pPr>
          </w:p>
          <w:p>
            <w:pPr>
              <w:widowControl w:val="0"/>
              <w:tabs>
                <w:tab w:val="left" w:pos="0"/>
                <w:tab w:val="left" w:pos="207"/>
                <w:tab w:val="left" w:pos="307"/>
              </w:tabs>
              <w:spacing w:before="0" w:after="0" w:line="360" w:lineRule="auto"/>
              <w:jc w:val="left"/>
              <w:rPr>
                <w:rFonts w:eastAsia="Times New Roman"/>
                <w:noProof/>
                <w:sz w:val="16"/>
                <w:szCs w:val="20"/>
                <w:lang w:eastAsia="fr-BE"/>
              </w:rPr>
            </w:pPr>
          </w:p>
          <w:p>
            <w:pPr>
              <w:widowControl w:val="0"/>
              <w:tabs>
                <w:tab w:val="left" w:pos="0"/>
                <w:tab w:val="left" w:pos="207"/>
                <w:tab w:val="left" w:pos="307"/>
              </w:tabs>
              <w:spacing w:before="0" w:after="0" w:line="360" w:lineRule="auto"/>
              <w:jc w:val="left"/>
              <w:rPr>
                <w:rFonts w:eastAsia="Times New Roman"/>
                <w:noProof/>
                <w:sz w:val="16"/>
                <w:szCs w:val="20"/>
                <w:lang w:eastAsia="fr-BE"/>
              </w:rPr>
            </w:pPr>
          </w:p>
          <w:p>
            <w:pPr>
              <w:widowControl w:val="0"/>
              <w:tabs>
                <w:tab w:val="left" w:pos="0"/>
                <w:tab w:val="left" w:pos="207"/>
                <w:tab w:val="left" w:pos="307"/>
              </w:tabs>
              <w:spacing w:before="0" w:after="0" w:line="360" w:lineRule="auto"/>
              <w:jc w:val="left"/>
              <w:rPr>
                <w:rFonts w:eastAsia="Times New Roman"/>
                <w:noProof/>
                <w:sz w:val="16"/>
                <w:szCs w:val="20"/>
                <w:lang w:eastAsia="fr-BE"/>
              </w:rPr>
            </w:pPr>
          </w:p>
          <w:p>
            <w:pPr>
              <w:widowControl w:val="0"/>
              <w:tabs>
                <w:tab w:val="left" w:pos="0"/>
                <w:tab w:val="left" w:pos="207"/>
                <w:tab w:val="left" w:pos="307"/>
              </w:tabs>
              <w:spacing w:before="0" w:after="0" w:line="360" w:lineRule="auto"/>
              <w:jc w:val="left"/>
              <w:rPr>
                <w:rFonts w:eastAsia="Times New Roman"/>
                <w:noProof/>
                <w:sz w:val="16"/>
                <w:szCs w:val="20"/>
                <w:lang w:eastAsia="fr-BE"/>
              </w:rPr>
            </w:pPr>
          </w:p>
          <w:p>
            <w:pPr>
              <w:widowControl w:val="0"/>
              <w:tabs>
                <w:tab w:val="left" w:pos="0"/>
                <w:tab w:val="left" w:pos="207"/>
                <w:tab w:val="left" w:pos="307"/>
              </w:tabs>
              <w:spacing w:before="0" w:after="0" w:line="360" w:lineRule="auto"/>
              <w:jc w:val="left"/>
              <w:rPr>
                <w:rFonts w:eastAsia="Times New Roman"/>
                <w:noProof/>
                <w:sz w:val="16"/>
                <w:szCs w:val="20"/>
                <w:lang w:eastAsia="fr-BE"/>
              </w:rPr>
            </w:pPr>
          </w:p>
          <w:p>
            <w:pPr>
              <w:widowControl w:val="0"/>
              <w:tabs>
                <w:tab w:val="left" w:pos="0"/>
                <w:tab w:val="left" w:pos="207"/>
                <w:tab w:val="left" w:pos="307"/>
              </w:tabs>
              <w:spacing w:before="0" w:after="0" w:line="360" w:lineRule="auto"/>
              <w:jc w:val="left"/>
              <w:rPr>
                <w:rFonts w:eastAsia="Times New Roman"/>
                <w:noProof/>
                <w:sz w:val="16"/>
                <w:szCs w:val="20"/>
                <w:lang w:eastAsia="fr-BE"/>
              </w:rPr>
            </w:pPr>
          </w:p>
          <w:p>
            <w:pPr>
              <w:widowControl w:val="0"/>
              <w:tabs>
                <w:tab w:val="left" w:pos="0"/>
                <w:tab w:val="left" w:pos="207"/>
                <w:tab w:val="left" w:pos="307"/>
              </w:tabs>
              <w:spacing w:before="0" w:after="0" w:line="360" w:lineRule="auto"/>
              <w:jc w:val="left"/>
              <w:rPr>
                <w:rFonts w:eastAsia="Times New Roman"/>
                <w:noProof/>
                <w:sz w:val="16"/>
                <w:szCs w:val="20"/>
                <w:lang w:eastAsia="fr-BE"/>
              </w:rPr>
            </w:pPr>
          </w:p>
          <w:p>
            <w:pPr>
              <w:widowControl w:val="0"/>
              <w:tabs>
                <w:tab w:val="left" w:pos="0"/>
                <w:tab w:val="left" w:pos="207"/>
                <w:tab w:val="left" w:pos="307"/>
              </w:tabs>
              <w:spacing w:before="0" w:after="0" w:line="360" w:lineRule="auto"/>
              <w:jc w:val="left"/>
              <w:rPr>
                <w:rFonts w:eastAsia="Times New Roman"/>
                <w:noProof/>
                <w:sz w:val="16"/>
                <w:szCs w:val="20"/>
                <w:lang w:eastAsia="fr-BE"/>
              </w:rPr>
            </w:pPr>
          </w:p>
          <w:p>
            <w:pPr>
              <w:widowControl w:val="0"/>
              <w:tabs>
                <w:tab w:val="left" w:pos="0"/>
                <w:tab w:val="left" w:pos="207"/>
                <w:tab w:val="left" w:pos="307"/>
              </w:tabs>
              <w:spacing w:before="0" w:after="0" w:line="360" w:lineRule="auto"/>
              <w:jc w:val="left"/>
              <w:rPr>
                <w:rFonts w:eastAsia="Times New Roman"/>
                <w:noProof/>
                <w:sz w:val="16"/>
                <w:szCs w:val="20"/>
                <w:lang w:eastAsia="fr-BE"/>
              </w:rPr>
            </w:pPr>
          </w:p>
        </w:tc>
      </w:tr>
      <w:tr>
        <w:trPr>
          <w:cantSplit/>
          <w:jc w:val="center"/>
        </w:trPr>
        <w:tc>
          <w:tcPr>
            <w:tcW w:w="4004" w:type="dxa"/>
            <w:tcBorders>
              <w:top w:val="single" w:sz="6" w:space="0" w:color="auto"/>
              <w:left w:val="single" w:sz="6" w:space="0" w:color="auto"/>
              <w:bottom w:val="single" w:sz="6" w:space="0" w:color="auto"/>
            </w:tcBorders>
          </w:tcPr>
          <w:p>
            <w:pPr>
              <w:pageBreakBefore/>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ind w:left="307" w:hanging="307"/>
              <w:jc w:val="left"/>
              <w:rPr>
                <w:rFonts w:eastAsia="Times New Roman"/>
                <w:noProof/>
                <w:sz w:val="16"/>
                <w:szCs w:val="20"/>
              </w:rPr>
            </w:pPr>
            <w:r>
              <w:rPr>
                <w:b/>
                <w:noProof/>
                <w:sz w:val="16"/>
                <w:szCs w:val="20"/>
              </w:rPr>
              <w:t>11.</w:t>
            </w:r>
            <w:r>
              <w:rPr>
                <w:noProof/>
              </w:rPr>
              <w:tab/>
            </w:r>
            <w:r>
              <w:rPr>
                <w:b/>
                <w:noProof/>
                <w:sz w:val="16"/>
                <w:szCs w:val="20"/>
              </w:rPr>
              <w:t>A VÁMHIVATAL IGAZOLÁSA</w:t>
            </w: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ind w:left="307" w:hanging="307"/>
              <w:jc w:val="left"/>
              <w:rPr>
                <w:rFonts w:eastAsia="Times New Roman"/>
                <w:noProof/>
                <w:sz w:val="16"/>
                <w:szCs w:val="20"/>
              </w:rPr>
            </w:pPr>
            <w:r>
              <w:rPr>
                <w:noProof/>
              </w:rPr>
              <w:tab/>
            </w:r>
            <w:r>
              <w:rPr>
                <w:noProof/>
                <w:sz w:val="16"/>
                <w:szCs w:val="20"/>
              </w:rPr>
              <w:t>A nyilatkozat hiteles</w:t>
            </w: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ind w:left="307" w:hanging="307"/>
              <w:jc w:val="left"/>
              <w:rPr>
                <w:rFonts w:eastAsia="Times New Roman"/>
                <w:noProof/>
                <w:sz w:val="16"/>
                <w:szCs w:val="20"/>
              </w:rPr>
            </w:pPr>
            <w:r>
              <w:rPr>
                <w:noProof/>
              </w:rPr>
              <w:tab/>
            </w:r>
            <w:r>
              <w:rPr>
                <w:noProof/>
                <w:sz w:val="16"/>
                <w:szCs w:val="20"/>
              </w:rPr>
              <w:t>Kiviteli okmány (</w:t>
            </w:r>
            <w:r>
              <w:rPr>
                <w:noProof/>
                <w:sz w:val="10"/>
                <w:szCs w:val="20"/>
              </w:rPr>
              <w:t>2</w:t>
            </w:r>
            <w:r>
              <w:rPr>
                <w:noProof/>
                <w:sz w:val="16"/>
                <w:szCs w:val="20"/>
              </w:rPr>
              <w:t>)</w:t>
            </w:r>
          </w:p>
          <w:p>
            <w:pPr>
              <w:widowControl w:val="0"/>
              <w:tabs>
                <w:tab w:val="left" w:pos="225"/>
                <w:tab w:val="left" w:pos="326"/>
                <w:tab w:val="left" w:leader="dot" w:pos="2853"/>
                <w:tab w:val="right" w:leader="dot" w:pos="3921"/>
              </w:tabs>
              <w:spacing w:before="0" w:after="0" w:line="360" w:lineRule="auto"/>
              <w:ind w:left="307" w:hanging="307"/>
              <w:jc w:val="left"/>
              <w:rPr>
                <w:rFonts w:eastAsia="Times New Roman"/>
                <w:noProof/>
                <w:sz w:val="16"/>
                <w:szCs w:val="20"/>
              </w:rPr>
            </w:pPr>
            <w:r>
              <w:rPr>
                <w:noProof/>
              </w:rPr>
              <w:tab/>
            </w:r>
            <w:r>
              <w:rPr>
                <w:noProof/>
                <w:sz w:val="16"/>
                <w:szCs w:val="20"/>
              </w:rPr>
              <w:t>Nyomtatvány</w:t>
            </w:r>
            <w:r>
              <w:rPr>
                <w:noProof/>
              </w:rPr>
              <w:tab/>
            </w:r>
            <w:r>
              <w:rPr>
                <w:noProof/>
                <w:sz w:val="16"/>
                <w:szCs w:val="20"/>
              </w:rPr>
              <w:t>Szám</w:t>
            </w:r>
            <w:r>
              <w:rPr>
                <w:noProof/>
              </w:rPr>
              <w:tab/>
            </w:r>
          </w:p>
          <w:p>
            <w:pPr>
              <w:widowControl w:val="0"/>
              <w:tabs>
                <w:tab w:val="left" w:pos="359"/>
                <w:tab w:val="right" w:leader="dot" w:pos="3921"/>
              </w:tabs>
              <w:spacing w:before="0" w:after="0" w:line="360" w:lineRule="auto"/>
              <w:ind w:left="340" w:hanging="340"/>
              <w:jc w:val="left"/>
              <w:rPr>
                <w:rFonts w:eastAsia="Times New Roman"/>
                <w:noProof/>
                <w:sz w:val="16"/>
                <w:szCs w:val="20"/>
              </w:rPr>
            </w:pPr>
            <w:r>
              <w:rPr>
                <w:noProof/>
              </w:rPr>
              <w:tab/>
            </w:r>
            <w:r>
              <w:rPr>
                <w:noProof/>
                <w:sz w:val="16"/>
                <w:szCs w:val="20"/>
              </w:rPr>
              <w:t>Vámhivatal</w:t>
            </w:r>
            <w:r>
              <w:rPr>
                <w:noProof/>
              </w:rPr>
              <w:tab/>
            </w:r>
          </w:p>
          <w:p>
            <w:pPr>
              <w:widowControl w:val="0"/>
              <w:tabs>
                <w:tab w:val="left" w:pos="0"/>
                <w:tab w:val="left" w:pos="340"/>
                <w:tab w:val="left" w:leader="dot" w:pos="2834"/>
              </w:tabs>
              <w:spacing w:before="0" w:after="0" w:line="360" w:lineRule="auto"/>
              <w:ind w:left="340" w:hanging="340"/>
              <w:jc w:val="left"/>
              <w:rPr>
                <w:rFonts w:eastAsia="Times New Roman"/>
                <w:noProof/>
                <w:sz w:val="16"/>
                <w:szCs w:val="20"/>
              </w:rPr>
            </w:pPr>
            <w:r>
              <w:rPr>
                <w:noProof/>
              </w:rPr>
              <w:tab/>
            </w:r>
            <w:r>
              <w:rPr>
                <w:noProof/>
                <w:sz w:val="16"/>
                <w:szCs w:val="20"/>
              </w:rPr>
              <w:t>Kibocsátó ország vagy terület</w:t>
            </w:r>
          </w:p>
          <w:p>
            <w:pPr>
              <w:widowControl w:val="0"/>
              <w:tabs>
                <w:tab w:val="left" w:pos="359"/>
                <w:tab w:val="right" w:leader="dot" w:pos="3921"/>
              </w:tabs>
              <w:spacing w:before="0" w:after="0" w:line="360" w:lineRule="auto"/>
              <w:ind w:left="340" w:hanging="340"/>
              <w:jc w:val="left"/>
              <w:rPr>
                <w:rFonts w:eastAsia="Times New Roman"/>
                <w:noProof/>
                <w:sz w:val="16"/>
                <w:szCs w:val="20"/>
              </w:rPr>
            </w:pPr>
            <w:r>
              <w:rPr>
                <w:noProof/>
              </w:rPr>
              <w:tab/>
            </w:r>
            <w:r>
              <w:rPr>
                <w:noProof/>
                <w:sz w:val="16"/>
                <w:szCs w:val="20"/>
              </w:rPr>
              <w:t>.</w:t>
            </w:r>
            <w:r>
              <w:rPr>
                <w:noProof/>
              </w:rPr>
              <w:tab/>
            </w:r>
          </w:p>
          <w:p>
            <w:pPr>
              <w:widowControl w:val="0"/>
              <w:tabs>
                <w:tab w:val="left" w:pos="359"/>
                <w:tab w:val="right" w:leader="dot" w:pos="3921"/>
              </w:tabs>
              <w:spacing w:before="0" w:after="0" w:line="360" w:lineRule="auto"/>
              <w:ind w:left="340" w:hanging="340"/>
              <w:jc w:val="left"/>
              <w:rPr>
                <w:rFonts w:eastAsia="Times New Roman"/>
                <w:noProof/>
                <w:sz w:val="16"/>
                <w:szCs w:val="20"/>
              </w:rPr>
            </w:pPr>
            <w:r>
              <w:rPr>
                <w:noProof/>
              </w:rPr>
              <w:tab/>
            </w:r>
            <w:r>
              <w:rPr>
                <w:noProof/>
                <w:sz w:val="16"/>
                <w:szCs w:val="20"/>
              </w:rPr>
              <w:t>Dátum</w:t>
            </w:r>
            <w:r>
              <w:rPr>
                <w:noProof/>
              </w:rPr>
              <w:tab/>
            </w:r>
          </w:p>
          <w:p>
            <w:pPr>
              <w:widowControl w:val="0"/>
              <w:tabs>
                <w:tab w:val="left" w:pos="359"/>
                <w:tab w:val="right" w:leader="dot" w:pos="3921"/>
              </w:tabs>
              <w:spacing w:before="0" w:after="47" w:line="360" w:lineRule="auto"/>
              <w:ind w:left="340" w:hanging="340"/>
              <w:jc w:val="left"/>
              <w:rPr>
                <w:rFonts w:eastAsia="Times New Roman"/>
                <w:noProof/>
                <w:sz w:val="16"/>
                <w:szCs w:val="20"/>
              </w:rPr>
            </w:pPr>
            <w:r>
              <w:rPr>
                <w:noProof/>
              </w:rPr>
              <w:tab/>
            </w:r>
            <w:r>
              <w:rPr>
                <w:noProof/>
                <w:sz w:val="16"/>
                <w:szCs w:val="20"/>
              </w:rPr>
              <w:t>.</w:t>
            </w:r>
            <w:r>
              <w:rPr>
                <w:noProof/>
              </w:rPr>
              <w:tab/>
            </w:r>
          </w:p>
          <w:p>
            <w:pPr>
              <w:widowControl w:val="0"/>
              <w:tabs>
                <w:tab w:val="center" w:pos="1970"/>
              </w:tabs>
              <w:spacing w:before="0" w:after="0" w:line="360" w:lineRule="auto"/>
              <w:jc w:val="left"/>
              <w:rPr>
                <w:rFonts w:eastAsia="Times New Roman"/>
                <w:noProof/>
                <w:sz w:val="16"/>
                <w:szCs w:val="20"/>
              </w:rPr>
            </w:pPr>
            <w:r>
              <w:rPr>
                <w:noProof/>
              </w:rPr>
              <w:tab/>
            </w:r>
            <w:r>
              <w:rPr>
                <w:i/>
                <w:noProof/>
                <w:sz w:val="16"/>
                <w:szCs w:val="20"/>
              </w:rPr>
              <w:t>(Aláírás)</w:t>
            </w:r>
          </w:p>
        </w:tc>
        <w:tc>
          <w:tcPr>
            <w:tcW w:w="2510" w:type="dxa"/>
            <w:gridSpan w:val="2"/>
            <w:tcBorders>
              <w:top w:val="single" w:sz="6" w:space="0" w:color="auto"/>
              <w:left w:val="single" w:sz="6" w:space="0" w:color="auto"/>
              <w:bottom w:val="single" w:sz="6" w:space="0" w:color="auto"/>
            </w:tcBorders>
          </w:tcPr>
          <w:p>
            <w:pPr>
              <w:widowControl w:val="0"/>
              <w:tabs>
                <w:tab w:val="left" w:pos="0"/>
                <w:tab w:val="left" w:pos="340"/>
                <w:tab w:val="left" w:leader="dot" w:pos="2834"/>
              </w:tabs>
              <w:spacing w:before="0" w:after="0" w:line="360" w:lineRule="auto"/>
              <w:jc w:val="left"/>
              <w:rPr>
                <w:rFonts w:eastAsia="Times New Roman"/>
                <w:noProof/>
                <w:sz w:val="16"/>
                <w:szCs w:val="20"/>
                <w:lang w:eastAsia="fr-BE"/>
              </w:rPr>
            </w:pPr>
          </w:p>
          <w:p>
            <w:pPr>
              <w:widowControl w:val="0"/>
              <w:tabs>
                <w:tab w:val="left" w:pos="0"/>
                <w:tab w:val="left" w:pos="340"/>
                <w:tab w:val="left" w:leader="dot" w:pos="2834"/>
              </w:tabs>
              <w:spacing w:before="0" w:after="0" w:line="360" w:lineRule="auto"/>
              <w:jc w:val="left"/>
              <w:rPr>
                <w:rFonts w:eastAsia="Times New Roman"/>
                <w:noProof/>
                <w:sz w:val="16"/>
                <w:szCs w:val="20"/>
                <w:lang w:eastAsia="fr-BE"/>
              </w:rPr>
            </w:pPr>
          </w:p>
          <w:p>
            <w:pPr>
              <w:widowControl w:val="0"/>
              <w:tabs>
                <w:tab w:val="left" w:pos="0"/>
                <w:tab w:val="left" w:pos="340"/>
                <w:tab w:val="left" w:leader="dot" w:pos="2834"/>
              </w:tabs>
              <w:spacing w:before="0" w:after="0" w:line="360" w:lineRule="auto"/>
              <w:jc w:val="left"/>
              <w:rPr>
                <w:rFonts w:eastAsia="Times New Roman"/>
                <w:noProof/>
                <w:sz w:val="16"/>
                <w:szCs w:val="20"/>
                <w:lang w:eastAsia="fr-BE"/>
              </w:rPr>
            </w:pPr>
          </w:p>
          <w:p>
            <w:pPr>
              <w:widowControl w:val="0"/>
              <w:tabs>
                <w:tab w:val="left" w:pos="0"/>
                <w:tab w:val="left" w:pos="340"/>
                <w:tab w:val="left" w:leader="dot" w:pos="2834"/>
              </w:tabs>
              <w:spacing w:before="0" w:after="0" w:line="360" w:lineRule="auto"/>
              <w:jc w:val="left"/>
              <w:rPr>
                <w:rFonts w:eastAsia="Times New Roman"/>
                <w:noProof/>
                <w:sz w:val="16"/>
                <w:szCs w:val="20"/>
                <w:lang w:eastAsia="fr-BE"/>
              </w:rPr>
            </w:pPr>
          </w:p>
          <w:p>
            <w:pPr>
              <w:widowControl w:val="0"/>
              <w:tabs>
                <w:tab w:val="left" w:pos="0"/>
                <w:tab w:val="left" w:pos="340"/>
                <w:tab w:val="left" w:leader="dot" w:pos="2834"/>
              </w:tabs>
              <w:spacing w:before="0" w:after="0" w:line="360" w:lineRule="auto"/>
              <w:jc w:val="left"/>
              <w:rPr>
                <w:rFonts w:eastAsia="Times New Roman"/>
                <w:noProof/>
                <w:sz w:val="16"/>
                <w:szCs w:val="20"/>
                <w:lang w:eastAsia="fr-BE"/>
              </w:rPr>
            </w:pPr>
          </w:p>
          <w:p>
            <w:pPr>
              <w:widowControl w:val="0"/>
              <w:tabs>
                <w:tab w:val="left" w:pos="0"/>
                <w:tab w:val="left" w:pos="340"/>
                <w:tab w:val="left" w:leader="dot" w:pos="2834"/>
              </w:tabs>
              <w:spacing w:before="0" w:after="0" w:line="360" w:lineRule="auto"/>
              <w:jc w:val="left"/>
              <w:rPr>
                <w:rFonts w:eastAsia="Times New Roman"/>
                <w:noProof/>
                <w:sz w:val="16"/>
                <w:szCs w:val="20"/>
                <w:lang w:eastAsia="fr-BE"/>
              </w:rPr>
            </w:pPr>
          </w:p>
          <w:p>
            <w:pPr>
              <w:widowControl w:val="0"/>
              <w:tabs>
                <w:tab w:val="left" w:pos="0"/>
                <w:tab w:val="left" w:pos="340"/>
                <w:tab w:val="left" w:leader="dot" w:pos="2834"/>
              </w:tabs>
              <w:spacing w:before="0" w:after="0" w:line="360" w:lineRule="auto"/>
              <w:jc w:val="left"/>
              <w:rPr>
                <w:rFonts w:eastAsia="Times New Roman"/>
                <w:noProof/>
                <w:sz w:val="16"/>
                <w:szCs w:val="20"/>
                <w:lang w:eastAsia="fr-BE"/>
              </w:rPr>
            </w:pPr>
          </w:p>
          <w:p>
            <w:pPr>
              <w:widowControl w:val="0"/>
              <w:tabs>
                <w:tab w:val="center" w:pos="1192"/>
              </w:tabs>
              <w:spacing w:before="0" w:after="0" w:line="360" w:lineRule="auto"/>
              <w:jc w:val="left"/>
              <w:rPr>
                <w:rFonts w:eastAsia="Times New Roman"/>
                <w:noProof/>
                <w:sz w:val="16"/>
                <w:szCs w:val="20"/>
              </w:rPr>
            </w:pPr>
            <w:r>
              <w:rPr>
                <w:noProof/>
              </w:rPr>
              <w:tab/>
            </w:r>
            <w:r>
              <w:rPr>
                <w:noProof/>
                <w:sz w:val="16"/>
                <w:szCs w:val="20"/>
              </w:rPr>
              <w:t>Bélyegző</w:t>
            </w:r>
          </w:p>
          <w:p>
            <w:pPr>
              <w:widowControl w:val="0"/>
              <w:tabs>
                <w:tab w:val="left" w:pos="0"/>
                <w:tab w:val="left" w:pos="340"/>
                <w:tab w:val="left" w:leader="dot" w:pos="2834"/>
              </w:tabs>
              <w:spacing w:before="0" w:after="0" w:line="360" w:lineRule="auto"/>
              <w:jc w:val="left"/>
              <w:rPr>
                <w:rFonts w:eastAsia="Times New Roman"/>
                <w:noProof/>
                <w:sz w:val="16"/>
                <w:szCs w:val="20"/>
                <w:lang w:eastAsia="fr-BE"/>
              </w:rPr>
            </w:pPr>
          </w:p>
          <w:p>
            <w:pPr>
              <w:widowControl w:val="0"/>
              <w:tabs>
                <w:tab w:val="left" w:pos="0"/>
                <w:tab w:val="left" w:pos="340"/>
                <w:tab w:val="left" w:leader="dot" w:pos="2834"/>
              </w:tabs>
              <w:spacing w:before="0" w:after="0" w:line="360" w:lineRule="auto"/>
              <w:jc w:val="left"/>
              <w:rPr>
                <w:rFonts w:eastAsia="Times New Roman"/>
                <w:noProof/>
                <w:sz w:val="16"/>
                <w:szCs w:val="20"/>
                <w:lang w:eastAsia="fr-BE"/>
              </w:rPr>
            </w:pPr>
          </w:p>
          <w:p>
            <w:pPr>
              <w:widowControl w:val="0"/>
              <w:tabs>
                <w:tab w:val="left" w:pos="0"/>
                <w:tab w:val="left" w:pos="340"/>
                <w:tab w:val="left" w:leader="dot" w:pos="2834"/>
              </w:tabs>
              <w:spacing w:before="0" w:after="0" w:line="360" w:lineRule="auto"/>
              <w:jc w:val="left"/>
              <w:rPr>
                <w:rFonts w:eastAsia="Times New Roman"/>
                <w:noProof/>
                <w:sz w:val="16"/>
                <w:szCs w:val="20"/>
                <w:lang w:eastAsia="fr-BE"/>
              </w:rPr>
            </w:pPr>
          </w:p>
          <w:p>
            <w:pPr>
              <w:widowControl w:val="0"/>
              <w:tabs>
                <w:tab w:val="left" w:pos="0"/>
                <w:tab w:val="left" w:pos="340"/>
                <w:tab w:val="left" w:leader="dot" w:pos="2834"/>
              </w:tabs>
              <w:spacing w:before="0" w:after="0" w:line="360" w:lineRule="auto"/>
              <w:jc w:val="left"/>
              <w:rPr>
                <w:rFonts w:eastAsia="Times New Roman"/>
                <w:noProof/>
                <w:sz w:val="16"/>
                <w:szCs w:val="20"/>
                <w:lang w:eastAsia="fr-BE"/>
              </w:rPr>
            </w:pPr>
          </w:p>
        </w:tc>
        <w:tc>
          <w:tcPr>
            <w:tcW w:w="3333" w:type="dxa"/>
            <w:gridSpan w:val="4"/>
            <w:tcBorders>
              <w:top w:val="single" w:sz="6" w:space="0" w:color="auto"/>
              <w:left w:val="single" w:sz="6" w:space="0" w:color="auto"/>
              <w:bottom w:val="single" w:sz="6" w:space="0" w:color="auto"/>
              <w:right w:val="single" w:sz="6" w:space="0" w:color="auto"/>
            </w:tcBorders>
          </w:tcPr>
          <w:p>
            <w:pPr>
              <w:widowControl w:val="0"/>
              <w:tabs>
                <w:tab w:val="left" w:pos="0"/>
                <w:tab w:val="left" w:pos="340"/>
                <w:tab w:val="left" w:leader="dot" w:pos="1985"/>
              </w:tabs>
              <w:spacing w:before="0" w:after="0" w:line="360" w:lineRule="auto"/>
              <w:ind w:left="340" w:hanging="340"/>
              <w:jc w:val="left"/>
              <w:rPr>
                <w:rFonts w:eastAsia="Times New Roman"/>
                <w:noProof/>
                <w:sz w:val="16"/>
                <w:szCs w:val="20"/>
              </w:rPr>
            </w:pPr>
            <w:r>
              <w:rPr>
                <w:b/>
                <w:noProof/>
                <w:sz w:val="16"/>
                <w:szCs w:val="20"/>
              </w:rPr>
              <w:t>12.</w:t>
            </w:r>
            <w:r>
              <w:rPr>
                <w:noProof/>
              </w:rPr>
              <w:tab/>
            </w:r>
            <w:r>
              <w:rPr>
                <w:b/>
                <w:noProof/>
                <w:sz w:val="16"/>
                <w:szCs w:val="20"/>
              </w:rPr>
              <w:t>AZ EXPORTŐR NYILATKOZATA</w:t>
            </w:r>
          </w:p>
          <w:p>
            <w:pPr>
              <w:widowControl w:val="0"/>
              <w:tabs>
                <w:tab w:val="left" w:pos="0"/>
                <w:tab w:val="left" w:pos="340"/>
                <w:tab w:val="left" w:leader="dot" w:pos="1985"/>
              </w:tabs>
              <w:spacing w:before="80" w:after="0" w:line="360" w:lineRule="auto"/>
              <w:ind w:left="340" w:hanging="340"/>
              <w:jc w:val="left"/>
              <w:rPr>
                <w:rFonts w:eastAsia="Times New Roman"/>
                <w:noProof/>
                <w:sz w:val="16"/>
                <w:szCs w:val="20"/>
              </w:rPr>
            </w:pPr>
            <w:r>
              <w:rPr>
                <w:noProof/>
              </w:rPr>
              <w:tab/>
            </w:r>
            <w:r>
              <w:rPr>
                <w:noProof/>
                <w:sz w:val="16"/>
                <w:szCs w:val="20"/>
              </w:rPr>
              <w:t>Alulírott kijelentem, hogy a fent megnevezett áruk megfelelnek az e bizonyítvány kiadásához megkövetelt feltételeknek.</w:t>
            </w:r>
          </w:p>
          <w:p>
            <w:pPr>
              <w:widowControl w:val="0"/>
              <w:tabs>
                <w:tab w:val="left" w:pos="0"/>
                <w:tab w:val="left" w:pos="340"/>
                <w:tab w:val="left" w:leader="dot" w:pos="1985"/>
              </w:tabs>
              <w:spacing w:before="0" w:after="0" w:line="360" w:lineRule="auto"/>
              <w:jc w:val="left"/>
              <w:rPr>
                <w:rFonts w:eastAsia="Times New Roman"/>
                <w:noProof/>
                <w:sz w:val="16"/>
                <w:szCs w:val="20"/>
                <w:lang w:eastAsia="fr-BE"/>
              </w:rPr>
            </w:pPr>
          </w:p>
          <w:p>
            <w:pPr>
              <w:widowControl w:val="0"/>
              <w:tabs>
                <w:tab w:val="left" w:pos="0"/>
                <w:tab w:val="left" w:pos="340"/>
                <w:tab w:val="left" w:leader="dot" w:pos="1985"/>
              </w:tabs>
              <w:spacing w:before="0" w:after="0" w:line="360" w:lineRule="auto"/>
              <w:jc w:val="left"/>
              <w:rPr>
                <w:rFonts w:eastAsia="Times New Roman"/>
                <w:noProof/>
                <w:sz w:val="16"/>
                <w:szCs w:val="20"/>
                <w:lang w:eastAsia="fr-BE"/>
              </w:rPr>
            </w:pPr>
          </w:p>
          <w:p>
            <w:pPr>
              <w:widowControl w:val="0"/>
              <w:tabs>
                <w:tab w:val="left" w:pos="0"/>
                <w:tab w:val="left" w:pos="340"/>
                <w:tab w:val="left" w:leader="dot" w:pos="1985"/>
              </w:tabs>
              <w:spacing w:before="0" w:after="0" w:line="360" w:lineRule="auto"/>
              <w:jc w:val="left"/>
              <w:rPr>
                <w:rFonts w:eastAsia="Times New Roman"/>
                <w:noProof/>
                <w:sz w:val="16"/>
                <w:szCs w:val="20"/>
                <w:lang w:eastAsia="fr-BE"/>
              </w:rPr>
            </w:pPr>
          </w:p>
          <w:p>
            <w:pPr>
              <w:widowControl w:val="0"/>
              <w:tabs>
                <w:tab w:val="left" w:pos="358"/>
                <w:tab w:val="right" w:leader="dot" w:pos="3442"/>
              </w:tabs>
              <w:spacing w:before="0" w:after="0" w:line="360" w:lineRule="auto"/>
              <w:ind w:left="340" w:hanging="340"/>
              <w:jc w:val="left"/>
              <w:rPr>
                <w:rFonts w:eastAsia="Times New Roman"/>
                <w:noProof/>
                <w:sz w:val="16"/>
                <w:szCs w:val="20"/>
              </w:rPr>
            </w:pPr>
            <w:r>
              <w:rPr>
                <w:noProof/>
              </w:rPr>
              <w:tab/>
            </w:r>
            <w:r>
              <w:rPr>
                <w:noProof/>
                <w:sz w:val="16"/>
                <w:szCs w:val="20"/>
              </w:rPr>
              <w:t>Hely és dátum</w:t>
            </w:r>
            <w:r>
              <w:rPr>
                <w:noProof/>
              </w:rPr>
              <w:tab/>
            </w:r>
          </w:p>
          <w:p>
            <w:pPr>
              <w:widowControl w:val="0"/>
              <w:tabs>
                <w:tab w:val="left" w:pos="0"/>
                <w:tab w:val="left" w:pos="340"/>
                <w:tab w:val="left" w:leader="dot" w:pos="1985"/>
              </w:tabs>
              <w:spacing w:before="0" w:after="0" w:line="360" w:lineRule="auto"/>
              <w:jc w:val="left"/>
              <w:rPr>
                <w:rFonts w:eastAsia="Times New Roman"/>
                <w:noProof/>
                <w:sz w:val="16"/>
                <w:szCs w:val="20"/>
                <w:lang w:eastAsia="fr-BE"/>
              </w:rPr>
            </w:pPr>
          </w:p>
          <w:p>
            <w:pPr>
              <w:widowControl w:val="0"/>
              <w:tabs>
                <w:tab w:val="left" w:pos="358"/>
                <w:tab w:val="right" w:leader="dot" w:pos="3442"/>
              </w:tabs>
              <w:spacing w:before="0" w:after="80" w:line="360" w:lineRule="auto"/>
              <w:ind w:left="340" w:hanging="340"/>
              <w:jc w:val="left"/>
              <w:rPr>
                <w:rFonts w:eastAsia="Times New Roman"/>
                <w:noProof/>
                <w:sz w:val="16"/>
                <w:szCs w:val="20"/>
              </w:rPr>
            </w:pPr>
            <w:r>
              <w:rPr>
                <w:noProof/>
              </w:rPr>
              <w:tab/>
            </w:r>
            <w:r>
              <w:rPr>
                <w:noProof/>
                <w:sz w:val="16"/>
                <w:szCs w:val="20"/>
              </w:rPr>
              <w:t>.</w:t>
            </w:r>
            <w:r>
              <w:rPr>
                <w:noProof/>
              </w:rPr>
              <w:tab/>
            </w:r>
          </w:p>
          <w:p>
            <w:pPr>
              <w:widowControl w:val="0"/>
              <w:tabs>
                <w:tab w:val="center" w:pos="1729"/>
              </w:tabs>
              <w:spacing w:before="0" w:after="0" w:line="360" w:lineRule="auto"/>
              <w:jc w:val="left"/>
              <w:rPr>
                <w:rFonts w:eastAsia="Times New Roman"/>
                <w:noProof/>
                <w:sz w:val="16"/>
                <w:szCs w:val="20"/>
              </w:rPr>
            </w:pPr>
            <w:r>
              <w:rPr>
                <w:noProof/>
              </w:rPr>
              <w:tab/>
            </w:r>
            <w:r>
              <w:rPr>
                <w:i/>
                <w:noProof/>
                <w:sz w:val="16"/>
                <w:szCs w:val="20"/>
              </w:rPr>
              <w:t>(Aláírás)</w:t>
            </w:r>
          </w:p>
        </w:tc>
      </w:tr>
    </w:tbl>
    <w:p>
      <w:pPr>
        <w:ind w:left="850" w:hanging="850"/>
        <w:rPr>
          <w:rFonts w:eastAsia="Times New Roman"/>
          <w:noProof/>
          <w:szCs w:val="24"/>
          <w:lang w:eastAsia="de-DE"/>
        </w:rPr>
      </w:pPr>
    </w:p>
    <w:p>
      <w:pPr>
        <w:widowControl w:val="0"/>
        <w:spacing w:before="0" w:after="0" w:line="360" w:lineRule="auto"/>
        <w:jc w:val="left"/>
        <w:rPr>
          <w:rFonts w:eastAsia="Times New Roman"/>
          <w:noProof/>
          <w:sz w:val="20"/>
          <w:szCs w:val="20"/>
        </w:rPr>
      </w:pPr>
      <w:r>
        <w:rPr>
          <w:noProof/>
          <w:sz w:val="20"/>
          <w:szCs w:val="20"/>
        </w:rPr>
        <w:t>(</w:t>
      </w:r>
      <w:r>
        <w:rPr>
          <w:b/>
          <w:noProof/>
          <w:sz w:val="20"/>
          <w:szCs w:val="20"/>
          <w:vertAlign w:val="superscript"/>
        </w:rPr>
        <w:t>1</w:t>
      </w:r>
      <w:r>
        <w:rPr>
          <w:noProof/>
          <w:sz w:val="20"/>
          <w:szCs w:val="20"/>
        </w:rPr>
        <w:t>)</w:t>
      </w:r>
      <w:r>
        <w:rPr>
          <w:noProof/>
        </w:rPr>
        <w:tab/>
      </w:r>
      <w:r>
        <w:rPr>
          <w:noProof/>
          <w:sz w:val="20"/>
          <w:szCs w:val="20"/>
        </w:rPr>
        <w:t>Ha az áruk nincsenek csomagolva, jelezze a cikkek számát, vagy tüntesse fel: „Ömlesztve”.</w:t>
      </w:r>
    </w:p>
    <w:p>
      <w:pPr>
        <w:widowControl w:val="0"/>
        <w:spacing w:before="0" w:after="0" w:line="360" w:lineRule="auto"/>
        <w:jc w:val="left"/>
        <w:rPr>
          <w:rFonts w:eastAsia="Times New Roman"/>
          <w:noProof/>
          <w:sz w:val="16"/>
          <w:szCs w:val="20"/>
        </w:rPr>
      </w:pPr>
      <w:r>
        <w:rPr>
          <w:noProof/>
          <w:sz w:val="20"/>
          <w:szCs w:val="20"/>
        </w:rPr>
        <w:t>(</w:t>
      </w:r>
      <w:r>
        <w:rPr>
          <w:b/>
          <w:noProof/>
          <w:sz w:val="20"/>
          <w:szCs w:val="20"/>
          <w:vertAlign w:val="superscript"/>
        </w:rPr>
        <w:t>2</w:t>
      </w:r>
      <w:r>
        <w:rPr>
          <w:noProof/>
          <w:sz w:val="20"/>
          <w:szCs w:val="20"/>
        </w:rPr>
        <w:t>)</w:t>
      </w:r>
      <w:r>
        <w:rPr>
          <w:noProof/>
        </w:rPr>
        <w:tab/>
      </w:r>
      <w:r>
        <w:rPr>
          <w:noProof/>
          <w:sz w:val="20"/>
          <w:szCs w:val="20"/>
        </w:rPr>
        <w:t>Csak akkor kell kitölteni, ha az exportáló ország vagy terület előírásai ezt megkövetelik.</w:t>
      </w:r>
      <w:r>
        <w:rPr>
          <w:noProof/>
          <w:szCs w:val="20"/>
        </w:rPr>
        <w:br w:type="page"/>
      </w:r>
    </w:p>
    <w:tbl>
      <w:tblPr>
        <w:tblW w:w="9786" w:type="dxa"/>
        <w:jc w:val="center"/>
        <w:tblLayout w:type="fixed"/>
        <w:tblCellMar>
          <w:left w:w="120" w:type="dxa"/>
          <w:right w:w="120" w:type="dxa"/>
        </w:tblCellMar>
        <w:tblLook w:val="0000" w:firstRow="0" w:lastRow="0" w:firstColumn="0" w:lastColumn="0" w:noHBand="0" w:noVBand="0"/>
      </w:tblPr>
      <w:tblGrid>
        <w:gridCol w:w="4932"/>
        <w:gridCol w:w="4854"/>
      </w:tblGrid>
      <w:tr>
        <w:trPr>
          <w:cantSplit/>
          <w:jc w:val="center"/>
        </w:trPr>
        <w:tc>
          <w:tcPr>
            <w:tcW w:w="4932" w:type="dxa"/>
            <w:tcBorders>
              <w:top w:val="single" w:sz="6" w:space="0" w:color="auto"/>
              <w:left w:val="single" w:sz="6" w:space="0" w:color="auto"/>
            </w:tcBorders>
          </w:tcPr>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ind w:left="340" w:hanging="340"/>
              <w:jc w:val="left"/>
              <w:rPr>
                <w:rFonts w:eastAsia="Times New Roman"/>
                <w:noProof/>
                <w:sz w:val="16"/>
                <w:szCs w:val="20"/>
              </w:rPr>
            </w:pPr>
            <w:r>
              <w:rPr>
                <w:b/>
                <w:noProof/>
                <w:sz w:val="16"/>
                <w:szCs w:val="20"/>
              </w:rPr>
              <w:t>13.</w:t>
            </w:r>
            <w:r>
              <w:rPr>
                <w:noProof/>
              </w:rPr>
              <w:tab/>
            </w:r>
            <w:r>
              <w:rPr>
                <w:b/>
                <w:noProof/>
                <w:sz w:val="16"/>
                <w:szCs w:val="20"/>
              </w:rPr>
              <w:t>Ellenőrzés iránti kérelem</w:t>
            </w:r>
            <w:r>
              <w:rPr>
                <w:noProof/>
                <w:sz w:val="16"/>
                <w:szCs w:val="20"/>
              </w:rPr>
              <w:t xml:space="preserve"> az alábbi szerv felé:</w:t>
            </w:r>
          </w:p>
        </w:tc>
        <w:tc>
          <w:tcPr>
            <w:tcW w:w="4854" w:type="dxa"/>
            <w:tcBorders>
              <w:top w:val="single" w:sz="6" w:space="0" w:color="auto"/>
              <w:left w:val="single" w:sz="6" w:space="0" w:color="auto"/>
              <w:right w:val="single" w:sz="6" w:space="0" w:color="auto"/>
            </w:tcBorders>
          </w:tcPr>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ind w:left="340" w:hanging="340"/>
              <w:jc w:val="left"/>
              <w:rPr>
                <w:rFonts w:eastAsia="Times New Roman"/>
                <w:noProof/>
                <w:sz w:val="16"/>
                <w:szCs w:val="20"/>
              </w:rPr>
            </w:pPr>
            <w:r>
              <w:rPr>
                <w:b/>
                <w:noProof/>
                <w:sz w:val="16"/>
                <w:szCs w:val="20"/>
              </w:rPr>
              <w:t>14.</w:t>
            </w:r>
            <w:r>
              <w:rPr>
                <w:noProof/>
              </w:rPr>
              <w:tab/>
            </w:r>
            <w:r>
              <w:rPr>
                <w:b/>
                <w:noProof/>
                <w:sz w:val="16"/>
                <w:szCs w:val="20"/>
              </w:rPr>
              <w:t>Az ellenőrzés eredménye</w:t>
            </w:r>
          </w:p>
        </w:tc>
      </w:tr>
      <w:tr>
        <w:trPr>
          <w:cantSplit/>
          <w:jc w:val="center"/>
        </w:trPr>
        <w:tc>
          <w:tcPr>
            <w:tcW w:w="4932" w:type="dxa"/>
            <w:tcBorders>
              <w:left w:val="single" w:sz="6" w:space="0" w:color="auto"/>
            </w:tcBorders>
          </w:tcPr>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8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tc>
        <w:tc>
          <w:tcPr>
            <w:tcW w:w="4854" w:type="dxa"/>
            <w:tcBorders>
              <w:top w:val="single" w:sz="6" w:space="0" w:color="auto"/>
              <w:left w:val="single" w:sz="6" w:space="0" w:color="auto"/>
              <w:right w:val="single" w:sz="6" w:space="0" w:color="auto"/>
            </w:tcBorders>
          </w:tcPr>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rPr>
            </w:pPr>
            <w:r>
              <w:rPr>
                <w:noProof/>
                <w:sz w:val="16"/>
                <w:szCs w:val="20"/>
              </w:rPr>
              <w:t>Az ellenőrzés szerint (</w:t>
            </w:r>
            <w:r>
              <w:rPr>
                <w:noProof/>
                <w:sz w:val="10"/>
                <w:szCs w:val="20"/>
              </w:rPr>
              <w:t>*</w:t>
            </w:r>
            <w:r>
              <w:rPr>
                <w:noProof/>
                <w:sz w:val="16"/>
                <w:szCs w:val="20"/>
              </w:rPr>
              <w:t>)</w:t>
            </w: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jc w:val="left"/>
              <w:rPr>
                <w:rFonts w:eastAsia="Times New Roman"/>
                <w:noProof/>
                <w:sz w:val="16"/>
                <w:szCs w:val="20"/>
              </w:rPr>
            </w:pPr>
            <w:r>
              <w:rPr>
                <w:noProof/>
              </w:rPr>
              <w:sym w:font="Wingdings (PCL6)" w:char="F0A8"/>
            </w:r>
            <w:r>
              <w:rPr>
                <w:noProof/>
              </w:rPr>
              <w:tab/>
            </w:r>
            <w:r>
              <w:rPr>
                <w:noProof/>
                <w:sz w:val="16"/>
                <w:szCs w:val="20"/>
              </w:rPr>
              <w:t>ezt a bizonyítványt a megjelölt vámhivatal adta ki, és az abban szereplő adatok helytállóak.</w:t>
            </w: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jc w:val="left"/>
              <w:rPr>
                <w:rFonts w:eastAsia="Times New Roman"/>
                <w:noProof/>
                <w:sz w:val="16"/>
                <w:szCs w:val="20"/>
              </w:rPr>
            </w:pPr>
            <w:r>
              <w:rPr>
                <w:noProof/>
              </w:rPr>
              <w:sym w:font="Wingdings (PCL6)" w:char="F0A8"/>
            </w:r>
            <w:r>
              <w:rPr>
                <w:noProof/>
              </w:rPr>
              <w:tab/>
            </w:r>
            <w:r>
              <w:rPr>
                <w:noProof/>
                <w:sz w:val="16"/>
                <w:szCs w:val="20"/>
              </w:rPr>
              <w:t>ez a bizonyítvány nem felel meg a hitelesség és a pontosság követelményeinek (lásd a csatolt megjegyzéseket).</w:t>
            </w: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tc>
      </w:tr>
      <w:tr>
        <w:trPr>
          <w:cantSplit/>
          <w:jc w:val="center"/>
        </w:trPr>
        <w:tc>
          <w:tcPr>
            <w:tcW w:w="4932" w:type="dxa"/>
            <w:tcBorders>
              <w:top w:val="single" w:sz="6" w:space="0" w:color="auto"/>
              <w:left w:val="single" w:sz="6" w:space="0" w:color="auto"/>
              <w:bottom w:val="single" w:sz="6" w:space="0" w:color="auto"/>
            </w:tcBorders>
          </w:tcPr>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rPr>
            </w:pPr>
            <w:r>
              <w:rPr>
                <w:noProof/>
                <w:sz w:val="16"/>
                <w:szCs w:val="20"/>
              </w:rPr>
              <w:t>Kérjük e bizonyítvány hitelességének és pontosságának ellenőrzését</w:t>
            </w: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leader="dot" w:pos="2551"/>
                <w:tab w:val="left" w:pos="3685"/>
              </w:tabs>
              <w:spacing w:before="0" w:after="0" w:line="360" w:lineRule="auto"/>
              <w:jc w:val="left"/>
              <w:rPr>
                <w:rFonts w:eastAsia="Times New Roman"/>
                <w:noProof/>
                <w:sz w:val="16"/>
                <w:szCs w:val="20"/>
                <w:lang w:eastAsia="fr-BE"/>
              </w:rPr>
            </w:pPr>
          </w:p>
          <w:p>
            <w:pPr>
              <w:widowControl w:val="0"/>
              <w:tabs>
                <w:tab w:val="right" w:leader="dot" w:pos="4862"/>
              </w:tabs>
              <w:spacing w:before="0" w:after="0" w:line="360" w:lineRule="auto"/>
              <w:jc w:val="left"/>
              <w:rPr>
                <w:rFonts w:eastAsia="Times New Roman"/>
                <w:noProof/>
                <w:sz w:val="16"/>
                <w:szCs w:val="20"/>
              </w:rPr>
            </w:pPr>
            <w:r>
              <w:rPr>
                <w:noProof/>
              </w:rPr>
              <w:tab/>
            </w:r>
          </w:p>
          <w:p>
            <w:pPr>
              <w:widowControl w:val="0"/>
              <w:tabs>
                <w:tab w:val="center" w:pos="2441"/>
              </w:tabs>
              <w:spacing w:before="0" w:after="0" w:line="360" w:lineRule="auto"/>
              <w:jc w:val="left"/>
              <w:rPr>
                <w:rFonts w:eastAsia="Times New Roman"/>
                <w:noProof/>
                <w:sz w:val="16"/>
                <w:szCs w:val="20"/>
              </w:rPr>
            </w:pPr>
            <w:r>
              <w:rPr>
                <w:noProof/>
              </w:rPr>
              <w:tab/>
            </w:r>
            <w:r>
              <w:rPr>
                <w:i/>
                <w:noProof/>
                <w:sz w:val="16"/>
                <w:szCs w:val="20"/>
              </w:rPr>
              <w:t>(Hely és dátum)</w:t>
            </w:r>
          </w:p>
          <w:p>
            <w:pPr>
              <w:widowControl w:val="0"/>
              <w:tabs>
                <w:tab w:val="left" w:leader="dot" w:pos="2551"/>
                <w:tab w:val="left" w:pos="3685"/>
              </w:tabs>
              <w:spacing w:before="0" w:after="0" w:line="360" w:lineRule="auto"/>
              <w:jc w:val="left"/>
              <w:rPr>
                <w:rFonts w:eastAsia="Times New Roman"/>
                <w:noProof/>
                <w:sz w:val="16"/>
                <w:szCs w:val="20"/>
                <w:lang w:eastAsia="fr-BE"/>
              </w:rPr>
            </w:pPr>
          </w:p>
          <w:p>
            <w:pPr>
              <w:widowControl w:val="0"/>
              <w:tabs>
                <w:tab w:val="left" w:leader="dot" w:pos="2551"/>
                <w:tab w:val="left" w:pos="3685"/>
              </w:tabs>
              <w:spacing w:before="0" w:after="0" w:line="360" w:lineRule="auto"/>
              <w:ind w:left="3685" w:hanging="3685"/>
              <w:jc w:val="left"/>
              <w:rPr>
                <w:rFonts w:eastAsia="Times New Roman"/>
                <w:noProof/>
                <w:sz w:val="16"/>
                <w:szCs w:val="20"/>
              </w:rPr>
            </w:pPr>
            <w:r>
              <w:rPr>
                <w:noProof/>
                <w:sz w:val="16"/>
                <w:szCs w:val="20"/>
              </w:rPr>
              <w:t>Bélyegző</w:t>
            </w:r>
          </w:p>
          <w:p>
            <w:pPr>
              <w:widowControl w:val="0"/>
              <w:tabs>
                <w:tab w:val="left" w:leader="dot" w:pos="2551"/>
                <w:tab w:val="left" w:pos="3685"/>
              </w:tabs>
              <w:spacing w:before="0" w:after="0" w:line="360" w:lineRule="auto"/>
              <w:jc w:val="left"/>
              <w:rPr>
                <w:rFonts w:eastAsia="Times New Roman"/>
                <w:noProof/>
                <w:sz w:val="16"/>
                <w:szCs w:val="20"/>
                <w:lang w:eastAsia="fr-BE"/>
              </w:rPr>
            </w:pPr>
          </w:p>
          <w:p>
            <w:pPr>
              <w:widowControl w:val="0"/>
              <w:tabs>
                <w:tab w:val="left" w:leader="dot" w:pos="2551"/>
                <w:tab w:val="left" w:pos="3685"/>
              </w:tabs>
              <w:spacing w:before="0" w:after="0" w:line="360" w:lineRule="auto"/>
              <w:jc w:val="left"/>
              <w:rPr>
                <w:rFonts w:eastAsia="Times New Roman"/>
                <w:noProof/>
                <w:sz w:val="16"/>
                <w:szCs w:val="20"/>
                <w:lang w:eastAsia="fr-BE"/>
              </w:rPr>
            </w:pPr>
          </w:p>
          <w:p>
            <w:pPr>
              <w:widowControl w:val="0"/>
              <w:tabs>
                <w:tab w:val="left" w:leader="dot" w:pos="2551"/>
                <w:tab w:val="left" w:pos="3685"/>
              </w:tabs>
              <w:spacing w:before="0" w:after="0" w:line="360" w:lineRule="auto"/>
              <w:jc w:val="left"/>
              <w:rPr>
                <w:rFonts w:eastAsia="Times New Roman"/>
                <w:noProof/>
                <w:sz w:val="16"/>
                <w:szCs w:val="20"/>
                <w:lang w:eastAsia="fr-BE"/>
              </w:rPr>
            </w:pPr>
          </w:p>
          <w:p>
            <w:pPr>
              <w:widowControl w:val="0"/>
              <w:tabs>
                <w:tab w:val="left" w:leader="dot" w:pos="2551"/>
                <w:tab w:val="left" w:pos="3685"/>
              </w:tabs>
              <w:spacing w:before="0" w:after="0" w:line="360" w:lineRule="auto"/>
              <w:jc w:val="left"/>
              <w:rPr>
                <w:rFonts w:eastAsia="Times New Roman"/>
                <w:noProof/>
                <w:sz w:val="16"/>
                <w:szCs w:val="20"/>
                <w:lang w:eastAsia="fr-BE"/>
              </w:rPr>
            </w:pPr>
          </w:p>
          <w:p>
            <w:pPr>
              <w:widowControl w:val="0"/>
              <w:tabs>
                <w:tab w:val="left" w:leader="dot" w:pos="2551"/>
                <w:tab w:val="left" w:pos="3685"/>
              </w:tabs>
              <w:spacing w:before="0" w:after="0" w:line="360" w:lineRule="auto"/>
              <w:jc w:val="left"/>
              <w:rPr>
                <w:rFonts w:eastAsia="Times New Roman"/>
                <w:noProof/>
                <w:sz w:val="16"/>
                <w:szCs w:val="20"/>
                <w:lang w:eastAsia="fr-BE"/>
              </w:rPr>
            </w:pPr>
          </w:p>
          <w:p>
            <w:pPr>
              <w:widowControl w:val="0"/>
              <w:tabs>
                <w:tab w:val="left" w:leader="dot" w:pos="1202"/>
                <w:tab w:val="left" w:leader="dot" w:pos="2834"/>
              </w:tabs>
              <w:spacing w:before="0" w:after="0" w:line="360" w:lineRule="auto"/>
              <w:jc w:val="left"/>
              <w:rPr>
                <w:rFonts w:eastAsia="Times New Roman"/>
                <w:noProof/>
                <w:sz w:val="16"/>
                <w:szCs w:val="20"/>
                <w:lang w:eastAsia="fr-BE"/>
              </w:rPr>
            </w:pPr>
          </w:p>
          <w:p>
            <w:pPr>
              <w:widowControl w:val="0"/>
              <w:tabs>
                <w:tab w:val="left" w:leader="dot" w:pos="1202"/>
                <w:tab w:val="left" w:leader="dot" w:pos="2834"/>
              </w:tabs>
              <w:spacing w:before="0" w:after="0" w:line="360" w:lineRule="auto"/>
              <w:jc w:val="left"/>
              <w:rPr>
                <w:rFonts w:eastAsia="Times New Roman"/>
                <w:noProof/>
                <w:sz w:val="16"/>
                <w:szCs w:val="20"/>
              </w:rPr>
            </w:pPr>
            <w:r>
              <w:rPr>
                <w:noProof/>
              </w:rPr>
              <w:tab/>
            </w:r>
            <w:r>
              <w:rPr>
                <w:i/>
                <w:noProof/>
                <w:sz w:val="16"/>
                <w:szCs w:val="20"/>
              </w:rPr>
              <w:t>(Aláírás)</w:t>
            </w:r>
          </w:p>
          <w:p>
            <w:pPr>
              <w:widowControl w:val="0"/>
              <w:tabs>
                <w:tab w:val="left" w:leader="dot" w:pos="1202"/>
                <w:tab w:val="left" w:leader="dot" w:pos="2834"/>
              </w:tabs>
              <w:spacing w:before="0" w:after="0" w:line="360" w:lineRule="auto"/>
              <w:jc w:val="left"/>
              <w:rPr>
                <w:rFonts w:eastAsia="Times New Roman"/>
                <w:noProof/>
                <w:sz w:val="16"/>
                <w:szCs w:val="20"/>
                <w:lang w:eastAsia="fr-BE"/>
              </w:rPr>
            </w:pPr>
          </w:p>
          <w:p>
            <w:pPr>
              <w:widowControl w:val="0"/>
              <w:tabs>
                <w:tab w:val="center" w:pos="1202"/>
                <w:tab w:val="left" w:leader="dot" w:pos="2834"/>
              </w:tabs>
              <w:spacing w:before="0" w:after="0" w:line="360" w:lineRule="auto"/>
              <w:jc w:val="left"/>
              <w:rPr>
                <w:rFonts w:eastAsia="Times New Roman"/>
                <w:noProof/>
                <w:sz w:val="16"/>
                <w:szCs w:val="20"/>
                <w:lang w:eastAsia="fr-BE"/>
              </w:rPr>
            </w:pPr>
          </w:p>
        </w:tc>
        <w:tc>
          <w:tcPr>
            <w:tcW w:w="4854" w:type="dxa"/>
            <w:tcBorders>
              <w:left w:val="single" w:sz="6" w:space="0" w:color="auto"/>
              <w:bottom w:val="single" w:sz="6" w:space="0" w:color="auto"/>
              <w:right w:val="single" w:sz="6" w:space="0" w:color="auto"/>
            </w:tcBorders>
          </w:tcPr>
          <w:p>
            <w:pPr>
              <w:widowControl w:val="0"/>
              <w:tabs>
                <w:tab w:val="center" w:pos="1202"/>
                <w:tab w:val="left" w:leader="dot" w:pos="2834"/>
              </w:tabs>
              <w:spacing w:before="0" w:after="0" w:line="360" w:lineRule="auto"/>
              <w:jc w:val="left"/>
              <w:rPr>
                <w:rFonts w:eastAsia="Times New Roman"/>
                <w:noProof/>
                <w:sz w:val="16"/>
                <w:szCs w:val="20"/>
                <w:lang w:eastAsia="fr-BE"/>
              </w:rPr>
            </w:pPr>
          </w:p>
          <w:p>
            <w:pPr>
              <w:widowControl w:val="0"/>
              <w:tabs>
                <w:tab w:val="center" w:pos="1202"/>
                <w:tab w:val="left" w:leader="dot" w:pos="2834"/>
              </w:tabs>
              <w:spacing w:before="0" w:after="0" w:line="360" w:lineRule="auto"/>
              <w:jc w:val="left"/>
              <w:rPr>
                <w:rFonts w:eastAsia="Times New Roman"/>
                <w:noProof/>
                <w:sz w:val="16"/>
                <w:szCs w:val="20"/>
                <w:lang w:eastAsia="fr-BE"/>
              </w:rPr>
            </w:pPr>
          </w:p>
          <w:p>
            <w:pPr>
              <w:widowControl w:val="0"/>
              <w:tabs>
                <w:tab w:val="center" w:pos="1202"/>
                <w:tab w:val="left" w:leader="dot" w:pos="2834"/>
              </w:tabs>
              <w:spacing w:before="0" w:after="0" w:line="360" w:lineRule="auto"/>
              <w:jc w:val="left"/>
              <w:rPr>
                <w:rFonts w:eastAsia="Times New Roman"/>
                <w:noProof/>
                <w:sz w:val="16"/>
                <w:szCs w:val="20"/>
                <w:lang w:eastAsia="fr-BE"/>
              </w:rPr>
            </w:pPr>
          </w:p>
          <w:p>
            <w:pPr>
              <w:widowControl w:val="0"/>
              <w:tabs>
                <w:tab w:val="center" w:pos="1202"/>
                <w:tab w:val="left" w:leader="dot" w:pos="2834"/>
              </w:tabs>
              <w:spacing w:before="0" w:after="0" w:line="360" w:lineRule="auto"/>
              <w:jc w:val="left"/>
              <w:rPr>
                <w:rFonts w:eastAsia="Times New Roman"/>
                <w:noProof/>
                <w:sz w:val="16"/>
                <w:szCs w:val="20"/>
                <w:lang w:eastAsia="fr-BE"/>
              </w:rPr>
            </w:pPr>
          </w:p>
          <w:p>
            <w:pPr>
              <w:widowControl w:val="0"/>
              <w:tabs>
                <w:tab w:val="right" w:leader="dot" w:pos="4843"/>
              </w:tabs>
              <w:spacing w:before="0" w:after="0" w:line="360" w:lineRule="auto"/>
              <w:jc w:val="left"/>
              <w:rPr>
                <w:rFonts w:eastAsia="Times New Roman"/>
                <w:noProof/>
                <w:sz w:val="16"/>
                <w:szCs w:val="20"/>
              </w:rPr>
            </w:pPr>
            <w:r>
              <w:rPr>
                <w:noProof/>
              </w:rPr>
              <w:tab/>
            </w:r>
          </w:p>
          <w:p>
            <w:pPr>
              <w:widowControl w:val="0"/>
              <w:tabs>
                <w:tab w:val="center" w:pos="2431"/>
              </w:tabs>
              <w:spacing w:before="0" w:after="0" w:line="360" w:lineRule="auto"/>
              <w:jc w:val="left"/>
              <w:rPr>
                <w:rFonts w:eastAsia="Times New Roman"/>
                <w:noProof/>
                <w:sz w:val="16"/>
                <w:szCs w:val="20"/>
              </w:rPr>
            </w:pPr>
            <w:r>
              <w:rPr>
                <w:noProof/>
              </w:rPr>
              <w:tab/>
            </w:r>
            <w:r>
              <w:rPr>
                <w:i/>
                <w:noProof/>
                <w:sz w:val="16"/>
                <w:szCs w:val="20"/>
              </w:rPr>
              <w:t>(Hely és dátum)</w:t>
            </w:r>
          </w:p>
          <w:p>
            <w:pPr>
              <w:widowControl w:val="0"/>
              <w:tabs>
                <w:tab w:val="left" w:leader="dot" w:pos="2552"/>
                <w:tab w:val="left" w:pos="3686"/>
              </w:tabs>
              <w:spacing w:before="0" w:after="0" w:line="360" w:lineRule="auto"/>
              <w:jc w:val="left"/>
              <w:rPr>
                <w:rFonts w:eastAsia="Times New Roman"/>
                <w:noProof/>
                <w:sz w:val="16"/>
                <w:szCs w:val="20"/>
                <w:lang w:eastAsia="fr-BE"/>
              </w:rPr>
            </w:pPr>
          </w:p>
          <w:p>
            <w:pPr>
              <w:widowControl w:val="0"/>
              <w:tabs>
                <w:tab w:val="left" w:leader="dot" w:pos="2552"/>
                <w:tab w:val="left" w:pos="3686"/>
              </w:tabs>
              <w:spacing w:before="0" w:after="0" w:line="360" w:lineRule="auto"/>
              <w:ind w:left="3685" w:hanging="3685"/>
              <w:jc w:val="left"/>
              <w:rPr>
                <w:rFonts w:eastAsia="Times New Roman"/>
                <w:noProof/>
                <w:sz w:val="16"/>
                <w:szCs w:val="20"/>
              </w:rPr>
            </w:pPr>
            <w:r>
              <w:rPr>
                <w:noProof/>
                <w:sz w:val="16"/>
                <w:szCs w:val="20"/>
              </w:rPr>
              <w:t>Bélyegző</w:t>
            </w:r>
          </w:p>
          <w:p>
            <w:pPr>
              <w:widowControl w:val="0"/>
              <w:tabs>
                <w:tab w:val="left" w:leader="dot" w:pos="2552"/>
                <w:tab w:val="left" w:pos="3686"/>
              </w:tabs>
              <w:spacing w:before="0" w:after="0" w:line="360" w:lineRule="auto"/>
              <w:jc w:val="left"/>
              <w:rPr>
                <w:rFonts w:eastAsia="Times New Roman"/>
                <w:noProof/>
                <w:sz w:val="16"/>
                <w:szCs w:val="20"/>
                <w:lang w:eastAsia="fr-BE"/>
              </w:rPr>
            </w:pPr>
          </w:p>
          <w:p>
            <w:pPr>
              <w:widowControl w:val="0"/>
              <w:tabs>
                <w:tab w:val="left" w:leader="dot" w:pos="2552"/>
                <w:tab w:val="left" w:pos="3686"/>
              </w:tabs>
              <w:spacing w:before="0" w:after="0" w:line="360" w:lineRule="auto"/>
              <w:jc w:val="left"/>
              <w:rPr>
                <w:rFonts w:eastAsia="Times New Roman"/>
                <w:noProof/>
                <w:sz w:val="16"/>
                <w:szCs w:val="20"/>
                <w:lang w:eastAsia="fr-BE"/>
              </w:rPr>
            </w:pPr>
          </w:p>
          <w:p>
            <w:pPr>
              <w:widowControl w:val="0"/>
              <w:tabs>
                <w:tab w:val="left" w:leader="dot" w:pos="2552"/>
                <w:tab w:val="left" w:pos="3686"/>
              </w:tabs>
              <w:spacing w:before="0" w:after="0" w:line="360" w:lineRule="auto"/>
              <w:jc w:val="left"/>
              <w:rPr>
                <w:rFonts w:eastAsia="Times New Roman"/>
                <w:noProof/>
                <w:sz w:val="16"/>
                <w:szCs w:val="20"/>
                <w:lang w:eastAsia="fr-BE"/>
              </w:rPr>
            </w:pPr>
          </w:p>
          <w:p>
            <w:pPr>
              <w:widowControl w:val="0"/>
              <w:tabs>
                <w:tab w:val="left" w:leader="dot" w:pos="2552"/>
                <w:tab w:val="left" w:pos="3686"/>
              </w:tabs>
              <w:spacing w:before="0" w:after="0" w:line="360" w:lineRule="auto"/>
              <w:jc w:val="left"/>
              <w:rPr>
                <w:rFonts w:eastAsia="Times New Roman"/>
                <w:noProof/>
                <w:sz w:val="16"/>
                <w:szCs w:val="20"/>
                <w:lang w:eastAsia="fr-BE"/>
              </w:rPr>
            </w:pPr>
          </w:p>
          <w:p>
            <w:pPr>
              <w:widowControl w:val="0"/>
              <w:tabs>
                <w:tab w:val="left" w:leader="dot" w:pos="2552"/>
                <w:tab w:val="left" w:pos="3686"/>
              </w:tabs>
              <w:spacing w:before="0" w:after="0" w:line="360" w:lineRule="auto"/>
              <w:jc w:val="left"/>
              <w:rPr>
                <w:rFonts w:eastAsia="Times New Roman"/>
                <w:noProof/>
                <w:sz w:val="16"/>
                <w:szCs w:val="20"/>
                <w:lang w:eastAsia="fr-BE"/>
              </w:rPr>
            </w:pPr>
          </w:p>
          <w:p>
            <w:pPr>
              <w:widowControl w:val="0"/>
              <w:tabs>
                <w:tab w:val="left" w:leader="dot" w:pos="1203"/>
                <w:tab w:val="left" w:leader="dot" w:pos="2835"/>
              </w:tabs>
              <w:spacing w:before="0" w:after="0" w:line="360" w:lineRule="auto"/>
              <w:jc w:val="left"/>
              <w:rPr>
                <w:rFonts w:eastAsia="Times New Roman"/>
                <w:noProof/>
                <w:sz w:val="16"/>
                <w:szCs w:val="20"/>
                <w:lang w:eastAsia="fr-BE"/>
              </w:rPr>
            </w:pPr>
          </w:p>
          <w:p>
            <w:pPr>
              <w:widowControl w:val="0"/>
              <w:tabs>
                <w:tab w:val="left" w:leader="dot" w:pos="1203"/>
                <w:tab w:val="left" w:leader="dot" w:pos="2835"/>
              </w:tabs>
              <w:spacing w:before="0" w:after="0" w:line="360" w:lineRule="auto"/>
              <w:jc w:val="left"/>
              <w:rPr>
                <w:rFonts w:eastAsia="Times New Roman"/>
                <w:noProof/>
                <w:sz w:val="16"/>
                <w:szCs w:val="20"/>
              </w:rPr>
            </w:pPr>
            <w:r>
              <w:rPr>
                <w:noProof/>
              </w:rPr>
              <w:tab/>
            </w:r>
            <w:r>
              <w:rPr>
                <w:i/>
                <w:noProof/>
                <w:sz w:val="16"/>
                <w:szCs w:val="20"/>
              </w:rPr>
              <w:t>(Aláírás)</w:t>
            </w:r>
          </w:p>
          <w:p>
            <w:pPr>
              <w:widowControl w:val="0"/>
              <w:tabs>
                <w:tab w:val="left" w:leader="dot" w:pos="1203"/>
                <w:tab w:val="left" w:leader="dot" w:pos="2835"/>
              </w:tabs>
              <w:spacing w:before="0" w:after="0" w:line="360" w:lineRule="auto"/>
              <w:jc w:val="left"/>
              <w:rPr>
                <w:rFonts w:eastAsia="Times New Roman"/>
                <w:noProof/>
                <w:sz w:val="16"/>
                <w:szCs w:val="20"/>
              </w:rPr>
            </w:pPr>
            <w:r>
              <w:rPr>
                <w:noProof/>
                <w:sz w:val="16"/>
                <w:szCs w:val="20"/>
              </w:rPr>
              <w:t>________________________</w:t>
            </w:r>
          </w:p>
          <w:p>
            <w:pPr>
              <w:widowControl w:val="0"/>
              <w:tabs>
                <w:tab w:val="left" w:leader="dot" w:pos="1203"/>
                <w:tab w:val="left" w:leader="dot" w:pos="2835"/>
              </w:tabs>
              <w:spacing w:before="0" w:after="0" w:line="360" w:lineRule="auto"/>
              <w:jc w:val="left"/>
              <w:rPr>
                <w:rFonts w:eastAsia="Times New Roman"/>
                <w:noProof/>
                <w:sz w:val="16"/>
                <w:szCs w:val="20"/>
              </w:rPr>
            </w:pPr>
            <w:r>
              <w:rPr>
                <w:noProof/>
                <w:sz w:val="16"/>
                <w:szCs w:val="20"/>
              </w:rPr>
              <w:t>(</w:t>
            </w:r>
            <w:r>
              <w:rPr>
                <w:noProof/>
                <w:sz w:val="10"/>
                <w:szCs w:val="20"/>
              </w:rPr>
              <w:t>*</w:t>
            </w:r>
            <w:r>
              <w:rPr>
                <w:noProof/>
                <w:sz w:val="16"/>
                <w:szCs w:val="20"/>
              </w:rPr>
              <w:t>) Tegyen X-et a megfelelő négyzetbe.</w:t>
            </w:r>
          </w:p>
        </w:tc>
      </w:tr>
    </w:tbl>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br w:type="page"/>
      </w:r>
    </w:p>
    <w:p>
      <w:pPr>
        <w:widowControl w:val="0"/>
        <w:spacing w:before="0" w:after="0" w:line="360" w:lineRule="auto"/>
        <w:jc w:val="center"/>
        <w:rPr>
          <w:rFonts w:eastAsia="Times New Roman"/>
          <w:noProof/>
          <w:szCs w:val="20"/>
        </w:rPr>
      </w:pPr>
      <w:r>
        <w:rPr>
          <w:noProof/>
        </w:rPr>
        <w:t>MEGJEGYZÉSEK</w:t>
      </w:r>
    </w:p>
    <w:p>
      <w:pPr>
        <w:widowControl w:val="0"/>
        <w:spacing w:before="0" w:after="0" w:line="360" w:lineRule="auto"/>
        <w:jc w:val="left"/>
        <w:outlineLvl w:val="0"/>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1.</w:t>
      </w:r>
      <w:r>
        <w:rPr>
          <w:noProof/>
        </w:rPr>
        <w:tab/>
        <w:t>A bizonyítványban nem lehet szavakat törölni vagy felülírni.  A javításokat a helytelen bejegyzések áthúzásával és a szükséges helyes adatok beírásával kell elvégezni.  A javításokat a bizonyítványt kiállító személynek kell kézjegyével ellátnia, és ezt a kibocsátó ország vagy terület vámhatóságainak igazolniuk kell.</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2.</w:t>
      </w:r>
      <w:r>
        <w:rPr>
          <w:noProof/>
        </w:rPr>
        <w:tab/>
        <w:t>A bizonyítványon szereplő árumegnevezések között nem maradhat üres hely, és minden árumegnevezés elé sorszámot kell írni.  Közvetlenül a legutolsó bejegyzés alá vízszintes vonalat kell húzni.  Az üresen maradt helyet egy átlós vonallal kell áthúzni oly módon, hogy az lehetetlenné tegyen bármilyen további bejegyzést.</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3.</w:t>
      </w:r>
      <w:r>
        <w:rPr>
          <w:noProof/>
        </w:rPr>
        <w:tab/>
        <w:t>Azonosíthatóságuk végett az árukat a kereskedelmi gyakorlatnak megfelelően, kellő részletességgel kell leírni.</w:t>
      </w:r>
    </w:p>
    <w:p>
      <w:pPr>
        <w:widowControl w:val="0"/>
        <w:spacing w:before="0" w:after="0" w:line="360" w:lineRule="auto"/>
        <w:jc w:val="left"/>
        <w:outlineLvl w:val="0"/>
        <w:rPr>
          <w:rFonts w:eastAsia="Times New Roman"/>
          <w:noProof/>
          <w:szCs w:val="20"/>
        </w:rPr>
      </w:pPr>
      <w:r>
        <w:rPr>
          <w:noProof/>
        </w:rPr>
        <w:br w:type="page"/>
      </w:r>
    </w:p>
    <w:p>
      <w:pPr>
        <w:widowControl w:val="0"/>
        <w:spacing w:before="0" w:after="0" w:line="360" w:lineRule="auto"/>
        <w:jc w:val="center"/>
        <w:outlineLvl w:val="0"/>
        <w:rPr>
          <w:rFonts w:eastAsia="Times New Roman"/>
          <w:b/>
          <w:noProof/>
          <w:sz w:val="19"/>
          <w:szCs w:val="20"/>
        </w:rPr>
      </w:pPr>
      <w:r>
        <w:rPr>
          <w:b/>
          <w:noProof/>
          <w:sz w:val="19"/>
          <w:szCs w:val="20"/>
        </w:rPr>
        <w:t>SZÁLLÍTÁSI BIZONYÍTVÁNY IRÁNTI KÉRELEM</w:t>
      </w:r>
    </w:p>
    <w:tbl>
      <w:tblPr>
        <w:tblW w:w="9896" w:type="dxa"/>
        <w:jc w:val="center"/>
        <w:tblLayout w:type="fixed"/>
        <w:tblCellMar>
          <w:left w:w="120" w:type="dxa"/>
          <w:right w:w="120" w:type="dxa"/>
        </w:tblCellMar>
        <w:tblLook w:val="0000" w:firstRow="0" w:lastRow="0" w:firstColumn="0" w:lastColumn="0" w:noHBand="0" w:noVBand="0"/>
      </w:tblPr>
      <w:tblGrid>
        <w:gridCol w:w="5508"/>
        <w:gridCol w:w="1400"/>
        <w:gridCol w:w="914"/>
        <w:gridCol w:w="715"/>
        <w:gridCol w:w="1359"/>
      </w:tblGrid>
      <w:tr>
        <w:trPr>
          <w:cantSplit/>
          <w:jc w:val="center"/>
        </w:trPr>
        <w:tc>
          <w:tcPr>
            <w:tcW w:w="5508" w:type="dxa"/>
            <w:tcBorders>
              <w:top w:val="single" w:sz="6" w:space="0" w:color="auto"/>
              <w:left w:val="single" w:sz="6" w:space="0" w:color="auto"/>
            </w:tcBorders>
          </w:tcPr>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ind w:left="340" w:hanging="340"/>
              <w:jc w:val="left"/>
              <w:rPr>
                <w:rFonts w:eastAsia="Times New Roman"/>
                <w:noProof/>
                <w:sz w:val="16"/>
                <w:szCs w:val="20"/>
              </w:rPr>
            </w:pPr>
            <w:r>
              <w:rPr>
                <w:b/>
                <w:noProof/>
                <w:sz w:val="16"/>
                <w:szCs w:val="20"/>
              </w:rPr>
              <w:t>1.</w:t>
            </w:r>
            <w:r>
              <w:rPr>
                <w:noProof/>
              </w:rPr>
              <w:tab/>
            </w:r>
            <w:r>
              <w:rPr>
                <w:b/>
                <w:noProof/>
                <w:sz w:val="16"/>
                <w:szCs w:val="20"/>
              </w:rPr>
              <w:t>Exportőr</w:t>
            </w:r>
            <w:r>
              <w:rPr>
                <w:noProof/>
                <w:sz w:val="16"/>
                <w:szCs w:val="20"/>
              </w:rPr>
              <w:t xml:space="preserve"> </w:t>
            </w:r>
            <w:r>
              <w:rPr>
                <w:i/>
                <w:noProof/>
                <w:sz w:val="16"/>
                <w:szCs w:val="20"/>
              </w:rPr>
              <w:t>(név, teljes cím, ország)</w:t>
            </w:r>
          </w:p>
        </w:tc>
        <w:tc>
          <w:tcPr>
            <w:tcW w:w="4388" w:type="dxa"/>
            <w:gridSpan w:val="4"/>
            <w:tcBorders>
              <w:top w:val="single" w:sz="6" w:space="0" w:color="auto"/>
              <w:left w:val="single" w:sz="6" w:space="0" w:color="auto"/>
              <w:right w:val="single" w:sz="6" w:space="0" w:color="auto"/>
            </w:tcBorders>
          </w:tcPr>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ind w:left="3398" w:hanging="3398"/>
              <w:jc w:val="left"/>
              <w:rPr>
                <w:rFonts w:eastAsia="Times New Roman"/>
                <w:noProof/>
                <w:sz w:val="16"/>
                <w:szCs w:val="20"/>
              </w:rPr>
            </w:pPr>
            <w:r>
              <w:rPr>
                <w:b/>
                <w:noProof/>
                <w:szCs w:val="20"/>
              </w:rPr>
              <w:t>EUR.1….Szám: A….</w:t>
            </w:r>
            <w:r>
              <w:rPr>
                <w:noProof/>
                <w:sz w:val="16"/>
                <w:szCs w:val="20"/>
              </w:rPr>
              <w:t>000.000</w:t>
            </w:r>
          </w:p>
        </w:tc>
      </w:tr>
      <w:tr>
        <w:trPr>
          <w:cantSplit/>
          <w:jc w:val="center"/>
        </w:trPr>
        <w:tc>
          <w:tcPr>
            <w:tcW w:w="5508" w:type="dxa"/>
            <w:tcBorders>
              <w:left w:val="single" w:sz="6" w:space="0" w:color="auto"/>
            </w:tcBorders>
          </w:tcPr>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tc>
        <w:tc>
          <w:tcPr>
            <w:tcW w:w="4388" w:type="dxa"/>
            <w:gridSpan w:val="4"/>
            <w:tcBorders>
              <w:top w:val="single" w:sz="6" w:space="0" w:color="auto"/>
              <w:left w:val="single" w:sz="6" w:space="0" w:color="auto"/>
              <w:right w:val="single" w:sz="6" w:space="0" w:color="auto"/>
            </w:tcBorders>
          </w:tcPr>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center"/>
              <w:rPr>
                <w:rFonts w:eastAsia="Times New Roman"/>
                <w:noProof/>
                <w:sz w:val="16"/>
                <w:szCs w:val="20"/>
              </w:rPr>
            </w:pPr>
            <w:r>
              <w:rPr>
                <w:noProof/>
                <w:sz w:val="16"/>
                <w:szCs w:val="20"/>
              </w:rPr>
              <w:t>Kitöltés előtt lásd a túloldali megjegyzéseket!</w:t>
            </w:r>
          </w:p>
        </w:tc>
      </w:tr>
      <w:tr>
        <w:trPr>
          <w:cantSplit/>
          <w:jc w:val="center"/>
        </w:trPr>
        <w:tc>
          <w:tcPr>
            <w:tcW w:w="5508" w:type="dxa"/>
            <w:tcBorders>
              <w:left w:val="single" w:sz="6" w:space="0" w:color="auto"/>
            </w:tcBorders>
          </w:tcPr>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tc>
        <w:tc>
          <w:tcPr>
            <w:tcW w:w="4388" w:type="dxa"/>
            <w:gridSpan w:val="4"/>
            <w:tcBorders>
              <w:top w:val="single" w:sz="6" w:space="0" w:color="auto"/>
              <w:left w:val="single" w:sz="6" w:space="0" w:color="auto"/>
              <w:right w:val="single" w:sz="6" w:space="0" w:color="auto"/>
            </w:tcBorders>
          </w:tcPr>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48" w:after="0"/>
              <w:ind w:left="340" w:hanging="340"/>
              <w:jc w:val="left"/>
              <w:rPr>
                <w:rFonts w:eastAsia="Times New Roman"/>
                <w:noProof/>
                <w:sz w:val="16"/>
                <w:szCs w:val="20"/>
              </w:rPr>
            </w:pPr>
            <w:r>
              <w:rPr>
                <w:b/>
                <w:noProof/>
                <w:sz w:val="16"/>
                <w:szCs w:val="20"/>
              </w:rPr>
              <w:t>2.</w:t>
            </w:r>
            <w:r>
              <w:rPr>
                <w:noProof/>
              </w:rPr>
              <w:tab/>
            </w:r>
            <w:r>
              <w:rPr>
                <w:b/>
                <w:noProof/>
                <w:sz w:val="16"/>
                <w:szCs w:val="20"/>
              </w:rPr>
              <w:t>Preferenciális kereskedelemben használt bizonyítvány iránti kérelem</w:t>
            </w:r>
          </w:p>
          <w:p>
            <w:pPr>
              <w:widowControl w:val="0"/>
              <w:tabs>
                <w:tab w:val="left" w:pos="359"/>
                <w:tab w:val="right" w:leader="dot" w:pos="4522"/>
              </w:tabs>
              <w:spacing w:before="0" w:after="0" w:line="360" w:lineRule="auto"/>
              <w:ind w:left="340" w:hanging="340"/>
              <w:jc w:val="left"/>
              <w:rPr>
                <w:rFonts w:eastAsia="Times New Roman"/>
                <w:noProof/>
                <w:sz w:val="16"/>
                <w:szCs w:val="20"/>
                <w:lang w:eastAsia="fr-BE"/>
              </w:rPr>
            </w:pPr>
          </w:p>
        </w:tc>
      </w:tr>
      <w:tr>
        <w:trPr>
          <w:cantSplit/>
          <w:jc w:val="center"/>
        </w:trPr>
        <w:tc>
          <w:tcPr>
            <w:tcW w:w="5508" w:type="dxa"/>
            <w:tcBorders>
              <w:top w:val="single" w:sz="6" w:space="0" w:color="auto"/>
              <w:left w:val="single" w:sz="6" w:space="0" w:color="auto"/>
            </w:tcBorders>
          </w:tcPr>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ind w:left="340" w:hanging="340"/>
              <w:jc w:val="left"/>
              <w:rPr>
                <w:rFonts w:eastAsia="Times New Roman"/>
                <w:noProof/>
                <w:sz w:val="16"/>
                <w:szCs w:val="20"/>
              </w:rPr>
            </w:pPr>
            <w:r>
              <w:rPr>
                <w:b/>
                <w:noProof/>
                <w:sz w:val="16"/>
                <w:szCs w:val="20"/>
              </w:rPr>
              <w:t>3.</w:t>
            </w:r>
            <w:r>
              <w:rPr>
                <w:noProof/>
              </w:rPr>
              <w:tab/>
            </w:r>
            <w:r>
              <w:rPr>
                <w:b/>
                <w:noProof/>
                <w:sz w:val="16"/>
                <w:szCs w:val="20"/>
              </w:rPr>
              <w:t>Címzett</w:t>
            </w:r>
            <w:r>
              <w:rPr>
                <w:noProof/>
                <w:sz w:val="16"/>
                <w:szCs w:val="20"/>
              </w:rPr>
              <w:t xml:space="preserve"> </w:t>
            </w:r>
            <w:r>
              <w:rPr>
                <w:i/>
                <w:noProof/>
                <w:sz w:val="16"/>
                <w:szCs w:val="20"/>
              </w:rPr>
              <w:t>(név, teljes cím, ország) (nem kötelező)</w:t>
            </w:r>
          </w:p>
        </w:tc>
        <w:tc>
          <w:tcPr>
            <w:tcW w:w="4388" w:type="dxa"/>
            <w:gridSpan w:val="4"/>
            <w:tcBorders>
              <w:left w:val="single" w:sz="6" w:space="0" w:color="auto"/>
              <w:right w:val="single" w:sz="6" w:space="0" w:color="auto"/>
            </w:tcBorders>
          </w:tcPr>
          <w:p>
            <w:pPr>
              <w:widowControl w:val="0"/>
              <w:tabs>
                <w:tab w:val="center" w:pos="2271"/>
              </w:tabs>
              <w:spacing w:before="0" w:after="0" w:line="360" w:lineRule="auto"/>
              <w:jc w:val="left"/>
              <w:rPr>
                <w:rFonts w:eastAsia="Times New Roman"/>
                <w:noProof/>
                <w:sz w:val="16"/>
                <w:szCs w:val="20"/>
              </w:rPr>
            </w:pPr>
            <w:r>
              <w:rPr>
                <w:noProof/>
              </w:rPr>
              <w:tab/>
            </w:r>
            <w:r>
              <w:rPr>
                <w:b/>
                <w:noProof/>
                <w:sz w:val="16"/>
                <w:szCs w:val="20"/>
              </w:rPr>
              <w:t>és</w:t>
            </w: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center" w:pos="2271"/>
              </w:tabs>
              <w:spacing w:before="0" w:after="0"/>
              <w:ind w:left="2271" w:hanging="2271"/>
              <w:jc w:val="left"/>
              <w:rPr>
                <w:rFonts w:eastAsia="Times New Roman"/>
                <w:i/>
                <w:noProof/>
                <w:sz w:val="16"/>
                <w:szCs w:val="20"/>
              </w:rPr>
            </w:pPr>
            <w:r>
              <w:rPr>
                <w:noProof/>
              </w:rPr>
              <w:tab/>
            </w:r>
            <w:r>
              <w:rPr>
                <w:i/>
                <w:noProof/>
                <w:sz w:val="16"/>
                <w:szCs w:val="20"/>
              </w:rPr>
              <w:t>között (Írja be a megfelelő országok, országcsoportok vagy területek nevét)</w:t>
            </w:r>
          </w:p>
          <w:p>
            <w:pPr>
              <w:widowControl w:val="0"/>
              <w:tabs>
                <w:tab w:val="center" w:pos="2271"/>
              </w:tabs>
              <w:spacing w:before="0" w:after="0" w:line="360" w:lineRule="auto"/>
              <w:ind w:left="2271" w:hanging="2271"/>
              <w:jc w:val="left"/>
              <w:rPr>
                <w:rFonts w:eastAsia="Times New Roman"/>
                <w:noProof/>
                <w:sz w:val="16"/>
                <w:szCs w:val="20"/>
              </w:rPr>
            </w:pPr>
            <w:r>
              <w:rPr>
                <w:i/>
                <w:noProof/>
                <w:sz w:val="16"/>
                <w:szCs w:val="20"/>
              </w:rPr>
              <w:t xml:space="preserve">            </w:t>
            </w:r>
          </w:p>
        </w:tc>
      </w:tr>
      <w:tr>
        <w:trPr>
          <w:cantSplit/>
          <w:jc w:val="center"/>
        </w:trPr>
        <w:tc>
          <w:tcPr>
            <w:tcW w:w="5508" w:type="dxa"/>
            <w:tcBorders>
              <w:left w:val="single" w:sz="6" w:space="0" w:color="auto"/>
            </w:tcBorders>
          </w:tcPr>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tc>
        <w:tc>
          <w:tcPr>
            <w:tcW w:w="2314" w:type="dxa"/>
            <w:gridSpan w:val="2"/>
            <w:tcBorders>
              <w:top w:val="single" w:sz="6" w:space="0" w:color="auto"/>
              <w:left w:val="single" w:sz="6" w:space="0" w:color="auto"/>
            </w:tcBorders>
          </w:tcPr>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jc w:val="left"/>
              <w:rPr>
                <w:rFonts w:eastAsia="Times New Roman"/>
                <w:noProof/>
                <w:sz w:val="16"/>
                <w:szCs w:val="20"/>
              </w:rPr>
            </w:pPr>
            <w:r>
              <w:rPr>
                <w:b/>
                <w:noProof/>
                <w:sz w:val="16"/>
                <w:szCs w:val="20"/>
              </w:rPr>
              <w:t>4.</w:t>
            </w:r>
            <w:r>
              <w:rPr>
                <w:noProof/>
              </w:rPr>
              <w:tab/>
            </w:r>
            <w:r>
              <w:rPr>
                <w:b/>
                <w:noProof/>
                <w:sz w:val="16"/>
                <w:szCs w:val="20"/>
              </w:rPr>
              <w:t>Az az ország, országcsoport vagy terület, ahonnan a termék származónak tekintendő</w:t>
            </w: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tc>
        <w:tc>
          <w:tcPr>
            <w:tcW w:w="2074" w:type="dxa"/>
            <w:gridSpan w:val="2"/>
            <w:tcBorders>
              <w:top w:val="single" w:sz="6" w:space="0" w:color="auto"/>
              <w:left w:val="single" w:sz="6" w:space="0" w:color="auto"/>
              <w:right w:val="single" w:sz="6" w:space="0" w:color="auto"/>
            </w:tcBorders>
          </w:tcPr>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jc w:val="left"/>
              <w:rPr>
                <w:rFonts w:eastAsia="Times New Roman"/>
                <w:noProof/>
                <w:sz w:val="16"/>
                <w:szCs w:val="20"/>
              </w:rPr>
            </w:pPr>
            <w:r>
              <w:rPr>
                <w:b/>
                <w:noProof/>
                <w:sz w:val="16"/>
                <w:szCs w:val="20"/>
              </w:rPr>
              <w:t>5.</w:t>
            </w:r>
            <w:r>
              <w:rPr>
                <w:noProof/>
              </w:rPr>
              <w:tab/>
            </w:r>
            <w:r>
              <w:rPr>
                <w:b/>
                <w:noProof/>
                <w:sz w:val="16"/>
                <w:szCs w:val="20"/>
              </w:rPr>
              <w:t>Rendeltetési ország, országcsoport vagy terület</w:t>
            </w: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tc>
      </w:tr>
      <w:tr>
        <w:trPr>
          <w:cantSplit/>
          <w:jc w:val="center"/>
        </w:trPr>
        <w:tc>
          <w:tcPr>
            <w:tcW w:w="5508" w:type="dxa"/>
            <w:tcBorders>
              <w:top w:val="single" w:sz="6" w:space="0" w:color="auto"/>
              <w:left w:val="single" w:sz="6" w:space="0" w:color="auto"/>
              <w:bottom w:val="single" w:sz="6" w:space="0" w:color="auto"/>
            </w:tcBorders>
          </w:tcPr>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ind w:left="340" w:hanging="340"/>
              <w:jc w:val="left"/>
              <w:rPr>
                <w:rFonts w:eastAsia="Times New Roman"/>
                <w:noProof/>
                <w:sz w:val="16"/>
                <w:szCs w:val="20"/>
              </w:rPr>
            </w:pPr>
            <w:r>
              <w:rPr>
                <w:b/>
                <w:noProof/>
                <w:sz w:val="16"/>
                <w:szCs w:val="20"/>
              </w:rPr>
              <w:t>6.</w:t>
            </w:r>
            <w:r>
              <w:rPr>
                <w:noProof/>
              </w:rPr>
              <w:tab/>
            </w:r>
            <w:r>
              <w:rPr>
                <w:b/>
                <w:noProof/>
                <w:sz w:val="16"/>
                <w:szCs w:val="20"/>
              </w:rPr>
              <w:t>Szállítási adatok</w:t>
            </w:r>
            <w:r>
              <w:rPr>
                <w:noProof/>
                <w:sz w:val="16"/>
                <w:szCs w:val="20"/>
              </w:rPr>
              <w:t xml:space="preserve"> </w:t>
            </w:r>
            <w:r>
              <w:rPr>
                <w:i/>
                <w:noProof/>
                <w:sz w:val="16"/>
                <w:szCs w:val="20"/>
              </w:rPr>
              <w:t>(nem kötelező)</w:t>
            </w: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tc>
        <w:tc>
          <w:tcPr>
            <w:tcW w:w="4388" w:type="dxa"/>
            <w:gridSpan w:val="4"/>
            <w:tcBorders>
              <w:top w:val="single" w:sz="6" w:space="0" w:color="auto"/>
              <w:left w:val="single" w:sz="6" w:space="0" w:color="auto"/>
              <w:bottom w:val="single" w:sz="6" w:space="0" w:color="auto"/>
              <w:right w:val="single" w:sz="6" w:space="0" w:color="auto"/>
            </w:tcBorders>
          </w:tcPr>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ind w:left="340" w:hanging="340"/>
              <w:jc w:val="left"/>
              <w:rPr>
                <w:rFonts w:eastAsia="Times New Roman"/>
                <w:noProof/>
                <w:sz w:val="16"/>
                <w:szCs w:val="20"/>
              </w:rPr>
            </w:pPr>
            <w:r>
              <w:rPr>
                <w:b/>
                <w:noProof/>
                <w:sz w:val="16"/>
                <w:szCs w:val="20"/>
              </w:rPr>
              <w:t>7.</w:t>
            </w:r>
            <w:r>
              <w:rPr>
                <w:noProof/>
              </w:rPr>
              <w:tab/>
            </w:r>
            <w:r>
              <w:rPr>
                <w:b/>
                <w:noProof/>
                <w:sz w:val="16"/>
                <w:szCs w:val="20"/>
              </w:rPr>
              <w:t>Megjegyzések</w:t>
            </w: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tc>
      </w:tr>
      <w:tr>
        <w:trPr>
          <w:cantSplit/>
          <w:jc w:val="center"/>
        </w:trPr>
        <w:tc>
          <w:tcPr>
            <w:tcW w:w="6908" w:type="dxa"/>
            <w:gridSpan w:val="2"/>
            <w:tcBorders>
              <w:top w:val="single" w:sz="6" w:space="0" w:color="auto"/>
              <w:left w:val="single" w:sz="6" w:space="0" w:color="auto"/>
              <w:bottom w:val="single" w:sz="6" w:space="0" w:color="auto"/>
            </w:tcBorders>
          </w:tcPr>
          <w:p>
            <w:pPr>
              <w:pageBreakBefore/>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ind w:left="340" w:hanging="340"/>
              <w:jc w:val="left"/>
              <w:rPr>
                <w:rFonts w:eastAsia="Times New Roman"/>
                <w:noProof/>
                <w:sz w:val="16"/>
                <w:szCs w:val="20"/>
              </w:rPr>
            </w:pPr>
            <w:r>
              <w:rPr>
                <w:b/>
                <w:noProof/>
                <w:sz w:val="16"/>
                <w:szCs w:val="20"/>
              </w:rPr>
              <w:t>8.</w:t>
            </w:r>
            <w:r>
              <w:rPr>
                <w:noProof/>
              </w:rPr>
              <w:tab/>
            </w:r>
            <w:r>
              <w:rPr>
                <w:b/>
                <w:noProof/>
                <w:sz w:val="16"/>
                <w:szCs w:val="20"/>
              </w:rPr>
              <w:t>Tételszám; jelölések és számok; a csomagok száma és fajtája (</w:t>
            </w:r>
            <w:r>
              <w:rPr>
                <w:b/>
                <w:noProof/>
                <w:sz w:val="10"/>
                <w:szCs w:val="20"/>
              </w:rPr>
              <w:t>*</w:t>
            </w:r>
            <w:r>
              <w:rPr>
                <w:b/>
                <w:noProof/>
                <w:sz w:val="16"/>
                <w:szCs w:val="20"/>
              </w:rPr>
              <w:t>); árumegnevezés</w:t>
            </w: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p>
            <w:pPr>
              <w:widowControl w:val="0"/>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line="360" w:lineRule="auto"/>
              <w:jc w:val="left"/>
              <w:rPr>
                <w:rFonts w:eastAsia="Times New Roman"/>
                <w:noProof/>
                <w:sz w:val="16"/>
                <w:szCs w:val="20"/>
                <w:lang w:eastAsia="fr-BE"/>
              </w:rPr>
            </w:pPr>
          </w:p>
        </w:tc>
        <w:tc>
          <w:tcPr>
            <w:tcW w:w="1629" w:type="dxa"/>
            <w:gridSpan w:val="2"/>
            <w:tcBorders>
              <w:top w:val="single" w:sz="6" w:space="0" w:color="auto"/>
              <w:left w:val="single" w:sz="6" w:space="0" w:color="auto"/>
              <w:bottom w:val="single" w:sz="6" w:space="0" w:color="auto"/>
              <w:right w:val="single" w:sz="6" w:space="0" w:color="auto"/>
            </w:tcBorders>
          </w:tcPr>
          <w:p>
            <w:pPr>
              <w:widowControl w:val="0"/>
              <w:tabs>
                <w:tab w:val="left" w:pos="0"/>
                <w:tab w:val="left" w:pos="206"/>
              </w:tabs>
              <w:spacing w:before="0" w:after="0" w:line="360" w:lineRule="auto"/>
              <w:ind w:left="206" w:hanging="206"/>
              <w:jc w:val="left"/>
              <w:rPr>
                <w:rFonts w:eastAsia="Times New Roman"/>
                <w:noProof/>
                <w:sz w:val="16"/>
                <w:szCs w:val="20"/>
              </w:rPr>
            </w:pPr>
            <w:r>
              <w:rPr>
                <w:b/>
                <w:noProof/>
                <w:sz w:val="16"/>
                <w:szCs w:val="20"/>
              </w:rPr>
              <w:t>9.</w:t>
            </w:r>
            <w:r>
              <w:rPr>
                <w:noProof/>
              </w:rPr>
              <w:tab/>
            </w:r>
            <w:r>
              <w:rPr>
                <w:b/>
                <w:noProof/>
                <w:sz w:val="16"/>
                <w:szCs w:val="20"/>
              </w:rPr>
              <w:t>Bruttó tömeg (kg) vagy más mértékegység (liter, m</w:t>
            </w:r>
            <w:r>
              <w:rPr>
                <w:rFonts w:ascii="Times New Roman Bold" w:hAnsi="Times New Roman Bold"/>
                <w:b/>
                <w:noProof/>
                <w:sz w:val="16"/>
                <w:szCs w:val="16"/>
                <w:vertAlign w:val="superscript"/>
              </w:rPr>
              <w:t>3</w:t>
            </w:r>
            <w:r>
              <w:rPr>
                <w:b/>
                <w:noProof/>
                <w:sz w:val="16"/>
                <w:szCs w:val="20"/>
              </w:rPr>
              <w:t>, stb.)</w:t>
            </w:r>
          </w:p>
          <w:p>
            <w:pPr>
              <w:widowControl w:val="0"/>
              <w:tabs>
                <w:tab w:val="left" w:pos="0"/>
                <w:tab w:val="left" w:pos="206"/>
              </w:tabs>
              <w:spacing w:before="0" w:after="0" w:line="360" w:lineRule="auto"/>
              <w:jc w:val="left"/>
              <w:rPr>
                <w:rFonts w:eastAsia="Times New Roman"/>
                <w:noProof/>
                <w:sz w:val="16"/>
                <w:szCs w:val="20"/>
                <w:lang w:eastAsia="fr-BE"/>
              </w:rPr>
            </w:pPr>
          </w:p>
          <w:p>
            <w:pPr>
              <w:widowControl w:val="0"/>
              <w:tabs>
                <w:tab w:val="left" w:pos="0"/>
                <w:tab w:val="left" w:pos="206"/>
              </w:tabs>
              <w:spacing w:before="0" w:after="0" w:line="360" w:lineRule="auto"/>
              <w:jc w:val="left"/>
              <w:rPr>
                <w:rFonts w:eastAsia="Times New Roman"/>
                <w:noProof/>
                <w:sz w:val="16"/>
                <w:szCs w:val="20"/>
                <w:lang w:eastAsia="fr-BE"/>
              </w:rPr>
            </w:pPr>
          </w:p>
          <w:p>
            <w:pPr>
              <w:widowControl w:val="0"/>
              <w:tabs>
                <w:tab w:val="left" w:pos="0"/>
                <w:tab w:val="left" w:pos="206"/>
              </w:tabs>
              <w:spacing w:before="0" w:after="0" w:line="360" w:lineRule="auto"/>
              <w:jc w:val="left"/>
              <w:rPr>
                <w:rFonts w:eastAsia="Times New Roman"/>
                <w:noProof/>
                <w:sz w:val="16"/>
                <w:szCs w:val="20"/>
                <w:lang w:eastAsia="fr-BE"/>
              </w:rPr>
            </w:pPr>
          </w:p>
          <w:p>
            <w:pPr>
              <w:widowControl w:val="0"/>
              <w:tabs>
                <w:tab w:val="left" w:pos="0"/>
                <w:tab w:val="left" w:pos="206"/>
              </w:tabs>
              <w:spacing w:before="0" w:after="0" w:line="360" w:lineRule="auto"/>
              <w:jc w:val="left"/>
              <w:rPr>
                <w:rFonts w:eastAsia="Times New Roman"/>
                <w:noProof/>
                <w:sz w:val="16"/>
                <w:szCs w:val="20"/>
                <w:lang w:eastAsia="fr-BE"/>
              </w:rPr>
            </w:pPr>
          </w:p>
          <w:p>
            <w:pPr>
              <w:widowControl w:val="0"/>
              <w:tabs>
                <w:tab w:val="left" w:pos="0"/>
                <w:tab w:val="left" w:pos="206"/>
              </w:tabs>
              <w:spacing w:before="0" w:after="0" w:line="360" w:lineRule="auto"/>
              <w:jc w:val="left"/>
              <w:rPr>
                <w:rFonts w:eastAsia="Times New Roman"/>
                <w:noProof/>
                <w:sz w:val="16"/>
                <w:szCs w:val="20"/>
                <w:lang w:eastAsia="fr-BE"/>
              </w:rPr>
            </w:pPr>
          </w:p>
          <w:p>
            <w:pPr>
              <w:widowControl w:val="0"/>
              <w:tabs>
                <w:tab w:val="left" w:pos="0"/>
                <w:tab w:val="left" w:pos="206"/>
              </w:tabs>
              <w:spacing w:before="0" w:after="0" w:line="360" w:lineRule="auto"/>
              <w:jc w:val="left"/>
              <w:rPr>
                <w:rFonts w:eastAsia="Times New Roman"/>
                <w:noProof/>
                <w:sz w:val="16"/>
                <w:szCs w:val="20"/>
                <w:lang w:eastAsia="fr-BE"/>
              </w:rPr>
            </w:pPr>
          </w:p>
          <w:p>
            <w:pPr>
              <w:widowControl w:val="0"/>
              <w:tabs>
                <w:tab w:val="left" w:pos="0"/>
                <w:tab w:val="left" w:pos="206"/>
              </w:tabs>
              <w:spacing w:before="0" w:after="0" w:line="360" w:lineRule="auto"/>
              <w:jc w:val="left"/>
              <w:rPr>
                <w:rFonts w:eastAsia="Times New Roman"/>
                <w:noProof/>
                <w:sz w:val="16"/>
                <w:szCs w:val="20"/>
                <w:lang w:eastAsia="fr-BE"/>
              </w:rPr>
            </w:pPr>
          </w:p>
          <w:p>
            <w:pPr>
              <w:widowControl w:val="0"/>
              <w:tabs>
                <w:tab w:val="left" w:pos="0"/>
                <w:tab w:val="left" w:pos="206"/>
              </w:tabs>
              <w:spacing w:before="0" w:after="0" w:line="360" w:lineRule="auto"/>
              <w:jc w:val="left"/>
              <w:rPr>
                <w:rFonts w:eastAsia="Times New Roman"/>
                <w:noProof/>
                <w:sz w:val="16"/>
                <w:szCs w:val="20"/>
                <w:lang w:eastAsia="fr-BE"/>
              </w:rPr>
            </w:pPr>
          </w:p>
          <w:p>
            <w:pPr>
              <w:widowControl w:val="0"/>
              <w:tabs>
                <w:tab w:val="left" w:pos="0"/>
                <w:tab w:val="left" w:pos="206"/>
              </w:tabs>
              <w:spacing w:before="0" w:after="0" w:line="360" w:lineRule="auto"/>
              <w:jc w:val="left"/>
              <w:rPr>
                <w:rFonts w:eastAsia="Times New Roman"/>
                <w:noProof/>
                <w:sz w:val="16"/>
                <w:szCs w:val="20"/>
                <w:lang w:eastAsia="fr-BE"/>
              </w:rPr>
            </w:pPr>
          </w:p>
          <w:p>
            <w:pPr>
              <w:widowControl w:val="0"/>
              <w:tabs>
                <w:tab w:val="left" w:pos="0"/>
                <w:tab w:val="left" w:pos="206"/>
              </w:tabs>
              <w:spacing w:before="0" w:after="0" w:line="360" w:lineRule="auto"/>
              <w:jc w:val="left"/>
              <w:rPr>
                <w:rFonts w:eastAsia="Times New Roman"/>
                <w:noProof/>
                <w:sz w:val="16"/>
                <w:szCs w:val="20"/>
                <w:lang w:eastAsia="fr-BE"/>
              </w:rPr>
            </w:pPr>
          </w:p>
          <w:p>
            <w:pPr>
              <w:widowControl w:val="0"/>
              <w:tabs>
                <w:tab w:val="left" w:pos="0"/>
                <w:tab w:val="left" w:pos="206"/>
              </w:tabs>
              <w:spacing w:before="0" w:after="0" w:line="360" w:lineRule="auto"/>
              <w:jc w:val="left"/>
              <w:rPr>
                <w:rFonts w:eastAsia="Times New Roman"/>
                <w:noProof/>
                <w:sz w:val="16"/>
                <w:szCs w:val="20"/>
                <w:lang w:eastAsia="fr-BE"/>
              </w:rPr>
            </w:pPr>
          </w:p>
          <w:p>
            <w:pPr>
              <w:widowControl w:val="0"/>
              <w:tabs>
                <w:tab w:val="left" w:pos="0"/>
                <w:tab w:val="left" w:pos="206"/>
              </w:tabs>
              <w:spacing w:before="0" w:after="0" w:line="360" w:lineRule="auto"/>
              <w:jc w:val="left"/>
              <w:rPr>
                <w:rFonts w:eastAsia="Times New Roman"/>
                <w:noProof/>
                <w:sz w:val="16"/>
                <w:szCs w:val="20"/>
                <w:lang w:eastAsia="fr-BE"/>
              </w:rPr>
            </w:pPr>
          </w:p>
          <w:p>
            <w:pPr>
              <w:widowControl w:val="0"/>
              <w:tabs>
                <w:tab w:val="left" w:pos="0"/>
                <w:tab w:val="left" w:pos="206"/>
              </w:tabs>
              <w:spacing w:before="0" w:after="0" w:line="360" w:lineRule="auto"/>
              <w:jc w:val="left"/>
              <w:rPr>
                <w:rFonts w:eastAsia="Times New Roman"/>
                <w:noProof/>
                <w:sz w:val="16"/>
                <w:szCs w:val="20"/>
                <w:lang w:eastAsia="fr-BE"/>
              </w:rPr>
            </w:pPr>
          </w:p>
          <w:p>
            <w:pPr>
              <w:widowControl w:val="0"/>
              <w:tabs>
                <w:tab w:val="left" w:pos="0"/>
                <w:tab w:val="left" w:pos="206"/>
              </w:tabs>
              <w:spacing w:before="0" w:after="0" w:line="360" w:lineRule="auto"/>
              <w:jc w:val="left"/>
              <w:rPr>
                <w:rFonts w:eastAsia="Times New Roman"/>
                <w:noProof/>
                <w:sz w:val="16"/>
                <w:szCs w:val="20"/>
                <w:lang w:eastAsia="fr-BE"/>
              </w:rPr>
            </w:pPr>
          </w:p>
          <w:p>
            <w:pPr>
              <w:widowControl w:val="0"/>
              <w:tabs>
                <w:tab w:val="left" w:pos="0"/>
                <w:tab w:val="left" w:pos="206"/>
              </w:tabs>
              <w:spacing w:before="0" w:after="0" w:line="360" w:lineRule="auto"/>
              <w:jc w:val="left"/>
              <w:rPr>
                <w:rFonts w:eastAsia="Times New Roman"/>
                <w:noProof/>
                <w:sz w:val="16"/>
                <w:szCs w:val="20"/>
                <w:lang w:eastAsia="fr-BE"/>
              </w:rPr>
            </w:pPr>
          </w:p>
          <w:p>
            <w:pPr>
              <w:widowControl w:val="0"/>
              <w:tabs>
                <w:tab w:val="left" w:pos="0"/>
                <w:tab w:val="left" w:pos="206"/>
              </w:tabs>
              <w:spacing w:before="0" w:after="0" w:line="360" w:lineRule="auto"/>
              <w:jc w:val="left"/>
              <w:rPr>
                <w:rFonts w:eastAsia="Times New Roman"/>
                <w:noProof/>
                <w:sz w:val="16"/>
                <w:szCs w:val="20"/>
                <w:lang w:eastAsia="fr-BE"/>
              </w:rPr>
            </w:pPr>
          </w:p>
          <w:p>
            <w:pPr>
              <w:widowControl w:val="0"/>
              <w:tabs>
                <w:tab w:val="left" w:pos="0"/>
                <w:tab w:val="left" w:pos="206"/>
              </w:tabs>
              <w:spacing w:before="0" w:after="0" w:line="360" w:lineRule="auto"/>
              <w:jc w:val="left"/>
              <w:rPr>
                <w:rFonts w:eastAsia="Times New Roman"/>
                <w:noProof/>
                <w:sz w:val="16"/>
                <w:szCs w:val="20"/>
                <w:lang w:eastAsia="fr-BE"/>
              </w:rPr>
            </w:pPr>
          </w:p>
          <w:p>
            <w:pPr>
              <w:widowControl w:val="0"/>
              <w:tabs>
                <w:tab w:val="left" w:pos="0"/>
                <w:tab w:val="left" w:pos="206"/>
              </w:tabs>
              <w:spacing w:before="0" w:after="0" w:line="360" w:lineRule="auto"/>
              <w:jc w:val="left"/>
              <w:rPr>
                <w:rFonts w:eastAsia="Times New Roman"/>
                <w:noProof/>
                <w:sz w:val="16"/>
                <w:szCs w:val="20"/>
                <w:lang w:eastAsia="fr-BE"/>
              </w:rPr>
            </w:pPr>
          </w:p>
          <w:p>
            <w:pPr>
              <w:widowControl w:val="0"/>
              <w:tabs>
                <w:tab w:val="left" w:pos="0"/>
                <w:tab w:val="left" w:pos="206"/>
              </w:tabs>
              <w:spacing w:before="0" w:after="0" w:line="360" w:lineRule="auto"/>
              <w:jc w:val="left"/>
              <w:rPr>
                <w:rFonts w:eastAsia="Times New Roman"/>
                <w:noProof/>
                <w:sz w:val="16"/>
                <w:szCs w:val="20"/>
                <w:lang w:eastAsia="fr-BE"/>
              </w:rPr>
            </w:pPr>
          </w:p>
          <w:p>
            <w:pPr>
              <w:widowControl w:val="0"/>
              <w:tabs>
                <w:tab w:val="left" w:pos="0"/>
                <w:tab w:val="left" w:pos="206"/>
              </w:tabs>
              <w:spacing w:before="0" w:after="0" w:line="360" w:lineRule="auto"/>
              <w:jc w:val="left"/>
              <w:rPr>
                <w:rFonts w:eastAsia="Times New Roman"/>
                <w:noProof/>
                <w:sz w:val="16"/>
                <w:szCs w:val="20"/>
                <w:lang w:eastAsia="fr-BE"/>
              </w:rPr>
            </w:pPr>
          </w:p>
          <w:p>
            <w:pPr>
              <w:widowControl w:val="0"/>
              <w:tabs>
                <w:tab w:val="left" w:pos="0"/>
                <w:tab w:val="left" w:pos="206"/>
              </w:tabs>
              <w:spacing w:before="0" w:after="0" w:line="360" w:lineRule="auto"/>
              <w:jc w:val="left"/>
              <w:rPr>
                <w:rFonts w:eastAsia="Times New Roman"/>
                <w:noProof/>
                <w:sz w:val="16"/>
                <w:szCs w:val="20"/>
                <w:lang w:eastAsia="fr-BE"/>
              </w:rPr>
            </w:pPr>
          </w:p>
          <w:p>
            <w:pPr>
              <w:widowControl w:val="0"/>
              <w:tabs>
                <w:tab w:val="left" w:pos="0"/>
                <w:tab w:val="left" w:pos="206"/>
              </w:tabs>
              <w:spacing w:before="0" w:after="0" w:line="360" w:lineRule="auto"/>
              <w:jc w:val="left"/>
              <w:rPr>
                <w:rFonts w:eastAsia="Times New Roman"/>
                <w:noProof/>
                <w:sz w:val="16"/>
                <w:szCs w:val="20"/>
                <w:lang w:eastAsia="fr-BE"/>
              </w:rPr>
            </w:pPr>
          </w:p>
          <w:p>
            <w:pPr>
              <w:widowControl w:val="0"/>
              <w:tabs>
                <w:tab w:val="left" w:pos="0"/>
                <w:tab w:val="left" w:pos="206"/>
              </w:tabs>
              <w:spacing w:before="0" w:after="0" w:line="360" w:lineRule="auto"/>
              <w:jc w:val="left"/>
              <w:rPr>
                <w:rFonts w:eastAsia="Times New Roman"/>
                <w:noProof/>
                <w:sz w:val="16"/>
                <w:szCs w:val="20"/>
                <w:lang w:eastAsia="fr-BE"/>
              </w:rPr>
            </w:pPr>
          </w:p>
          <w:p>
            <w:pPr>
              <w:widowControl w:val="0"/>
              <w:tabs>
                <w:tab w:val="left" w:pos="0"/>
                <w:tab w:val="left" w:pos="206"/>
              </w:tabs>
              <w:spacing w:before="0" w:after="0" w:line="360" w:lineRule="auto"/>
              <w:jc w:val="left"/>
              <w:rPr>
                <w:rFonts w:eastAsia="Times New Roman"/>
                <w:noProof/>
                <w:sz w:val="16"/>
                <w:szCs w:val="20"/>
                <w:lang w:eastAsia="fr-BE"/>
              </w:rPr>
            </w:pPr>
          </w:p>
          <w:p>
            <w:pPr>
              <w:widowControl w:val="0"/>
              <w:tabs>
                <w:tab w:val="left" w:pos="0"/>
                <w:tab w:val="left" w:pos="206"/>
              </w:tabs>
              <w:spacing w:before="0" w:after="0" w:line="360" w:lineRule="auto"/>
              <w:jc w:val="left"/>
              <w:rPr>
                <w:rFonts w:eastAsia="Times New Roman"/>
                <w:noProof/>
                <w:sz w:val="16"/>
                <w:szCs w:val="20"/>
                <w:lang w:eastAsia="fr-BE"/>
              </w:rPr>
            </w:pPr>
          </w:p>
          <w:p>
            <w:pPr>
              <w:widowControl w:val="0"/>
              <w:tabs>
                <w:tab w:val="left" w:pos="0"/>
                <w:tab w:val="left" w:pos="206"/>
              </w:tabs>
              <w:spacing w:before="0" w:after="0" w:line="360" w:lineRule="auto"/>
              <w:jc w:val="left"/>
              <w:rPr>
                <w:rFonts w:eastAsia="Times New Roman"/>
                <w:noProof/>
                <w:sz w:val="16"/>
                <w:szCs w:val="20"/>
                <w:lang w:eastAsia="fr-BE"/>
              </w:rPr>
            </w:pPr>
          </w:p>
          <w:p>
            <w:pPr>
              <w:widowControl w:val="0"/>
              <w:tabs>
                <w:tab w:val="left" w:pos="0"/>
                <w:tab w:val="left" w:pos="206"/>
              </w:tabs>
              <w:spacing w:before="0" w:after="0" w:line="360" w:lineRule="auto"/>
              <w:jc w:val="left"/>
              <w:rPr>
                <w:rFonts w:eastAsia="Times New Roman"/>
                <w:noProof/>
                <w:sz w:val="16"/>
                <w:szCs w:val="20"/>
                <w:lang w:eastAsia="fr-BE"/>
              </w:rPr>
            </w:pPr>
          </w:p>
        </w:tc>
        <w:tc>
          <w:tcPr>
            <w:tcW w:w="1359" w:type="dxa"/>
            <w:tcBorders>
              <w:top w:val="single" w:sz="6" w:space="0" w:color="auto"/>
              <w:bottom w:val="single" w:sz="6" w:space="0" w:color="auto"/>
              <w:right w:val="single" w:sz="6" w:space="0" w:color="auto"/>
            </w:tcBorders>
          </w:tcPr>
          <w:p>
            <w:pPr>
              <w:widowControl w:val="0"/>
              <w:tabs>
                <w:tab w:val="left" w:pos="0"/>
                <w:tab w:val="left" w:pos="207"/>
                <w:tab w:val="left" w:pos="307"/>
              </w:tabs>
              <w:spacing w:before="0" w:after="0" w:line="360" w:lineRule="auto"/>
              <w:ind w:left="307" w:hanging="307"/>
              <w:jc w:val="left"/>
              <w:rPr>
                <w:rFonts w:eastAsia="Times New Roman"/>
                <w:noProof/>
                <w:sz w:val="16"/>
                <w:szCs w:val="20"/>
              </w:rPr>
            </w:pPr>
            <w:r>
              <w:rPr>
                <w:b/>
                <w:noProof/>
                <w:sz w:val="16"/>
                <w:szCs w:val="20"/>
              </w:rPr>
              <w:t>10.</w:t>
            </w:r>
            <w:r>
              <w:rPr>
                <w:noProof/>
              </w:rPr>
              <w:tab/>
            </w:r>
            <w:r>
              <w:rPr>
                <w:b/>
                <w:noProof/>
                <w:sz w:val="16"/>
                <w:szCs w:val="20"/>
              </w:rPr>
              <w:t>Számlák</w:t>
            </w:r>
          </w:p>
          <w:p>
            <w:pPr>
              <w:widowControl w:val="0"/>
              <w:tabs>
                <w:tab w:val="left" w:pos="0"/>
                <w:tab w:val="left" w:pos="207"/>
                <w:tab w:val="left" w:pos="307"/>
              </w:tabs>
              <w:spacing w:before="0" w:after="0" w:line="360" w:lineRule="auto"/>
              <w:ind w:left="307" w:hanging="307"/>
              <w:jc w:val="left"/>
              <w:rPr>
                <w:rFonts w:eastAsia="Times New Roman"/>
                <w:noProof/>
                <w:sz w:val="16"/>
                <w:szCs w:val="20"/>
              </w:rPr>
            </w:pPr>
            <w:r>
              <w:rPr>
                <w:noProof/>
              </w:rPr>
              <w:tab/>
            </w:r>
            <w:r>
              <w:rPr>
                <w:i/>
                <w:noProof/>
                <w:sz w:val="16"/>
                <w:szCs w:val="20"/>
              </w:rPr>
              <w:t>(nem kötelező)</w:t>
            </w:r>
          </w:p>
          <w:p>
            <w:pPr>
              <w:widowControl w:val="0"/>
              <w:tabs>
                <w:tab w:val="left" w:pos="0"/>
                <w:tab w:val="left" w:pos="207"/>
                <w:tab w:val="left" w:pos="307"/>
              </w:tabs>
              <w:spacing w:before="0" w:after="0" w:line="360" w:lineRule="auto"/>
              <w:jc w:val="left"/>
              <w:rPr>
                <w:rFonts w:eastAsia="Times New Roman"/>
                <w:noProof/>
                <w:sz w:val="16"/>
                <w:szCs w:val="20"/>
                <w:lang w:eastAsia="fr-BE"/>
              </w:rPr>
            </w:pPr>
          </w:p>
          <w:p>
            <w:pPr>
              <w:widowControl w:val="0"/>
              <w:tabs>
                <w:tab w:val="left" w:pos="0"/>
                <w:tab w:val="left" w:pos="207"/>
                <w:tab w:val="left" w:pos="307"/>
              </w:tabs>
              <w:spacing w:before="0" w:after="0" w:line="360" w:lineRule="auto"/>
              <w:jc w:val="left"/>
              <w:rPr>
                <w:rFonts w:eastAsia="Times New Roman"/>
                <w:noProof/>
                <w:sz w:val="16"/>
                <w:szCs w:val="20"/>
                <w:lang w:eastAsia="fr-BE"/>
              </w:rPr>
            </w:pPr>
          </w:p>
          <w:p>
            <w:pPr>
              <w:widowControl w:val="0"/>
              <w:tabs>
                <w:tab w:val="left" w:pos="0"/>
                <w:tab w:val="left" w:pos="207"/>
                <w:tab w:val="left" w:pos="307"/>
              </w:tabs>
              <w:spacing w:before="0" w:after="0" w:line="360" w:lineRule="auto"/>
              <w:jc w:val="left"/>
              <w:rPr>
                <w:rFonts w:eastAsia="Times New Roman"/>
                <w:noProof/>
                <w:sz w:val="16"/>
                <w:szCs w:val="20"/>
                <w:lang w:eastAsia="fr-BE"/>
              </w:rPr>
            </w:pPr>
          </w:p>
          <w:p>
            <w:pPr>
              <w:widowControl w:val="0"/>
              <w:tabs>
                <w:tab w:val="left" w:pos="0"/>
                <w:tab w:val="left" w:pos="207"/>
                <w:tab w:val="left" w:pos="307"/>
              </w:tabs>
              <w:spacing w:before="0" w:after="0" w:line="360" w:lineRule="auto"/>
              <w:jc w:val="left"/>
              <w:rPr>
                <w:rFonts w:eastAsia="Times New Roman"/>
                <w:noProof/>
                <w:sz w:val="16"/>
                <w:szCs w:val="20"/>
                <w:lang w:eastAsia="fr-BE"/>
              </w:rPr>
            </w:pPr>
          </w:p>
          <w:p>
            <w:pPr>
              <w:widowControl w:val="0"/>
              <w:tabs>
                <w:tab w:val="left" w:pos="0"/>
                <w:tab w:val="left" w:pos="207"/>
                <w:tab w:val="left" w:pos="307"/>
              </w:tabs>
              <w:spacing w:before="0" w:after="0" w:line="360" w:lineRule="auto"/>
              <w:jc w:val="left"/>
              <w:rPr>
                <w:rFonts w:eastAsia="Times New Roman"/>
                <w:noProof/>
                <w:sz w:val="16"/>
                <w:szCs w:val="20"/>
                <w:lang w:eastAsia="fr-BE"/>
              </w:rPr>
            </w:pPr>
          </w:p>
          <w:p>
            <w:pPr>
              <w:widowControl w:val="0"/>
              <w:tabs>
                <w:tab w:val="left" w:pos="0"/>
                <w:tab w:val="left" w:pos="207"/>
                <w:tab w:val="left" w:pos="307"/>
              </w:tabs>
              <w:spacing w:before="0" w:after="0" w:line="360" w:lineRule="auto"/>
              <w:jc w:val="left"/>
              <w:rPr>
                <w:rFonts w:eastAsia="Times New Roman"/>
                <w:noProof/>
                <w:sz w:val="16"/>
                <w:szCs w:val="20"/>
                <w:lang w:eastAsia="fr-BE"/>
              </w:rPr>
            </w:pPr>
          </w:p>
          <w:p>
            <w:pPr>
              <w:widowControl w:val="0"/>
              <w:tabs>
                <w:tab w:val="left" w:pos="0"/>
                <w:tab w:val="left" w:pos="207"/>
                <w:tab w:val="left" w:pos="307"/>
              </w:tabs>
              <w:spacing w:before="0" w:after="0" w:line="360" w:lineRule="auto"/>
              <w:jc w:val="left"/>
              <w:rPr>
                <w:rFonts w:eastAsia="Times New Roman"/>
                <w:noProof/>
                <w:sz w:val="16"/>
                <w:szCs w:val="20"/>
                <w:lang w:eastAsia="fr-BE"/>
              </w:rPr>
            </w:pPr>
          </w:p>
          <w:p>
            <w:pPr>
              <w:widowControl w:val="0"/>
              <w:tabs>
                <w:tab w:val="left" w:pos="0"/>
                <w:tab w:val="left" w:pos="207"/>
                <w:tab w:val="left" w:pos="307"/>
              </w:tabs>
              <w:spacing w:before="0" w:after="0" w:line="360" w:lineRule="auto"/>
              <w:jc w:val="left"/>
              <w:rPr>
                <w:rFonts w:eastAsia="Times New Roman"/>
                <w:noProof/>
                <w:sz w:val="16"/>
                <w:szCs w:val="20"/>
                <w:lang w:eastAsia="fr-BE"/>
              </w:rPr>
            </w:pPr>
          </w:p>
          <w:p>
            <w:pPr>
              <w:widowControl w:val="0"/>
              <w:tabs>
                <w:tab w:val="left" w:pos="0"/>
                <w:tab w:val="left" w:pos="207"/>
                <w:tab w:val="left" w:pos="307"/>
              </w:tabs>
              <w:spacing w:before="0" w:after="0" w:line="360" w:lineRule="auto"/>
              <w:jc w:val="left"/>
              <w:rPr>
                <w:rFonts w:eastAsia="Times New Roman"/>
                <w:noProof/>
                <w:sz w:val="16"/>
                <w:szCs w:val="20"/>
                <w:lang w:eastAsia="fr-BE"/>
              </w:rPr>
            </w:pPr>
          </w:p>
          <w:p>
            <w:pPr>
              <w:widowControl w:val="0"/>
              <w:tabs>
                <w:tab w:val="left" w:pos="0"/>
                <w:tab w:val="left" w:pos="207"/>
                <w:tab w:val="left" w:pos="307"/>
              </w:tabs>
              <w:spacing w:before="0" w:after="0" w:line="360" w:lineRule="auto"/>
              <w:jc w:val="left"/>
              <w:rPr>
                <w:rFonts w:eastAsia="Times New Roman"/>
                <w:noProof/>
                <w:sz w:val="16"/>
                <w:szCs w:val="20"/>
                <w:lang w:eastAsia="fr-BE"/>
              </w:rPr>
            </w:pPr>
          </w:p>
          <w:p>
            <w:pPr>
              <w:widowControl w:val="0"/>
              <w:tabs>
                <w:tab w:val="left" w:pos="0"/>
                <w:tab w:val="left" w:pos="207"/>
                <w:tab w:val="left" w:pos="307"/>
              </w:tabs>
              <w:spacing w:before="0" w:after="0" w:line="360" w:lineRule="auto"/>
              <w:jc w:val="left"/>
              <w:rPr>
                <w:rFonts w:eastAsia="Times New Roman"/>
                <w:noProof/>
                <w:sz w:val="16"/>
                <w:szCs w:val="20"/>
                <w:lang w:eastAsia="fr-BE"/>
              </w:rPr>
            </w:pPr>
          </w:p>
          <w:p>
            <w:pPr>
              <w:widowControl w:val="0"/>
              <w:tabs>
                <w:tab w:val="left" w:pos="0"/>
                <w:tab w:val="left" w:pos="207"/>
                <w:tab w:val="left" w:pos="307"/>
              </w:tabs>
              <w:spacing w:before="0" w:after="0" w:line="360" w:lineRule="auto"/>
              <w:jc w:val="left"/>
              <w:rPr>
                <w:rFonts w:eastAsia="Times New Roman"/>
                <w:noProof/>
                <w:sz w:val="16"/>
                <w:szCs w:val="20"/>
                <w:lang w:eastAsia="fr-BE"/>
              </w:rPr>
            </w:pPr>
          </w:p>
          <w:p>
            <w:pPr>
              <w:widowControl w:val="0"/>
              <w:tabs>
                <w:tab w:val="left" w:pos="0"/>
                <w:tab w:val="left" w:pos="207"/>
                <w:tab w:val="left" w:pos="307"/>
              </w:tabs>
              <w:spacing w:before="0" w:after="0" w:line="360" w:lineRule="auto"/>
              <w:jc w:val="left"/>
              <w:rPr>
                <w:rFonts w:eastAsia="Times New Roman"/>
                <w:noProof/>
                <w:sz w:val="16"/>
                <w:szCs w:val="20"/>
                <w:lang w:eastAsia="fr-BE"/>
              </w:rPr>
            </w:pPr>
          </w:p>
          <w:p>
            <w:pPr>
              <w:widowControl w:val="0"/>
              <w:tabs>
                <w:tab w:val="left" w:pos="0"/>
                <w:tab w:val="left" w:pos="207"/>
                <w:tab w:val="left" w:pos="307"/>
              </w:tabs>
              <w:spacing w:before="0" w:after="0" w:line="360" w:lineRule="auto"/>
              <w:jc w:val="left"/>
              <w:rPr>
                <w:rFonts w:eastAsia="Times New Roman"/>
                <w:noProof/>
                <w:sz w:val="16"/>
                <w:szCs w:val="20"/>
                <w:lang w:eastAsia="fr-BE"/>
              </w:rPr>
            </w:pPr>
          </w:p>
          <w:p>
            <w:pPr>
              <w:widowControl w:val="0"/>
              <w:tabs>
                <w:tab w:val="left" w:pos="0"/>
                <w:tab w:val="left" w:pos="207"/>
                <w:tab w:val="left" w:pos="307"/>
              </w:tabs>
              <w:spacing w:before="0" w:after="0" w:line="360" w:lineRule="auto"/>
              <w:jc w:val="left"/>
              <w:rPr>
                <w:rFonts w:eastAsia="Times New Roman"/>
                <w:noProof/>
                <w:sz w:val="16"/>
                <w:szCs w:val="20"/>
                <w:lang w:eastAsia="fr-BE"/>
              </w:rPr>
            </w:pPr>
          </w:p>
          <w:p>
            <w:pPr>
              <w:widowControl w:val="0"/>
              <w:tabs>
                <w:tab w:val="left" w:pos="0"/>
                <w:tab w:val="left" w:pos="207"/>
                <w:tab w:val="left" w:pos="307"/>
              </w:tabs>
              <w:spacing w:before="0" w:after="0" w:line="360" w:lineRule="auto"/>
              <w:jc w:val="left"/>
              <w:rPr>
                <w:rFonts w:eastAsia="Times New Roman"/>
                <w:noProof/>
                <w:sz w:val="16"/>
                <w:szCs w:val="20"/>
                <w:lang w:eastAsia="fr-BE"/>
              </w:rPr>
            </w:pPr>
          </w:p>
          <w:p>
            <w:pPr>
              <w:widowControl w:val="0"/>
              <w:tabs>
                <w:tab w:val="left" w:pos="0"/>
                <w:tab w:val="left" w:pos="207"/>
                <w:tab w:val="left" w:pos="307"/>
              </w:tabs>
              <w:spacing w:before="0" w:after="0" w:line="360" w:lineRule="auto"/>
              <w:jc w:val="left"/>
              <w:rPr>
                <w:rFonts w:eastAsia="Times New Roman"/>
                <w:noProof/>
                <w:sz w:val="16"/>
                <w:szCs w:val="20"/>
                <w:lang w:eastAsia="fr-BE"/>
              </w:rPr>
            </w:pPr>
          </w:p>
          <w:p>
            <w:pPr>
              <w:widowControl w:val="0"/>
              <w:tabs>
                <w:tab w:val="left" w:pos="0"/>
                <w:tab w:val="left" w:pos="207"/>
                <w:tab w:val="left" w:pos="307"/>
              </w:tabs>
              <w:spacing w:before="0" w:after="0" w:line="360" w:lineRule="auto"/>
              <w:jc w:val="left"/>
              <w:rPr>
                <w:rFonts w:eastAsia="Times New Roman"/>
                <w:noProof/>
                <w:sz w:val="16"/>
                <w:szCs w:val="20"/>
                <w:lang w:eastAsia="fr-BE"/>
              </w:rPr>
            </w:pPr>
          </w:p>
          <w:p>
            <w:pPr>
              <w:widowControl w:val="0"/>
              <w:tabs>
                <w:tab w:val="left" w:pos="0"/>
                <w:tab w:val="left" w:pos="207"/>
                <w:tab w:val="left" w:pos="307"/>
              </w:tabs>
              <w:spacing w:before="0" w:after="0" w:line="360" w:lineRule="auto"/>
              <w:jc w:val="left"/>
              <w:rPr>
                <w:rFonts w:eastAsia="Times New Roman"/>
                <w:noProof/>
                <w:sz w:val="16"/>
                <w:szCs w:val="20"/>
                <w:lang w:eastAsia="fr-BE"/>
              </w:rPr>
            </w:pPr>
          </w:p>
          <w:p>
            <w:pPr>
              <w:widowControl w:val="0"/>
              <w:tabs>
                <w:tab w:val="left" w:pos="0"/>
                <w:tab w:val="left" w:pos="207"/>
                <w:tab w:val="left" w:pos="307"/>
              </w:tabs>
              <w:spacing w:before="0" w:after="0" w:line="360" w:lineRule="auto"/>
              <w:jc w:val="left"/>
              <w:rPr>
                <w:rFonts w:eastAsia="Times New Roman"/>
                <w:noProof/>
                <w:sz w:val="16"/>
                <w:szCs w:val="20"/>
                <w:lang w:eastAsia="fr-BE"/>
              </w:rPr>
            </w:pPr>
          </w:p>
          <w:p>
            <w:pPr>
              <w:widowControl w:val="0"/>
              <w:tabs>
                <w:tab w:val="left" w:pos="0"/>
                <w:tab w:val="left" w:pos="207"/>
                <w:tab w:val="left" w:pos="307"/>
              </w:tabs>
              <w:spacing w:before="0" w:after="0" w:line="360" w:lineRule="auto"/>
              <w:jc w:val="left"/>
              <w:rPr>
                <w:rFonts w:eastAsia="Times New Roman"/>
                <w:noProof/>
                <w:sz w:val="16"/>
                <w:szCs w:val="20"/>
                <w:lang w:eastAsia="fr-BE"/>
              </w:rPr>
            </w:pPr>
          </w:p>
          <w:p>
            <w:pPr>
              <w:widowControl w:val="0"/>
              <w:tabs>
                <w:tab w:val="left" w:pos="0"/>
                <w:tab w:val="left" w:pos="207"/>
                <w:tab w:val="left" w:pos="307"/>
              </w:tabs>
              <w:spacing w:before="0" w:after="0" w:line="360" w:lineRule="auto"/>
              <w:jc w:val="left"/>
              <w:rPr>
                <w:rFonts w:eastAsia="Times New Roman"/>
                <w:noProof/>
                <w:sz w:val="16"/>
                <w:szCs w:val="20"/>
                <w:lang w:eastAsia="fr-BE"/>
              </w:rPr>
            </w:pPr>
          </w:p>
          <w:p>
            <w:pPr>
              <w:widowControl w:val="0"/>
              <w:tabs>
                <w:tab w:val="left" w:pos="0"/>
                <w:tab w:val="left" w:pos="207"/>
                <w:tab w:val="left" w:pos="307"/>
              </w:tabs>
              <w:spacing w:before="0" w:after="0" w:line="360" w:lineRule="auto"/>
              <w:jc w:val="left"/>
              <w:rPr>
                <w:rFonts w:eastAsia="Times New Roman"/>
                <w:noProof/>
                <w:sz w:val="16"/>
                <w:szCs w:val="20"/>
                <w:lang w:eastAsia="fr-BE"/>
              </w:rPr>
            </w:pPr>
          </w:p>
          <w:p>
            <w:pPr>
              <w:widowControl w:val="0"/>
              <w:tabs>
                <w:tab w:val="left" w:pos="0"/>
                <w:tab w:val="left" w:pos="207"/>
                <w:tab w:val="left" w:pos="307"/>
              </w:tabs>
              <w:spacing w:before="0" w:after="0" w:line="360" w:lineRule="auto"/>
              <w:jc w:val="left"/>
              <w:rPr>
                <w:rFonts w:eastAsia="Times New Roman"/>
                <w:noProof/>
                <w:sz w:val="16"/>
                <w:szCs w:val="20"/>
                <w:lang w:eastAsia="fr-BE"/>
              </w:rPr>
            </w:pPr>
          </w:p>
          <w:p>
            <w:pPr>
              <w:widowControl w:val="0"/>
              <w:tabs>
                <w:tab w:val="left" w:pos="0"/>
                <w:tab w:val="left" w:pos="207"/>
                <w:tab w:val="left" w:pos="307"/>
              </w:tabs>
              <w:spacing w:before="0" w:after="0" w:line="360" w:lineRule="auto"/>
              <w:jc w:val="left"/>
              <w:rPr>
                <w:rFonts w:eastAsia="Times New Roman"/>
                <w:noProof/>
                <w:sz w:val="16"/>
                <w:szCs w:val="20"/>
                <w:lang w:eastAsia="fr-BE"/>
              </w:rPr>
            </w:pPr>
          </w:p>
          <w:p>
            <w:pPr>
              <w:widowControl w:val="0"/>
              <w:tabs>
                <w:tab w:val="left" w:pos="0"/>
                <w:tab w:val="left" w:pos="207"/>
                <w:tab w:val="left" w:pos="307"/>
              </w:tabs>
              <w:spacing w:before="0" w:after="0" w:line="360" w:lineRule="auto"/>
              <w:jc w:val="left"/>
              <w:rPr>
                <w:rFonts w:eastAsia="Times New Roman"/>
                <w:noProof/>
                <w:sz w:val="16"/>
                <w:szCs w:val="20"/>
                <w:lang w:eastAsia="fr-BE"/>
              </w:rPr>
            </w:pPr>
          </w:p>
          <w:p>
            <w:pPr>
              <w:widowControl w:val="0"/>
              <w:tabs>
                <w:tab w:val="left" w:pos="0"/>
                <w:tab w:val="left" w:pos="207"/>
                <w:tab w:val="left" w:pos="307"/>
              </w:tabs>
              <w:spacing w:before="0" w:after="0" w:line="360" w:lineRule="auto"/>
              <w:jc w:val="left"/>
              <w:rPr>
                <w:rFonts w:eastAsia="Times New Roman"/>
                <w:noProof/>
                <w:sz w:val="16"/>
                <w:szCs w:val="20"/>
                <w:lang w:eastAsia="fr-BE"/>
              </w:rPr>
            </w:pPr>
          </w:p>
          <w:p>
            <w:pPr>
              <w:widowControl w:val="0"/>
              <w:tabs>
                <w:tab w:val="left" w:pos="0"/>
                <w:tab w:val="left" w:pos="207"/>
                <w:tab w:val="left" w:pos="307"/>
              </w:tabs>
              <w:spacing w:before="0" w:after="0" w:line="360" w:lineRule="auto"/>
              <w:jc w:val="left"/>
              <w:rPr>
                <w:rFonts w:eastAsia="Times New Roman"/>
                <w:noProof/>
                <w:sz w:val="16"/>
                <w:szCs w:val="20"/>
                <w:lang w:eastAsia="fr-BE"/>
              </w:rPr>
            </w:pPr>
          </w:p>
        </w:tc>
      </w:tr>
    </w:tbl>
    <w:p>
      <w:pPr>
        <w:widowControl w:val="0"/>
        <w:spacing w:before="0" w:after="0" w:line="360" w:lineRule="auto"/>
        <w:jc w:val="left"/>
        <w:rPr>
          <w:rFonts w:eastAsia="Times New Roman"/>
          <w:noProof/>
          <w:sz w:val="20"/>
          <w:szCs w:val="20"/>
          <w:lang w:eastAsia="fr-BE"/>
        </w:rPr>
      </w:pPr>
    </w:p>
    <w:p>
      <w:pPr>
        <w:widowControl w:val="0"/>
        <w:spacing w:before="0" w:after="0" w:line="360" w:lineRule="auto"/>
        <w:jc w:val="left"/>
        <w:rPr>
          <w:rFonts w:eastAsia="Times New Roman"/>
          <w:noProof/>
          <w:sz w:val="20"/>
          <w:szCs w:val="20"/>
        </w:rPr>
      </w:pPr>
      <w:r>
        <w:rPr>
          <w:noProof/>
          <w:sz w:val="20"/>
          <w:szCs w:val="20"/>
        </w:rPr>
        <w:t>(</w:t>
      </w:r>
      <w:r>
        <w:rPr>
          <w:noProof/>
          <w:sz w:val="20"/>
          <w:szCs w:val="20"/>
          <w:vertAlign w:val="superscript"/>
        </w:rPr>
        <w:t>1</w:t>
      </w:r>
      <w:r>
        <w:rPr>
          <w:noProof/>
          <w:sz w:val="20"/>
          <w:szCs w:val="20"/>
        </w:rPr>
        <w:t>)</w:t>
      </w:r>
      <w:r>
        <w:rPr>
          <w:noProof/>
        </w:rPr>
        <w:tab/>
      </w:r>
      <w:r>
        <w:rPr>
          <w:noProof/>
          <w:sz w:val="20"/>
          <w:szCs w:val="20"/>
        </w:rPr>
        <w:t>Ha az áruk nincsenek csomagolva, jelezze a cikkek számát, vagy tüntesse fel: „Ömlesztve”.</w:t>
      </w:r>
    </w:p>
    <w:p>
      <w:pPr>
        <w:widowControl w:val="0"/>
        <w:spacing w:before="0" w:after="0" w:line="360" w:lineRule="auto"/>
        <w:jc w:val="left"/>
        <w:rPr>
          <w:rFonts w:eastAsia="Times New Roman"/>
          <w:noProof/>
          <w:szCs w:val="24"/>
        </w:rPr>
      </w:pPr>
      <w:r>
        <w:rPr>
          <w:noProof/>
        </w:rPr>
        <w:br w:type="page"/>
      </w:r>
      <w:bookmarkStart w:id="5" w:name="_Toc481293677"/>
    </w:p>
    <w:p>
      <w:pPr>
        <w:widowControl w:val="0"/>
        <w:spacing w:before="0" w:after="0" w:line="288" w:lineRule="auto"/>
        <w:jc w:val="center"/>
        <w:rPr>
          <w:rFonts w:eastAsia="Times New Roman"/>
          <w:noProof/>
          <w:szCs w:val="20"/>
        </w:rPr>
      </w:pPr>
      <w:r>
        <w:rPr>
          <w:noProof/>
        </w:rPr>
        <w:t>AZ EXPORTŐR NYILATKOZATA</w:t>
      </w:r>
    </w:p>
    <w:p>
      <w:pPr>
        <w:widowControl w:val="0"/>
        <w:spacing w:before="0" w:after="0" w:line="288" w:lineRule="auto"/>
        <w:jc w:val="left"/>
        <w:rPr>
          <w:rFonts w:eastAsia="Times New Roman"/>
          <w:noProof/>
          <w:szCs w:val="20"/>
          <w:lang w:eastAsia="fr-BE"/>
        </w:rPr>
      </w:pPr>
    </w:p>
    <w:p>
      <w:pPr>
        <w:widowControl w:val="0"/>
        <w:spacing w:before="0" w:after="0" w:line="288" w:lineRule="auto"/>
        <w:jc w:val="left"/>
        <w:rPr>
          <w:rFonts w:eastAsia="Times New Roman"/>
          <w:noProof/>
          <w:szCs w:val="20"/>
        </w:rPr>
      </w:pPr>
      <w:r>
        <w:rPr>
          <w:noProof/>
        </w:rPr>
        <w:t>Alulírott, a hátoldalon megnevezett áru exportőre,</w:t>
      </w:r>
    </w:p>
    <w:p>
      <w:pPr>
        <w:widowControl w:val="0"/>
        <w:spacing w:before="0" w:after="0" w:line="288" w:lineRule="auto"/>
        <w:jc w:val="left"/>
        <w:rPr>
          <w:rFonts w:eastAsia="Times New Roman"/>
          <w:noProof/>
          <w:szCs w:val="20"/>
          <w:lang w:eastAsia="fr-BE"/>
        </w:rPr>
      </w:pPr>
    </w:p>
    <w:p>
      <w:pPr>
        <w:widowControl w:val="0"/>
        <w:spacing w:before="0" w:after="0" w:line="288" w:lineRule="auto"/>
        <w:jc w:val="left"/>
        <w:rPr>
          <w:rFonts w:eastAsia="Times New Roman"/>
          <w:noProof/>
          <w:szCs w:val="20"/>
        </w:rPr>
      </w:pPr>
      <w:r>
        <w:rPr>
          <w:noProof/>
        </w:rPr>
        <w:t>KIJELENTEM, hogy az áru megfelel a csatolt bizonyítvány kiállításával szemben támasztott feltételeknek;</w:t>
      </w:r>
    </w:p>
    <w:p>
      <w:pPr>
        <w:widowControl w:val="0"/>
        <w:spacing w:before="0" w:after="0" w:line="288" w:lineRule="auto"/>
        <w:jc w:val="left"/>
        <w:rPr>
          <w:rFonts w:eastAsia="Times New Roman"/>
          <w:noProof/>
          <w:szCs w:val="20"/>
          <w:lang w:eastAsia="fr-BE"/>
        </w:rPr>
      </w:pPr>
    </w:p>
    <w:p>
      <w:pPr>
        <w:widowControl w:val="0"/>
        <w:spacing w:before="0" w:after="0" w:line="288" w:lineRule="auto"/>
        <w:jc w:val="left"/>
        <w:rPr>
          <w:rFonts w:eastAsia="Times New Roman"/>
          <w:noProof/>
          <w:szCs w:val="20"/>
        </w:rPr>
      </w:pPr>
      <w:r>
        <w:rPr>
          <w:noProof/>
        </w:rPr>
        <w:t>ISMERTETEM az alábbiakban azokat a körülményeket, amelyek lehetővé tették, hogy az áruk megfelelhessenek a fenti feltételeknek:</w:t>
      </w:r>
    </w:p>
    <w:p>
      <w:pPr>
        <w:widowControl w:val="0"/>
        <w:spacing w:before="0" w:after="0" w:line="288" w:lineRule="auto"/>
        <w:jc w:val="left"/>
        <w:rPr>
          <w:rFonts w:eastAsia="Times New Roman"/>
          <w:noProof/>
          <w:szCs w:val="20"/>
        </w:rPr>
      </w:pPr>
      <w:r>
        <w:rPr>
          <w:noProof/>
        </w:rPr>
        <w:t>…………………………………………………………………………………………………………………………………………………………………………………………………………………………………………………………………………………………………………………………………………………………………………………………………………………………………………</w:t>
      </w:r>
    </w:p>
    <w:p>
      <w:pPr>
        <w:widowControl w:val="0"/>
        <w:spacing w:before="0" w:after="0" w:line="288" w:lineRule="auto"/>
        <w:jc w:val="left"/>
        <w:rPr>
          <w:rFonts w:eastAsia="Times New Roman"/>
          <w:noProof/>
          <w:szCs w:val="20"/>
          <w:lang w:eastAsia="fr-BE"/>
        </w:rPr>
      </w:pPr>
    </w:p>
    <w:p>
      <w:pPr>
        <w:widowControl w:val="0"/>
        <w:spacing w:before="0" w:after="0" w:line="288" w:lineRule="auto"/>
        <w:jc w:val="left"/>
        <w:rPr>
          <w:rFonts w:eastAsia="Times New Roman"/>
          <w:noProof/>
          <w:szCs w:val="20"/>
        </w:rPr>
      </w:pPr>
      <w:r>
        <w:rPr>
          <w:noProof/>
        </w:rPr>
        <w:t>BENYÚJTOM az alábbi igazoló okmányokat</w:t>
      </w:r>
      <w:r>
        <w:rPr>
          <w:rStyle w:val="FootnoteReference"/>
          <w:noProof/>
        </w:rPr>
        <w:footnoteReference w:id="71"/>
      </w:r>
      <w:r>
        <w:rPr>
          <w:noProof/>
        </w:rPr>
        <w:t xml:space="preserve">: </w:t>
      </w:r>
    </w:p>
    <w:p>
      <w:pPr>
        <w:widowControl w:val="0"/>
        <w:spacing w:before="0" w:after="0" w:line="288" w:lineRule="auto"/>
        <w:jc w:val="left"/>
        <w:rPr>
          <w:rFonts w:eastAsia="Times New Roman"/>
          <w:noProof/>
          <w:szCs w:val="20"/>
          <w:lang w:eastAsia="fr-BE"/>
        </w:rPr>
      </w:pPr>
    </w:p>
    <w:p>
      <w:pPr>
        <w:widowControl w:val="0"/>
        <w:spacing w:before="0" w:after="0" w:line="288" w:lineRule="auto"/>
        <w:jc w:val="left"/>
        <w:rPr>
          <w:rFonts w:eastAsia="Times New Roman"/>
          <w:noProof/>
          <w:szCs w:val="20"/>
        </w:rPr>
      </w:pPr>
      <w:r>
        <w:rPr>
          <w:noProof/>
        </w:rPr>
        <w:t>…………………………………………………………………………………………………………………………………………………………………………………………………………………………………………………………………………………………………………………………………………………………………………………………………………………………………………</w:t>
      </w:r>
    </w:p>
    <w:p>
      <w:pPr>
        <w:widowControl w:val="0"/>
        <w:spacing w:before="0" w:after="0" w:line="288" w:lineRule="auto"/>
        <w:jc w:val="left"/>
        <w:rPr>
          <w:rFonts w:eastAsia="Times New Roman"/>
          <w:noProof/>
          <w:szCs w:val="20"/>
          <w:lang w:eastAsia="fr-BE"/>
        </w:rPr>
      </w:pPr>
    </w:p>
    <w:p>
      <w:pPr>
        <w:widowControl w:val="0"/>
        <w:spacing w:before="0" w:after="0" w:line="288" w:lineRule="auto"/>
        <w:jc w:val="left"/>
        <w:rPr>
          <w:rFonts w:eastAsia="Times New Roman"/>
          <w:noProof/>
          <w:szCs w:val="20"/>
        </w:rPr>
      </w:pPr>
      <w:r>
        <w:rPr>
          <w:noProof/>
        </w:rPr>
        <w:t>VÁLLALOM, hogy az illetékes hatóság kérésére bemutatok minden olyan igazoló okmányt, amely az illetékes hatóság megítélése szerint a mellékelt bizonyítvány kiállításához szükséges, valamint hozzájárulok ahhoz, hogy az említett hatóság szükség esetén betekinthessen könyvelésembe és ellenőrizhesse a fenti áru előállítási folyamatát;</w:t>
      </w:r>
    </w:p>
    <w:p>
      <w:pPr>
        <w:widowControl w:val="0"/>
        <w:spacing w:before="0" w:after="0" w:line="288" w:lineRule="auto"/>
        <w:jc w:val="left"/>
        <w:rPr>
          <w:rFonts w:eastAsia="Times New Roman"/>
          <w:noProof/>
          <w:szCs w:val="20"/>
          <w:lang w:eastAsia="fr-BE"/>
        </w:rPr>
      </w:pPr>
    </w:p>
    <w:p>
      <w:pPr>
        <w:widowControl w:val="0"/>
        <w:spacing w:before="0" w:after="0" w:line="288" w:lineRule="auto"/>
        <w:jc w:val="left"/>
        <w:rPr>
          <w:rFonts w:eastAsia="Times New Roman"/>
          <w:noProof/>
          <w:szCs w:val="20"/>
        </w:rPr>
      </w:pPr>
      <w:r>
        <w:rPr>
          <w:noProof/>
        </w:rPr>
        <w:t>KÉREM a szóban forgó árura vonatkozó mellékelt bizonyítvány kiadását.</w:t>
      </w:r>
    </w:p>
    <w:p>
      <w:pPr>
        <w:widowControl w:val="0"/>
        <w:spacing w:before="0" w:after="0" w:line="288" w:lineRule="auto"/>
        <w:jc w:val="left"/>
        <w:rPr>
          <w:rFonts w:eastAsia="Times New Roman"/>
          <w:noProof/>
          <w:szCs w:val="20"/>
          <w:lang w:eastAsia="fr-BE"/>
        </w:rPr>
      </w:pPr>
    </w:p>
    <w:p>
      <w:pPr>
        <w:widowControl w:val="0"/>
        <w:spacing w:before="0" w:after="0" w:line="288" w:lineRule="auto"/>
        <w:jc w:val="left"/>
        <w:rPr>
          <w:rFonts w:eastAsia="Times New Roman"/>
          <w:noProof/>
          <w:szCs w:val="20"/>
        </w:rPr>
      </w:pPr>
      <w:r>
        <w:rPr>
          <w:noProof/>
        </w:rPr>
        <w:t>…………………………………………………………………………………………………………………………………………………………………………………………………………………………………………………………………………………………………………………………………………………………………………………………………………………………………………</w:t>
      </w:r>
    </w:p>
    <w:tbl>
      <w:tblPr>
        <w:tblW w:w="0" w:type="auto"/>
        <w:tblLook w:val="01E0" w:firstRow="1" w:lastRow="1" w:firstColumn="1" w:lastColumn="1" w:noHBand="0" w:noVBand="0"/>
      </w:tblPr>
      <w:tblGrid>
        <w:gridCol w:w="4884"/>
        <w:gridCol w:w="4971"/>
      </w:tblGrid>
      <w:tr>
        <w:tc>
          <w:tcPr>
            <w:tcW w:w="4884" w:type="dxa"/>
            <w:shd w:val="clear" w:color="auto" w:fill="auto"/>
          </w:tcPr>
          <w:p>
            <w:pPr>
              <w:widowControl w:val="0"/>
              <w:spacing w:before="0" w:after="0" w:line="288" w:lineRule="auto"/>
              <w:jc w:val="left"/>
              <w:rPr>
                <w:rFonts w:eastAsia="Times New Roman"/>
                <w:noProof/>
                <w:szCs w:val="20"/>
                <w:lang w:eastAsia="fr-BE"/>
              </w:rPr>
            </w:pPr>
          </w:p>
        </w:tc>
        <w:tc>
          <w:tcPr>
            <w:tcW w:w="4971" w:type="dxa"/>
            <w:shd w:val="clear" w:color="auto" w:fill="auto"/>
          </w:tcPr>
          <w:p>
            <w:pPr>
              <w:widowControl w:val="0"/>
              <w:spacing w:before="0" w:after="0" w:line="288" w:lineRule="auto"/>
              <w:jc w:val="left"/>
              <w:rPr>
                <w:rFonts w:eastAsia="Times New Roman"/>
                <w:noProof/>
                <w:szCs w:val="20"/>
              </w:rPr>
            </w:pPr>
            <w:r>
              <w:rPr>
                <w:noProof/>
              </w:rPr>
              <w:t>………………………………………………….</w:t>
            </w:r>
          </w:p>
        </w:tc>
      </w:tr>
      <w:tr>
        <w:tc>
          <w:tcPr>
            <w:tcW w:w="4884" w:type="dxa"/>
            <w:shd w:val="clear" w:color="auto" w:fill="auto"/>
          </w:tcPr>
          <w:p>
            <w:pPr>
              <w:widowControl w:val="0"/>
              <w:spacing w:before="0" w:after="0" w:line="288" w:lineRule="auto"/>
              <w:jc w:val="left"/>
              <w:rPr>
                <w:rFonts w:eastAsia="Times New Roman"/>
                <w:noProof/>
                <w:szCs w:val="20"/>
                <w:lang w:eastAsia="fr-BE"/>
              </w:rPr>
            </w:pPr>
          </w:p>
        </w:tc>
        <w:tc>
          <w:tcPr>
            <w:tcW w:w="4971" w:type="dxa"/>
            <w:shd w:val="clear" w:color="auto" w:fill="auto"/>
          </w:tcPr>
          <w:p>
            <w:pPr>
              <w:widowControl w:val="0"/>
              <w:spacing w:before="0" w:after="0" w:line="288" w:lineRule="auto"/>
              <w:jc w:val="center"/>
              <w:rPr>
                <w:rFonts w:eastAsia="Times New Roman"/>
                <w:noProof/>
                <w:szCs w:val="20"/>
              </w:rPr>
            </w:pPr>
            <w:r>
              <w:rPr>
                <w:i/>
                <w:noProof/>
                <w:szCs w:val="20"/>
              </w:rPr>
              <w:t>(Hely és dátum)</w:t>
            </w:r>
          </w:p>
        </w:tc>
      </w:tr>
      <w:tr>
        <w:tc>
          <w:tcPr>
            <w:tcW w:w="4884" w:type="dxa"/>
            <w:shd w:val="clear" w:color="auto" w:fill="auto"/>
          </w:tcPr>
          <w:p>
            <w:pPr>
              <w:widowControl w:val="0"/>
              <w:spacing w:before="0" w:after="0" w:line="288" w:lineRule="auto"/>
              <w:jc w:val="left"/>
              <w:rPr>
                <w:rFonts w:eastAsia="Times New Roman"/>
                <w:noProof/>
                <w:szCs w:val="20"/>
                <w:lang w:eastAsia="fr-BE"/>
              </w:rPr>
            </w:pPr>
          </w:p>
        </w:tc>
        <w:tc>
          <w:tcPr>
            <w:tcW w:w="4971" w:type="dxa"/>
            <w:shd w:val="clear" w:color="auto" w:fill="auto"/>
          </w:tcPr>
          <w:p>
            <w:pPr>
              <w:widowControl w:val="0"/>
              <w:spacing w:before="0" w:after="0" w:line="288" w:lineRule="auto"/>
              <w:jc w:val="left"/>
              <w:rPr>
                <w:rFonts w:eastAsia="Times New Roman"/>
                <w:i/>
                <w:noProof/>
                <w:szCs w:val="20"/>
              </w:rPr>
            </w:pPr>
            <w:r>
              <w:rPr>
                <w:i/>
                <w:noProof/>
                <w:szCs w:val="20"/>
              </w:rPr>
              <w:t>………………………………………………………….</w:t>
            </w:r>
          </w:p>
        </w:tc>
      </w:tr>
      <w:tr>
        <w:tc>
          <w:tcPr>
            <w:tcW w:w="4884" w:type="dxa"/>
            <w:shd w:val="clear" w:color="auto" w:fill="auto"/>
          </w:tcPr>
          <w:p>
            <w:pPr>
              <w:widowControl w:val="0"/>
              <w:spacing w:before="0" w:after="0" w:line="288" w:lineRule="auto"/>
              <w:jc w:val="left"/>
              <w:rPr>
                <w:rFonts w:eastAsia="Times New Roman"/>
                <w:noProof/>
                <w:szCs w:val="20"/>
                <w:lang w:eastAsia="fr-BE"/>
              </w:rPr>
            </w:pPr>
          </w:p>
        </w:tc>
        <w:tc>
          <w:tcPr>
            <w:tcW w:w="4971" w:type="dxa"/>
            <w:shd w:val="clear" w:color="auto" w:fill="auto"/>
          </w:tcPr>
          <w:p>
            <w:pPr>
              <w:widowControl w:val="0"/>
              <w:spacing w:before="0" w:after="0" w:line="288" w:lineRule="auto"/>
              <w:jc w:val="center"/>
              <w:rPr>
                <w:rFonts w:eastAsia="Times New Roman"/>
                <w:i/>
                <w:noProof/>
                <w:szCs w:val="20"/>
              </w:rPr>
            </w:pPr>
            <w:r>
              <w:rPr>
                <w:i/>
                <w:noProof/>
                <w:szCs w:val="20"/>
              </w:rPr>
              <w:t>(Aláírás)</w:t>
            </w:r>
          </w:p>
        </w:tc>
      </w:tr>
    </w:tbl>
    <w:p>
      <w:pPr>
        <w:widowControl w:val="0"/>
        <w:spacing w:before="0" w:after="0" w:line="288" w:lineRule="auto"/>
        <w:jc w:val="left"/>
        <w:rPr>
          <w:rFonts w:eastAsia="Times New Roman"/>
          <w:noProof/>
          <w:szCs w:val="20"/>
          <w:lang w:eastAsia="fr-BE"/>
        </w:rPr>
      </w:pPr>
    </w:p>
    <w:p>
      <w:pPr>
        <w:widowControl w:val="0"/>
        <w:spacing w:before="0" w:after="0" w:line="360" w:lineRule="auto"/>
        <w:jc w:val="left"/>
        <w:rPr>
          <w:rFonts w:eastAsia="Times New Roman"/>
          <w:noProof/>
          <w:szCs w:val="20"/>
          <w:lang w:eastAsia="fr-BE"/>
        </w:rPr>
        <w:sectPr>
          <w:footnotePr>
            <w:numRestart w:val="eachPage"/>
          </w:footnotePr>
          <w:endnotePr>
            <w:numFmt w:val="decimal"/>
          </w:endnotePr>
          <w:pgSz w:w="11907" w:h="16840" w:code="9"/>
          <w:pgMar w:top="1134" w:right="1134" w:bottom="1134" w:left="1134" w:header="1134" w:footer="1134" w:gutter="0"/>
          <w:pgNumType w:start="1"/>
          <w:cols w:space="720"/>
          <w:docGrid w:linePitch="326"/>
        </w:sectPr>
      </w:pPr>
    </w:p>
    <w:bookmarkEnd w:id="5"/>
    <w:p>
      <w:pPr>
        <w:spacing w:before="0" w:after="0" w:line="360" w:lineRule="auto"/>
        <w:jc w:val="center"/>
        <w:outlineLvl w:val="0"/>
        <w:rPr>
          <w:rFonts w:eastAsia="Times New Roman"/>
          <w:i/>
          <w:noProof/>
          <w:szCs w:val="24"/>
        </w:rPr>
      </w:pPr>
      <w:r>
        <w:rPr>
          <w:i/>
          <w:noProof/>
          <w:szCs w:val="24"/>
        </w:rPr>
        <w:t>A II. jegyzőkönyv IV. MELLÉKLETE</w:t>
      </w:r>
    </w:p>
    <w:p>
      <w:pPr>
        <w:widowControl w:val="0"/>
        <w:spacing w:before="0" w:after="0" w:line="360" w:lineRule="auto"/>
        <w:jc w:val="left"/>
        <w:outlineLvl w:val="0"/>
        <w:rPr>
          <w:rFonts w:eastAsia="Times New Roman"/>
          <w:noProof/>
          <w:szCs w:val="20"/>
          <w:lang w:eastAsia="fr-BE"/>
        </w:rPr>
      </w:pPr>
    </w:p>
    <w:p>
      <w:pPr>
        <w:widowControl w:val="0"/>
        <w:spacing w:before="0" w:after="0" w:line="360" w:lineRule="auto"/>
        <w:jc w:val="center"/>
        <w:outlineLvl w:val="0"/>
        <w:rPr>
          <w:rFonts w:eastAsia="Times New Roman"/>
          <w:b/>
          <w:noProof/>
          <w:szCs w:val="20"/>
        </w:rPr>
      </w:pPr>
      <w:r>
        <w:rPr>
          <w:b/>
          <w:noProof/>
          <w:szCs w:val="20"/>
        </w:rPr>
        <w:t>Számlanyilatkozat</w:t>
      </w:r>
    </w:p>
    <w:p>
      <w:pPr>
        <w:widowControl w:val="0"/>
        <w:spacing w:before="0" w:after="0" w:line="360" w:lineRule="auto"/>
        <w:jc w:val="left"/>
        <w:outlineLvl w:val="0"/>
        <w:rPr>
          <w:rFonts w:eastAsia="Times New Roman"/>
          <w:noProof/>
          <w:szCs w:val="20"/>
          <w:lang w:eastAsia="fr-BE"/>
        </w:rPr>
      </w:pPr>
    </w:p>
    <w:p>
      <w:pPr>
        <w:widowControl w:val="0"/>
        <w:spacing w:before="0" w:after="0" w:line="360" w:lineRule="auto"/>
        <w:jc w:val="left"/>
        <w:rPr>
          <w:rFonts w:eastAsia="Times New Roman"/>
          <w:noProof/>
          <w:szCs w:val="20"/>
        </w:rPr>
      </w:pPr>
      <w:r>
        <w:rPr>
          <w:noProof/>
        </w:rPr>
        <w:t>Az alább megadott szövegű számlanyilatkozatot a lábjegyzeteknek megfelelően kell kiállítani.  A lábjegyzeteket azonban nem kell lemásolni.</w:t>
      </w:r>
    </w:p>
    <w:p>
      <w:pPr>
        <w:widowControl w:val="0"/>
        <w:spacing w:before="0" w:after="0" w:line="360" w:lineRule="auto"/>
        <w:jc w:val="left"/>
        <w:rPr>
          <w:rFonts w:eastAsia="Times New Roman"/>
          <w:noProof/>
          <w:szCs w:val="20"/>
          <w:lang w:eastAsia="fr-BE"/>
        </w:rPr>
      </w:pPr>
    </w:p>
    <w:p>
      <w:pPr>
        <w:widowControl w:val="0"/>
        <w:spacing w:before="0" w:after="0" w:line="360" w:lineRule="auto"/>
        <w:jc w:val="center"/>
        <w:outlineLvl w:val="0"/>
        <w:rPr>
          <w:rFonts w:eastAsia="Times New Roman"/>
          <w:bCs/>
          <w:noProof/>
          <w:szCs w:val="20"/>
        </w:rPr>
      </w:pPr>
      <w:r>
        <w:rPr>
          <w:noProof/>
        </w:rPr>
        <w:t>Bolgár változat</w:t>
      </w:r>
    </w:p>
    <w:p>
      <w:pPr>
        <w:widowControl w:val="0"/>
        <w:spacing w:before="0" w:after="0" w:line="360" w:lineRule="auto"/>
        <w:jc w:val="left"/>
        <w:outlineLvl w:val="0"/>
        <w:rPr>
          <w:rFonts w:eastAsia="Times New Roman"/>
          <w:bCs/>
          <w:noProof/>
          <w:szCs w:val="20"/>
          <w:lang w:eastAsia="ko-KR"/>
        </w:rPr>
      </w:pPr>
    </w:p>
    <w:p>
      <w:pPr>
        <w:widowControl w:val="0"/>
        <w:spacing w:before="0" w:after="0" w:line="360" w:lineRule="auto"/>
        <w:jc w:val="left"/>
        <w:rPr>
          <w:rFonts w:eastAsia="Times New Roman"/>
          <w:noProof/>
          <w:szCs w:val="20"/>
          <w:vertAlign w:val="superscript"/>
        </w:rPr>
      </w:pPr>
      <w:r>
        <w:rPr>
          <w:noProof/>
        </w:rPr>
        <w:t>Износителят на продуктите, обхванати от този документ (митническо разрешение № …</w:t>
      </w:r>
      <w:r>
        <w:rPr>
          <w:noProof/>
          <w:szCs w:val="20"/>
          <w:vertAlign w:val="superscript"/>
        </w:rPr>
        <w:t>(1)</w:t>
      </w:r>
      <w:r>
        <w:rPr>
          <w:noProof/>
        </w:rPr>
        <w:t xml:space="preserve">) декларира, че освен кьдето е отбелязано друго, тези продукти са с … преференциален произход </w:t>
      </w:r>
      <w:r>
        <w:rPr>
          <w:noProof/>
          <w:szCs w:val="20"/>
          <w:vertAlign w:val="superscript"/>
        </w:rPr>
        <w:t>(2)</w:t>
      </w:r>
    </w:p>
    <w:p>
      <w:pPr>
        <w:widowControl w:val="0"/>
        <w:spacing w:before="0" w:after="0" w:line="360" w:lineRule="auto"/>
        <w:jc w:val="left"/>
        <w:rPr>
          <w:rFonts w:eastAsia="Times New Roman"/>
          <w:noProof/>
          <w:szCs w:val="20"/>
          <w:lang w:eastAsia="ko-KR"/>
        </w:rPr>
      </w:pPr>
    </w:p>
    <w:p>
      <w:pPr>
        <w:widowControl w:val="0"/>
        <w:spacing w:before="0" w:after="0" w:line="360" w:lineRule="auto"/>
        <w:jc w:val="center"/>
        <w:outlineLvl w:val="0"/>
        <w:rPr>
          <w:rFonts w:eastAsia="Times New Roman"/>
          <w:noProof/>
          <w:szCs w:val="20"/>
        </w:rPr>
      </w:pPr>
      <w:r>
        <w:rPr>
          <w:noProof/>
        </w:rPr>
        <w:t xml:space="preserve">Spanyol változat </w:t>
      </w:r>
    </w:p>
    <w:p>
      <w:pPr>
        <w:widowControl w:val="0"/>
        <w:spacing w:before="0" w:after="0" w:line="360" w:lineRule="auto"/>
        <w:jc w:val="left"/>
        <w:outlineLvl w:val="0"/>
        <w:rPr>
          <w:rFonts w:eastAsia="Times New Roman"/>
          <w:noProof/>
          <w:szCs w:val="20"/>
          <w:lang w:eastAsia="fr-BE"/>
        </w:rPr>
      </w:pPr>
    </w:p>
    <w:p>
      <w:pPr>
        <w:widowControl w:val="0"/>
        <w:spacing w:before="0" w:after="0" w:line="360" w:lineRule="auto"/>
        <w:jc w:val="left"/>
        <w:rPr>
          <w:rFonts w:eastAsia="Times New Roman"/>
          <w:noProof/>
          <w:szCs w:val="20"/>
        </w:rPr>
      </w:pPr>
      <w:r>
        <w:rPr>
          <w:noProof/>
        </w:rPr>
        <w:t xml:space="preserve">El exportador de los productos incluidos en el presente documento (autorización aduanera </w:t>
      </w:r>
      <w:r>
        <w:rPr>
          <w:noProof/>
        </w:rPr>
        <w:br/>
        <w:t>n° .. …</w:t>
      </w:r>
      <w:r>
        <w:rPr>
          <w:noProof/>
          <w:szCs w:val="20"/>
          <w:vertAlign w:val="superscript"/>
        </w:rPr>
        <w:t>(1)</w:t>
      </w:r>
      <w:r>
        <w:rPr>
          <w:noProof/>
        </w:rPr>
        <w:t>) declara que, salvo indicación en sentido contrario, estos productos gozan de un origen preferencial …</w:t>
      </w:r>
      <w:r>
        <w:rPr>
          <w:noProof/>
          <w:szCs w:val="20"/>
          <w:vertAlign w:val="superscript"/>
        </w:rPr>
        <w:t>(2)</w:t>
      </w:r>
      <w:r>
        <w:rPr>
          <w:noProof/>
        </w:rPr>
        <w:t>.</w:t>
      </w:r>
    </w:p>
    <w:p>
      <w:pPr>
        <w:widowControl w:val="0"/>
        <w:spacing w:before="0" w:after="0" w:line="360" w:lineRule="auto"/>
        <w:jc w:val="left"/>
        <w:rPr>
          <w:rFonts w:eastAsia="Times New Roman"/>
          <w:noProof/>
          <w:szCs w:val="20"/>
          <w:lang w:eastAsia="fr-BE"/>
        </w:rPr>
      </w:pPr>
    </w:p>
    <w:p>
      <w:pPr>
        <w:widowControl w:val="0"/>
        <w:spacing w:before="0" w:after="0" w:line="360" w:lineRule="auto"/>
        <w:jc w:val="center"/>
        <w:outlineLvl w:val="0"/>
        <w:rPr>
          <w:rFonts w:eastAsia="Times New Roman"/>
          <w:noProof/>
          <w:szCs w:val="20"/>
        </w:rPr>
      </w:pPr>
      <w:r>
        <w:rPr>
          <w:noProof/>
        </w:rPr>
        <w:t xml:space="preserve">Horvát változat </w:t>
      </w:r>
    </w:p>
    <w:p>
      <w:pPr>
        <w:widowControl w:val="0"/>
        <w:spacing w:before="0" w:after="0" w:line="360" w:lineRule="auto"/>
        <w:jc w:val="left"/>
        <w:outlineLvl w:val="0"/>
        <w:rPr>
          <w:rFonts w:eastAsia="Times New Roman"/>
          <w:noProof/>
          <w:szCs w:val="20"/>
          <w:lang w:eastAsia="fr-BE"/>
        </w:rPr>
      </w:pPr>
    </w:p>
    <w:p>
      <w:pPr>
        <w:widowControl w:val="0"/>
        <w:spacing w:before="0" w:after="0" w:line="360" w:lineRule="auto"/>
        <w:jc w:val="left"/>
        <w:rPr>
          <w:rFonts w:eastAsia="Times New Roman"/>
          <w:noProof/>
          <w:szCs w:val="20"/>
        </w:rPr>
      </w:pPr>
      <w:r>
        <w:rPr>
          <w:noProof/>
        </w:rPr>
        <w:t>Izvoznik proizvoda obuhvaćenih ovom ispravom (carinsko ovlaštenje br. ... (1)) izjavljuje da su, osim ako je drukčije izričito navedeno, ovi proizvodi ... (2) preferencijalnog podrijetla.'</w:t>
      </w:r>
    </w:p>
    <w:p>
      <w:pPr>
        <w:widowControl w:val="0"/>
        <w:spacing w:before="0" w:after="0" w:line="360" w:lineRule="auto"/>
        <w:jc w:val="left"/>
        <w:rPr>
          <w:rFonts w:eastAsia="Times New Roman"/>
          <w:noProof/>
          <w:szCs w:val="20"/>
          <w:lang w:eastAsia="fr-BE"/>
        </w:rPr>
      </w:pPr>
    </w:p>
    <w:p>
      <w:pPr>
        <w:widowControl w:val="0"/>
        <w:spacing w:before="0" w:after="0" w:line="360" w:lineRule="auto"/>
        <w:jc w:val="center"/>
        <w:outlineLvl w:val="0"/>
        <w:rPr>
          <w:rFonts w:eastAsia="Times New Roman"/>
          <w:noProof/>
          <w:szCs w:val="20"/>
        </w:rPr>
      </w:pPr>
      <w:r>
        <w:rPr>
          <w:noProof/>
        </w:rPr>
        <w:t>Cseh változat</w:t>
      </w:r>
    </w:p>
    <w:p>
      <w:pPr>
        <w:widowControl w:val="0"/>
        <w:spacing w:before="0" w:after="0" w:line="360" w:lineRule="auto"/>
        <w:jc w:val="left"/>
        <w:outlineLvl w:val="0"/>
        <w:rPr>
          <w:rFonts w:eastAsia="Times New Roman"/>
          <w:noProof/>
          <w:szCs w:val="20"/>
          <w:lang w:eastAsia="fr-BE"/>
        </w:rPr>
      </w:pPr>
    </w:p>
    <w:p>
      <w:pPr>
        <w:widowControl w:val="0"/>
        <w:spacing w:before="0" w:after="0" w:line="360" w:lineRule="auto"/>
        <w:jc w:val="left"/>
        <w:rPr>
          <w:rFonts w:eastAsia="Times New Roman"/>
          <w:noProof/>
          <w:szCs w:val="20"/>
        </w:rPr>
      </w:pPr>
      <w:r>
        <w:rPr>
          <w:noProof/>
        </w:rPr>
        <w:t>Vývozce výrobků uvedených v tomto dokumentu (číslo povolení …</w:t>
      </w:r>
      <w:r>
        <w:rPr>
          <w:noProof/>
          <w:szCs w:val="20"/>
          <w:vertAlign w:val="superscript"/>
        </w:rPr>
        <w:t>(1)</w:t>
      </w:r>
      <w:r>
        <w:rPr>
          <w:noProof/>
        </w:rPr>
        <w:t>) prohlašuje, že kromě zřetelně označených mají tyto výrobky preferenční původ v …</w:t>
      </w:r>
      <w:r>
        <w:rPr>
          <w:noProof/>
          <w:szCs w:val="20"/>
          <w:vertAlign w:val="superscript"/>
        </w:rPr>
        <w:t>(2)</w:t>
      </w:r>
      <w:r>
        <w:rPr>
          <w:noProof/>
        </w:rPr>
        <w:t>.</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outlineLvl w:val="0"/>
        <w:rPr>
          <w:rFonts w:eastAsia="Times New Roman"/>
          <w:noProof/>
          <w:szCs w:val="20"/>
        </w:rPr>
      </w:pPr>
      <w:r>
        <w:rPr>
          <w:noProof/>
        </w:rPr>
        <w:br w:type="page"/>
      </w:r>
    </w:p>
    <w:p>
      <w:pPr>
        <w:widowControl w:val="0"/>
        <w:spacing w:before="0" w:after="0" w:line="360" w:lineRule="auto"/>
        <w:jc w:val="center"/>
        <w:outlineLvl w:val="0"/>
        <w:rPr>
          <w:rFonts w:eastAsia="Times New Roman"/>
          <w:noProof/>
          <w:szCs w:val="20"/>
        </w:rPr>
      </w:pPr>
      <w:r>
        <w:rPr>
          <w:noProof/>
        </w:rPr>
        <w:t>Dán változat</w:t>
      </w:r>
    </w:p>
    <w:p>
      <w:pPr>
        <w:widowControl w:val="0"/>
        <w:spacing w:before="0" w:after="0" w:line="360" w:lineRule="auto"/>
        <w:jc w:val="left"/>
        <w:outlineLvl w:val="0"/>
        <w:rPr>
          <w:rFonts w:eastAsia="Times New Roman"/>
          <w:noProof/>
          <w:szCs w:val="20"/>
          <w:lang w:eastAsia="fr-BE"/>
        </w:rPr>
      </w:pPr>
    </w:p>
    <w:p>
      <w:pPr>
        <w:widowControl w:val="0"/>
        <w:spacing w:before="0" w:after="0" w:line="360" w:lineRule="auto"/>
        <w:jc w:val="left"/>
        <w:rPr>
          <w:rFonts w:eastAsia="Times New Roman"/>
          <w:noProof/>
          <w:szCs w:val="20"/>
        </w:rPr>
      </w:pPr>
      <w:r>
        <w:rPr>
          <w:noProof/>
        </w:rPr>
        <w:t xml:space="preserve">Eksportøren af varer, der er omfattet af nærværende dokument, (toldmyndighedernes tilladelse </w:t>
      </w:r>
      <w:r>
        <w:rPr>
          <w:noProof/>
        </w:rPr>
        <w:br/>
        <w:t>nr. ...</w:t>
      </w:r>
      <w:r>
        <w:rPr>
          <w:noProof/>
          <w:szCs w:val="20"/>
          <w:vertAlign w:val="superscript"/>
        </w:rPr>
        <w:t>(1)</w:t>
      </w:r>
      <w:r>
        <w:rPr>
          <w:noProof/>
        </w:rPr>
        <w:t>), erklærer, at varerne, medmindre andet tydeligt er angivet, har præferenceoprindelse i ...</w:t>
      </w:r>
      <w:r>
        <w:rPr>
          <w:noProof/>
          <w:szCs w:val="20"/>
          <w:vertAlign w:val="superscript"/>
        </w:rPr>
        <w:t>(2)</w:t>
      </w:r>
      <w:r>
        <w:rPr>
          <w:noProof/>
        </w:rPr>
        <w:t>.</w:t>
      </w:r>
    </w:p>
    <w:p>
      <w:pPr>
        <w:widowControl w:val="0"/>
        <w:spacing w:before="0" w:after="0" w:line="360" w:lineRule="auto"/>
        <w:jc w:val="left"/>
        <w:rPr>
          <w:rFonts w:eastAsia="Times New Roman"/>
          <w:noProof/>
          <w:szCs w:val="20"/>
          <w:lang w:eastAsia="fr-BE"/>
        </w:rPr>
      </w:pPr>
    </w:p>
    <w:p>
      <w:pPr>
        <w:widowControl w:val="0"/>
        <w:spacing w:before="0" w:after="0" w:line="360" w:lineRule="auto"/>
        <w:jc w:val="center"/>
        <w:outlineLvl w:val="0"/>
        <w:rPr>
          <w:rFonts w:eastAsia="Times New Roman"/>
          <w:noProof/>
          <w:szCs w:val="20"/>
        </w:rPr>
      </w:pPr>
      <w:r>
        <w:rPr>
          <w:noProof/>
        </w:rPr>
        <w:t xml:space="preserve">Német változat </w:t>
      </w:r>
    </w:p>
    <w:p>
      <w:pPr>
        <w:widowControl w:val="0"/>
        <w:spacing w:before="0" w:after="0" w:line="360" w:lineRule="auto"/>
        <w:jc w:val="left"/>
        <w:outlineLvl w:val="0"/>
        <w:rPr>
          <w:rFonts w:eastAsia="Times New Roman"/>
          <w:noProof/>
          <w:szCs w:val="20"/>
          <w:lang w:eastAsia="fr-BE"/>
        </w:rPr>
      </w:pPr>
    </w:p>
    <w:p>
      <w:pPr>
        <w:widowControl w:val="0"/>
        <w:spacing w:before="0" w:after="0" w:line="360" w:lineRule="auto"/>
        <w:jc w:val="left"/>
        <w:rPr>
          <w:rFonts w:eastAsia="Times New Roman"/>
          <w:noProof/>
          <w:szCs w:val="20"/>
        </w:rPr>
      </w:pPr>
      <w:r>
        <w:rPr>
          <w:noProof/>
        </w:rPr>
        <w:t>Der Ausführer (Ermächtigter Ausführer; Bewilligungs-Nr. ...</w:t>
      </w:r>
      <w:r>
        <w:rPr>
          <w:noProof/>
          <w:szCs w:val="20"/>
          <w:vertAlign w:val="superscript"/>
        </w:rPr>
        <w:t>(1)</w:t>
      </w:r>
      <w:r>
        <w:rPr>
          <w:noProof/>
        </w:rPr>
        <w:t>) der Waren, auf die sich dieses Handelspapier bezieht, erklärt, dass diese Waren, soweit nicht anders angegeben, präferenzbegünstigte ...</w:t>
      </w:r>
      <w:r>
        <w:rPr>
          <w:noProof/>
          <w:szCs w:val="20"/>
          <w:vertAlign w:val="superscript"/>
        </w:rPr>
        <w:t>(2)</w:t>
      </w:r>
      <w:r>
        <w:rPr>
          <w:noProof/>
        </w:rPr>
        <w:t xml:space="preserve"> Ursprungswaren sind.</w:t>
      </w:r>
    </w:p>
    <w:p>
      <w:pPr>
        <w:widowControl w:val="0"/>
        <w:spacing w:before="0" w:after="0" w:line="360" w:lineRule="auto"/>
        <w:jc w:val="left"/>
        <w:rPr>
          <w:rFonts w:eastAsia="Times New Roman"/>
          <w:noProof/>
          <w:szCs w:val="20"/>
          <w:lang w:eastAsia="fr-BE"/>
        </w:rPr>
      </w:pPr>
    </w:p>
    <w:p>
      <w:pPr>
        <w:widowControl w:val="0"/>
        <w:spacing w:before="0" w:after="0" w:line="360" w:lineRule="auto"/>
        <w:jc w:val="center"/>
        <w:outlineLvl w:val="0"/>
        <w:rPr>
          <w:rFonts w:eastAsia="Times New Roman"/>
          <w:noProof/>
          <w:szCs w:val="20"/>
        </w:rPr>
      </w:pPr>
      <w:r>
        <w:rPr>
          <w:noProof/>
        </w:rPr>
        <w:t>Észt változat</w:t>
      </w:r>
    </w:p>
    <w:p>
      <w:pPr>
        <w:widowControl w:val="0"/>
        <w:spacing w:before="0" w:after="0" w:line="360" w:lineRule="auto"/>
        <w:jc w:val="left"/>
        <w:outlineLvl w:val="0"/>
        <w:rPr>
          <w:rFonts w:eastAsia="Times New Roman"/>
          <w:noProof/>
          <w:szCs w:val="20"/>
          <w:lang w:eastAsia="fr-BE"/>
        </w:rPr>
      </w:pPr>
    </w:p>
    <w:p>
      <w:pPr>
        <w:widowControl w:val="0"/>
        <w:spacing w:before="0" w:after="0" w:line="360" w:lineRule="auto"/>
        <w:jc w:val="left"/>
        <w:rPr>
          <w:rFonts w:eastAsia="Times New Roman"/>
          <w:noProof/>
          <w:szCs w:val="20"/>
        </w:rPr>
      </w:pPr>
      <w:r>
        <w:rPr>
          <w:noProof/>
        </w:rPr>
        <w:t>Käesoleva dokumendiga hõlmatud toodete eksportija (tolli kinnitus nr. ...</w:t>
      </w:r>
      <w:r>
        <w:rPr>
          <w:noProof/>
          <w:szCs w:val="20"/>
          <w:vertAlign w:val="superscript"/>
        </w:rPr>
        <w:t>(1)</w:t>
      </w:r>
      <w:r>
        <w:rPr>
          <w:noProof/>
        </w:rPr>
        <w:t>) deklareerib, et need tooted on ...</w:t>
      </w:r>
      <w:r>
        <w:rPr>
          <w:noProof/>
          <w:szCs w:val="20"/>
          <w:vertAlign w:val="superscript"/>
        </w:rPr>
        <w:t>(2)</w:t>
      </w:r>
      <w:r>
        <w:rPr>
          <w:noProof/>
        </w:rPr>
        <w:t xml:space="preserve"> sooduspäritoluga, välja arvatud juhul kui on selgelt näidatud teisiti.</w:t>
      </w:r>
    </w:p>
    <w:p>
      <w:pPr>
        <w:widowControl w:val="0"/>
        <w:spacing w:before="0" w:after="0" w:line="360" w:lineRule="auto"/>
        <w:jc w:val="left"/>
        <w:rPr>
          <w:rFonts w:eastAsia="Times New Roman"/>
          <w:noProof/>
          <w:szCs w:val="20"/>
          <w:lang w:eastAsia="fr-BE"/>
        </w:rPr>
      </w:pPr>
    </w:p>
    <w:p>
      <w:pPr>
        <w:widowControl w:val="0"/>
        <w:spacing w:before="0" w:after="0" w:line="360" w:lineRule="auto"/>
        <w:jc w:val="center"/>
        <w:outlineLvl w:val="0"/>
        <w:rPr>
          <w:rFonts w:eastAsia="Times New Roman"/>
          <w:noProof/>
          <w:szCs w:val="20"/>
        </w:rPr>
      </w:pPr>
      <w:r>
        <w:rPr>
          <w:noProof/>
        </w:rPr>
        <w:t xml:space="preserve">Görög változat </w:t>
      </w:r>
    </w:p>
    <w:p>
      <w:pPr>
        <w:widowControl w:val="0"/>
        <w:spacing w:before="0" w:after="0" w:line="360" w:lineRule="auto"/>
        <w:jc w:val="left"/>
        <w:outlineLvl w:val="0"/>
        <w:rPr>
          <w:rFonts w:eastAsia="Times New Roman"/>
          <w:noProof/>
          <w:szCs w:val="20"/>
          <w:lang w:eastAsia="fr-BE"/>
        </w:rPr>
      </w:pPr>
    </w:p>
    <w:p>
      <w:pPr>
        <w:widowControl w:val="0"/>
        <w:spacing w:before="0" w:after="0" w:line="360" w:lineRule="auto"/>
        <w:jc w:val="left"/>
        <w:rPr>
          <w:rFonts w:eastAsia="Times New Roman"/>
          <w:noProof/>
          <w:szCs w:val="20"/>
        </w:rPr>
      </w:pPr>
      <w:r>
        <w:rPr>
          <w:noProof/>
        </w:rPr>
        <w:t>Ο εξαγωγέας των προϊόντων που καλύπτονται από το παρόν έγγραφο (άδεια τελωνείου υπ΄αριθ. ...</w:t>
      </w:r>
      <w:r>
        <w:rPr>
          <w:noProof/>
          <w:szCs w:val="20"/>
          <w:vertAlign w:val="superscript"/>
        </w:rPr>
        <w:t>(1)</w:t>
      </w:r>
      <w:r>
        <w:rPr>
          <w:noProof/>
        </w:rPr>
        <w:t>) δηλώνει ότι, εκτός εάν δηλώνεται σαφώς άλλως, τα προϊόντα αυτά είναι προτιμησιακής καταγωγής ...</w:t>
      </w:r>
      <w:r>
        <w:rPr>
          <w:noProof/>
          <w:szCs w:val="20"/>
          <w:vertAlign w:val="superscript"/>
        </w:rPr>
        <w:t>(2)</w:t>
      </w:r>
      <w:r>
        <w:rPr>
          <w:noProof/>
        </w:rPr>
        <w:t>.</w:t>
      </w:r>
    </w:p>
    <w:p>
      <w:pPr>
        <w:widowControl w:val="0"/>
        <w:spacing w:before="0" w:after="0" w:line="360" w:lineRule="auto"/>
        <w:jc w:val="left"/>
        <w:outlineLvl w:val="0"/>
        <w:rPr>
          <w:rFonts w:eastAsia="Times New Roman"/>
          <w:noProof/>
          <w:szCs w:val="20"/>
        </w:rPr>
      </w:pPr>
      <w:r>
        <w:rPr>
          <w:noProof/>
        </w:rPr>
        <w:br w:type="page"/>
      </w:r>
    </w:p>
    <w:p>
      <w:pPr>
        <w:widowControl w:val="0"/>
        <w:spacing w:before="0" w:after="0" w:line="360" w:lineRule="auto"/>
        <w:jc w:val="center"/>
        <w:outlineLvl w:val="0"/>
        <w:rPr>
          <w:rFonts w:eastAsia="Times New Roman"/>
          <w:noProof/>
          <w:szCs w:val="20"/>
        </w:rPr>
      </w:pPr>
      <w:r>
        <w:rPr>
          <w:noProof/>
        </w:rPr>
        <w:t>Angol változat</w:t>
      </w:r>
    </w:p>
    <w:p>
      <w:pPr>
        <w:widowControl w:val="0"/>
        <w:spacing w:before="0" w:after="0" w:line="360" w:lineRule="auto"/>
        <w:jc w:val="left"/>
        <w:outlineLvl w:val="0"/>
        <w:rPr>
          <w:rFonts w:eastAsia="Times New Roman"/>
          <w:noProof/>
          <w:szCs w:val="20"/>
          <w:lang w:eastAsia="fr-BE"/>
        </w:rPr>
      </w:pPr>
    </w:p>
    <w:p>
      <w:pPr>
        <w:widowControl w:val="0"/>
        <w:spacing w:before="0" w:after="0" w:line="360" w:lineRule="auto"/>
        <w:jc w:val="left"/>
        <w:rPr>
          <w:rFonts w:eastAsia="Times New Roman"/>
          <w:noProof/>
          <w:szCs w:val="20"/>
        </w:rPr>
      </w:pPr>
      <w:r>
        <w:rPr>
          <w:noProof/>
        </w:rPr>
        <w:t>The exporter of the products covered by this document (customs authorisation No ...</w:t>
      </w:r>
      <w:r>
        <w:rPr>
          <w:noProof/>
          <w:szCs w:val="20"/>
          <w:vertAlign w:val="superscript"/>
        </w:rPr>
        <w:t>(1)</w:t>
      </w:r>
      <w:r>
        <w:rPr>
          <w:noProof/>
        </w:rPr>
        <w:t>) declares that, except where otherwise clearly indicated, these products are of ...</w:t>
      </w:r>
      <w:r>
        <w:rPr>
          <w:noProof/>
          <w:szCs w:val="20"/>
          <w:vertAlign w:val="superscript"/>
        </w:rPr>
        <w:t>(2)</w:t>
      </w:r>
      <w:r>
        <w:rPr>
          <w:noProof/>
        </w:rPr>
        <w:t xml:space="preserve"> preferential origin.</w:t>
      </w:r>
    </w:p>
    <w:p>
      <w:pPr>
        <w:widowControl w:val="0"/>
        <w:spacing w:before="0" w:after="0" w:line="360" w:lineRule="auto"/>
        <w:jc w:val="left"/>
        <w:rPr>
          <w:rFonts w:eastAsia="Times New Roman"/>
          <w:noProof/>
          <w:szCs w:val="20"/>
          <w:lang w:eastAsia="fr-BE"/>
        </w:rPr>
      </w:pPr>
    </w:p>
    <w:p>
      <w:pPr>
        <w:widowControl w:val="0"/>
        <w:spacing w:before="0" w:after="0" w:line="360" w:lineRule="auto"/>
        <w:jc w:val="center"/>
        <w:outlineLvl w:val="0"/>
        <w:rPr>
          <w:rFonts w:eastAsia="Times New Roman"/>
          <w:noProof/>
          <w:szCs w:val="20"/>
        </w:rPr>
      </w:pPr>
      <w:r>
        <w:rPr>
          <w:noProof/>
        </w:rPr>
        <w:t>Francia változat</w:t>
      </w:r>
    </w:p>
    <w:p>
      <w:pPr>
        <w:widowControl w:val="0"/>
        <w:spacing w:before="0" w:after="0" w:line="360" w:lineRule="auto"/>
        <w:jc w:val="left"/>
        <w:outlineLvl w:val="0"/>
        <w:rPr>
          <w:rFonts w:eastAsia="Times New Roman"/>
          <w:noProof/>
          <w:szCs w:val="20"/>
          <w:lang w:eastAsia="fr-BE"/>
        </w:rPr>
      </w:pPr>
    </w:p>
    <w:p>
      <w:pPr>
        <w:widowControl w:val="0"/>
        <w:spacing w:before="0" w:after="0" w:line="360" w:lineRule="auto"/>
        <w:jc w:val="left"/>
        <w:rPr>
          <w:rFonts w:eastAsia="Times New Roman"/>
          <w:noProof/>
          <w:szCs w:val="20"/>
        </w:rPr>
      </w:pPr>
      <w:r>
        <w:rPr>
          <w:noProof/>
        </w:rPr>
        <w:t>L'exportateur des produits couverts par le présent document (autorisation douanière n° ...</w:t>
      </w:r>
      <w:r>
        <w:rPr>
          <w:noProof/>
          <w:szCs w:val="20"/>
          <w:vertAlign w:val="superscript"/>
        </w:rPr>
        <w:t>(1)</w:t>
      </w:r>
      <w:r>
        <w:rPr>
          <w:noProof/>
        </w:rPr>
        <w:t xml:space="preserve">) déclare que, sauf indication claire du contraire, ces produits ont l'origine préférentielle ... </w:t>
      </w:r>
      <w:r>
        <w:rPr>
          <w:noProof/>
          <w:szCs w:val="20"/>
          <w:vertAlign w:val="superscript"/>
        </w:rPr>
        <w:t>(2)</w:t>
      </w:r>
      <w:r>
        <w:rPr>
          <w:noProof/>
        </w:rPr>
        <w:t>.</w:t>
      </w:r>
    </w:p>
    <w:p>
      <w:pPr>
        <w:widowControl w:val="0"/>
        <w:spacing w:before="0" w:after="0" w:line="360" w:lineRule="auto"/>
        <w:jc w:val="left"/>
        <w:outlineLvl w:val="0"/>
        <w:rPr>
          <w:rFonts w:eastAsia="Times New Roman"/>
          <w:noProof/>
          <w:szCs w:val="20"/>
          <w:lang w:eastAsia="fr-BE"/>
        </w:rPr>
      </w:pPr>
    </w:p>
    <w:p>
      <w:pPr>
        <w:widowControl w:val="0"/>
        <w:spacing w:before="0" w:after="0" w:line="360" w:lineRule="auto"/>
        <w:jc w:val="center"/>
        <w:outlineLvl w:val="0"/>
        <w:rPr>
          <w:rFonts w:eastAsia="Times New Roman"/>
          <w:noProof/>
          <w:szCs w:val="20"/>
        </w:rPr>
      </w:pPr>
      <w:r>
        <w:rPr>
          <w:noProof/>
        </w:rPr>
        <w:t>Olasz változat</w:t>
      </w:r>
    </w:p>
    <w:p>
      <w:pPr>
        <w:widowControl w:val="0"/>
        <w:tabs>
          <w:tab w:val="left" w:pos="-284"/>
          <w:tab w:val="left" w:pos="8880"/>
        </w:tabs>
        <w:spacing w:before="0" w:after="0" w:line="360" w:lineRule="auto"/>
        <w:jc w:val="left"/>
        <w:rPr>
          <w:rFonts w:eastAsia="Times New Roman"/>
          <w:noProof/>
          <w:szCs w:val="20"/>
          <w:lang w:eastAsia="fr-BE"/>
        </w:rPr>
      </w:pPr>
    </w:p>
    <w:p>
      <w:pPr>
        <w:widowControl w:val="0"/>
        <w:tabs>
          <w:tab w:val="left" w:pos="-284"/>
          <w:tab w:val="left" w:pos="8880"/>
        </w:tabs>
        <w:spacing w:before="0" w:after="0" w:line="360" w:lineRule="auto"/>
        <w:jc w:val="left"/>
        <w:rPr>
          <w:rFonts w:eastAsia="Times New Roman"/>
          <w:noProof/>
          <w:szCs w:val="20"/>
        </w:rPr>
      </w:pPr>
      <w:r>
        <w:rPr>
          <w:noProof/>
        </w:rPr>
        <w:t>L'esportatore delle merci contemplate nel presente documento (autorizzazione doganale n…</w:t>
      </w:r>
      <w:r>
        <w:rPr>
          <w:noProof/>
          <w:szCs w:val="20"/>
          <w:vertAlign w:val="superscript"/>
        </w:rPr>
        <w:t>(1)</w:t>
      </w:r>
      <w:r>
        <w:rPr>
          <w:noProof/>
        </w:rPr>
        <w:t>) dichiara che, salvo indicazione contraria, le merci sono di origine preferenziale ....</w:t>
      </w:r>
      <w:r>
        <w:rPr>
          <w:noProof/>
          <w:szCs w:val="20"/>
          <w:vertAlign w:val="superscript"/>
        </w:rPr>
        <w:t>(2)</w:t>
      </w:r>
      <w:r>
        <w:rPr>
          <w:noProof/>
        </w:rPr>
        <w:t>.</w:t>
      </w:r>
    </w:p>
    <w:p>
      <w:pPr>
        <w:widowControl w:val="0"/>
        <w:spacing w:before="0" w:after="0" w:line="360" w:lineRule="auto"/>
        <w:jc w:val="left"/>
        <w:outlineLvl w:val="0"/>
        <w:rPr>
          <w:rFonts w:eastAsia="Times New Roman"/>
          <w:noProof/>
          <w:szCs w:val="20"/>
          <w:lang w:eastAsia="fr-BE"/>
        </w:rPr>
      </w:pPr>
    </w:p>
    <w:p>
      <w:pPr>
        <w:widowControl w:val="0"/>
        <w:spacing w:before="0" w:after="0" w:line="360" w:lineRule="auto"/>
        <w:jc w:val="center"/>
        <w:outlineLvl w:val="0"/>
        <w:rPr>
          <w:rFonts w:eastAsia="Times New Roman"/>
          <w:noProof/>
          <w:szCs w:val="20"/>
        </w:rPr>
      </w:pPr>
      <w:r>
        <w:rPr>
          <w:noProof/>
        </w:rPr>
        <w:t>Lett változat</w:t>
      </w:r>
    </w:p>
    <w:p>
      <w:pPr>
        <w:widowControl w:val="0"/>
        <w:spacing w:before="0" w:after="0" w:line="360" w:lineRule="auto"/>
        <w:jc w:val="left"/>
        <w:outlineLvl w:val="0"/>
        <w:rPr>
          <w:rFonts w:eastAsia="Times New Roman"/>
          <w:noProof/>
          <w:szCs w:val="20"/>
          <w:lang w:eastAsia="fr-BE"/>
        </w:rPr>
      </w:pPr>
    </w:p>
    <w:p>
      <w:pPr>
        <w:widowControl w:val="0"/>
        <w:tabs>
          <w:tab w:val="left" w:pos="-284"/>
          <w:tab w:val="left" w:pos="8880"/>
        </w:tabs>
        <w:spacing w:before="0" w:after="0" w:line="360" w:lineRule="auto"/>
        <w:jc w:val="left"/>
        <w:rPr>
          <w:rFonts w:eastAsia="Times New Roman"/>
          <w:noProof/>
          <w:color w:val="000000"/>
          <w:szCs w:val="20"/>
        </w:rPr>
      </w:pPr>
      <w:r>
        <w:rPr>
          <w:noProof/>
          <w:color w:val="000000"/>
          <w:szCs w:val="20"/>
        </w:rPr>
        <w:t>To produktu eksportētājs, kuri ietverti šajā dokumentā (muitas atļauja Nr. …</w:t>
      </w:r>
      <w:r>
        <w:rPr>
          <w:noProof/>
          <w:color w:val="000000"/>
          <w:szCs w:val="24"/>
          <w:vertAlign w:val="superscript"/>
        </w:rPr>
        <w:t>(1)</w:t>
      </w:r>
      <w:r>
        <w:rPr>
          <w:noProof/>
          <w:color w:val="000000"/>
          <w:szCs w:val="20"/>
        </w:rPr>
        <w:t>), deklarē, ka, izņemot tur, kur ir citādi skaidri noteikts, šiem produktiem ir preferenciāla izcelsme …</w:t>
      </w:r>
      <w:r>
        <w:rPr>
          <w:noProof/>
          <w:color w:val="000000"/>
          <w:szCs w:val="24"/>
          <w:vertAlign w:val="superscript"/>
        </w:rPr>
        <w:t>(2)</w:t>
      </w:r>
      <w:r>
        <w:rPr>
          <w:noProof/>
          <w:color w:val="000000"/>
          <w:szCs w:val="20"/>
        </w:rPr>
        <w:t>.</w:t>
      </w:r>
    </w:p>
    <w:p>
      <w:pPr>
        <w:widowControl w:val="0"/>
        <w:tabs>
          <w:tab w:val="left" w:pos="-284"/>
          <w:tab w:val="left" w:pos="8880"/>
        </w:tabs>
        <w:spacing w:before="0" w:after="0" w:line="360" w:lineRule="auto"/>
        <w:jc w:val="left"/>
        <w:rPr>
          <w:rFonts w:eastAsia="Times New Roman"/>
          <w:noProof/>
          <w:color w:val="000000"/>
          <w:szCs w:val="20"/>
          <w:lang w:eastAsia="fr-BE"/>
        </w:rPr>
      </w:pPr>
    </w:p>
    <w:p>
      <w:pPr>
        <w:widowControl w:val="0"/>
        <w:spacing w:before="0" w:after="0" w:line="360" w:lineRule="auto"/>
        <w:jc w:val="center"/>
        <w:outlineLvl w:val="0"/>
        <w:rPr>
          <w:rFonts w:eastAsia="Times New Roman"/>
          <w:noProof/>
          <w:szCs w:val="20"/>
        </w:rPr>
      </w:pPr>
      <w:r>
        <w:rPr>
          <w:noProof/>
        </w:rPr>
        <w:t>Litván változat</w:t>
      </w:r>
    </w:p>
    <w:p>
      <w:pPr>
        <w:widowControl w:val="0"/>
        <w:spacing w:before="0" w:after="0" w:line="360" w:lineRule="auto"/>
        <w:jc w:val="left"/>
        <w:outlineLvl w:val="0"/>
        <w:rPr>
          <w:rFonts w:eastAsia="Times New Roman"/>
          <w:noProof/>
          <w:szCs w:val="20"/>
          <w:lang w:eastAsia="fr-BE"/>
        </w:rPr>
      </w:pPr>
    </w:p>
    <w:p>
      <w:pPr>
        <w:widowControl w:val="0"/>
        <w:spacing w:before="0" w:after="0" w:line="360" w:lineRule="auto"/>
        <w:jc w:val="left"/>
        <w:rPr>
          <w:rFonts w:eastAsia="Times New Roman"/>
          <w:noProof/>
          <w:color w:val="000000"/>
          <w:szCs w:val="20"/>
        </w:rPr>
      </w:pPr>
      <w:r>
        <w:rPr>
          <w:noProof/>
          <w:color w:val="000000"/>
          <w:szCs w:val="20"/>
        </w:rPr>
        <w:t>Šiame dokumente išvardytų prekių eksportuotojas (muitinės liudijimo Nr …</w:t>
      </w:r>
      <w:r>
        <w:rPr>
          <w:noProof/>
          <w:color w:val="000000"/>
          <w:szCs w:val="24"/>
          <w:vertAlign w:val="superscript"/>
        </w:rPr>
        <w:t>(1)</w:t>
      </w:r>
      <w:r>
        <w:rPr>
          <w:noProof/>
          <w:color w:val="000000"/>
          <w:szCs w:val="20"/>
        </w:rPr>
        <w:t>) deklaruoja, kad, jeigu kitaip nenurodyta, tai yra …</w:t>
      </w:r>
      <w:r>
        <w:rPr>
          <w:noProof/>
          <w:color w:val="000000"/>
          <w:szCs w:val="24"/>
          <w:vertAlign w:val="superscript"/>
        </w:rPr>
        <w:t>(2)</w:t>
      </w:r>
      <w:r>
        <w:rPr>
          <w:noProof/>
          <w:color w:val="000000"/>
          <w:szCs w:val="20"/>
        </w:rPr>
        <w:t xml:space="preserve"> preferencinės kilmės prekės.</w:t>
      </w:r>
    </w:p>
    <w:p>
      <w:pPr>
        <w:widowControl w:val="0"/>
        <w:spacing w:before="0" w:after="0" w:line="360" w:lineRule="auto"/>
        <w:jc w:val="left"/>
        <w:outlineLvl w:val="0"/>
        <w:rPr>
          <w:rFonts w:eastAsia="Times New Roman"/>
          <w:noProof/>
          <w:szCs w:val="20"/>
        </w:rPr>
      </w:pPr>
      <w:r>
        <w:rPr>
          <w:noProof/>
        </w:rPr>
        <w:br w:type="page"/>
      </w:r>
    </w:p>
    <w:p>
      <w:pPr>
        <w:widowControl w:val="0"/>
        <w:spacing w:before="0" w:after="0" w:line="360" w:lineRule="auto"/>
        <w:jc w:val="center"/>
        <w:outlineLvl w:val="0"/>
        <w:rPr>
          <w:rFonts w:eastAsia="Times New Roman"/>
          <w:noProof/>
          <w:szCs w:val="20"/>
        </w:rPr>
      </w:pPr>
      <w:r>
        <w:rPr>
          <w:noProof/>
        </w:rPr>
        <w:t>Magyar változat</w:t>
      </w:r>
    </w:p>
    <w:p>
      <w:pPr>
        <w:widowControl w:val="0"/>
        <w:spacing w:before="0" w:after="0" w:line="360" w:lineRule="auto"/>
        <w:jc w:val="left"/>
        <w:outlineLvl w:val="0"/>
        <w:rPr>
          <w:rFonts w:eastAsia="Times New Roman"/>
          <w:noProof/>
          <w:szCs w:val="20"/>
          <w:lang w:eastAsia="fr-BE"/>
        </w:rPr>
      </w:pPr>
    </w:p>
    <w:p>
      <w:pPr>
        <w:widowControl w:val="0"/>
        <w:spacing w:before="0" w:after="0" w:line="360" w:lineRule="auto"/>
        <w:jc w:val="left"/>
        <w:rPr>
          <w:rFonts w:eastAsia="Times New Roman"/>
          <w:noProof/>
          <w:szCs w:val="20"/>
        </w:rPr>
      </w:pPr>
      <w:r>
        <w:rPr>
          <w:noProof/>
        </w:rPr>
        <w:t>A jelen okmányban szereplő áruk exportőre (vámfelhatalmazási szám: ...</w:t>
      </w:r>
      <w:r>
        <w:rPr>
          <w:noProof/>
          <w:szCs w:val="20"/>
          <w:vertAlign w:val="superscript"/>
        </w:rPr>
        <w:t>(1)</w:t>
      </w:r>
      <w:r>
        <w:rPr>
          <w:noProof/>
        </w:rPr>
        <w:t>) kijelentem, hogy eltérő egyértelmű jelzés hiányában az áruk preferenciális ...</w:t>
      </w:r>
      <w:r>
        <w:rPr>
          <w:noProof/>
          <w:szCs w:val="20"/>
          <w:vertAlign w:val="superscript"/>
        </w:rPr>
        <w:t>(2)</w:t>
      </w:r>
      <w:r>
        <w:rPr>
          <w:noProof/>
        </w:rPr>
        <w:t xml:space="preserve"> származásúak.</w:t>
      </w:r>
    </w:p>
    <w:p>
      <w:pPr>
        <w:widowControl w:val="0"/>
        <w:spacing w:before="0" w:after="0" w:line="360" w:lineRule="auto"/>
        <w:jc w:val="left"/>
        <w:outlineLvl w:val="0"/>
        <w:rPr>
          <w:rFonts w:eastAsia="Times New Roman"/>
          <w:noProof/>
          <w:szCs w:val="20"/>
          <w:lang w:eastAsia="fr-BE"/>
        </w:rPr>
      </w:pPr>
    </w:p>
    <w:p>
      <w:pPr>
        <w:widowControl w:val="0"/>
        <w:spacing w:before="0" w:after="0" w:line="360" w:lineRule="auto"/>
        <w:jc w:val="center"/>
        <w:outlineLvl w:val="0"/>
        <w:rPr>
          <w:rFonts w:eastAsia="Times New Roman"/>
          <w:noProof/>
          <w:szCs w:val="20"/>
        </w:rPr>
      </w:pPr>
      <w:r>
        <w:rPr>
          <w:noProof/>
        </w:rPr>
        <w:t>Máltai változat</w:t>
      </w:r>
    </w:p>
    <w:p>
      <w:pPr>
        <w:widowControl w:val="0"/>
        <w:spacing w:before="0" w:after="0" w:line="360" w:lineRule="auto"/>
        <w:jc w:val="left"/>
        <w:outlineLvl w:val="0"/>
        <w:rPr>
          <w:rFonts w:eastAsia="Times New Roman"/>
          <w:noProof/>
          <w:szCs w:val="20"/>
          <w:lang w:eastAsia="fr-BE"/>
        </w:rPr>
      </w:pPr>
    </w:p>
    <w:p>
      <w:pPr>
        <w:widowControl w:val="0"/>
        <w:spacing w:before="0" w:after="0" w:line="360" w:lineRule="auto"/>
        <w:jc w:val="left"/>
        <w:rPr>
          <w:rFonts w:eastAsia="Times New Roman"/>
          <w:noProof/>
          <w:szCs w:val="20"/>
        </w:rPr>
      </w:pPr>
      <w:r>
        <w:rPr>
          <w:noProof/>
        </w:rPr>
        <w:t>L-esportatur tal-prodotti koperti b’dan id-dokument (awtorizzazzjoni tad-dwana nru. …</w:t>
      </w:r>
      <w:r>
        <w:rPr>
          <w:noProof/>
          <w:szCs w:val="20"/>
          <w:vertAlign w:val="superscript"/>
        </w:rPr>
        <w:t>(1)</w:t>
      </w:r>
      <w:r>
        <w:rPr>
          <w:noProof/>
        </w:rPr>
        <w:t>) jiddikjara li, ħlief fejn indikat b’mod ċar li mhux hekk, dawn il-prodotti huma ta’ oriġini preferenzjali …</w:t>
      </w:r>
      <w:r>
        <w:rPr>
          <w:noProof/>
          <w:szCs w:val="20"/>
          <w:vertAlign w:val="superscript"/>
        </w:rPr>
        <w:t>(2)</w:t>
      </w:r>
      <w:r>
        <w:rPr>
          <w:noProof/>
        </w:rPr>
        <w:t>.</w:t>
      </w:r>
    </w:p>
    <w:p>
      <w:pPr>
        <w:widowControl w:val="0"/>
        <w:spacing w:before="0" w:after="0" w:line="360" w:lineRule="auto"/>
        <w:jc w:val="left"/>
        <w:rPr>
          <w:rFonts w:eastAsia="Times New Roman"/>
          <w:noProof/>
          <w:szCs w:val="20"/>
          <w:lang w:eastAsia="fr-BE"/>
        </w:rPr>
      </w:pPr>
    </w:p>
    <w:p>
      <w:pPr>
        <w:widowControl w:val="0"/>
        <w:spacing w:before="0" w:after="0" w:line="360" w:lineRule="auto"/>
        <w:jc w:val="center"/>
        <w:outlineLvl w:val="0"/>
        <w:rPr>
          <w:rFonts w:eastAsia="Times New Roman"/>
          <w:noProof/>
          <w:szCs w:val="20"/>
        </w:rPr>
      </w:pPr>
      <w:r>
        <w:rPr>
          <w:noProof/>
        </w:rPr>
        <w:t>Holland változat</w:t>
      </w:r>
    </w:p>
    <w:p>
      <w:pPr>
        <w:widowControl w:val="0"/>
        <w:spacing w:before="0" w:after="0" w:line="360" w:lineRule="auto"/>
        <w:jc w:val="left"/>
        <w:outlineLvl w:val="0"/>
        <w:rPr>
          <w:rFonts w:eastAsia="Times New Roman"/>
          <w:noProof/>
          <w:szCs w:val="20"/>
          <w:lang w:eastAsia="fr-BE"/>
        </w:rPr>
      </w:pPr>
    </w:p>
    <w:p>
      <w:pPr>
        <w:widowControl w:val="0"/>
        <w:spacing w:before="0" w:after="0" w:line="360" w:lineRule="auto"/>
        <w:jc w:val="left"/>
        <w:rPr>
          <w:rFonts w:eastAsia="Times New Roman"/>
          <w:noProof/>
          <w:szCs w:val="20"/>
        </w:rPr>
      </w:pPr>
      <w:r>
        <w:rPr>
          <w:noProof/>
        </w:rPr>
        <w:t>De exporteur van de goederen waarop dit document van toepassing is (douanevergunning nr. ...</w:t>
      </w:r>
      <w:r>
        <w:rPr>
          <w:noProof/>
          <w:szCs w:val="20"/>
          <w:vertAlign w:val="superscript"/>
        </w:rPr>
        <w:t>(1)</w:t>
      </w:r>
      <w:r>
        <w:rPr>
          <w:noProof/>
        </w:rPr>
        <w:t xml:space="preserve">), verklaart dat, behoudens uitdrukkelijke andersluidende vermelding, deze goederen van preferentiële ... oorsprong zijn </w:t>
      </w:r>
      <w:r>
        <w:rPr>
          <w:noProof/>
          <w:szCs w:val="20"/>
          <w:vertAlign w:val="superscript"/>
        </w:rPr>
        <w:t>(2)</w:t>
      </w:r>
      <w:r>
        <w:rPr>
          <w:noProof/>
        </w:rPr>
        <w:t>.</w:t>
      </w:r>
    </w:p>
    <w:p>
      <w:pPr>
        <w:widowControl w:val="0"/>
        <w:spacing w:before="0" w:after="0" w:line="360" w:lineRule="auto"/>
        <w:jc w:val="left"/>
        <w:rPr>
          <w:rFonts w:eastAsia="Times New Roman"/>
          <w:noProof/>
          <w:szCs w:val="20"/>
          <w:lang w:eastAsia="fr-BE"/>
        </w:rPr>
      </w:pPr>
    </w:p>
    <w:p>
      <w:pPr>
        <w:widowControl w:val="0"/>
        <w:spacing w:before="0" w:after="0" w:line="360" w:lineRule="auto"/>
        <w:jc w:val="center"/>
        <w:outlineLvl w:val="0"/>
        <w:rPr>
          <w:rFonts w:eastAsia="Times New Roman"/>
          <w:noProof/>
          <w:szCs w:val="20"/>
        </w:rPr>
      </w:pPr>
      <w:r>
        <w:rPr>
          <w:noProof/>
        </w:rPr>
        <w:t>Lengyel változat</w:t>
      </w:r>
    </w:p>
    <w:p>
      <w:pPr>
        <w:widowControl w:val="0"/>
        <w:spacing w:before="0" w:after="0" w:line="360" w:lineRule="auto"/>
        <w:jc w:val="left"/>
        <w:outlineLvl w:val="0"/>
        <w:rPr>
          <w:rFonts w:eastAsia="Times New Roman"/>
          <w:noProof/>
          <w:szCs w:val="20"/>
          <w:lang w:eastAsia="fr-BE"/>
        </w:rPr>
      </w:pPr>
    </w:p>
    <w:p>
      <w:pPr>
        <w:widowControl w:val="0"/>
        <w:spacing w:before="0" w:after="0" w:line="360" w:lineRule="auto"/>
        <w:jc w:val="left"/>
        <w:rPr>
          <w:rFonts w:eastAsia="Times New Roman"/>
          <w:noProof/>
          <w:szCs w:val="20"/>
        </w:rPr>
      </w:pPr>
      <w:r>
        <w:rPr>
          <w:noProof/>
        </w:rPr>
        <w:t>Eksporter produktów objętych tym dokumentem (upoważnienie władz celnych nr …</w:t>
      </w:r>
      <w:r>
        <w:rPr>
          <w:noProof/>
          <w:szCs w:val="20"/>
          <w:vertAlign w:val="superscript"/>
        </w:rPr>
        <w:t>(1)</w:t>
      </w:r>
      <w:r>
        <w:rPr>
          <w:noProof/>
        </w:rPr>
        <w:t>) deklaruje, że z wyjątkiem gdzie jest to wyraźnie określone, produkty te mają …</w:t>
      </w:r>
      <w:r>
        <w:rPr>
          <w:noProof/>
          <w:szCs w:val="20"/>
          <w:vertAlign w:val="superscript"/>
        </w:rPr>
        <w:t>(2)</w:t>
      </w:r>
      <w:r>
        <w:rPr>
          <w:noProof/>
        </w:rPr>
        <w:t xml:space="preserve"> preferencyjne pochodzenie.</w:t>
      </w:r>
    </w:p>
    <w:p>
      <w:pPr>
        <w:widowControl w:val="0"/>
        <w:spacing w:before="0" w:after="0" w:line="360" w:lineRule="auto"/>
        <w:jc w:val="left"/>
        <w:outlineLvl w:val="0"/>
        <w:rPr>
          <w:rFonts w:eastAsia="Times New Roman"/>
          <w:noProof/>
          <w:szCs w:val="20"/>
          <w:lang w:eastAsia="fr-BE"/>
        </w:rPr>
      </w:pPr>
    </w:p>
    <w:p>
      <w:pPr>
        <w:widowControl w:val="0"/>
        <w:spacing w:before="0" w:after="0" w:line="360" w:lineRule="auto"/>
        <w:jc w:val="left"/>
        <w:outlineLvl w:val="0"/>
        <w:rPr>
          <w:rFonts w:eastAsia="Times New Roman"/>
          <w:noProof/>
          <w:szCs w:val="20"/>
        </w:rPr>
      </w:pPr>
      <w:r>
        <w:rPr>
          <w:noProof/>
        </w:rPr>
        <w:br w:type="page"/>
      </w:r>
    </w:p>
    <w:p>
      <w:pPr>
        <w:widowControl w:val="0"/>
        <w:spacing w:before="0" w:after="0" w:line="360" w:lineRule="auto"/>
        <w:jc w:val="center"/>
        <w:outlineLvl w:val="0"/>
        <w:rPr>
          <w:rFonts w:eastAsia="Times New Roman"/>
          <w:noProof/>
          <w:szCs w:val="20"/>
        </w:rPr>
      </w:pPr>
      <w:r>
        <w:rPr>
          <w:noProof/>
        </w:rPr>
        <w:t>Portugál változat</w:t>
      </w:r>
    </w:p>
    <w:p>
      <w:pPr>
        <w:widowControl w:val="0"/>
        <w:tabs>
          <w:tab w:val="left" w:pos="8880"/>
        </w:tabs>
        <w:spacing w:before="0" w:after="0" w:line="360" w:lineRule="auto"/>
        <w:jc w:val="left"/>
        <w:outlineLvl w:val="0"/>
        <w:rPr>
          <w:rFonts w:eastAsia="Times New Roman"/>
          <w:noProof/>
          <w:szCs w:val="20"/>
          <w:lang w:eastAsia="fr-BE"/>
        </w:rPr>
      </w:pPr>
    </w:p>
    <w:p>
      <w:pPr>
        <w:widowControl w:val="0"/>
        <w:tabs>
          <w:tab w:val="left" w:pos="8880"/>
        </w:tabs>
        <w:spacing w:before="0" w:after="0" w:line="360" w:lineRule="auto"/>
        <w:jc w:val="left"/>
        <w:rPr>
          <w:rFonts w:eastAsia="Times New Roman"/>
          <w:noProof/>
          <w:szCs w:val="20"/>
        </w:rPr>
      </w:pPr>
      <w:r>
        <w:rPr>
          <w:noProof/>
        </w:rPr>
        <w:t>O abaixo­assinado, exportador dos produtos abrangidos pelo presente documento (autorização aduaneira n°. ...</w:t>
      </w:r>
      <w:r>
        <w:rPr>
          <w:noProof/>
          <w:szCs w:val="24"/>
          <w:vertAlign w:val="superscript"/>
        </w:rPr>
        <w:t>(1)</w:t>
      </w:r>
      <w:r>
        <w:rPr>
          <w:noProof/>
        </w:rPr>
        <w:t>), declara que, salvo indicação expressa em contrário, estes produtos são de origem preferencial ...</w:t>
      </w:r>
      <w:r>
        <w:rPr>
          <w:noProof/>
          <w:szCs w:val="24"/>
          <w:vertAlign w:val="superscript"/>
        </w:rPr>
        <w:t>(2)</w:t>
      </w:r>
      <w:r>
        <w:rPr>
          <w:noProof/>
        </w:rPr>
        <w:t>.</w:t>
      </w:r>
    </w:p>
    <w:p>
      <w:pPr>
        <w:widowControl w:val="0"/>
        <w:tabs>
          <w:tab w:val="left" w:pos="8880"/>
        </w:tabs>
        <w:spacing w:before="0" w:after="0" w:line="360" w:lineRule="auto"/>
        <w:jc w:val="left"/>
        <w:rPr>
          <w:rFonts w:eastAsia="Times New Roman"/>
          <w:noProof/>
          <w:szCs w:val="20"/>
          <w:lang w:eastAsia="fr-BE"/>
        </w:rPr>
      </w:pPr>
    </w:p>
    <w:p>
      <w:pPr>
        <w:widowControl w:val="0"/>
        <w:autoSpaceDE w:val="0"/>
        <w:autoSpaceDN w:val="0"/>
        <w:adjustRightInd w:val="0"/>
        <w:spacing w:before="0" w:after="0" w:line="360" w:lineRule="auto"/>
        <w:jc w:val="center"/>
        <w:outlineLvl w:val="0"/>
        <w:rPr>
          <w:rFonts w:eastAsia="Times New Roman"/>
          <w:bCs/>
          <w:noProof/>
          <w:szCs w:val="20"/>
        </w:rPr>
      </w:pPr>
      <w:r>
        <w:rPr>
          <w:noProof/>
        </w:rPr>
        <w:t>Román változat</w:t>
      </w:r>
    </w:p>
    <w:p>
      <w:pPr>
        <w:widowControl w:val="0"/>
        <w:autoSpaceDE w:val="0"/>
        <w:autoSpaceDN w:val="0"/>
        <w:adjustRightInd w:val="0"/>
        <w:spacing w:before="0" w:after="0" w:line="360" w:lineRule="auto"/>
        <w:jc w:val="left"/>
        <w:outlineLvl w:val="0"/>
        <w:rPr>
          <w:rFonts w:eastAsia="Times New Roman"/>
          <w:bCs/>
          <w:noProof/>
          <w:szCs w:val="20"/>
          <w:lang w:eastAsia="ko-KR"/>
        </w:rPr>
      </w:pPr>
    </w:p>
    <w:p>
      <w:pPr>
        <w:widowControl w:val="0"/>
        <w:spacing w:before="0" w:after="0" w:line="360" w:lineRule="auto"/>
        <w:jc w:val="left"/>
        <w:rPr>
          <w:rFonts w:eastAsia="Times New Roman"/>
          <w:noProof/>
          <w:szCs w:val="20"/>
        </w:rPr>
      </w:pPr>
      <w:r>
        <w:rPr>
          <w:noProof/>
        </w:rPr>
        <w:t>Exportatorul produselor ce fac obiectul acestui document (autorizaţia vamală nr. …</w:t>
      </w:r>
      <w:r>
        <w:rPr>
          <w:noProof/>
          <w:szCs w:val="20"/>
          <w:vertAlign w:val="superscript"/>
        </w:rPr>
        <w:t>(1)</w:t>
      </w:r>
      <w:r>
        <w:rPr>
          <w:noProof/>
        </w:rPr>
        <w:t>) declară că, exceptând cazul în care în mod expres este indicat altfel, aceste produse sunt de origine preferenţială…</w:t>
      </w:r>
      <w:r>
        <w:rPr>
          <w:noProof/>
          <w:szCs w:val="20"/>
          <w:vertAlign w:val="superscript"/>
        </w:rPr>
        <w:t>(2)</w:t>
      </w:r>
      <w:r>
        <w:rPr>
          <w:noProof/>
        </w:rPr>
        <w:t>.</w:t>
      </w:r>
    </w:p>
    <w:p>
      <w:pPr>
        <w:widowControl w:val="0"/>
        <w:spacing w:before="0" w:after="0" w:line="360" w:lineRule="auto"/>
        <w:jc w:val="left"/>
        <w:rPr>
          <w:rFonts w:eastAsia="Times New Roman"/>
          <w:noProof/>
          <w:szCs w:val="20"/>
          <w:lang w:eastAsia="fr-BE"/>
        </w:rPr>
      </w:pPr>
    </w:p>
    <w:p>
      <w:pPr>
        <w:widowControl w:val="0"/>
        <w:spacing w:before="0" w:after="0" w:line="360" w:lineRule="auto"/>
        <w:jc w:val="center"/>
        <w:outlineLvl w:val="0"/>
        <w:rPr>
          <w:rFonts w:eastAsia="Times New Roman"/>
          <w:noProof/>
          <w:szCs w:val="20"/>
        </w:rPr>
      </w:pPr>
      <w:r>
        <w:rPr>
          <w:noProof/>
        </w:rPr>
        <w:t>Szlovén változat</w:t>
      </w:r>
    </w:p>
    <w:p>
      <w:pPr>
        <w:widowControl w:val="0"/>
        <w:spacing w:before="0" w:after="0" w:line="360" w:lineRule="auto"/>
        <w:jc w:val="left"/>
        <w:outlineLvl w:val="0"/>
        <w:rPr>
          <w:rFonts w:eastAsia="Times New Roman"/>
          <w:noProof/>
          <w:szCs w:val="20"/>
          <w:lang w:eastAsia="fr-BE"/>
        </w:rPr>
      </w:pPr>
    </w:p>
    <w:p>
      <w:pPr>
        <w:widowControl w:val="0"/>
        <w:spacing w:before="0" w:after="0" w:line="360" w:lineRule="auto"/>
        <w:jc w:val="left"/>
        <w:rPr>
          <w:rFonts w:eastAsia="Times New Roman"/>
          <w:noProof/>
          <w:szCs w:val="20"/>
        </w:rPr>
      </w:pPr>
      <w:r>
        <w:rPr>
          <w:noProof/>
        </w:rPr>
        <w:t>Izvoznik blaga, zajetega s tem dokumentom (pooblastilo carinskih organov št …</w:t>
      </w:r>
      <w:r>
        <w:rPr>
          <w:noProof/>
          <w:szCs w:val="20"/>
          <w:vertAlign w:val="superscript"/>
        </w:rPr>
        <w:t>(1)</w:t>
      </w:r>
      <w:r>
        <w:rPr>
          <w:noProof/>
        </w:rPr>
        <w:t>) izjavlja, da, razen če ni drugače jasno navedeno, ima to blago preferencialno …</w:t>
      </w:r>
      <w:r>
        <w:rPr>
          <w:noProof/>
          <w:szCs w:val="20"/>
          <w:vertAlign w:val="superscript"/>
        </w:rPr>
        <w:t>(2)</w:t>
      </w:r>
      <w:r>
        <w:rPr>
          <w:noProof/>
        </w:rPr>
        <w:t xml:space="preserve"> poreklo.</w:t>
      </w:r>
    </w:p>
    <w:p>
      <w:pPr>
        <w:widowControl w:val="0"/>
        <w:spacing w:before="0" w:after="0" w:line="360" w:lineRule="auto"/>
        <w:jc w:val="left"/>
        <w:outlineLvl w:val="0"/>
        <w:rPr>
          <w:rFonts w:eastAsia="Times New Roman"/>
          <w:noProof/>
          <w:szCs w:val="20"/>
          <w:lang w:eastAsia="fr-BE"/>
        </w:rPr>
      </w:pPr>
    </w:p>
    <w:p>
      <w:pPr>
        <w:widowControl w:val="0"/>
        <w:spacing w:before="0" w:after="0" w:line="360" w:lineRule="auto"/>
        <w:jc w:val="center"/>
        <w:outlineLvl w:val="0"/>
        <w:rPr>
          <w:rFonts w:eastAsia="Times New Roman"/>
          <w:noProof/>
          <w:szCs w:val="20"/>
        </w:rPr>
      </w:pPr>
      <w:r>
        <w:rPr>
          <w:noProof/>
        </w:rPr>
        <w:t>Szlovák változat</w:t>
      </w:r>
    </w:p>
    <w:p>
      <w:pPr>
        <w:widowControl w:val="0"/>
        <w:spacing w:before="0" w:after="0" w:line="360" w:lineRule="auto"/>
        <w:jc w:val="left"/>
        <w:outlineLvl w:val="0"/>
        <w:rPr>
          <w:rFonts w:eastAsia="Times New Roman"/>
          <w:noProof/>
          <w:szCs w:val="20"/>
          <w:lang w:eastAsia="fr-BE"/>
        </w:rPr>
      </w:pPr>
    </w:p>
    <w:p>
      <w:pPr>
        <w:widowControl w:val="0"/>
        <w:spacing w:before="0" w:after="0" w:line="360" w:lineRule="auto"/>
        <w:jc w:val="left"/>
        <w:rPr>
          <w:rFonts w:eastAsia="Times New Roman"/>
          <w:noProof/>
          <w:szCs w:val="20"/>
        </w:rPr>
      </w:pPr>
      <w:r>
        <w:rPr>
          <w:noProof/>
        </w:rPr>
        <w:t>Vývozca výrobkov uvedených v tomto dokumente (číslo povolenia …</w:t>
      </w:r>
      <w:r>
        <w:rPr>
          <w:noProof/>
          <w:szCs w:val="20"/>
          <w:vertAlign w:val="superscript"/>
        </w:rPr>
        <w:t>(1)</w:t>
      </w:r>
      <w:r>
        <w:rPr>
          <w:noProof/>
        </w:rPr>
        <w:t>) vyhlasuje, že okrem zreteľne označených, majú tieto výrobky preferenčný pôvod v …</w:t>
      </w:r>
      <w:r>
        <w:rPr>
          <w:noProof/>
          <w:szCs w:val="20"/>
          <w:vertAlign w:val="superscript"/>
        </w:rPr>
        <w:t>(2)</w:t>
      </w:r>
      <w:r>
        <w:rPr>
          <w:noProof/>
        </w:rPr>
        <w:t>.</w:t>
      </w:r>
    </w:p>
    <w:p>
      <w:pPr>
        <w:widowControl w:val="0"/>
        <w:spacing w:before="0" w:after="0" w:line="360" w:lineRule="auto"/>
        <w:jc w:val="left"/>
        <w:outlineLvl w:val="0"/>
        <w:rPr>
          <w:rFonts w:eastAsia="Times New Roman"/>
          <w:noProof/>
          <w:szCs w:val="20"/>
          <w:lang w:eastAsia="fr-BE"/>
        </w:rPr>
      </w:pPr>
    </w:p>
    <w:p>
      <w:pPr>
        <w:widowControl w:val="0"/>
        <w:spacing w:before="0" w:after="0" w:line="360" w:lineRule="auto"/>
        <w:jc w:val="left"/>
        <w:outlineLvl w:val="0"/>
        <w:rPr>
          <w:rFonts w:eastAsia="Times New Roman"/>
          <w:noProof/>
          <w:szCs w:val="20"/>
        </w:rPr>
      </w:pPr>
      <w:r>
        <w:rPr>
          <w:noProof/>
        </w:rPr>
        <w:br w:type="page"/>
      </w:r>
    </w:p>
    <w:p>
      <w:pPr>
        <w:widowControl w:val="0"/>
        <w:spacing w:before="0" w:after="0" w:line="360" w:lineRule="auto"/>
        <w:jc w:val="center"/>
        <w:outlineLvl w:val="0"/>
        <w:rPr>
          <w:rFonts w:eastAsia="Times New Roman"/>
          <w:noProof/>
          <w:szCs w:val="20"/>
        </w:rPr>
      </w:pPr>
      <w:r>
        <w:rPr>
          <w:noProof/>
        </w:rPr>
        <w:t>Finn változat</w:t>
      </w:r>
    </w:p>
    <w:p>
      <w:pPr>
        <w:widowControl w:val="0"/>
        <w:spacing w:before="0" w:after="0" w:line="360" w:lineRule="auto"/>
        <w:jc w:val="left"/>
        <w:outlineLvl w:val="0"/>
        <w:rPr>
          <w:rFonts w:eastAsia="Times New Roman"/>
          <w:noProof/>
          <w:szCs w:val="20"/>
          <w:lang w:eastAsia="fr-BE"/>
        </w:rPr>
      </w:pPr>
    </w:p>
    <w:p>
      <w:pPr>
        <w:widowControl w:val="0"/>
        <w:spacing w:before="0" w:after="0" w:line="360" w:lineRule="auto"/>
        <w:jc w:val="left"/>
        <w:rPr>
          <w:rFonts w:eastAsia="Times New Roman"/>
          <w:noProof/>
          <w:szCs w:val="20"/>
        </w:rPr>
      </w:pPr>
      <w:r>
        <w:rPr>
          <w:noProof/>
        </w:rPr>
        <w:t>Tässä asiakirjassa mainittujen tuotteiden viejä (tullin lupa n:o ...</w:t>
      </w:r>
      <w:r>
        <w:rPr>
          <w:noProof/>
          <w:szCs w:val="20"/>
          <w:vertAlign w:val="superscript"/>
        </w:rPr>
        <w:t>(1)</w:t>
      </w:r>
      <w:r>
        <w:rPr>
          <w:noProof/>
        </w:rPr>
        <w:t xml:space="preserve">) ilmoittaa, että nämä tuotteet ovat, ellei toisin ole selvästi merkitty, etuuskohteluun oikeutettuja ... alkuperätuotteita </w:t>
      </w:r>
      <w:r>
        <w:rPr>
          <w:noProof/>
          <w:szCs w:val="20"/>
          <w:vertAlign w:val="superscript"/>
        </w:rPr>
        <w:t>(2)</w:t>
      </w:r>
      <w:r>
        <w:rPr>
          <w:noProof/>
        </w:rPr>
        <w:t>.</w:t>
      </w:r>
    </w:p>
    <w:p>
      <w:pPr>
        <w:widowControl w:val="0"/>
        <w:spacing w:before="0" w:after="0" w:line="360" w:lineRule="auto"/>
        <w:jc w:val="left"/>
        <w:outlineLvl w:val="0"/>
        <w:rPr>
          <w:rFonts w:eastAsia="Times New Roman"/>
          <w:noProof/>
          <w:szCs w:val="20"/>
          <w:lang w:eastAsia="fr-BE"/>
        </w:rPr>
      </w:pPr>
    </w:p>
    <w:p>
      <w:pPr>
        <w:widowControl w:val="0"/>
        <w:spacing w:before="0" w:after="0" w:line="360" w:lineRule="auto"/>
        <w:jc w:val="center"/>
        <w:outlineLvl w:val="0"/>
        <w:rPr>
          <w:rFonts w:eastAsia="Times New Roman"/>
          <w:noProof/>
          <w:szCs w:val="20"/>
        </w:rPr>
      </w:pPr>
      <w:r>
        <w:rPr>
          <w:noProof/>
        </w:rPr>
        <w:t>Svéd változat</w:t>
      </w:r>
    </w:p>
    <w:p>
      <w:pPr>
        <w:widowControl w:val="0"/>
        <w:spacing w:before="0" w:after="0" w:line="360" w:lineRule="auto"/>
        <w:jc w:val="left"/>
        <w:outlineLvl w:val="0"/>
        <w:rPr>
          <w:rFonts w:eastAsia="Times New Roman"/>
          <w:noProof/>
          <w:szCs w:val="20"/>
          <w:lang w:eastAsia="fr-BE"/>
        </w:rPr>
      </w:pPr>
    </w:p>
    <w:p>
      <w:pPr>
        <w:widowControl w:val="0"/>
        <w:spacing w:before="0" w:after="0" w:line="360" w:lineRule="auto"/>
        <w:jc w:val="left"/>
        <w:rPr>
          <w:rFonts w:eastAsia="Times New Roman"/>
          <w:noProof/>
          <w:szCs w:val="20"/>
        </w:rPr>
      </w:pPr>
      <w:r>
        <w:rPr>
          <w:noProof/>
        </w:rPr>
        <w:t>Exportören av de varor som omfattas av detta dokument (tullmyndighetens tillstånd nr. ...</w:t>
      </w:r>
      <w:r>
        <w:rPr>
          <w:noProof/>
          <w:szCs w:val="20"/>
          <w:vertAlign w:val="superscript"/>
        </w:rPr>
        <w:t>(1)</w:t>
      </w:r>
      <w:r>
        <w:rPr>
          <w:noProof/>
        </w:rPr>
        <w:t xml:space="preserve">) försäkrar att dessa varor, om inte annat tydligt markerats, har förmånsberättigande ... ursprung </w:t>
      </w:r>
      <w:r>
        <w:rPr>
          <w:noProof/>
          <w:szCs w:val="20"/>
          <w:vertAlign w:val="superscript"/>
        </w:rPr>
        <w:t>(2)</w:t>
      </w:r>
      <w:r>
        <w:rPr>
          <w:noProof/>
        </w:rPr>
        <w:t>.</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lang w:eastAsia="fr-BE"/>
        </w:rPr>
      </w:pPr>
    </w:p>
    <w:tbl>
      <w:tblPr>
        <w:tblW w:w="0" w:type="auto"/>
        <w:tblLook w:val="01E0" w:firstRow="1" w:lastRow="1" w:firstColumn="1" w:lastColumn="1" w:noHBand="0" w:noVBand="0"/>
      </w:tblPr>
      <w:tblGrid>
        <w:gridCol w:w="4812"/>
        <w:gridCol w:w="5043"/>
      </w:tblGrid>
      <w:tr>
        <w:tc>
          <w:tcPr>
            <w:tcW w:w="4812" w:type="dxa"/>
            <w:shd w:val="clear" w:color="auto" w:fill="auto"/>
          </w:tcPr>
          <w:p>
            <w:pPr>
              <w:widowControl w:val="0"/>
              <w:tabs>
                <w:tab w:val="left" w:pos="-284"/>
                <w:tab w:val="left" w:pos="8880"/>
              </w:tabs>
              <w:spacing w:before="0" w:after="0" w:line="360" w:lineRule="auto"/>
              <w:jc w:val="left"/>
              <w:rPr>
                <w:rFonts w:eastAsia="Times New Roman"/>
                <w:noProof/>
                <w:szCs w:val="20"/>
              </w:rPr>
            </w:pPr>
            <w:r>
              <w:rPr>
                <w:noProof/>
              </w:rPr>
              <w:br w:type="page"/>
            </w:r>
          </w:p>
        </w:tc>
        <w:tc>
          <w:tcPr>
            <w:tcW w:w="5043" w:type="dxa"/>
            <w:shd w:val="clear" w:color="auto" w:fill="auto"/>
          </w:tcPr>
          <w:p>
            <w:pPr>
              <w:widowControl w:val="0"/>
              <w:tabs>
                <w:tab w:val="left" w:pos="-284"/>
                <w:tab w:val="left" w:pos="8880"/>
              </w:tabs>
              <w:spacing w:before="0" w:after="0" w:line="360" w:lineRule="auto"/>
              <w:jc w:val="left"/>
              <w:rPr>
                <w:rFonts w:eastAsia="Times New Roman"/>
                <w:noProof/>
                <w:szCs w:val="20"/>
              </w:rPr>
            </w:pPr>
            <w:r>
              <w:rPr>
                <w:noProof/>
              </w:rPr>
              <w:t>…………………………………………………</w:t>
            </w:r>
            <w:r>
              <w:rPr>
                <w:noProof/>
                <w:szCs w:val="20"/>
                <w:vertAlign w:val="superscript"/>
              </w:rPr>
              <w:t>(3)</w:t>
            </w:r>
          </w:p>
        </w:tc>
      </w:tr>
      <w:tr>
        <w:tc>
          <w:tcPr>
            <w:tcW w:w="4812" w:type="dxa"/>
            <w:shd w:val="clear" w:color="auto" w:fill="auto"/>
          </w:tcPr>
          <w:p>
            <w:pPr>
              <w:widowControl w:val="0"/>
              <w:tabs>
                <w:tab w:val="left" w:pos="-284"/>
                <w:tab w:val="left" w:pos="8880"/>
              </w:tabs>
              <w:spacing w:before="0" w:after="0" w:line="360" w:lineRule="auto"/>
              <w:jc w:val="left"/>
              <w:rPr>
                <w:rFonts w:eastAsia="Times New Roman"/>
                <w:noProof/>
                <w:szCs w:val="20"/>
                <w:lang w:eastAsia="fr-BE"/>
              </w:rPr>
            </w:pPr>
          </w:p>
        </w:tc>
        <w:tc>
          <w:tcPr>
            <w:tcW w:w="5043" w:type="dxa"/>
            <w:shd w:val="clear" w:color="auto" w:fill="auto"/>
          </w:tcPr>
          <w:p>
            <w:pPr>
              <w:widowControl w:val="0"/>
              <w:tabs>
                <w:tab w:val="left" w:pos="-284"/>
                <w:tab w:val="left" w:pos="8880"/>
              </w:tabs>
              <w:spacing w:before="0" w:after="0" w:line="360" w:lineRule="auto"/>
              <w:jc w:val="center"/>
              <w:rPr>
                <w:rFonts w:eastAsia="Times New Roman"/>
                <w:noProof/>
                <w:szCs w:val="20"/>
              </w:rPr>
            </w:pPr>
            <w:r>
              <w:rPr>
                <w:noProof/>
              </w:rPr>
              <w:t xml:space="preserve">(Hely és dátum) </w:t>
            </w:r>
          </w:p>
        </w:tc>
      </w:tr>
      <w:tr>
        <w:tc>
          <w:tcPr>
            <w:tcW w:w="4812" w:type="dxa"/>
            <w:shd w:val="clear" w:color="auto" w:fill="auto"/>
          </w:tcPr>
          <w:p>
            <w:pPr>
              <w:widowControl w:val="0"/>
              <w:tabs>
                <w:tab w:val="left" w:pos="-284"/>
                <w:tab w:val="left" w:pos="8880"/>
              </w:tabs>
              <w:spacing w:before="0" w:after="0" w:line="360" w:lineRule="auto"/>
              <w:jc w:val="left"/>
              <w:rPr>
                <w:rFonts w:eastAsia="Times New Roman"/>
                <w:noProof/>
                <w:szCs w:val="20"/>
                <w:lang w:eastAsia="fr-BE"/>
              </w:rPr>
            </w:pPr>
          </w:p>
        </w:tc>
        <w:tc>
          <w:tcPr>
            <w:tcW w:w="5043" w:type="dxa"/>
            <w:shd w:val="clear" w:color="auto" w:fill="auto"/>
          </w:tcPr>
          <w:p>
            <w:pPr>
              <w:widowControl w:val="0"/>
              <w:tabs>
                <w:tab w:val="left" w:pos="-284"/>
                <w:tab w:val="left" w:pos="8880"/>
              </w:tabs>
              <w:spacing w:before="0" w:after="0" w:line="360" w:lineRule="auto"/>
              <w:jc w:val="center"/>
              <w:rPr>
                <w:rFonts w:eastAsia="Times New Roman"/>
                <w:noProof/>
                <w:szCs w:val="20"/>
              </w:rPr>
            </w:pPr>
            <w:r>
              <w:rPr>
                <w:noProof/>
              </w:rPr>
              <w:t>…………………………………………………</w:t>
            </w:r>
            <w:r>
              <w:rPr>
                <w:noProof/>
                <w:szCs w:val="20"/>
                <w:vertAlign w:val="superscript"/>
              </w:rPr>
              <w:t>(4)</w:t>
            </w:r>
            <w:r>
              <w:rPr>
                <w:noProof/>
              </w:rPr>
              <w:t>)</w:t>
            </w:r>
          </w:p>
        </w:tc>
      </w:tr>
      <w:tr>
        <w:tc>
          <w:tcPr>
            <w:tcW w:w="4812" w:type="dxa"/>
            <w:shd w:val="clear" w:color="auto" w:fill="auto"/>
          </w:tcPr>
          <w:p>
            <w:pPr>
              <w:widowControl w:val="0"/>
              <w:tabs>
                <w:tab w:val="left" w:pos="-284"/>
                <w:tab w:val="left" w:pos="8880"/>
              </w:tabs>
              <w:spacing w:before="0" w:after="0" w:line="360" w:lineRule="auto"/>
              <w:jc w:val="left"/>
              <w:rPr>
                <w:rFonts w:eastAsia="Times New Roman"/>
                <w:noProof/>
                <w:szCs w:val="20"/>
                <w:lang w:eastAsia="fr-BE"/>
              </w:rPr>
            </w:pPr>
          </w:p>
        </w:tc>
        <w:tc>
          <w:tcPr>
            <w:tcW w:w="5043" w:type="dxa"/>
            <w:shd w:val="clear" w:color="auto" w:fill="auto"/>
          </w:tcPr>
          <w:p>
            <w:pPr>
              <w:widowControl w:val="0"/>
              <w:tabs>
                <w:tab w:val="left" w:pos="-284"/>
                <w:tab w:val="left" w:pos="8880"/>
              </w:tabs>
              <w:spacing w:before="0" w:after="0"/>
              <w:jc w:val="center"/>
              <w:rPr>
                <w:rFonts w:eastAsia="Times New Roman"/>
                <w:noProof/>
                <w:szCs w:val="20"/>
              </w:rPr>
            </w:pPr>
            <w:r>
              <w:rPr>
                <w:noProof/>
              </w:rPr>
              <w:t>(Az exportőr aláírása; a nyilatkozatot aláíró személy nevét jól olvasható formában is fel kell tüntetni)</w:t>
            </w:r>
          </w:p>
        </w:tc>
      </w:tr>
    </w:tbl>
    <w:p>
      <w:pPr>
        <w:widowControl w:val="0"/>
        <w:tabs>
          <w:tab w:val="right" w:leader="dot" w:pos="9639"/>
        </w:tabs>
        <w:spacing w:before="0" w:after="0" w:line="360" w:lineRule="auto"/>
        <w:jc w:val="left"/>
        <w:rPr>
          <w:rFonts w:eastAsia="Times New Roman"/>
          <w:noProof/>
          <w:szCs w:val="20"/>
          <w:lang w:eastAsia="fr-BE"/>
        </w:rPr>
      </w:pPr>
    </w:p>
    <w:p>
      <w:pPr>
        <w:widowControl w:val="0"/>
        <w:tabs>
          <w:tab w:val="right" w:leader="dot" w:pos="9639"/>
        </w:tabs>
        <w:spacing w:before="0" w:after="0" w:line="360" w:lineRule="auto"/>
        <w:jc w:val="left"/>
        <w:rPr>
          <w:rFonts w:eastAsia="Times New Roman"/>
          <w:noProof/>
          <w:szCs w:val="20"/>
        </w:rPr>
      </w:pPr>
      <w:r>
        <w:rPr>
          <w:noProof/>
        </w:rPr>
        <w:br w:type="page"/>
      </w:r>
    </w:p>
    <w:p>
      <w:pPr>
        <w:widowControl w:val="0"/>
        <w:tabs>
          <w:tab w:val="right" w:leader="dot" w:pos="9639"/>
        </w:tabs>
        <w:spacing w:before="0" w:after="0" w:line="360" w:lineRule="auto"/>
        <w:jc w:val="center"/>
        <w:rPr>
          <w:rFonts w:eastAsia="Times New Roman"/>
          <w:noProof/>
          <w:szCs w:val="20"/>
        </w:rPr>
      </w:pPr>
      <w:r>
        <w:rPr>
          <w:noProof/>
        </w:rPr>
        <w:t>MEGJEGYZÉSEK</w:t>
      </w:r>
    </w:p>
    <w:p>
      <w:pPr>
        <w:widowControl w:val="0"/>
        <w:tabs>
          <w:tab w:val="right" w:leader="dot" w:pos="9639"/>
        </w:tabs>
        <w:spacing w:before="0" w:after="0" w:line="360" w:lineRule="auto"/>
        <w:jc w:val="left"/>
        <w:rPr>
          <w:rFonts w:eastAsia="Times New Roman"/>
          <w:noProof/>
          <w:szCs w:val="20"/>
          <w:lang w:eastAsia="fr-BE"/>
        </w:rPr>
      </w:pPr>
    </w:p>
    <w:p>
      <w:pPr>
        <w:spacing w:before="0" w:after="0" w:line="360" w:lineRule="auto"/>
        <w:ind w:left="600" w:hanging="600"/>
        <w:jc w:val="left"/>
        <w:rPr>
          <w:rFonts w:eastAsia="Times New Roman"/>
          <w:noProof/>
          <w:szCs w:val="24"/>
        </w:rPr>
      </w:pPr>
      <w:r>
        <w:rPr>
          <w:noProof/>
          <w:szCs w:val="24"/>
          <w:vertAlign w:val="superscript"/>
        </w:rPr>
        <w:t>(1)</w:t>
      </w:r>
      <w:r>
        <w:rPr>
          <w:noProof/>
        </w:rPr>
        <w:tab/>
        <w:t>Ha a számlanyilatkozatot a jegyzőkönyv 21. cikke értelmében elfogadott exportőr állítja ki, az exportőr engedélyének számát itt kell feltüntetni.  Amennyiben a számlanyilatkozatot nem elfogadott exportőr állítja ki, a zárójelbe tett szavakat ki kell hagyni, vagy a helyet üresen kell hagyni.</w:t>
      </w:r>
    </w:p>
    <w:p>
      <w:pPr>
        <w:spacing w:before="0" w:after="0" w:line="360" w:lineRule="auto"/>
        <w:jc w:val="left"/>
        <w:rPr>
          <w:rFonts w:eastAsia="Times New Roman"/>
          <w:noProof/>
          <w:szCs w:val="24"/>
          <w:lang w:eastAsia="de-DE"/>
        </w:rPr>
      </w:pPr>
    </w:p>
    <w:p>
      <w:pPr>
        <w:spacing w:before="0" w:after="0" w:line="360" w:lineRule="auto"/>
        <w:ind w:left="600" w:hanging="600"/>
        <w:jc w:val="left"/>
        <w:rPr>
          <w:rFonts w:eastAsia="Times New Roman"/>
          <w:noProof/>
          <w:szCs w:val="24"/>
        </w:rPr>
      </w:pPr>
      <w:r>
        <w:rPr>
          <w:noProof/>
          <w:szCs w:val="24"/>
          <w:vertAlign w:val="superscript"/>
        </w:rPr>
        <w:t>(2)</w:t>
      </w:r>
      <w:r>
        <w:rPr>
          <w:noProof/>
        </w:rPr>
        <w:tab/>
        <w:t>Fel kell tüntetni a termék származását.  Ha a számlanyilatkozat részben vagy egészben a jegyzőkönyv 40. cikke értelmében Ceutából és Melillából származó termékre vonatkozik, az exportőr köteles ezt a nyilatkozatot tartalmazó okmányon „CM” jelzéssel jól láthatóan feltüntetni.</w:t>
      </w:r>
    </w:p>
    <w:p>
      <w:pPr>
        <w:spacing w:before="0" w:after="0" w:line="360" w:lineRule="auto"/>
        <w:jc w:val="left"/>
        <w:rPr>
          <w:rFonts w:eastAsia="Times New Roman"/>
          <w:noProof/>
          <w:szCs w:val="24"/>
          <w:lang w:eastAsia="de-DE"/>
        </w:rPr>
      </w:pPr>
    </w:p>
    <w:p>
      <w:pPr>
        <w:spacing w:before="0" w:after="0" w:line="360" w:lineRule="auto"/>
        <w:ind w:left="600" w:hanging="600"/>
        <w:jc w:val="left"/>
        <w:rPr>
          <w:rFonts w:eastAsia="Times New Roman"/>
          <w:noProof/>
          <w:szCs w:val="24"/>
        </w:rPr>
      </w:pPr>
      <w:r>
        <w:rPr>
          <w:noProof/>
          <w:szCs w:val="24"/>
          <w:vertAlign w:val="superscript"/>
        </w:rPr>
        <w:t>(3)</w:t>
      </w:r>
      <w:r>
        <w:rPr>
          <w:noProof/>
        </w:rPr>
        <w:tab/>
        <w:t>Ezek a jelzések elhagyhatók, ha maga a dokumentum tartalmazza az információkat.</w:t>
      </w:r>
    </w:p>
    <w:p>
      <w:pPr>
        <w:spacing w:before="0" w:after="0" w:line="360" w:lineRule="auto"/>
        <w:jc w:val="left"/>
        <w:rPr>
          <w:rFonts w:eastAsia="Times New Roman"/>
          <w:noProof/>
          <w:szCs w:val="24"/>
          <w:lang w:eastAsia="de-DE"/>
        </w:rPr>
      </w:pPr>
    </w:p>
    <w:p>
      <w:pPr>
        <w:spacing w:before="0" w:after="0" w:line="360" w:lineRule="auto"/>
        <w:ind w:left="600" w:hanging="600"/>
        <w:jc w:val="left"/>
        <w:rPr>
          <w:rFonts w:eastAsia="Times New Roman"/>
          <w:noProof/>
          <w:szCs w:val="24"/>
        </w:rPr>
      </w:pPr>
      <w:r>
        <w:rPr>
          <w:noProof/>
          <w:szCs w:val="24"/>
          <w:vertAlign w:val="superscript"/>
        </w:rPr>
        <w:t>(4)</w:t>
      </w:r>
      <w:r>
        <w:rPr>
          <w:noProof/>
        </w:rPr>
        <w:tab/>
        <w:t>Lásd a jegyzőkönyv 20. cikkének (5) bekezdését.  Amennyiben az exportőrnek nem kötelessége aláírni, az aláírás alól való mentesség egyúttal az aláíró nevének feltüntetésétől való mentességet is jelenti.</w:t>
      </w:r>
    </w:p>
    <w:p>
      <w:pPr>
        <w:spacing w:before="0" w:after="0" w:line="360" w:lineRule="auto"/>
        <w:jc w:val="left"/>
        <w:rPr>
          <w:rFonts w:eastAsia="Times New Roman"/>
          <w:noProof/>
          <w:szCs w:val="24"/>
          <w:lang w:eastAsia="de-DE"/>
        </w:rPr>
      </w:pPr>
    </w:p>
    <w:p>
      <w:pPr>
        <w:spacing w:before="0" w:after="0" w:line="360" w:lineRule="auto"/>
        <w:jc w:val="left"/>
        <w:rPr>
          <w:rFonts w:eastAsia="Times New Roman"/>
          <w:noProof/>
          <w:szCs w:val="24"/>
          <w:lang w:eastAsia="de-DE"/>
        </w:rPr>
      </w:pPr>
    </w:p>
    <w:p>
      <w:pPr>
        <w:spacing w:before="0" w:after="0" w:line="360" w:lineRule="auto"/>
        <w:jc w:val="center"/>
        <w:rPr>
          <w:rFonts w:eastAsia="Times New Roman"/>
          <w:noProof/>
          <w:szCs w:val="24"/>
        </w:rPr>
      </w:pPr>
      <w:r>
        <w:rPr>
          <w:noProof/>
        </w:rPr>
        <w:t>__________________</w:t>
      </w:r>
    </w:p>
    <w:p>
      <w:pPr>
        <w:spacing w:before="0" w:after="0" w:line="360" w:lineRule="auto"/>
        <w:jc w:val="left"/>
        <w:rPr>
          <w:rFonts w:eastAsia="Times New Roman"/>
          <w:noProof/>
          <w:szCs w:val="24"/>
          <w:lang w:eastAsia="de-DE"/>
        </w:rPr>
      </w:pPr>
    </w:p>
    <w:p>
      <w:pPr>
        <w:spacing w:before="0" w:after="0" w:line="360" w:lineRule="auto"/>
        <w:jc w:val="left"/>
        <w:rPr>
          <w:rFonts w:eastAsia="Times New Roman"/>
          <w:noProof/>
          <w:szCs w:val="24"/>
          <w:lang w:eastAsia="de-DE"/>
        </w:rPr>
      </w:pPr>
    </w:p>
    <w:p>
      <w:pPr>
        <w:widowControl w:val="0"/>
        <w:spacing w:before="0" w:after="0" w:line="360" w:lineRule="auto"/>
        <w:jc w:val="left"/>
        <w:rPr>
          <w:rFonts w:eastAsia="Times New Roman"/>
          <w:noProof/>
          <w:szCs w:val="20"/>
          <w:lang w:eastAsia="fr-BE"/>
        </w:rPr>
        <w:sectPr>
          <w:footnotePr>
            <w:numRestart w:val="eachPage"/>
          </w:footnotePr>
          <w:endnotePr>
            <w:numFmt w:val="decimal"/>
          </w:endnotePr>
          <w:pgSz w:w="11907" w:h="16840" w:code="9"/>
          <w:pgMar w:top="1134" w:right="1134" w:bottom="1134" w:left="1134" w:header="1134" w:footer="1134" w:gutter="0"/>
          <w:pgNumType w:start="1"/>
          <w:cols w:space="720"/>
          <w:docGrid w:linePitch="326"/>
        </w:sectPr>
      </w:pPr>
    </w:p>
    <w:p>
      <w:pPr>
        <w:widowControl w:val="0"/>
        <w:spacing w:before="0" w:after="0" w:line="360" w:lineRule="auto"/>
        <w:jc w:val="center"/>
        <w:rPr>
          <w:rFonts w:eastAsia="Times New Roman"/>
          <w:i/>
          <w:noProof/>
          <w:szCs w:val="20"/>
        </w:rPr>
      </w:pPr>
      <w:bookmarkStart w:id="6" w:name="_Hlt477580343"/>
      <w:bookmarkStart w:id="7" w:name="_Toc481293678"/>
      <w:bookmarkEnd w:id="6"/>
      <w:r>
        <w:rPr>
          <w:i/>
          <w:noProof/>
          <w:szCs w:val="20"/>
        </w:rPr>
        <w:t>A II. jegyzőkönyv VA. MELLÉKLETE</w:t>
      </w:r>
    </w:p>
    <w:p>
      <w:pPr>
        <w:widowControl w:val="0"/>
        <w:spacing w:before="0" w:after="0" w:line="360" w:lineRule="auto"/>
        <w:jc w:val="left"/>
        <w:rPr>
          <w:rFonts w:eastAsia="Times New Roman"/>
          <w:noProof/>
          <w:szCs w:val="20"/>
          <w:lang w:eastAsia="fr-BE"/>
        </w:rPr>
      </w:pPr>
    </w:p>
    <w:p>
      <w:pPr>
        <w:widowControl w:val="0"/>
        <w:spacing w:before="0" w:after="0" w:line="360" w:lineRule="auto"/>
        <w:jc w:val="center"/>
        <w:rPr>
          <w:rFonts w:eastAsia="Times New Roman"/>
          <w:b/>
          <w:noProof/>
          <w:szCs w:val="20"/>
        </w:rPr>
      </w:pPr>
      <w:r>
        <w:rPr>
          <w:b/>
          <w:noProof/>
          <w:szCs w:val="20"/>
        </w:rPr>
        <w:t>Szállítói nyilatkozat a preferenciális származási helyzetű termékekről</w:t>
      </w:r>
      <w:bookmarkEnd w:id="7"/>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Alulírott kijelentem, hogy az ezen a számlán ....................................................(</w:t>
      </w:r>
      <w:r>
        <w:rPr>
          <w:noProof/>
          <w:szCs w:val="20"/>
          <w:vertAlign w:val="superscript"/>
        </w:rPr>
        <w:t>1</w:t>
      </w:r>
      <w:r>
        <w:rPr>
          <w:noProof/>
        </w:rPr>
        <w:t>) felsorolt árukat</w:t>
      </w:r>
    </w:p>
    <w:p>
      <w:pPr>
        <w:widowControl w:val="0"/>
        <w:spacing w:before="0" w:after="0" w:line="360" w:lineRule="auto"/>
        <w:jc w:val="left"/>
        <w:rPr>
          <w:rFonts w:eastAsia="Times New Roman"/>
          <w:noProof/>
          <w:szCs w:val="20"/>
        </w:rPr>
      </w:pPr>
      <w:r>
        <w:rPr>
          <w:noProof/>
        </w:rPr>
        <w:t>................................-ban/-ben állították elő (</w:t>
      </w:r>
      <w:r>
        <w:rPr>
          <w:noProof/>
          <w:szCs w:val="20"/>
          <w:vertAlign w:val="superscript"/>
        </w:rPr>
        <w:t>2</w:t>
      </w:r>
      <w:r>
        <w:rPr>
          <w:noProof/>
        </w:rPr>
        <w:t>), és azok eleget tesznek a csendes-óceáni államok és az Európai Közösség közötti preferenciális kereskedelemre vonatkozó származási szabályoknak.</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Vállalom, hogy kérésre a vámhatóságok rendelkezésére bocsátom az e nyilatkozatot alátámasztó bizonyítékokat.</w:t>
      </w:r>
    </w:p>
    <w:p>
      <w:pPr>
        <w:widowControl w:val="0"/>
        <w:spacing w:before="0" w:after="0" w:line="360" w:lineRule="auto"/>
        <w:jc w:val="left"/>
        <w:rPr>
          <w:rFonts w:eastAsia="Times New Roman"/>
          <w:noProof/>
          <w:szCs w:val="20"/>
        </w:rPr>
      </w:pPr>
      <w:r>
        <w:rPr>
          <w:noProof/>
        </w:rPr>
        <w:t>.............................…...............................(</w:t>
      </w:r>
      <w:r>
        <w:rPr>
          <w:noProof/>
          <w:szCs w:val="20"/>
          <w:vertAlign w:val="superscript"/>
        </w:rPr>
        <w:t>3</w:t>
      </w:r>
      <w:r>
        <w:rPr>
          <w:noProof/>
        </w:rPr>
        <w:t>) ...................................................................................(</w:t>
      </w:r>
      <w:r>
        <w:rPr>
          <w:noProof/>
          <w:szCs w:val="20"/>
          <w:vertAlign w:val="superscript"/>
        </w:rPr>
        <w:t>4</w:t>
      </w:r>
      <w:r>
        <w:rPr>
          <w:noProof/>
        </w:rPr>
        <w:t>)</w:t>
      </w:r>
    </w:p>
    <w:p>
      <w:pPr>
        <w:widowControl w:val="0"/>
        <w:spacing w:before="0" w:after="0" w:line="360" w:lineRule="auto"/>
        <w:jc w:val="left"/>
        <w:rPr>
          <w:rFonts w:eastAsia="Times New Roman"/>
          <w:noProof/>
          <w:szCs w:val="20"/>
        </w:rPr>
      </w:pPr>
      <w:r>
        <w:rPr>
          <w:noProof/>
        </w:rPr>
        <w:t>................................................................(</w:t>
      </w:r>
      <w:r>
        <w:rPr>
          <w:noProof/>
          <w:szCs w:val="20"/>
          <w:vertAlign w:val="superscript"/>
        </w:rPr>
        <w:t>5</w:t>
      </w:r>
      <w:r>
        <w:rPr>
          <w:noProof/>
        </w:rPr>
        <w:t>)</w:t>
      </w:r>
    </w:p>
    <w:p>
      <w:pPr>
        <w:widowControl w:val="0"/>
        <w:spacing w:before="0" w:after="0" w:line="360" w:lineRule="auto"/>
        <w:jc w:val="left"/>
        <w:outlineLvl w:val="0"/>
        <w:rPr>
          <w:rFonts w:eastAsia="Times New Roman"/>
          <w:noProof/>
          <w:szCs w:val="20"/>
          <w:lang w:eastAsia="fr-BE"/>
        </w:rPr>
      </w:pPr>
    </w:p>
    <w:p>
      <w:pPr>
        <w:widowControl w:val="0"/>
        <w:spacing w:before="0" w:after="0" w:line="360" w:lineRule="auto"/>
        <w:jc w:val="center"/>
        <w:outlineLvl w:val="0"/>
        <w:rPr>
          <w:rFonts w:eastAsia="Times New Roman"/>
          <w:noProof/>
          <w:szCs w:val="20"/>
        </w:rPr>
      </w:pPr>
      <w:r>
        <w:rPr>
          <w:noProof/>
        </w:rPr>
        <w:t>MEGJEGYZÉS</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A fenti szöveg – az alábbi lábjegyzeteknek megfelelően értelemszerűen kitöltve – alkotja a szállítói nyilatkozatot.  A lábjegyzeteket nem kell megismételni.</w:t>
      </w:r>
    </w:p>
    <w:p>
      <w:pPr>
        <w:widowControl w:val="0"/>
        <w:spacing w:before="0" w:after="0" w:line="360" w:lineRule="auto"/>
        <w:jc w:val="left"/>
        <w:rPr>
          <w:rFonts w:eastAsia="Times New Roman"/>
          <w:noProof/>
          <w:szCs w:val="20"/>
          <w:lang w:eastAsia="fr-BE"/>
        </w:rPr>
      </w:pPr>
    </w:p>
    <w:p>
      <w:pPr>
        <w:widowControl w:val="0"/>
        <w:tabs>
          <w:tab w:val="left" w:pos="-1260"/>
          <w:tab w:val="left" w:pos="600"/>
        </w:tabs>
        <w:spacing w:before="0" w:after="0" w:line="360" w:lineRule="auto"/>
        <w:ind w:left="1080" w:hanging="1080"/>
        <w:jc w:val="left"/>
        <w:rPr>
          <w:rFonts w:eastAsia="Times New Roman"/>
          <w:noProof/>
          <w:szCs w:val="20"/>
        </w:rPr>
      </w:pPr>
      <w:r>
        <w:rPr>
          <w:noProof/>
        </w:rPr>
        <w:t>(</w:t>
      </w:r>
      <w:r>
        <w:rPr>
          <w:noProof/>
          <w:szCs w:val="24"/>
          <w:vertAlign w:val="superscript"/>
        </w:rPr>
        <w:t>1</w:t>
      </w:r>
      <w:r>
        <w:rPr>
          <w:noProof/>
        </w:rPr>
        <w:t>)</w:t>
      </w:r>
      <w:r>
        <w:rPr>
          <w:noProof/>
        </w:rPr>
        <w:tab/>
        <w:t>–</w:t>
      </w:r>
      <w:r>
        <w:rPr>
          <w:noProof/>
        </w:rPr>
        <w:tab/>
        <w:t>Ha a számlán szereplő árukból csak néhány érintett, azokat egyértelműen meg kell jelölni, és a megjelölést az alábbiak szerint rá kell vezetni a nyilatkozatra is: „az ezen a számlán felsorolt és ............................ jelzéssel ellátott ............................... előállítási helye ...............................”.</w:t>
      </w:r>
    </w:p>
    <w:p>
      <w:pPr>
        <w:widowControl w:val="0"/>
        <w:tabs>
          <w:tab w:val="left" w:pos="-1260"/>
        </w:tabs>
        <w:spacing w:before="0" w:after="0" w:line="360" w:lineRule="auto"/>
        <w:ind w:left="600"/>
        <w:jc w:val="left"/>
        <w:rPr>
          <w:rFonts w:eastAsia="Times New Roman"/>
          <w:noProof/>
          <w:szCs w:val="20"/>
          <w:lang w:eastAsia="fr-BE"/>
        </w:rPr>
      </w:pPr>
    </w:p>
    <w:p>
      <w:pPr>
        <w:widowControl w:val="0"/>
        <w:tabs>
          <w:tab w:val="left" w:pos="-1260"/>
        </w:tabs>
        <w:spacing w:before="0" w:after="0" w:line="360" w:lineRule="auto"/>
        <w:ind w:left="1080" w:hanging="480"/>
        <w:jc w:val="left"/>
        <w:rPr>
          <w:rFonts w:eastAsia="Times New Roman"/>
          <w:noProof/>
          <w:szCs w:val="20"/>
        </w:rPr>
      </w:pPr>
      <w:r>
        <w:rPr>
          <w:noProof/>
        </w:rPr>
        <w:t>–</w:t>
      </w:r>
      <w:r>
        <w:rPr>
          <w:noProof/>
        </w:rPr>
        <w:tab/>
        <w:t>Ha a számlától vagy számlamelléklettől eltérő okmányt használnak (lásd a 26. cikk (3) bekezdését), a „számlán” szó helyett az érintett okmány nevét tüntetik fel.</w:t>
      </w:r>
    </w:p>
    <w:p>
      <w:pPr>
        <w:widowControl w:val="0"/>
        <w:spacing w:before="0" w:after="0" w:line="360" w:lineRule="auto"/>
        <w:jc w:val="left"/>
        <w:rPr>
          <w:rFonts w:eastAsia="Times New Roman"/>
          <w:noProof/>
          <w:szCs w:val="20"/>
          <w:lang w:eastAsia="fr-BE"/>
        </w:rPr>
      </w:pPr>
    </w:p>
    <w:p>
      <w:pPr>
        <w:widowControl w:val="0"/>
        <w:tabs>
          <w:tab w:val="left" w:pos="-1260"/>
        </w:tabs>
        <w:spacing w:before="0" w:after="0" w:line="360" w:lineRule="auto"/>
        <w:ind w:left="567" w:hanging="567"/>
        <w:jc w:val="left"/>
        <w:rPr>
          <w:rFonts w:eastAsia="Times New Roman"/>
          <w:noProof/>
          <w:szCs w:val="20"/>
        </w:rPr>
      </w:pPr>
      <w:r>
        <w:rPr>
          <w:noProof/>
        </w:rPr>
        <w:t>(</w:t>
      </w:r>
      <w:r>
        <w:rPr>
          <w:noProof/>
          <w:szCs w:val="24"/>
          <w:vertAlign w:val="superscript"/>
        </w:rPr>
        <w:t>2</w:t>
      </w:r>
      <w:r>
        <w:rPr>
          <w:noProof/>
        </w:rPr>
        <w:t>)</w:t>
      </w:r>
      <w:r>
        <w:rPr>
          <w:noProof/>
        </w:rPr>
        <w:tab/>
        <w:t>Az Európai Közösség, tagállam, csendes-óceáni állam, TOT vagy más AKCS-állam.  Amennyiben egy csendes-óceáni állam, TOT vagy más AKCS-állam van megadva, utalni kell az érintett EUR.1-(ek)et birtokló közösségi vámhivatalra is, megadva a bizonyítvány(ok) számát, és – ha lehetséges – az érintett vonatkozó vám-árunyilatkozat számát.</w:t>
      </w:r>
    </w:p>
    <w:p>
      <w:pPr>
        <w:widowControl w:val="0"/>
        <w:tabs>
          <w:tab w:val="left" w:pos="-1260"/>
        </w:tabs>
        <w:spacing w:before="0" w:after="0" w:line="360" w:lineRule="auto"/>
        <w:jc w:val="left"/>
        <w:rPr>
          <w:rFonts w:eastAsia="Times New Roman"/>
          <w:noProof/>
          <w:szCs w:val="20"/>
          <w:lang w:eastAsia="fr-BE"/>
        </w:rPr>
      </w:pPr>
    </w:p>
    <w:p>
      <w:pPr>
        <w:widowControl w:val="0"/>
        <w:tabs>
          <w:tab w:val="left" w:pos="-1260"/>
        </w:tabs>
        <w:spacing w:before="0" w:after="0" w:line="360" w:lineRule="auto"/>
        <w:jc w:val="left"/>
        <w:rPr>
          <w:rFonts w:eastAsia="Times New Roman"/>
          <w:noProof/>
          <w:szCs w:val="20"/>
        </w:rPr>
      </w:pPr>
      <w:r>
        <w:rPr>
          <w:noProof/>
        </w:rPr>
        <w:t>(</w:t>
      </w:r>
      <w:r>
        <w:rPr>
          <w:noProof/>
          <w:szCs w:val="24"/>
          <w:vertAlign w:val="superscript"/>
        </w:rPr>
        <w:t>3</w:t>
      </w:r>
      <w:r>
        <w:rPr>
          <w:noProof/>
        </w:rPr>
        <w:t>)</w:t>
      </w:r>
      <w:r>
        <w:rPr>
          <w:noProof/>
        </w:rPr>
        <w:tab/>
        <w:t>Hely és dátum.</w:t>
      </w:r>
    </w:p>
    <w:p>
      <w:pPr>
        <w:widowControl w:val="0"/>
        <w:tabs>
          <w:tab w:val="left" w:pos="-1260"/>
        </w:tabs>
        <w:spacing w:before="0" w:after="0" w:line="360" w:lineRule="auto"/>
        <w:jc w:val="left"/>
        <w:rPr>
          <w:rFonts w:eastAsia="Times New Roman"/>
          <w:noProof/>
          <w:szCs w:val="20"/>
          <w:lang w:eastAsia="fr-BE"/>
        </w:rPr>
      </w:pPr>
    </w:p>
    <w:p>
      <w:pPr>
        <w:widowControl w:val="0"/>
        <w:tabs>
          <w:tab w:val="left" w:pos="-1260"/>
        </w:tabs>
        <w:spacing w:before="0" w:after="0" w:line="360" w:lineRule="auto"/>
        <w:jc w:val="left"/>
        <w:rPr>
          <w:rFonts w:eastAsia="Times New Roman"/>
          <w:noProof/>
          <w:szCs w:val="20"/>
        </w:rPr>
      </w:pPr>
      <w:r>
        <w:rPr>
          <w:noProof/>
        </w:rPr>
        <w:t>(</w:t>
      </w:r>
      <w:r>
        <w:rPr>
          <w:noProof/>
          <w:szCs w:val="24"/>
          <w:vertAlign w:val="superscript"/>
        </w:rPr>
        <w:t>4</w:t>
      </w:r>
      <w:r>
        <w:rPr>
          <w:noProof/>
        </w:rPr>
        <w:t>)</w:t>
      </w:r>
      <w:r>
        <w:rPr>
          <w:noProof/>
        </w:rPr>
        <w:tab/>
        <w:t>Név és a társaságon belüli beosztás.</w:t>
      </w:r>
    </w:p>
    <w:p>
      <w:pPr>
        <w:widowControl w:val="0"/>
        <w:tabs>
          <w:tab w:val="left" w:pos="-1260"/>
        </w:tabs>
        <w:spacing w:before="0" w:after="0" w:line="360" w:lineRule="auto"/>
        <w:jc w:val="left"/>
        <w:rPr>
          <w:rFonts w:eastAsia="Times New Roman"/>
          <w:noProof/>
          <w:szCs w:val="20"/>
          <w:lang w:eastAsia="fr-BE"/>
        </w:rPr>
      </w:pPr>
    </w:p>
    <w:p>
      <w:pPr>
        <w:widowControl w:val="0"/>
        <w:tabs>
          <w:tab w:val="left" w:pos="-1260"/>
        </w:tabs>
        <w:spacing w:before="0" w:after="0" w:line="360" w:lineRule="auto"/>
        <w:jc w:val="left"/>
        <w:rPr>
          <w:rFonts w:eastAsia="Times New Roman"/>
          <w:noProof/>
          <w:szCs w:val="20"/>
        </w:rPr>
      </w:pPr>
      <w:r>
        <w:rPr>
          <w:noProof/>
        </w:rPr>
        <w:t>(</w:t>
      </w:r>
      <w:r>
        <w:rPr>
          <w:noProof/>
          <w:szCs w:val="24"/>
          <w:vertAlign w:val="superscript"/>
        </w:rPr>
        <w:t>5</w:t>
      </w:r>
      <w:r>
        <w:rPr>
          <w:noProof/>
        </w:rPr>
        <w:t>)</w:t>
      </w:r>
      <w:r>
        <w:rPr>
          <w:noProof/>
        </w:rPr>
        <w:tab/>
        <w:t>Aláírás</w:t>
      </w:r>
    </w:p>
    <w:p>
      <w:pPr>
        <w:widowControl w:val="0"/>
        <w:tabs>
          <w:tab w:val="left" w:pos="-1260"/>
        </w:tabs>
        <w:spacing w:before="0" w:after="0" w:line="360" w:lineRule="auto"/>
        <w:jc w:val="left"/>
        <w:rPr>
          <w:rFonts w:eastAsia="Times New Roman"/>
          <w:noProof/>
          <w:szCs w:val="20"/>
          <w:lang w:eastAsia="fr-BE"/>
        </w:rPr>
      </w:pPr>
    </w:p>
    <w:p>
      <w:pPr>
        <w:widowControl w:val="0"/>
        <w:tabs>
          <w:tab w:val="left" w:pos="-1260"/>
        </w:tabs>
        <w:spacing w:before="0" w:after="0" w:line="360" w:lineRule="auto"/>
        <w:jc w:val="left"/>
        <w:rPr>
          <w:rFonts w:eastAsia="Times New Roman"/>
          <w:noProof/>
          <w:szCs w:val="20"/>
          <w:lang w:eastAsia="fr-BE"/>
        </w:rPr>
      </w:pPr>
    </w:p>
    <w:p>
      <w:pPr>
        <w:widowControl w:val="0"/>
        <w:tabs>
          <w:tab w:val="left" w:pos="-1260"/>
        </w:tabs>
        <w:spacing w:before="0" w:after="0" w:line="360" w:lineRule="auto"/>
        <w:jc w:val="center"/>
        <w:rPr>
          <w:rFonts w:eastAsia="Times New Roman"/>
          <w:noProof/>
          <w:szCs w:val="20"/>
        </w:rPr>
      </w:pPr>
      <w:r>
        <w:rPr>
          <w:noProof/>
        </w:rPr>
        <w:t>_________________</w:t>
      </w:r>
    </w:p>
    <w:p>
      <w:pPr>
        <w:widowControl w:val="0"/>
        <w:tabs>
          <w:tab w:val="left" w:pos="-1260"/>
        </w:tabs>
        <w:spacing w:before="0" w:after="0" w:line="360" w:lineRule="auto"/>
        <w:jc w:val="left"/>
        <w:rPr>
          <w:rFonts w:eastAsia="Times New Roman"/>
          <w:noProof/>
          <w:szCs w:val="20"/>
          <w:lang w:eastAsia="fr-BE"/>
        </w:rPr>
      </w:pPr>
    </w:p>
    <w:p>
      <w:pPr>
        <w:widowControl w:val="0"/>
        <w:tabs>
          <w:tab w:val="left" w:pos="-1260"/>
        </w:tabs>
        <w:spacing w:before="0" w:after="0" w:line="360" w:lineRule="auto"/>
        <w:jc w:val="left"/>
        <w:rPr>
          <w:rFonts w:eastAsia="Times New Roman"/>
          <w:noProof/>
          <w:szCs w:val="20"/>
          <w:lang w:eastAsia="fr-BE"/>
        </w:rPr>
      </w:pPr>
    </w:p>
    <w:p>
      <w:pPr>
        <w:widowControl w:val="0"/>
        <w:tabs>
          <w:tab w:val="left" w:pos="-1260"/>
        </w:tabs>
        <w:spacing w:before="0" w:after="0" w:line="360" w:lineRule="auto"/>
        <w:jc w:val="left"/>
        <w:rPr>
          <w:rFonts w:eastAsia="Times New Roman"/>
          <w:noProof/>
          <w:szCs w:val="20"/>
          <w:lang w:eastAsia="fr-BE"/>
        </w:rPr>
        <w:sectPr>
          <w:footnotePr>
            <w:numRestart w:val="eachPage"/>
          </w:footnotePr>
          <w:endnotePr>
            <w:numFmt w:val="decimal"/>
          </w:endnotePr>
          <w:pgSz w:w="11907" w:h="16840" w:code="9"/>
          <w:pgMar w:top="1134" w:right="1134" w:bottom="1134" w:left="1134" w:header="1134" w:footer="1134" w:gutter="0"/>
          <w:pgNumType w:start="1"/>
          <w:cols w:space="720"/>
          <w:docGrid w:linePitch="326"/>
        </w:sectPr>
      </w:pPr>
    </w:p>
    <w:p>
      <w:pPr>
        <w:spacing w:before="0" w:after="0" w:line="360" w:lineRule="auto"/>
        <w:jc w:val="center"/>
        <w:rPr>
          <w:rFonts w:eastAsia="Times New Roman"/>
          <w:i/>
          <w:noProof/>
          <w:szCs w:val="24"/>
        </w:rPr>
      </w:pPr>
      <w:bookmarkStart w:id="8" w:name="_Toc481293679"/>
      <w:r>
        <w:rPr>
          <w:i/>
          <w:noProof/>
          <w:szCs w:val="24"/>
        </w:rPr>
        <w:t>A II. jegyzőkönyv VB. MELLÉKLETE</w:t>
      </w:r>
    </w:p>
    <w:p>
      <w:pPr>
        <w:widowControl w:val="0"/>
        <w:spacing w:before="0" w:after="0" w:line="360" w:lineRule="auto"/>
        <w:jc w:val="left"/>
        <w:rPr>
          <w:rFonts w:eastAsia="Times New Roman"/>
          <w:noProof/>
          <w:szCs w:val="20"/>
          <w:lang w:eastAsia="fr-BE"/>
        </w:rPr>
      </w:pPr>
    </w:p>
    <w:p>
      <w:pPr>
        <w:widowControl w:val="0"/>
        <w:spacing w:before="0" w:after="0" w:line="360" w:lineRule="auto"/>
        <w:jc w:val="center"/>
        <w:rPr>
          <w:rFonts w:eastAsia="Times New Roman"/>
          <w:b/>
          <w:noProof/>
          <w:szCs w:val="20"/>
        </w:rPr>
      </w:pPr>
      <w:r>
        <w:rPr>
          <w:b/>
          <w:noProof/>
          <w:szCs w:val="20"/>
        </w:rPr>
        <w:t>Nem preferenciális származási helyzetű termék szállítói nyilatkozata</w:t>
      </w:r>
      <w:bookmarkEnd w:id="8"/>
    </w:p>
    <w:p>
      <w:pPr>
        <w:widowControl w:val="0"/>
        <w:spacing w:before="0" w:after="0" w:line="360" w:lineRule="auto"/>
        <w:jc w:val="center"/>
        <w:rPr>
          <w:rFonts w:eastAsia="Times New Roman"/>
          <w:noProof/>
          <w:szCs w:val="20"/>
          <w:lang w:eastAsia="fr-BE"/>
        </w:rPr>
      </w:pP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Alulírott kijelentem, hogy az ezen a(z) ....................(</w:t>
      </w:r>
      <w:r>
        <w:rPr>
          <w:noProof/>
          <w:szCs w:val="20"/>
          <w:vertAlign w:val="superscript"/>
        </w:rPr>
        <w:t>1</w:t>
      </w:r>
      <w:r>
        <w:rPr>
          <w:noProof/>
        </w:rPr>
        <w:t>) számlán feltüntetett áru előállítási helye ......................(</w:t>
      </w:r>
      <w:r>
        <w:rPr>
          <w:noProof/>
          <w:szCs w:val="20"/>
          <w:vertAlign w:val="superscript"/>
        </w:rPr>
        <w:t>2</w:t>
      </w:r>
      <w:r>
        <w:rPr>
          <w:noProof/>
        </w:rPr>
        <w:t>) és az alábbi összetevőket vagy anyagokat tartalmazza, amelyek a preferenciális kereskedelem szempontjából nem egy csendes-óceáni államból, más AKCS-államból, TOT-ról vagy az Európai Közösségből származnak:</w:t>
      </w:r>
    </w:p>
    <w:p>
      <w:pPr>
        <w:widowControl w:val="0"/>
        <w:tabs>
          <w:tab w:val="left" w:pos="-1170"/>
          <w:tab w:val="left" w:pos="0"/>
        </w:tabs>
        <w:spacing w:before="0" w:after="0" w:line="360" w:lineRule="auto"/>
        <w:jc w:val="left"/>
        <w:rPr>
          <w:rFonts w:eastAsia="Times New Roman"/>
          <w:noProof/>
          <w:szCs w:val="20"/>
        </w:rPr>
      </w:pPr>
      <w:r>
        <w:rPr>
          <w:noProof/>
        </w:rPr>
        <w:t>.............................................(</w:t>
      </w:r>
      <w:r>
        <w:rPr>
          <w:noProof/>
          <w:szCs w:val="20"/>
          <w:vertAlign w:val="superscript"/>
        </w:rPr>
        <w:t>3</w:t>
      </w:r>
      <w:r>
        <w:rPr>
          <w:noProof/>
        </w:rPr>
        <w:t>) ...............................................(</w:t>
      </w:r>
      <w:r>
        <w:rPr>
          <w:noProof/>
          <w:szCs w:val="20"/>
          <w:vertAlign w:val="superscript"/>
        </w:rPr>
        <w:t>4</w:t>
      </w:r>
      <w:r>
        <w:rPr>
          <w:noProof/>
        </w:rPr>
        <w:t>) ....................................................(</w:t>
      </w:r>
      <w:r>
        <w:rPr>
          <w:noProof/>
          <w:szCs w:val="20"/>
          <w:vertAlign w:val="superscript"/>
        </w:rPr>
        <w:t>5</w:t>
      </w:r>
      <w:r>
        <w:rPr>
          <w:noProof/>
        </w:rPr>
        <w:t>)</w:t>
      </w:r>
    </w:p>
    <w:p>
      <w:pPr>
        <w:widowControl w:val="0"/>
        <w:tabs>
          <w:tab w:val="left" w:pos="-1170"/>
          <w:tab w:val="left" w:pos="0"/>
        </w:tabs>
        <w:spacing w:before="0" w:after="0" w:line="360" w:lineRule="auto"/>
        <w:jc w:val="left"/>
        <w:rPr>
          <w:rFonts w:eastAsia="Times New Roman"/>
          <w:noProof/>
          <w:szCs w:val="20"/>
        </w:rPr>
      </w:pPr>
      <w:r>
        <w:rPr>
          <w:noProof/>
        </w:rPr>
        <w:t>..........................................................................................................................................................</w:t>
      </w:r>
    </w:p>
    <w:p>
      <w:pPr>
        <w:widowControl w:val="0"/>
        <w:tabs>
          <w:tab w:val="left" w:pos="-1170"/>
          <w:tab w:val="left" w:pos="0"/>
        </w:tabs>
        <w:spacing w:before="0" w:after="0" w:line="360" w:lineRule="auto"/>
        <w:jc w:val="left"/>
        <w:rPr>
          <w:rFonts w:eastAsia="Times New Roman"/>
          <w:noProof/>
          <w:szCs w:val="20"/>
        </w:rPr>
      </w:pPr>
      <w:r>
        <w:rPr>
          <w:noProof/>
        </w:rPr>
        <w:t>.........................................................................….............................................................................</w:t>
      </w:r>
    </w:p>
    <w:p>
      <w:pPr>
        <w:widowControl w:val="0"/>
        <w:tabs>
          <w:tab w:val="left" w:pos="-1170"/>
          <w:tab w:val="left" w:pos="0"/>
        </w:tabs>
        <w:spacing w:before="0" w:after="0" w:line="360" w:lineRule="auto"/>
        <w:jc w:val="left"/>
        <w:rPr>
          <w:rFonts w:eastAsia="Times New Roman"/>
          <w:noProof/>
          <w:szCs w:val="20"/>
        </w:rPr>
      </w:pPr>
      <w:r>
        <w:rPr>
          <w:noProof/>
        </w:rPr>
        <w:t>...........................................................................................................................................................(</w:t>
      </w:r>
      <w:r>
        <w:rPr>
          <w:noProof/>
          <w:szCs w:val="20"/>
          <w:vertAlign w:val="superscript"/>
        </w:rPr>
        <w:t>6</w:t>
      </w:r>
      <w:r>
        <w:rPr>
          <w:noProof/>
        </w:rPr>
        <w:t>)</w:t>
      </w:r>
    </w:p>
    <w:p>
      <w:pPr>
        <w:widowControl w:val="0"/>
        <w:tabs>
          <w:tab w:val="left" w:pos="-1170"/>
          <w:tab w:val="left" w:pos="0"/>
        </w:tabs>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Vállalom, hogy kérésre a vámhatóságok rendelkezésére bocsátom az e nyilatkozatot alátámasztó bizonyítékokat.</w:t>
      </w:r>
    </w:p>
    <w:p>
      <w:pPr>
        <w:widowControl w:val="0"/>
        <w:tabs>
          <w:tab w:val="left" w:pos="-1170"/>
          <w:tab w:val="left" w:pos="0"/>
        </w:tabs>
        <w:spacing w:before="0" w:after="0" w:line="360" w:lineRule="auto"/>
        <w:jc w:val="left"/>
        <w:rPr>
          <w:rFonts w:eastAsia="Times New Roman"/>
          <w:noProof/>
          <w:szCs w:val="20"/>
        </w:rPr>
      </w:pPr>
      <w:r>
        <w:rPr>
          <w:noProof/>
        </w:rPr>
        <w:t>.................................................................(</w:t>
      </w:r>
      <w:r>
        <w:rPr>
          <w:noProof/>
          <w:szCs w:val="20"/>
          <w:vertAlign w:val="superscript"/>
        </w:rPr>
        <w:t>7</w:t>
      </w:r>
      <w:r>
        <w:rPr>
          <w:noProof/>
        </w:rPr>
        <w:t>) ...............................................................(</w:t>
      </w:r>
      <w:r>
        <w:rPr>
          <w:noProof/>
          <w:szCs w:val="20"/>
          <w:vertAlign w:val="superscript"/>
        </w:rPr>
        <w:t>8</w:t>
      </w:r>
      <w:r>
        <w:rPr>
          <w:noProof/>
        </w:rPr>
        <w:t>)</w:t>
      </w:r>
    </w:p>
    <w:p>
      <w:pPr>
        <w:widowControl w:val="0"/>
        <w:tabs>
          <w:tab w:val="left" w:pos="-1170"/>
          <w:tab w:val="left" w:pos="0"/>
        </w:tabs>
        <w:spacing w:before="0" w:after="0" w:line="360" w:lineRule="auto"/>
        <w:jc w:val="left"/>
        <w:rPr>
          <w:rFonts w:eastAsia="Times New Roman"/>
          <w:noProof/>
          <w:szCs w:val="20"/>
        </w:rPr>
      </w:pPr>
      <w:r>
        <w:rPr>
          <w:noProof/>
        </w:rPr>
        <w:t>.................................................................(</w:t>
      </w:r>
      <w:r>
        <w:rPr>
          <w:noProof/>
          <w:szCs w:val="20"/>
          <w:vertAlign w:val="superscript"/>
        </w:rPr>
        <w:t>9</w:t>
      </w:r>
      <w:r>
        <w:rPr>
          <w:noProof/>
        </w:rPr>
        <w:t>)</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lang w:eastAsia="fr-BE"/>
        </w:rPr>
      </w:pPr>
    </w:p>
    <w:p>
      <w:pPr>
        <w:widowControl w:val="0"/>
        <w:spacing w:before="0" w:after="0" w:line="360" w:lineRule="auto"/>
        <w:jc w:val="center"/>
        <w:rPr>
          <w:rFonts w:eastAsia="Times New Roman"/>
          <w:noProof/>
          <w:szCs w:val="20"/>
        </w:rPr>
      </w:pPr>
      <w:r>
        <w:rPr>
          <w:noProof/>
        </w:rPr>
        <w:t>MEGJEGYZÉS</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A fenti szöveg – az alábbi lábjegyzeteknek megfelelően értelemszerűen kitöltve – alkotja a szállítói nyilatkozatot.  A lábjegyzeteket nem kell megismételni.</w:t>
      </w:r>
    </w:p>
    <w:p>
      <w:pPr>
        <w:widowControl w:val="0"/>
        <w:spacing w:before="0" w:after="0" w:line="360" w:lineRule="auto"/>
        <w:jc w:val="left"/>
        <w:rPr>
          <w:rFonts w:eastAsia="Times New Roman"/>
          <w:noProof/>
          <w:szCs w:val="20"/>
          <w:lang w:eastAsia="fr-BE"/>
        </w:rPr>
      </w:pPr>
    </w:p>
    <w:p>
      <w:pPr>
        <w:widowControl w:val="0"/>
        <w:tabs>
          <w:tab w:val="left" w:pos="600"/>
        </w:tabs>
        <w:spacing w:before="0" w:after="0" w:line="360" w:lineRule="auto"/>
        <w:ind w:left="1080" w:hanging="1080"/>
        <w:jc w:val="left"/>
        <w:rPr>
          <w:rFonts w:eastAsia="Times New Roman"/>
          <w:noProof/>
          <w:szCs w:val="20"/>
        </w:rPr>
      </w:pPr>
      <w:r>
        <w:rPr>
          <w:noProof/>
        </w:rPr>
        <w:t>(</w:t>
      </w:r>
      <w:r>
        <w:rPr>
          <w:noProof/>
          <w:szCs w:val="24"/>
          <w:vertAlign w:val="superscript"/>
        </w:rPr>
        <w:t>1</w:t>
      </w:r>
      <w:r>
        <w:rPr>
          <w:noProof/>
        </w:rPr>
        <w:t>)</w:t>
      </w:r>
      <w:r>
        <w:rPr>
          <w:noProof/>
        </w:rPr>
        <w:tab/>
        <w:t>–</w:t>
      </w:r>
      <w:r>
        <w:rPr>
          <w:noProof/>
        </w:rPr>
        <w:tab/>
        <w:t>Ha a számlán szereplő árukból csak néhány érintett, azokat egyértelműen meg kell jelölni, és a megjelölést az alábbiak szerint rá kell vezetni a nyilatkozatra is: „az ezen a számlán felsorolt és ............................ jelzéssel ellátott ............................ előállítási helye ............................”.</w:t>
      </w:r>
    </w:p>
    <w:p>
      <w:pPr>
        <w:widowControl w:val="0"/>
        <w:spacing w:before="0" w:after="0" w:line="360" w:lineRule="auto"/>
        <w:ind w:left="600"/>
        <w:jc w:val="left"/>
        <w:rPr>
          <w:rFonts w:eastAsia="Times New Roman"/>
          <w:noProof/>
          <w:szCs w:val="20"/>
          <w:lang w:eastAsia="fr-BE"/>
        </w:rPr>
      </w:pPr>
    </w:p>
    <w:p>
      <w:pPr>
        <w:widowControl w:val="0"/>
        <w:spacing w:before="0" w:after="0" w:line="360" w:lineRule="auto"/>
        <w:ind w:left="1080" w:hanging="480"/>
        <w:jc w:val="left"/>
        <w:rPr>
          <w:rFonts w:eastAsia="Times New Roman"/>
          <w:noProof/>
          <w:szCs w:val="20"/>
        </w:rPr>
      </w:pPr>
      <w:r>
        <w:rPr>
          <w:noProof/>
        </w:rPr>
        <w:tab/>
        <w:t>–</w:t>
      </w:r>
      <w:r>
        <w:rPr>
          <w:noProof/>
        </w:rPr>
        <w:tab/>
        <w:t>Ha a számlától vagy számlamelléklettől eltérő okmányt használnak (lásd a 26. cikk (3) bekezdését), a „számlán” szó helyett az érintett okmány nevét tüntetik fel.</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w:t>
      </w:r>
      <w:r>
        <w:rPr>
          <w:noProof/>
          <w:szCs w:val="24"/>
          <w:vertAlign w:val="superscript"/>
        </w:rPr>
        <w:t>2</w:t>
      </w:r>
      <w:r>
        <w:rPr>
          <w:noProof/>
        </w:rPr>
        <w:t>)</w:t>
      </w:r>
      <w:r>
        <w:rPr>
          <w:noProof/>
        </w:rPr>
        <w:tab/>
        <w:t>Az Európai Közösség, tagállam, csendes-óceáni állam, TOT vagy más AKCS-állam.</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w:t>
      </w:r>
      <w:r>
        <w:rPr>
          <w:noProof/>
          <w:szCs w:val="24"/>
          <w:vertAlign w:val="superscript"/>
        </w:rPr>
        <w:t>3</w:t>
      </w:r>
      <w:r>
        <w:rPr>
          <w:noProof/>
        </w:rPr>
        <w:t>)</w:t>
      </w:r>
      <w:r>
        <w:rPr>
          <w:noProof/>
        </w:rPr>
        <w:tab/>
        <w:t>A megnevezést minden esetben meg kell adni.  A megnevezésnek megfelelőnek és elég részletesnek kell lennie ahhoz, hogy lehetővé tegye az érintett áru tarifális besorolásának meghatározását.</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w:t>
      </w:r>
      <w:r>
        <w:rPr>
          <w:noProof/>
          <w:szCs w:val="24"/>
          <w:vertAlign w:val="superscript"/>
        </w:rPr>
        <w:t>4</w:t>
      </w:r>
      <w:r>
        <w:rPr>
          <w:noProof/>
        </w:rPr>
        <w:t>)</w:t>
      </w:r>
      <w:r>
        <w:rPr>
          <w:noProof/>
        </w:rPr>
        <w:tab/>
        <w:t>A vámértéket csak kérésre kell megadni.</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w:t>
      </w:r>
      <w:r>
        <w:rPr>
          <w:noProof/>
          <w:szCs w:val="24"/>
          <w:vertAlign w:val="superscript"/>
        </w:rPr>
        <w:t>5</w:t>
      </w:r>
      <w:r>
        <w:rPr>
          <w:noProof/>
        </w:rPr>
        <w:t>)</w:t>
      </w:r>
      <w:r>
        <w:rPr>
          <w:noProof/>
        </w:rPr>
        <w:tab/>
        <w:t>A származási országot csak kérésre kell megadni.  A megadott származásnak preferenciálisnak kell lennie, minden egyéb származást „harmadik országként” kell megadni.</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w:t>
      </w:r>
      <w:r>
        <w:rPr>
          <w:noProof/>
          <w:szCs w:val="24"/>
          <w:vertAlign w:val="superscript"/>
        </w:rPr>
        <w:t>6</w:t>
      </w:r>
      <w:r>
        <w:rPr>
          <w:noProof/>
        </w:rPr>
        <w:t>)</w:t>
      </w:r>
      <w:r>
        <w:rPr>
          <w:noProof/>
        </w:rPr>
        <w:tab/>
        <w:t>„és az alábbi feldolgozáson estek át [az Európai Közösségben] [tagállamban] [csendes-óceáni államban] [TOT-on] [más AKCS-államban] .................................”, szöveggel és az elvégzett feldolgozás megnevezésével kell kiegészíteni, ha ezt az információt kérik.</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w:t>
      </w:r>
      <w:r>
        <w:rPr>
          <w:noProof/>
          <w:szCs w:val="24"/>
          <w:vertAlign w:val="superscript"/>
        </w:rPr>
        <w:t>7</w:t>
      </w:r>
      <w:r>
        <w:rPr>
          <w:noProof/>
        </w:rPr>
        <w:t>)</w:t>
      </w:r>
      <w:r>
        <w:rPr>
          <w:noProof/>
        </w:rPr>
        <w:tab/>
        <w:t>Hely és dátum.</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w:t>
      </w:r>
      <w:r>
        <w:rPr>
          <w:noProof/>
          <w:szCs w:val="24"/>
          <w:vertAlign w:val="superscript"/>
        </w:rPr>
        <w:t>8</w:t>
      </w:r>
      <w:r>
        <w:rPr>
          <w:noProof/>
        </w:rPr>
        <w:t>)</w:t>
      </w:r>
      <w:r>
        <w:rPr>
          <w:noProof/>
        </w:rPr>
        <w:tab/>
        <w:t>Név és a társaságon belüli beosztás.</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w:t>
      </w:r>
      <w:r>
        <w:rPr>
          <w:noProof/>
          <w:szCs w:val="24"/>
          <w:vertAlign w:val="superscript"/>
        </w:rPr>
        <w:t>9</w:t>
      </w:r>
      <w:r>
        <w:rPr>
          <w:noProof/>
        </w:rPr>
        <w:t>)</w:t>
      </w:r>
      <w:r>
        <w:rPr>
          <w:noProof/>
        </w:rPr>
        <w:tab/>
        <w:t>Aláírás.</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lang w:eastAsia="fr-BE"/>
        </w:rPr>
      </w:pPr>
    </w:p>
    <w:p>
      <w:pPr>
        <w:widowControl w:val="0"/>
        <w:spacing w:before="0" w:after="0" w:line="360" w:lineRule="auto"/>
        <w:jc w:val="center"/>
        <w:rPr>
          <w:rFonts w:eastAsia="Times New Roman"/>
          <w:noProof/>
          <w:szCs w:val="20"/>
        </w:rPr>
      </w:pPr>
      <w:r>
        <w:rPr>
          <w:noProof/>
        </w:rPr>
        <w:t>_________________</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 w:val="20"/>
          <w:szCs w:val="20"/>
          <w:lang w:eastAsia="fr-BE"/>
        </w:rPr>
        <w:sectPr>
          <w:footnotePr>
            <w:numRestart w:val="eachPage"/>
          </w:footnotePr>
          <w:endnotePr>
            <w:numFmt w:val="decimal"/>
          </w:endnotePr>
          <w:pgSz w:w="11907" w:h="16840" w:code="9"/>
          <w:pgMar w:top="1134" w:right="1134" w:bottom="1134" w:left="1134" w:header="1134" w:footer="1134" w:gutter="0"/>
          <w:pgNumType w:start="1"/>
          <w:cols w:space="720"/>
          <w:docGrid w:linePitch="326"/>
        </w:sectPr>
      </w:pPr>
    </w:p>
    <w:p>
      <w:pPr>
        <w:spacing w:before="0" w:after="0" w:line="360" w:lineRule="auto"/>
        <w:jc w:val="center"/>
        <w:rPr>
          <w:rFonts w:eastAsia="Times New Roman"/>
          <w:i/>
          <w:noProof/>
          <w:szCs w:val="24"/>
        </w:rPr>
      </w:pPr>
      <w:r>
        <w:rPr>
          <w:i/>
          <w:noProof/>
          <w:szCs w:val="24"/>
        </w:rPr>
        <w:t>A II. jegyzőkönyv VI. MELLÉKLETE</w:t>
      </w:r>
    </w:p>
    <w:p>
      <w:pPr>
        <w:widowControl w:val="0"/>
        <w:spacing w:before="0" w:after="0" w:line="360" w:lineRule="auto"/>
        <w:jc w:val="left"/>
        <w:rPr>
          <w:rFonts w:eastAsia="Times New Roman"/>
          <w:noProof/>
          <w:szCs w:val="20"/>
          <w:lang w:eastAsia="fr-BE"/>
        </w:rPr>
      </w:pPr>
    </w:p>
    <w:p>
      <w:pPr>
        <w:spacing w:before="0" w:after="0" w:line="360" w:lineRule="auto"/>
        <w:jc w:val="center"/>
        <w:rPr>
          <w:rFonts w:eastAsia="Times New Roman"/>
          <w:b/>
          <w:noProof/>
          <w:szCs w:val="24"/>
        </w:rPr>
      </w:pPr>
      <w:r>
        <w:rPr>
          <w:b/>
          <w:noProof/>
          <w:szCs w:val="24"/>
        </w:rPr>
        <w:t>Adatlap</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1.</w:t>
      </w:r>
      <w:r>
        <w:rPr>
          <w:noProof/>
        </w:rPr>
        <w:tab/>
        <w:t>Az ebben a mellékletben megadott adatlap űrlapját egy vagy több olyan nyelven kell felhasználni és kinyomtatni, amelyen ez a megállapodás készült, az exportáló állam hazai jogszabályi rendelkezéseivel összhangban.  Az adatlapot e nyelvek valamelyikén kell kitölteni; kézi kitöltés esetén annak tintával és nyomtatott nagybetűvel kell történnie.  Az adatlapnak – nyomtatott vagy kézzel írt – sorszámot kell viselnie, amellyel azonosítható.</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2.</w:t>
      </w:r>
      <w:r>
        <w:rPr>
          <w:noProof/>
        </w:rPr>
        <w:tab/>
        <w:t>Az adatlap mérete 210 × 297 mm, hosszirányban legfeljebb +8 mm, illetve –5 mm eltérés megengedett.  A felhasznált papírnak legalább 25 g/m</w:t>
      </w:r>
      <w:r>
        <w:rPr>
          <w:noProof/>
          <w:sz w:val="20"/>
          <w:szCs w:val="20"/>
          <w:vertAlign w:val="superscript"/>
        </w:rPr>
        <w:t>2</w:t>
      </w:r>
      <w:r>
        <w:rPr>
          <w:noProof/>
        </w:rPr>
        <w:t xml:space="preserve"> tömegű fehér, mechanikai úton előállított cellulózt nem tartalmazó írópapírnak kell lennie.</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3.</w:t>
      </w:r>
      <w:r>
        <w:rPr>
          <w:noProof/>
        </w:rPr>
        <w:tab/>
        <w:t>A nemzeti közigazgatási szervek fenntarthatják maguknak a jogot, hogy az űrlapokat maguk nyomtassák, vagy előállíttathatják általuk engedélyezett nyomdákban is.  Ez utóbbi esetben az űrlapokon fel kell tüntetni az ilyen engedélyre történő utalást.  Minden egyes űrlapon szerepelnie kell a nyomda nevének és címének vagy az azonosítására szolgáló jelnek.</w:t>
      </w:r>
    </w:p>
    <w:p>
      <w:pPr>
        <w:widowControl w:val="0"/>
        <w:spacing w:before="0" w:after="0" w:line="360" w:lineRule="auto"/>
        <w:jc w:val="left"/>
        <w:rPr>
          <w:rFonts w:eastAsia="Times New Roman"/>
          <w:noProof/>
          <w:szCs w:val="20"/>
        </w:rPr>
      </w:pPr>
      <w:r>
        <w:rPr>
          <w:noProof/>
        </w:rPr>
        <w:br w:type="page"/>
      </w:r>
    </w:p>
    <w:tbl>
      <w:tblPr>
        <w:tblW w:w="9874" w:type="dxa"/>
        <w:jc w:val="center"/>
        <w:tblLayout w:type="fixed"/>
        <w:tblCellMar>
          <w:left w:w="29" w:type="dxa"/>
          <w:right w:w="29" w:type="dxa"/>
        </w:tblCellMar>
        <w:tblLook w:val="0000" w:firstRow="0" w:lastRow="0" w:firstColumn="0" w:lastColumn="0" w:noHBand="0" w:noVBand="0"/>
      </w:tblPr>
      <w:tblGrid>
        <w:gridCol w:w="343"/>
        <w:gridCol w:w="539"/>
        <w:gridCol w:w="20"/>
        <w:gridCol w:w="402"/>
        <w:gridCol w:w="375"/>
        <w:gridCol w:w="12"/>
        <w:gridCol w:w="364"/>
        <w:gridCol w:w="720"/>
        <w:gridCol w:w="2373"/>
        <w:gridCol w:w="8"/>
        <w:gridCol w:w="786"/>
        <w:gridCol w:w="860"/>
        <w:gridCol w:w="446"/>
        <w:gridCol w:w="242"/>
        <w:gridCol w:w="204"/>
        <w:gridCol w:w="458"/>
        <w:gridCol w:w="553"/>
        <w:gridCol w:w="1091"/>
        <w:gridCol w:w="78"/>
      </w:tblGrid>
      <w:tr>
        <w:trPr>
          <w:jc w:val="center"/>
        </w:trPr>
        <w:tc>
          <w:tcPr>
            <w:tcW w:w="343" w:type="dxa"/>
            <w:tcBorders>
              <w:top w:val="single" w:sz="6" w:space="0" w:color="auto"/>
              <w:left w:val="single" w:sz="6" w:space="0" w:color="auto"/>
            </w:tcBorders>
          </w:tcPr>
          <w:p>
            <w:pPr>
              <w:widowControl w:val="0"/>
              <w:tabs>
                <w:tab w:val="right" w:pos="4461"/>
              </w:tabs>
              <w:spacing w:before="0" w:after="0" w:line="360" w:lineRule="auto"/>
              <w:jc w:val="right"/>
              <w:rPr>
                <w:rFonts w:eastAsia="Times New Roman"/>
                <w:noProof/>
                <w:sz w:val="15"/>
                <w:szCs w:val="20"/>
              </w:rPr>
            </w:pPr>
            <w:r>
              <w:rPr>
                <w:noProof/>
                <w:sz w:val="15"/>
                <w:szCs w:val="20"/>
              </w:rPr>
              <w:t xml:space="preserve">1. </w:t>
            </w:r>
          </w:p>
        </w:tc>
        <w:tc>
          <w:tcPr>
            <w:tcW w:w="2432" w:type="dxa"/>
            <w:gridSpan w:val="7"/>
            <w:tcBorders>
              <w:top w:val="single" w:sz="6" w:space="0" w:color="auto"/>
            </w:tcBorders>
          </w:tcPr>
          <w:p>
            <w:pPr>
              <w:widowControl w:val="0"/>
              <w:tabs>
                <w:tab w:val="right" w:pos="4461"/>
              </w:tabs>
              <w:spacing w:before="0" w:after="0" w:line="360" w:lineRule="auto"/>
              <w:jc w:val="left"/>
              <w:rPr>
                <w:rFonts w:eastAsia="Times New Roman"/>
                <w:noProof/>
                <w:sz w:val="15"/>
                <w:szCs w:val="20"/>
              </w:rPr>
            </w:pPr>
            <w:r>
              <w:rPr>
                <w:noProof/>
                <w:sz w:val="15"/>
                <w:szCs w:val="20"/>
              </w:rPr>
              <w:t>Szállító(1)</w:t>
            </w:r>
          </w:p>
        </w:tc>
        <w:tc>
          <w:tcPr>
            <w:tcW w:w="2373" w:type="dxa"/>
            <w:tcBorders>
              <w:top w:val="single" w:sz="6" w:space="0" w:color="auto"/>
              <w:right w:val="single" w:sz="6" w:space="0" w:color="auto"/>
            </w:tcBorders>
          </w:tcPr>
          <w:p>
            <w:pPr>
              <w:widowControl w:val="0"/>
              <w:tabs>
                <w:tab w:val="right" w:pos="4461"/>
              </w:tabs>
              <w:spacing w:before="0" w:after="0" w:line="360" w:lineRule="auto"/>
              <w:jc w:val="left"/>
              <w:rPr>
                <w:rFonts w:eastAsia="Times New Roman"/>
                <w:noProof/>
                <w:sz w:val="15"/>
                <w:szCs w:val="20"/>
                <w:lang w:eastAsia="fr-BE"/>
              </w:rPr>
            </w:pPr>
          </w:p>
        </w:tc>
        <w:tc>
          <w:tcPr>
            <w:tcW w:w="4725" w:type="dxa"/>
            <w:gridSpan w:val="10"/>
            <w:tcBorders>
              <w:top w:val="single" w:sz="6" w:space="0" w:color="auto"/>
              <w:left w:val="single" w:sz="6" w:space="0" w:color="auto"/>
              <w:right w:val="single" w:sz="6" w:space="0" w:color="auto"/>
            </w:tcBorders>
          </w:tcPr>
          <w:p>
            <w:pPr>
              <w:widowControl w:val="0"/>
              <w:tabs>
                <w:tab w:val="right" w:pos="4461"/>
              </w:tabs>
              <w:spacing w:before="0" w:after="0" w:line="360" w:lineRule="auto"/>
              <w:jc w:val="center"/>
              <w:rPr>
                <w:rFonts w:eastAsia="Times New Roman"/>
                <w:noProof/>
                <w:sz w:val="27"/>
                <w:szCs w:val="20"/>
              </w:rPr>
            </w:pPr>
            <w:r>
              <w:rPr>
                <w:noProof/>
                <w:sz w:val="27"/>
                <w:szCs w:val="20"/>
              </w:rPr>
              <w:t>ADATLAP</w:t>
            </w:r>
            <w:r>
              <w:rPr>
                <w:noProof/>
                <w:sz w:val="27"/>
                <w:szCs w:val="20"/>
              </w:rPr>
              <w:br/>
              <w:t>az EURÓPAI KÖZÖSSÉG és</w:t>
            </w:r>
            <w:r>
              <w:rPr>
                <w:noProof/>
                <w:sz w:val="27"/>
                <w:szCs w:val="20"/>
              </w:rPr>
              <w:br/>
              <w:t>a CSENDES-ÓCEÁNI ÁLLAMOK</w:t>
            </w:r>
            <w:r>
              <w:rPr>
                <w:noProof/>
                <w:sz w:val="27"/>
                <w:szCs w:val="20"/>
              </w:rPr>
              <w:br/>
            </w:r>
            <w:r>
              <w:rPr>
                <w:noProof/>
                <w:sz w:val="15"/>
                <w:szCs w:val="20"/>
              </w:rPr>
              <w:t>közötti preferenciális kereskedelemhez használt</w:t>
            </w:r>
            <w:r>
              <w:rPr>
                <w:noProof/>
                <w:sz w:val="27"/>
                <w:szCs w:val="20"/>
              </w:rPr>
              <w:br/>
              <w:t>SZÁLLÍTÁSI BIZONYÍTVÁNY</w:t>
            </w:r>
            <w:r>
              <w:rPr>
                <w:noProof/>
                <w:sz w:val="27"/>
                <w:szCs w:val="20"/>
              </w:rPr>
              <w:br/>
            </w:r>
            <w:r>
              <w:rPr>
                <w:noProof/>
                <w:sz w:val="15"/>
                <w:szCs w:val="20"/>
              </w:rPr>
              <w:t>kiadásának megkönnyítésére</w:t>
            </w:r>
          </w:p>
        </w:tc>
      </w:tr>
      <w:tr>
        <w:trPr>
          <w:jc w:val="center"/>
        </w:trPr>
        <w:tc>
          <w:tcPr>
            <w:tcW w:w="343" w:type="dxa"/>
            <w:tcBorders>
              <w:left w:val="single" w:sz="6" w:space="0" w:color="auto"/>
            </w:tcBorders>
          </w:tcPr>
          <w:p>
            <w:pPr>
              <w:widowControl w:val="0"/>
              <w:tabs>
                <w:tab w:val="right" w:pos="4461"/>
              </w:tabs>
              <w:spacing w:before="0" w:after="0" w:line="360" w:lineRule="auto"/>
              <w:jc w:val="left"/>
              <w:rPr>
                <w:rFonts w:eastAsia="Times New Roman"/>
                <w:noProof/>
                <w:sz w:val="27"/>
                <w:szCs w:val="20"/>
                <w:lang w:eastAsia="fr-BE"/>
              </w:rPr>
            </w:pPr>
          </w:p>
        </w:tc>
        <w:tc>
          <w:tcPr>
            <w:tcW w:w="2432" w:type="dxa"/>
            <w:gridSpan w:val="7"/>
          </w:tcPr>
          <w:p>
            <w:pPr>
              <w:widowControl w:val="0"/>
              <w:tabs>
                <w:tab w:val="right" w:pos="4461"/>
              </w:tabs>
              <w:spacing w:before="0" w:after="0" w:line="360" w:lineRule="auto"/>
              <w:jc w:val="left"/>
              <w:rPr>
                <w:rFonts w:eastAsia="Times New Roman"/>
                <w:noProof/>
                <w:sz w:val="27"/>
                <w:szCs w:val="20"/>
                <w:lang w:eastAsia="fr-BE"/>
              </w:rPr>
            </w:pPr>
          </w:p>
        </w:tc>
        <w:tc>
          <w:tcPr>
            <w:tcW w:w="2373" w:type="dxa"/>
            <w:tcBorders>
              <w:right w:val="single" w:sz="6" w:space="0" w:color="auto"/>
            </w:tcBorders>
          </w:tcPr>
          <w:p>
            <w:pPr>
              <w:widowControl w:val="0"/>
              <w:tabs>
                <w:tab w:val="right" w:pos="4461"/>
              </w:tabs>
              <w:spacing w:before="0" w:after="0" w:line="360" w:lineRule="auto"/>
              <w:jc w:val="left"/>
              <w:rPr>
                <w:rFonts w:eastAsia="Times New Roman"/>
                <w:noProof/>
                <w:sz w:val="27"/>
                <w:szCs w:val="20"/>
                <w:lang w:eastAsia="fr-BE"/>
              </w:rPr>
            </w:pPr>
          </w:p>
        </w:tc>
        <w:tc>
          <w:tcPr>
            <w:tcW w:w="4725" w:type="dxa"/>
            <w:gridSpan w:val="10"/>
            <w:tcBorders>
              <w:left w:val="single" w:sz="6" w:space="0" w:color="auto"/>
              <w:right w:val="single" w:sz="6" w:space="0" w:color="auto"/>
            </w:tcBorders>
          </w:tcPr>
          <w:p>
            <w:pPr>
              <w:widowControl w:val="0"/>
              <w:tabs>
                <w:tab w:val="right" w:pos="4461"/>
              </w:tabs>
              <w:spacing w:before="0" w:after="0" w:line="360" w:lineRule="auto"/>
              <w:jc w:val="center"/>
              <w:rPr>
                <w:rFonts w:eastAsia="Times New Roman"/>
                <w:noProof/>
                <w:sz w:val="15"/>
                <w:szCs w:val="20"/>
              </w:rPr>
            </w:pPr>
          </w:p>
        </w:tc>
      </w:tr>
      <w:tr>
        <w:trPr>
          <w:jc w:val="center"/>
        </w:trPr>
        <w:tc>
          <w:tcPr>
            <w:tcW w:w="343" w:type="dxa"/>
            <w:tcBorders>
              <w:left w:val="single" w:sz="6" w:space="0" w:color="auto"/>
            </w:tcBorders>
          </w:tcPr>
          <w:p>
            <w:pPr>
              <w:widowControl w:val="0"/>
              <w:tabs>
                <w:tab w:val="right" w:pos="4461"/>
              </w:tabs>
              <w:spacing w:before="0" w:after="0" w:line="360" w:lineRule="auto"/>
              <w:jc w:val="left"/>
              <w:rPr>
                <w:rFonts w:eastAsia="Times New Roman"/>
                <w:noProof/>
                <w:sz w:val="15"/>
                <w:szCs w:val="20"/>
                <w:lang w:eastAsia="fr-BE"/>
              </w:rPr>
            </w:pPr>
          </w:p>
        </w:tc>
        <w:tc>
          <w:tcPr>
            <w:tcW w:w="2432" w:type="dxa"/>
            <w:gridSpan w:val="7"/>
          </w:tcPr>
          <w:p>
            <w:pPr>
              <w:widowControl w:val="0"/>
              <w:tabs>
                <w:tab w:val="right" w:pos="4461"/>
              </w:tabs>
              <w:spacing w:before="0" w:after="0" w:line="360" w:lineRule="auto"/>
              <w:jc w:val="left"/>
              <w:rPr>
                <w:rFonts w:eastAsia="Times New Roman"/>
                <w:noProof/>
                <w:sz w:val="15"/>
                <w:szCs w:val="20"/>
                <w:lang w:eastAsia="fr-BE"/>
              </w:rPr>
            </w:pPr>
          </w:p>
        </w:tc>
        <w:tc>
          <w:tcPr>
            <w:tcW w:w="2373" w:type="dxa"/>
            <w:tcBorders>
              <w:right w:val="single" w:sz="6" w:space="0" w:color="auto"/>
            </w:tcBorders>
          </w:tcPr>
          <w:p>
            <w:pPr>
              <w:widowControl w:val="0"/>
              <w:tabs>
                <w:tab w:val="right" w:pos="4461"/>
              </w:tabs>
              <w:spacing w:before="0" w:after="0" w:line="360" w:lineRule="auto"/>
              <w:jc w:val="left"/>
              <w:rPr>
                <w:rFonts w:eastAsia="Times New Roman"/>
                <w:noProof/>
                <w:sz w:val="15"/>
                <w:szCs w:val="20"/>
                <w:lang w:eastAsia="fr-BE"/>
              </w:rPr>
            </w:pPr>
          </w:p>
        </w:tc>
        <w:tc>
          <w:tcPr>
            <w:tcW w:w="4725" w:type="dxa"/>
            <w:gridSpan w:val="10"/>
            <w:tcBorders>
              <w:left w:val="single" w:sz="6" w:space="0" w:color="auto"/>
              <w:right w:val="single" w:sz="6" w:space="0" w:color="auto"/>
            </w:tcBorders>
          </w:tcPr>
          <w:p>
            <w:pPr>
              <w:widowControl w:val="0"/>
              <w:tabs>
                <w:tab w:val="right" w:pos="4461"/>
              </w:tabs>
              <w:spacing w:before="0" w:after="0" w:line="360" w:lineRule="auto"/>
              <w:jc w:val="center"/>
              <w:rPr>
                <w:rFonts w:eastAsia="Times New Roman"/>
                <w:noProof/>
                <w:sz w:val="23"/>
                <w:szCs w:val="20"/>
              </w:rPr>
            </w:pPr>
          </w:p>
        </w:tc>
      </w:tr>
      <w:tr>
        <w:trPr>
          <w:jc w:val="center"/>
        </w:trPr>
        <w:tc>
          <w:tcPr>
            <w:tcW w:w="343" w:type="dxa"/>
            <w:tcBorders>
              <w:left w:val="single" w:sz="6" w:space="0" w:color="auto"/>
              <w:bottom w:val="single" w:sz="6" w:space="0" w:color="auto"/>
            </w:tcBorders>
          </w:tcPr>
          <w:p>
            <w:pPr>
              <w:widowControl w:val="0"/>
              <w:tabs>
                <w:tab w:val="right" w:pos="4461"/>
              </w:tabs>
              <w:spacing w:before="0" w:after="0" w:line="360" w:lineRule="auto"/>
              <w:jc w:val="left"/>
              <w:rPr>
                <w:rFonts w:eastAsia="Times New Roman"/>
                <w:noProof/>
                <w:sz w:val="23"/>
                <w:szCs w:val="20"/>
                <w:lang w:eastAsia="fr-BE"/>
              </w:rPr>
            </w:pPr>
          </w:p>
        </w:tc>
        <w:tc>
          <w:tcPr>
            <w:tcW w:w="2432" w:type="dxa"/>
            <w:gridSpan w:val="7"/>
            <w:tcBorders>
              <w:bottom w:val="single" w:sz="6" w:space="0" w:color="auto"/>
            </w:tcBorders>
          </w:tcPr>
          <w:p>
            <w:pPr>
              <w:widowControl w:val="0"/>
              <w:tabs>
                <w:tab w:val="right" w:pos="4461"/>
              </w:tabs>
              <w:spacing w:before="0" w:after="0" w:line="360" w:lineRule="auto"/>
              <w:jc w:val="left"/>
              <w:rPr>
                <w:rFonts w:eastAsia="Times New Roman"/>
                <w:noProof/>
                <w:sz w:val="23"/>
                <w:szCs w:val="20"/>
                <w:lang w:eastAsia="fr-BE"/>
              </w:rPr>
            </w:pPr>
          </w:p>
        </w:tc>
        <w:tc>
          <w:tcPr>
            <w:tcW w:w="2373" w:type="dxa"/>
            <w:tcBorders>
              <w:bottom w:val="single" w:sz="6" w:space="0" w:color="auto"/>
              <w:right w:val="single" w:sz="6" w:space="0" w:color="auto"/>
            </w:tcBorders>
          </w:tcPr>
          <w:p>
            <w:pPr>
              <w:widowControl w:val="0"/>
              <w:tabs>
                <w:tab w:val="right" w:pos="4461"/>
              </w:tabs>
              <w:spacing w:before="0" w:after="0" w:line="360" w:lineRule="auto"/>
              <w:jc w:val="left"/>
              <w:rPr>
                <w:rFonts w:eastAsia="Times New Roman"/>
                <w:noProof/>
                <w:sz w:val="23"/>
                <w:szCs w:val="20"/>
                <w:lang w:eastAsia="fr-BE"/>
              </w:rPr>
            </w:pPr>
          </w:p>
        </w:tc>
        <w:tc>
          <w:tcPr>
            <w:tcW w:w="4725" w:type="dxa"/>
            <w:gridSpan w:val="10"/>
            <w:tcBorders>
              <w:left w:val="single" w:sz="6" w:space="0" w:color="auto"/>
              <w:right w:val="single" w:sz="6" w:space="0" w:color="auto"/>
            </w:tcBorders>
          </w:tcPr>
          <w:p>
            <w:pPr>
              <w:widowControl w:val="0"/>
              <w:tabs>
                <w:tab w:val="right" w:pos="4461"/>
              </w:tabs>
              <w:spacing w:before="0" w:after="0" w:line="360" w:lineRule="auto"/>
              <w:jc w:val="center"/>
              <w:rPr>
                <w:rFonts w:eastAsia="Times New Roman"/>
                <w:noProof/>
                <w:sz w:val="15"/>
                <w:szCs w:val="20"/>
              </w:rPr>
            </w:pPr>
          </w:p>
        </w:tc>
      </w:tr>
      <w:tr>
        <w:trPr>
          <w:jc w:val="center"/>
        </w:trPr>
        <w:tc>
          <w:tcPr>
            <w:tcW w:w="343" w:type="dxa"/>
            <w:tcBorders>
              <w:top w:val="single" w:sz="6" w:space="0" w:color="auto"/>
              <w:left w:val="single" w:sz="6" w:space="0" w:color="auto"/>
            </w:tcBorders>
          </w:tcPr>
          <w:p>
            <w:pPr>
              <w:widowControl w:val="0"/>
              <w:tabs>
                <w:tab w:val="right" w:pos="4461"/>
              </w:tabs>
              <w:spacing w:before="0" w:after="0" w:line="360" w:lineRule="auto"/>
              <w:jc w:val="right"/>
              <w:rPr>
                <w:rFonts w:eastAsia="Times New Roman"/>
                <w:noProof/>
                <w:sz w:val="15"/>
                <w:szCs w:val="20"/>
              </w:rPr>
            </w:pPr>
            <w:r>
              <w:rPr>
                <w:noProof/>
                <w:sz w:val="15"/>
                <w:szCs w:val="20"/>
              </w:rPr>
              <w:t xml:space="preserve">2. </w:t>
            </w:r>
          </w:p>
        </w:tc>
        <w:tc>
          <w:tcPr>
            <w:tcW w:w="2431" w:type="dxa"/>
            <w:gridSpan w:val="7"/>
            <w:tcBorders>
              <w:top w:val="single" w:sz="6" w:space="0" w:color="auto"/>
            </w:tcBorders>
          </w:tcPr>
          <w:p>
            <w:pPr>
              <w:widowControl w:val="0"/>
              <w:tabs>
                <w:tab w:val="right" w:pos="4461"/>
              </w:tabs>
              <w:spacing w:before="0" w:after="0" w:line="360" w:lineRule="auto"/>
              <w:jc w:val="left"/>
              <w:rPr>
                <w:rFonts w:ascii="Arial" w:eastAsia="Times New Roman" w:hAnsi="Arial"/>
                <w:noProof/>
                <w:sz w:val="8"/>
                <w:szCs w:val="20"/>
              </w:rPr>
            </w:pPr>
            <w:r>
              <w:rPr>
                <w:noProof/>
                <w:sz w:val="15"/>
                <w:szCs w:val="20"/>
              </w:rPr>
              <w:t xml:space="preserve">Címzett </w:t>
            </w:r>
            <w:r>
              <w:rPr>
                <w:rFonts w:ascii="Arial" w:hAnsi="Arial"/>
                <w:noProof/>
                <w:sz w:val="8"/>
                <w:szCs w:val="20"/>
              </w:rPr>
              <w:t>(1)</w:t>
            </w:r>
          </w:p>
        </w:tc>
        <w:tc>
          <w:tcPr>
            <w:tcW w:w="2373" w:type="dxa"/>
            <w:tcBorders>
              <w:top w:val="single" w:sz="6" w:space="0" w:color="auto"/>
              <w:right w:val="single" w:sz="6" w:space="0" w:color="auto"/>
            </w:tcBorders>
          </w:tcPr>
          <w:p>
            <w:pPr>
              <w:widowControl w:val="0"/>
              <w:tabs>
                <w:tab w:val="right" w:pos="4461"/>
              </w:tabs>
              <w:spacing w:before="0" w:after="0" w:line="360" w:lineRule="auto"/>
              <w:jc w:val="left"/>
              <w:rPr>
                <w:rFonts w:ascii="Arial" w:eastAsia="Times New Roman" w:hAnsi="Arial"/>
                <w:noProof/>
                <w:sz w:val="8"/>
                <w:szCs w:val="20"/>
                <w:lang w:eastAsia="fr-BE"/>
              </w:rPr>
            </w:pPr>
          </w:p>
        </w:tc>
        <w:tc>
          <w:tcPr>
            <w:tcW w:w="4648" w:type="dxa"/>
            <w:gridSpan w:val="9"/>
            <w:tcBorders>
              <w:left w:val="single" w:sz="6" w:space="0" w:color="auto"/>
            </w:tcBorders>
          </w:tcPr>
          <w:p>
            <w:pPr>
              <w:widowControl w:val="0"/>
              <w:spacing w:before="0" w:after="0" w:line="360" w:lineRule="auto"/>
              <w:jc w:val="center"/>
              <w:rPr>
                <w:rFonts w:eastAsia="Times New Roman"/>
                <w:noProof/>
                <w:sz w:val="23"/>
                <w:szCs w:val="20"/>
              </w:rPr>
            </w:pPr>
            <w:r>
              <w:rPr>
                <w:noProof/>
                <w:sz w:val="23"/>
                <w:szCs w:val="20"/>
              </w:rPr>
              <w:t xml:space="preserve"> </w:t>
            </w:r>
          </w:p>
          <w:p>
            <w:pPr>
              <w:widowControl w:val="0"/>
              <w:spacing w:before="0" w:after="0" w:line="360" w:lineRule="auto"/>
              <w:jc w:val="center"/>
              <w:rPr>
                <w:rFonts w:eastAsia="Times New Roman"/>
                <w:noProof/>
                <w:sz w:val="23"/>
                <w:szCs w:val="20"/>
              </w:rPr>
            </w:pPr>
          </w:p>
          <w:p>
            <w:pPr>
              <w:widowControl w:val="0"/>
              <w:tabs>
                <w:tab w:val="right" w:pos="4461"/>
              </w:tabs>
              <w:spacing w:before="0" w:after="0" w:line="360" w:lineRule="auto"/>
              <w:jc w:val="center"/>
              <w:rPr>
                <w:rFonts w:eastAsia="Times New Roman"/>
                <w:noProof/>
                <w:sz w:val="23"/>
                <w:szCs w:val="20"/>
              </w:rPr>
            </w:pPr>
          </w:p>
        </w:tc>
        <w:tc>
          <w:tcPr>
            <w:tcW w:w="78" w:type="dxa"/>
            <w:tcBorders>
              <w:right w:val="single" w:sz="6" w:space="0" w:color="auto"/>
            </w:tcBorders>
          </w:tcPr>
          <w:p>
            <w:pPr>
              <w:widowControl w:val="0"/>
              <w:tabs>
                <w:tab w:val="right" w:pos="4461"/>
              </w:tabs>
              <w:spacing w:before="0" w:after="0" w:line="360" w:lineRule="auto"/>
              <w:jc w:val="left"/>
              <w:rPr>
                <w:rFonts w:eastAsia="Times New Roman"/>
                <w:noProof/>
                <w:sz w:val="23"/>
                <w:szCs w:val="20"/>
                <w:lang w:eastAsia="fr-BE"/>
              </w:rPr>
            </w:pPr>
          </w:p>
        </w:tc>
      </w:tr>
      <w:tr>
        <w:trPr>
          <w:jc w:val="center"/>
        </w:trPr>
        <w:tc>
          <w:tcPr>
            <w:tcW w:w="343" w:type="dxa"/>
            <w:tcBorders>
              <w:top w:val="single" w:sz="6" w:space="0" w:color="auto"/>
              <w:left w:val="single" w:sz="6" w:space="0" w:color="auto"/>
              <w:bottom w:val="single" w:sz="6" w:space="0" w:color="auto"/>
            </w:tcBorders>
          </w:tcPr>
          <w:p>
            <w:pPr>
              <w:widowControl w:val="0"/>
              <w:tabs>
                <w:tab w:val="right" w:pos="4461"/>
              </w:tabs>
              <w:spacing w:before="0" w:after="0" w:line="360" w:lineRule="auto"/>
              <w:jc w:val="right"/>
              <w:rPr>
                <w:rFonts w:eastAsia="Times New Roman"/>
                <w:noProof/>
                <w:sz w:val="15"/>
                <w:szCs w:val="20"/>
              </w:rPr>
            </w:pPr>
            <w:r>
              <w:rPr>
                <w:noProof/>
                <w:sz w:val="15"/>
                <w:szCs w:val="20"/>
              </w:rPr>
              <w:t xml:space="preserve">3. </w:t>
            </w:r>
          </w:p>
        </w:tc>
        <w:tc>
          <w:tcPr>
            <w:tcW w:w="2432" w:type="dxa"/>
            <w:gridSpan w:val="7"/>
            <w:tcBorders>
              <w:top w:val="single" w:sz="6" w:space="0" w:color="auto"/>
              <w:bottom w:val="single" w:sz="6" w:space="0" w:color="auto"/>
            </w:tcBorders>
          </w:tcPr>
          <w:p>
            <w:pPr>
              <w:widowControl w:val="0"/>
              <w:tabs>
                <w:tab w:val="right" w:pos="4461"/>
              </w:tabs>
              <w:spacing w:before="0" w:after="0" w:line="360" w:lineRule="auto"/>
              <w:jc w:val="left"/>
              <w:rPr>
                <w:rFonts w:ascii="Arial" w:eastAsia="Times New Roman" w:hAnsi="Arial"/>
                <w:noProof/>
                <w:sz w:val="8"/>
                <w:szCs w:val="20"/>
              </w:rPr>
            </w:pPr>
            <w:r>
              <w:rPr>
                <w:noProof/>
                <w:sz w:val="15"/>
                <w:szCs w:val="20"/>
              </w:rPr>
              <w:t xml:space="preserve">Feldolgozó </w:t>
            </w:r>
            <w:r>
              <w:rPr>
                <w:rFonts w:ascii="Arial" w:hAnsi="Arial"/>
                <w:noProof/>
                <w:sz w:val="8"/>
                <w:szCs w:val="20"/>
              </w:rPr>
              <w:t>(1)</w:t>
            </w:r>
          </w:p>
        </w:tc>
        <w:tc>
          <w:tcPr>
            <w:tcW w:w="2373" w:type="dxa"/>
            <w:tcBorders>
              <w:top w:val="single" w:sz="6" w:space="0" w:color="auto"/>
              <w:bottom w:val="single" w:sz="6" w:space="0" w:color="auto"/>
              <w:right w:val="single" w:sz="6" w:space="0" w:color="auto"/>
            </w:tcBorders>
          </w:tcPr>
          <w:p>
            <w:pPr>
              <w:widowControl w:val="0"/>
              <w:tabs>
                <w:tab w:val="right" w:pos="4461"/>
              </w:tabs>
              <w:spacing w:before="0" w:after="0" w:line="360" w:lineRule="auto"/>
              <w:jc w:val="left"/>
              <w:rPr>
                <w:rFonts w:ascii="Arial" w:eastAsia="Times New Roman" w:hAnsi="Arial"/>
                <w:noProof/>
                <w:sz w:val="8"/>
                <w:szCs w:val="20"/>
                <w:lang w:eastAsia="fr-BE"/>
              </w:rPr>
            </w:pPr>
          </w:p>
        </w:tc>
        <w:tc>
          <w:tcPr>
            <w:tcW w:w="4725" w:type="dxa"/>
            <w:gridSpan w:val="10"/>
            <w:tcBorders>
              <w:top w:val="single" w:sz="6" w:space="0" w:color="auto"/>
              <w:left w:val="single" w:sz="6" w:space="0" w:color="auto"/>
              <w:bottom w:val="single" w:sz="6" w:space="0" w:color="auto"/>
              <w:right w:val="single" w:sz="6" w:space="0" w:color="auto"/>
            </w:tcBorders>
          </w:tcPr>
          <w:p>
            <w:pPr>
              <w:widowControl w:val="0"/>
              <w:tabs>
                <w:tab w:val="right" w:pos="4461"/>
              </w:tabs>
              <w:spacing w:before="0" w:after="0" w:line="360" w:lineRule="auto"/>
              <w:jc w:val="left"/>
              <w:rPr>
                <w:rFonts w:eastAsia="Times New Roman"/>
                <w:noProof/>
                <w:sz w:val="15"/>
                <w:szCs w:val="20"/>
              </w:rPr>
            </w:pPr>
            <w:r>
              <w:rPr>
                <w:noProof/>
                <w:sz w:val="15"/>
                <w:szCs w:val="20"/>
              </w:rPr>
              <w:t>4. Az az állam, ahol a megmunkálást vagy a feldolgozást elvégezték</w:t>
            </w:r>
          </w:p>
          <w:p>
            <w:pPr>
              <w:widowControl w:val="0"/>
              <w:tabs>
                <w:tab w:val="right" w:pos="4461"/>
              </w:tabs>
              <w:spacing w:before="0" w:after="0" w:line="360" w:lineRule="auto"/>
              <w:jc w:val="left"/>
              <w:rPr>
                <w:rFonts w:eastAsia="Times New Roman"/>
                <w:noProof/>
                <w:sz w:val="15"/>
                <w:szCs w:val="20"/>
                <w:lang w:eastAsia="fr-BE"/>
              </w:rPr>
            </w:pPr>
          </w:p>
          <w:p>
            <w:pPr>
              <w:widowControl w:val="0"/>
              <w:tabs>
                <w:tab w:val="right" w:pos="4461"/>
              </w:tabs>
              <w:spacing w:before="0" w:after="0" w:line="360" w:lineRule="auto"/>
              <w:jc w:val="left"/>
              <w:rPr>
                <w:rFonts w:eastAsia="Times New Roman"/>
                <w:noProof/>
                <w:sz w:val="15"/>
                <w:szCs w:val="20"/>
                <w:lang w:eastAsia="fr-BE"/>
              </w:rPr>
            </w:pPr>
          </w:p>
        </w:tc>
      </w:tr>
      <w:tr>
        <w:trPr>
          <w:jc w:val="center"/>
        </w:trPr>
        <w:tc>
          <w:tcPr>
            <w:tcW w:w="343" w:type="dxa"/>
            <w:tcBorders>
              <w:top w:val="single" w:sz="6" w:space="0" w:color="auto"/>
              <w:left w:val="single" w:sz="6" w:space="0" w:color="auto"/>
              <w:bottom w:val="single" w:sz="6" w:space="0" w:color="auto"/>
            </w:tcBorders>
          </w:tcPr>
          <w:p>
            <w:pPr>
              <w:widowControl w:val="0"/>
              <w:tabs>
                <w:tab w:val="right" w:pos="4461"/>
              </w:tabs>
              <w:spacing w:before="0" w:after="0" w:line="360" w:lineRule="auto"/>
              <w:jc w:val="right"/>
              <w:rPr>
                <w:rFonts w:eastAsia="Times New Roman"/>
                <w:noProof/>
                <w:sz w:val="15"/>
                <w:szCs w:val="20"/>
              </w:rPr>
            </w:pPr>
            <w:r>
              <w:rPr>
                <w:noProof/>
                <w:sz w:val="15"/>
                <w:szCs w:val="20"/>
              </w:rPr>
              <w:t xml:space="preserve">6. </w:t>
            </w:r>
          </w:p>
        </w:tc>
        <w:tc>
          <w:tcPr>
            <w:tcW w:w="4805" w:type="dxa"/>
            <w:gridSpan w:val="8"/>
            <w:tcBorders>
              <w:top w:val="single" w:sz="6" w:space="0" w:color="auto"/>
              <w:bottom w:val="single" w:sz="6" w:space="0" w:color="auto"/>
              <w:right w:val="single" w:sz="6" w:space="0" w:color="auto"/>
            </w:tcBorders>
          </w:tcPr>
          <w:p>
            <w:pPr>
              <w:widowControl w:val="0"/>
              <w:tabs>
                <w:tab w:val="right" w:pos="4461"/>
              </w:tabs>
              <w:spacing w:before="0" w:after="0" w:line="360" w:lineRule="auto"/>
              <w:jc w:val="left"/>
              <w:rPr>
                <w:rFonts w:ascii="Arial" w:eastAsia="Times New Roman" w:hAnsi="Arial"/>
                <w:noProof/>
                <w:sz w:val="8"/>
                <w:szCs w:val="20"/>
              </w:rPr>
            </w:pPr>
            <w:r>
              <w:rPr>
                <w:noProof/>
                <w:sz w:val="15"/>
                <w:szCs w:val="20"/>
              </w:rPr>
              <w:t xml:space="preserve">Behozatali vámhivatal </w:t>
            </w:r>
            <w:r>
              <w:rPr>
                <w:rFonts w:ascii="Arial" w:hAnsi="Arial"/>
                <w:noProof/>
                <w:sz w:val="8"/>
                <w:szCs w:val="20"/>
              </w:rPr>
              <w:t>(1)</w:t>
            </w:r>
          </w:p>
          <w:p>
            <w:pPr>
              <w:widowControl w:val="0"/>
              <w:tabs>
                <w:tab w:val="right" w:pos="4461"/>
              </w:tabs>
              <w:spacing w:before="0" w:after="0" w:line="360" w:lineRule="auto"/>
              <w:jc w:val="left"/>
              <w:rPr>
                <w:rFonts w:ascii="Arial" w:eastAsia="Times New Roman" w:hAnsi="Arial"/>
                <w:noProof/>
                <w:sz w:val="8"/>
                <w:szCs w:val="20"/>
                <w:lang w:eastAsia="fr-BE"/>
              </w:rPr>
            </w:pPr>
          </w:p>
          <w:p>
            <w:pPr>
              <w:widowControl w:val="0"/>
              <w:tabs>
                <w:tab w:val="right" w:pos="4461"/>
              </w:tabs>
              <w:spacing w:before="0" w:after="0" w:line="360" w:lineRule="auto"/>
              <w:jc w:val="left"/>
              <w:rPr>
                <w:rFonts w:ascii="Arial" w:eastAsia="Times New Roman" w:hAnsi="Arial"/>
                <w:noProof/>
                <w:sz w:val="8"/>
                <w:szCs w:val="20"/>
                <w:lang w:eastAsia="fr-BE"/>
              </w:rPr>
            </w:pPr>
          </w:p>
        </w:tc>
        <w:tc>
          <w:tcPr>
            <w:tcW w:w="4725" w:type="dxa"/>
            <w:gridSpan w:val="10"/>
            <w:tcBorders>
              <w:top w:val="single" w:sz="6" w:space="0" w:color="auto"/>
              <w:left w:val="single" w:sz="6" w:space="0" w:color="auto"/>
              <w:right w:val="single" w:sz="6" w:space="0" w:color="auto"/>
            </w:tcBorders>
          </w:tcPr>
          <w:p>
            <w:pPr>
              <w:widowControl w:val="0"/>
              <w:tabs>
                <w:tab w:val="right" w:pos="4461"/>
              </w:tabs>
              <w:spacing w:before="0" w:after="0" w:line="360" w:lineRule="auto"/>
              <w:jc w:val="left"/>
              <w:rPr>
                <w:rFonts w:eastAsia="Times New Roman"/>
                <w:noProof/>
                <w:sz w:val="15"/>
                <w:szCs w:val="20"/>
              </w:rPr>
            </w:pPr>
            <w:r>
              <w:rPr>
                <w:noProof/>
                <w:sz w:val="15"/>
                <w:szCs w:val="20"/>
              </w:rPr>
              <w:t>5. Hivatalos használatra</w:t>
            </w:r>
          </w:p>
        </w:tc>
      </w:tr>
      <w:tr>
        <w:trPr>
          <w:jc w:val="center"/>
        </w:trPr>
        <w:tc>
          <w:tcPr>
            <w:tcW w:w="343" w:type="dxa"/>
            <w:tcBorders>
              <w:top w:val="single" w:sz="6" w:space="0" w:color="auto"/>
              <w:left w:val="single" w:sz="6" w:space="0" w:color="auto"/>
            </w:tcBorders>
          </w:tcPr>
          <w:p>
            <w:pPr>
              <w:widowControl w:val="0"/>
              <w:tabs>
                <w:tab w:val="right" w:pos="4461"/>
              </w:tabs>
              <w:spacing w:before="0" w:after="0" w:line="360" w:lineRule="auto"/>
              <w:jc w:val="right"/>
              <w:rPr>
                <w:rFonts w:eastAsia="Times New Roman"/>
                <w:noProof/>
                <w:sz w:val="15"/>
                <w:szCs w:val="20"/>
              </w:rPr>
            </w:pPr>
            <w:r>
              <w:rPr>
                <w:noProof/>
                <w:sz w:val="15"/>
                <w:szCs w:val="20"/>
              </w:rPr>
              <w:t xml:space="preserve">7. </w:t>
            </w:r>
          </w:p>
        </w:tc>
        <w:tc>
          <w:tcPr>
            <w:tcW w:w="2432" w:type="dxa"/>
            <w:gridSpan w:val="7"/>
            <w:tcBorders>
              <w:top w:val="single" w:sz="6" w:space="0" w:color="auto"/>
            </w:tcBorders>
          </w:tcPr>
          <w:p>
            <w:pPr>
              <w:widowControl w:val="0"/>
              <w:tabs>
                <w:tab w:val="right" w:pos="4461"/>
              </w:tabs>
              <w:spacing w:before="0" w:after="0" w:line="360" w:lineRule="auto"/>
              <w:jc w:val="left"/>
              <w:rPr>
                <w:rFonts w:ascii="Arial" w:eastAsia="Times New Roman" w:hAnsi="Arial"/>
                <w:noProof/>
                <w:sz w:val="8"/>
                <w:szCs w:val="20"/>
              </w:rPr>
            </w:pPr>
            <w:r>
              <w:rPr>
                <w:noProof/>
                <w:sz w:val="15"/>
                <w:szCs w:val="20"/>
              </w:rPr>
              <w:t xml:space="preserve">Behozatali okmány </w:t>
            </w:r>
            <w:r>
              <w:rPr>
                <w:rFonts w:ascii="Arial" w:hAnsi="Arial"/>
                <w:noProof/>
                <w:sz w:val="8"/>
                <w:szCs w:val="20"/>
              </w:rPr>
              <w:t>(2)</w:t>
            </w:r>
          </w:p>
        </w:tc>
        <w:tc>
          <w:tcPr>
            <w:tcW w:w="2373" w:type="dxa"/>
            <w:tcBorders>
              <w:top w:val="single" w:sz="6" w:space="0" w:color="auto"/>
              <w:right w:val="single" w:sz="6" w:space="0" w:color="auto"/>
            </w:tcBorders>
          </w:tcPr>
          <w:p>
            <w:pPr>
              <w:widowControl w:val="0"/>
              <w:tabs>
                <w:tab w:val="right" w:pos="4461"/>
              </w:tabs>
              <w:spacing w:before="0" w:after="0" w:line="360" w:lineRule="auto"/>
              <w:jc w:val="left"/>
              <w:rPr>
                <w:rFonts w:ascii="Arial" w:eastAsia="Times New Roman" w:hAnsi="Arial"/>
                <w:noProof/>
                <w:sz w:val="8"/>
                <w:szCs w:val="20"/>
                <w:lang w:eastAsia="fr-BE"/>
              </w:rPr>
            </w:pPr>
          </w:p>
        </w:tc>
        <w:tc>
          <w:tcPr>
            <w:tcW w:w="4725" w:type="dxa"/>
            <w:gridSpan w:val="10"/>
            <w:tcBorders>
              <w:left w:val="single" w:sz="6" w:space="0" w:color="auto"/>
              <w:right w:val="single" w:sz="6" w:space="0" w:color="auto"/>
            </w:tcBorders>
          </w:tcPr>
          <w:p>
            <w:pPr>
              <w:widowControl w:val="0"/>
              <w:tabs>
                <w:tab w:val="right" w:pos="4461"/>
              </w:tabs>
              <w:spacing w:before="0" w:after="0" w:line="360" w:lineRule="auto"/>
              <w:jc w:val="left"/>
              <w:rPr>
                <w:rFonts w:ascii="Arial" w:eastAsia="Times New Roman" w:hAnsi="Arial"/>
                <w:noProof/>
                <w:sz w:val="8"/>
                <w:szCs w:val="20"/>
                <w:lang w:eastAsia="fr-BE"/>
              </w:rPr>
            </w:pPr>
          </w:p>
        </w:tc>
      </w:tr>
      <w:tr>
        <w:trPr>
          <w:jc w:val="center"/>
        </w:trPr>
        <w:tc>
          <w:tcPr>
            <w:tcW w:w="343" w:type="dxa"/>
            <w:tcBorders>
              <w:left w:val="single" w:sz="6" w:space="0" w:color="auto"/>
            </w:tcBorders>
          </w:tcPr>
          <w:p>
            <w:pPr>
              <w:widowControl w:val="0"/>
              <w:tabs>
                <w:tab w:val="right" w:pos="4461"/>
              </w:tabs>
              <w:spacing w:before="0" w:after="0" w:line="360" w:lineRule="auto"/>
              <w:jc w:val="left"/>
              <w:rPr>
                <w:rFonts w:ascii="Arial" w:eastAsia="Times New Roman" w:hAnsi="Arial"/>
                <w:noProof/>
                <w:sz w:val="8"/>
                <w:szCs w:val="20"/>
                <w:lang w:eastAsia="fr-BE"/>
              </w:rPr>
            </w:pPr>
          </w:p>
        </w:tc>
        <w:tc>
          <w:tcPr>
            <w:tcW w:w="2432" w:type="dxa"/>
            <w:gridSpan w:val="7"/>
          </w:tcPr>
          <w:p>
            <w:pPr>
              <w:widowControl w:val="0"/>
              <w:tabs>
                <w:tab w:val="right" w:pos="4461"/>
              </w:tabs>
              <w:spacing w:before="0" w:after="0" w:line="360" w:lineRule="auto"/>
              <w:jc w:val="left"/>
              <w:rPr>
                <w:rFonts w:eastAsia="Times New Roman"/>
                <w:noProof/>
                <w:sz w:val="15"/>
                <w:szCs w:val="20"/>
              </w:rPr>
            </w:pPr>
            <w:r>
              <w:rPr>
                <w:noProof/>
                <w:sz w:val="15"/>
                <w:szCs w:val="20"/>
              </w:rPr>
              <w:t>Nyomtatvány: ...........................................</w:t>
            </w:r>
          </w:p>
        </w:tc>
        <w:tc>
          <w:tcPr>
            <w:tcW w:w="2373" w:type="dxa"/>
            <w:tcBorders>
              <w:right w:val="single" w:sz="6" w:space="0" w:color="auto"/>
            </w:tcBorders>
          </w:tcPr>
          <w:p>
            <w:pPr>
              <w:widowControl w:val="0"/>
              <w:tabs>
                <w:tab w:val="right" w:pos="4461"/>
              </w:tabs>
              <w:spacing w:before="0" w:after="0" w:line="360" w:lineRule="auto"/>
              <w:jc w:val="left"/>
              <w:rPr>
                <w:rFonts w:eastAsia="Times New Roman"/>
                <w:noProof/>
                <w:sz w:val="15"/>
                <w:szCs w:val="20"/>
              </w:rPr>
            </w:pPr>
            <w:r>
              <w:rPr>
                <w:noProof/>
                <w:sz w:val="15"/>
                <w:szCs w:val="20"/>
              </w:rPr>
              <w:t>Szám: .................... ..............................</w:t>
            </w:r>
          </w:p>
        </w:tc>
        <w:tc>
          <w:tcPr>
            <w:tcW w:w="4725" w:type="dxa"/>
            <w:gridSpan w:val="10"/>
            <w:tcBorders>
              <w:left w:val="single" w:sz="6" w:space="0" w:color="auto"/>
              <w:right w:val="single" w:sz="6" w:space="0" w:color="auto"/>
            </w:tcBorders>
          </w:tcPr>
          <w:p>
            <w:pPr>
              <w:widowControl w:val="0"/>
              <w:tabs>
                <w:tab w:val="right" w:pos="4461"/>
              </w:tabs>
              <w:spacing w:before="0" w:after="0" w:line="360" w:lineRule="auto"/>
              <w:jc w:val="left"/>
              <w:rPr>
                <w:rFonts w:eastAsia="Times New Roman"/>
                <w:noProof/>
                <w:sz w:val="15"/>
                <w:szCs w:val="20"/>
                <w:lang w:eastAsia="fr-BE"/>
              </w:rPr>
            </w:pPr>
          </w:p>
        </w:tc>
      </w:tr>
      <w:tr>
        <w:trPr>
          <w:cantSplit/>
          <w:trHeight w:val="249"/>
          <w:jc w:val="center"/>
        </w:trPr>
        <w:tc>
          <w:tcPr>
            <w:tcW w:w="5148" w:type="dxa"/>
            <w:gridSpan w:val="9"/>
            <w:tcBorders>
              <w:left w:val="single" w:sz="6" w:space="0" w:color="auto"/>
              <w:right w:val="single" w:sz="6" w:space="0" w:color="auto"/>
            </w:tcBorders>
          </w:tcPr>
          <w:p>
            <w:pPr>
              <w:widowControl w:val="0"/>
              <w:tabs>
                <w:tab w:val="right" w:pos="4461"/>
              </w:tabs>
              <w:spacing w:before="0" w:after="0" w:line="360" w:lineRule="auto"/>
              <w:jc w:val="left"/>
              <w:rPr>
                <w:rFonts w:eastAsia="Times New Roman"/>
                <w:noProof/>
                <w:sz w:val="15"/>
                <w:szCs w:val="20"/>
              </w:rPr>
            </w:pPr>
            <w:r>
              <w:rPr>
                <w:noProof/>
                <w:sz w:val="15"/>
                <w:szCs w:val="20"/>
              </w:rPr>
              <w:t>Sorozat: ………………………….…………………………………………</w:t>
            </w:r>
          </w:p>
        </w:tc>
        <w:tc>
          <w:tcPr>
            <w:tcW w:w="4725" w:type="dxa"/>
            <w:gridSpan w:val="10"/>
            <w:tcBorders>
              <w:left w:val="single" w:sz="6" w:space="0" w:color="auto"/>
              <w:right w:val="single" w:sz="6" w:space="0" w:color="auto"/>
            </w:tcBorders>
          </w:tcPr>
          <w:p>
            <w:pPr>
              <w:widowControl w:val="0"/>
              <w:tabs>
                <w:tab w:val="right" w:pos="4461"/>
              </w:tabs>
              <w:spacing w:before="0" w:after="0" w:line="360" w:lineRule="auto"/>
              <w:jc w:val="left"/>
              <w:rPr>
                <w:rFonts w:eastAsia="Times New Roman"/>
                <w:noProof/>
                <w:sz w:val="15"/>
                <w:szCs w:val="20"/>
                <w:lang w:eastAsia="fr-BE"/>
              </w:rPr>
            </w:pPr>
          </w:p>
        </w:tc>
      </w:tr>
      <w:tr>
        <w:trPr>
          <w:cantSplit/>
          <w:trHeight w:val="192"/>
          <w:jc w:val="center"/>
        </w:trPr>
        <w:tc>
          <w:tcPr>
            <w:tcW w:w="343" w:type="dxa"/>
            <w:vMerge w:val="restart"/>
            <w:tcBorders>
              <w:left w:val="single" w:sz="6" w:space="0" w:color="auto"/>
            </w:tcBorders>
          </w:tcPr>
          <w:p>
            <w:pPr>
              <w:widowControl w:val="0"/>
              <w:tabs>
                <w:tab w:val="right" w:pos="4461"/>
              </w:tabs>
              <w:spacing w:before="0" w:after="0" w:line="360" w:lineRule="auto"/>
              <w:jc w:val="left"/>
              <w:rPr>
                <w:rFonts w:eastAsia="Times New Roman"/>
                <w:noProof/>
                <w:sz w:val="27"/>
                <w:szCs w:val="20"/>
                <w:lang w:eastAsia="fr-BE"/>
              </w:rPr>
            </w:pPr>
          </w:p>
        </w:tc>
        <w:tc>
          <w:tcPr>
            <w:tcW w:w="539" w:type="dxa"/>
            <w:tcBorders>
              <w:right w:val="single" w:sz="4" w:space="0" w:color="auto"/>
            </w:tcBorders>
          </w:tcPr>
          <w:p>
            <w:pPr>
              <w:widowControl w:val="0"/>
              <w:tabs>
                <w:tab w:val="right" w:pos="4461"/>
              </w:tabs>
              <w:spacing w:before="0" w:after="0" w:line="360" w:lineRule="auto"/>
              <w:jc w:val="left"/>
              <w:rPr>
                <w:rFonts w:eastAsia="Times New Roman"/>
                <w:noProof/>
                <w:sz w:val="15"/>
                <w:szCs w:val="20"/>
              </w:rPr>
            </w:pPr>
            <w:r>
              <w:rPr>
                <w:noProof/>
                <w:sz w:val="15"/>
                <w:szCs w:val="20"/>
              </w:rPr>
              <w:t>Dátum</w:t>
            </w:r>
          </w:p>
        </w:tc>
        <w:tc>
          <w:tcPr>
            <w:tcW w:w="422" w:type="dxa"/>
            <w:gridSpan w:val="2"/>
            <w:tcBorders>
              <w:top w:val="single" w:sz="4" w:space="0" w:color="auto"/>
              <w:left w:val="single" w:sz="4" w:space="0" w:color="auto"/>
              <w:bottom w:val="single" w:sz="4" w:space="0" w:color="auto"/>
            </w:tcBorders>
          </w:tcPr>
          <w:p>
            <w:pPr>
              <w:widowControl w:val="0"/>
              <w:tabs>
                <w:tab w:val="right" w:pos="4461"/>
              </w:tabs>
              <w:spacing w:before="0" w:after="0" w:line="360" w:lineRule="auto"/>
              <w:jc w:val="left"/>
              <w:rPr>
                <w:rFonts w:eastAsia="Times New Roman"/>
                <w:noProof/>
                <w:sz w:val="15"/>
                <w:szCs w:val="20"/>
                <w:lang w:eastAsia="fr-BE"/>
              </w:rPr>
            </w:pPr>
          </w:p>
        </w:tc>
        <w:tc>
          <w:tcPr>
            <w:tcW w:w="375" w:type="dxa"/>
            <w:tcBorders>
              <w:top w:val="single" w:sz="4" w:space="0" w:color="auto"/>
              <w:left w:val="single" w:sz="4" w:space="0" w:color="auto"/>
              <w:bottom w:val="single" w:sz="4" w:space="0" w:color="auto"/>
            </w:tcBorders>
          </w:tcPr>
          <w:p>
            <w:pPr>
              <w:widowControl w:val="0"/>
              <w:tabs>
                <w:tab w:val="right" w:pos="4461"/>
              </w:tabs>
              <w:spacing w:before="0" w:after="0" w:line="360" w:lineRule="auto"/>
              <w:jc w:val="left"/>
              <w:rPr>
                <w:rFonts w:eastAsia="Times New Roman"/>
                <w:noProof/>
                <w:sz w:val="15"/>
                <w:szCs w:val="20"/>
                <w:lang w:eastAsia="fr-BE"/>
              </w:rPr>
            </w:pPr>
          </w:p>
        </w:tc>
        <w:tc>
          <w:tcPr>
            <w:tcW w:w="375" w:type="dxa"/>
            <w:gridSpan w:val="2"/>
            <w:tcBorders>
              <w:top w:val="single" w:sz="4" w:space="0" w:color="auto"/>
              <w:left w:val="single" w:sz="4" w:space="0" w:color="auto"/>
              <w:bottom w:val="single" w:sz="4" w:space="0" w:color="auto"/>
            </w:tcBorders>
          </w:tcPr>
          <w:p>
            <w:pPr>
              <w:widowControl w:val="0"/>
              <w:tabs>
                <w:tab w:val="right" w:pos="4461"/>
              </w:tabs>
              <w:spacing w:before="0" w:after="0" w:line="360" w:lineRule="auto"/>
              <w:jc w:val="left"/>
              <w:rPr>
                <w:rFonts w:eastAsia="Times New Roman"/>
                <w:noProof/>
                <w:sz w:val="15"/>
                <w:szCs w:val="20"/>
                <w:lang w:eastAsia="fr-BE"/>
              </w:rPr>
            </w:pPr>
          </w:p>
        </w:tc>
        <w:tc>
          <w:tcPr>
            <w:tcW w:w="719" w:type="dxa"/>
            <w:tcBorders>
              <w:left w:val="single" w:sz="4" w:space="0" w:color="auto"/>
            </w:tcBorders>
          </w:tcPr>
          <w:p>
            <w:pPr>
              <w:widowControl w:val="0"/>
              <w:tabs>
                <w:tab w:val="right" w:pos="4461"/>
              </w:tabs>
              <w:spacing w:before="0" w:after="0" w:line="360" w:lineRule="auto"/>
              <w:jc w:val="left"/>
              <w:rPr>
                <w:rFonts w:eastAsia="Times New Roman"/>
                <w:noProof/>
                <w:sz w:val="15"/>
                <w:szCs w:val="20"/>
                <w:lang w:eastAsia="fr-BE"/>
              </w:rPr>
            </w:pPr>
          </w:p>
        </w:tc>
        <w:tc>
          <w:tcPr>
            <w:tcW w:w="2381" w:type="dxa"/>
            <w:gridSpan w:val="2"/>
            <w:vMerge w:val="restart"/>
            <w:tcBorders>
              <w:right w:val="single" w:sz="6" w:space="0" w:color="auto"/>
            </w:tcBorders>
          </w:tcPr>
          <w:p>
            <w:pPr>
              <w:widowControl w:val="0"/>
              <w:tabs>
                <w:tab w:val="right" w:pos="4461"/>
              </w:tabs>
              <w:spacing w:before="0" w:after="0" w:line="360" w:lineRule="auto"/>
              <w:jc w:val="left"/>
              <w:rPr>
                <w:rFonts w:eastAsia="Times New Roman"/>
                <w:b/>
                <w:noProof/>
                <w:sz w:val="15"/>
                <w:szCs w:val="20"/>
                <w:lang w:eastAsia="fr-BE"/>
              </w:rPr>
            </w:pPr>
          </w:p>
        </w:tc>
        <w:tc>
          <w:tcPr>
            <w:tcW w:w="4717" w:type="dxa"/>
            <w:gridSpan w:val="9"/>
            <w:vMerge w:val="restart"/>
            <w:tcBorders>
              <w:right w:val="single" w:sz="6" w:space="0" w:color="auto"/>
            </w:tcBorders>
          </w:tcPr>
          <w:p>
            <w:pPr>
              <w:widowControl w:val="0"/>
              <w:tabs>
                <w:tab w:val="right" w:pos="4461"/>
              </w:tabs>
              <w:spacing w:before="0" w:after="0" w:line="360" w:lineRule="auto"/>
              <w:jc w:val="left"/>
              <w:rPr>
                <w:rFonts w:eastAsia="Times New Roman"/>
                <w:b/>
                <w:noProof/>
                <w:sz w:val="15"/>
                <w:szCs w:val="20"/>
                <w:lang w:eastAsia="fr-BE"/>
              </w:rPr>
            </w:pPr>
          </w:p>
        </w:tc>
      </w:tr>
      <w:tr>
        <w:trPr>
          <w:cantSplit/>
          <w:trHeight w:val="120"/>
          <w:jc w:val="center"/>
        </w:trPr>
        <w:tc>
          <w:tcPr>
            <w:tcW w:w="343" w:type="dxa"/>
            <w:vMerge/>
            <w:tcBorders>
              <w:left w:val="single" w:sz="6" w:space="0" w:color="auto"/>
            </w:tcBorders>
          </w:tcPr>
          <w:p>
            <w:pPr>
              <w:widowControl w:val="0"/>
              <w:tabs>
                <w:tab w:val="right" w:pos="4461"/>
              </w:tabs>
              <w:spacing w:before="0" w:after="0" w:line="360" w:lineRule="auto"/>
              <w:jc w:val="left"/>
              <w:rPr>
                <w:rFonts w:eastAsia="Times New Roman"/>
                <w:noProof/>
                <w:sz w:val="27"/>
                <w:szCs w:val="20"/>
                <w:lang w:eastAsia="fr-BE"/>
              </w:rPr>
            </w:pPr>
          </w:p>
        </w:tc>
        <w:tc>
          <w:tcPr>
            <w:tcW w:w="2432" w:type="dxa"/>
            <w:gridSpan w:val="7"/>
            <w:tcBorders>
              <w:bottom w:val="single" w:sz="6" w:space="0" w:color="auto"/>
            </w:tcBorders>
          </w:tcPr>
          <w:p>
            <w:pPr>
              <w:widowControl w:val="0"/>
              <w:tabs>
                <w:tab w:val="right" w:pos="4461"/>
              </w:tabs>
              <w:spacing w:before="0" w:after="0" w:line="360" w:lineRule="auto"/>
              <w:jc w:val="left"/>
              <w:rPr>
                <w:rFonts w:eastAsia="Times New Roman"/>
                <w:noProof/>
                <w:sz w:val="15"/>
                <w:szCs w:val="20"/>
                <w:lang w:eastAsia="fr-BE"/>
              </w:rPr>
            </w:pPr>
          </w:p>
        </w:tc>
        <w:tc>
          <w:tcPr>
            <w:tcW w:w="2381" w:type="dxa"/>
            <w:gridSpan w:val="2"/>
            <w:vMerge/>
            <w:tcBorders>
              <w:right w:val="single" w:sz="6" w:space="0" w:color="auto"/>
            </w:tcBorders>
          </w:tcPr>
          <w:p>
            <w:pPr>
              <w:widowControl w:val="0"/>
              <w:tabs>
                <w:tab w:val="right" w:pos="4461"/>
              </w:tabs>
              <w:spacing w:before="0" w:after="0" w:line="360" w:lineRule="auto"/>
              <w:jc w:val="left"/>
              <w:rPr>
                <w:rFonts w:eastAsia="Times New Roman"/>
                <w:b/>
                <w:noProof/>
                <w:sz w:val="15"/>
                <w:szCs w:val="20"/>
                <w:lang w:eastAsia="fr-BE"/>
              </w:rPr>
            </w:pPr>
          </w:p>
        </w:tc>
        <w:tc>
          <w:tcPr>
            <w:tcW w:w="4717" w:type="dxa"/>
            <w:gridSpan w:val="9"/>
            <w:vMerge/>
            <w:tcBorders>
              <w:right w:val="single" w:sz="6" w:space="0" w:color="auto"/>
            </w:tcBorders>
          </w:tcPr>
          <w:p>
            <w:pPr>
              <w:widowControl w:val="0"/>
              <w:tabs>
                <w:tab w:val="right" w:pos="4461"/>
              </w:tabs>
              <w:spacing w:before="0" w:after="0" w:line="360" w:lineRule="auto"/>
              <w:jc w:val="left"/>
              <w:rPr>
                <w:rFonts w:eastAsia="Times New Roman"/>
                <w:b/>
                <w:noProof/>
                <w:sz w:val="15"/>
                <w:szCs w:val="20"/>
                <w:lang w:eastAsia="fr-BE"/>
              </w:rPr>
            </w:pPr>
          </w:p>
        </w:tc>
      </w:tr>
      <w:tr>
        <w:trPr>
          <w:jc w:val="center"/>
        </w:trPr>
        <w:tc>
          <w:tcPr>
            <w:tcW w:w="343" w:type="dxa"/>
            <w:tcBorders>
              <w:top w:val="single" w:sz="6" w:space="0" w:color="auto"/>
              <w:left w:val="single" w:sz="6" w:space="0" w:color="auto"/>
              <w:bottom w:val="single" w:sz="6" w:space="0" w:color="auto"/>
            </w:tcBorders>
          </w:tcPr>
          <w:p>
            <w:pPr>
              <w:widowControl w:val="0"/>
              <w:tabs>
                <w:tab w:val="right" w:pos="4461"/>
              </w:tabs>
              <w:spacing w:before="0" w:after="0" w:line="360" w:lineRule="auto"/>
              <w:jc w:val="left"/>
              <w:rPr>
                <w:rFonts w:eastAsia="Times New Roman"/>
                <w:noProof/>
                <w:sz w:val="27"/>
                <w:szCs w:val="20"/>
                <w:lang w:eastAsia="fr-BE"/>
              </w:rPr>
            </w:pPr>
          </w:p>
        </w:tc>
        <w:tc>
          <w:tcPr>
            <w:tcW w:w="2432" w:type="dxa"/>
            <w:gridSpan w:val="7"/>
            <w:tcBorders>
              <w:bottom w:val="single" w:sz="6" w:space="0" w:color="auto"/>
            </w:tcBorders>
          </w:tcPr>
          <w:p>
            <w:pPr>
              <w:widowControl w:val="0"/>
              <w:tabs>
                <w:tab w:val="right" w:pos="4461"/>
              </w:tabs>
              <w:spacing w:before="0" w:after="0" w:line="360" w:lineRule="auto"/>
              <w:jc w:val="left"/>
              <w:rPr>
                <w:rFonts w:eastAsia="Times New Roman"/>
                <w:noProof/>
                <w:sz w:val="27"/>
                <w:szCs w:val="20"/>
                <w:lang w:eastAsia="fr-BE"/>
              </w:rPr>
            </w:pPr>
          </w:p>
        </w:tc>
        <w:tc>
          <w:tcPr>
            <w:tcW w:w="7099" w:type="dxa"/>
            <w:gridSpan w:val="11"/>
            <w:tcBorders>
              <w:top w:val="single" w:sz="6" w:space="0" w:color="auto"/>
              <w:bottom w:val="single" w:sz="6" w:space="0" w:color="auto"/>
              <w:right w:val="single" w:sz="6" w:space="0" w:color="auto"/>
            </w:tcBorders>
          </w:tcPr>
          <w:p>
            <w:pPr>
              <w:widowControl w:val="0"/>
              <w:tabs>
                <w:tab w:val="right" w:pos="4461"/>
              </w:tabs>
              <w:spacing w:after="0" w:line="360" w:lineRule="auto"/>
              <w:jc w:val="left"/>
              <w:rPr>
                <w:rFonts w:eastAsia="Times New Roman"/>
                <w:noProof/>
                <w:sz w:val="15"/>
                <w:szCs w:val="20"/>
              </w:rPr>
            </w:pPr>
            <w:r>
              <w:rPr>
                <w:b/>
                <w:noProof/>
                <w:sz w:val="15"/>
                <w:szCs w:val="20"/>
              </w:rPr>
              <w:t>A RENDELTETÉSI ÁLLAMOKBA SZÁLLÍTOTT ÁRU</w:t>
            </w:r>
          </w:p>
        </w:tc>
      </w:tr>
      <w:tr>
        <w:trPr>
          <w:jc w:val="center"/>
        </w:trPr>
        <w:tc>
          <w:tcPr>
            <w:tcW w:w="343" w:type="dxa"/>
            <w:tcBorders>
              <w:top w:val="single" w:sz="6" w:space="0" w:color="auto"/>
              <w:left w:val="single" w:sz="6" w:space="0" w:color="auto"/>
            </w:tcBorders>
          </w:tcPr>
          <w:p>
            <w:pPr>
              <w:widowControl w:val="0"/>
              <w:tabs>
                <w:tab w:val="right" w:pos="4461"/>
              </w:tabs>
              <w:spacing w:before="0" w:after="0" w:line="360" w:lineRule="auto"/>
              <w:jc w:val="right"/>
              <w:rPr>
                <w:rFonts w:eastAsia="Times New Roman"/>
                <w:noProof/>
                <w:sz w:val="15"/>
                <w:szCs w:val="20"/>
              </w:rPr>
            </w:pPr>
            <w:r>
              <w:rPr>
                <w:noProof/>
                <w:sz w:val="15"/>
                <w:szCs w:val="20"/>
              </w:rPr>
              <w:t>8.</w:t>
            </w:r>
          </w:p>
        </w:tc>
        <w:tc>
          <w:tcPr>
            <w:tcW w:w="2432" w:type="dxa"/>
            <w:gridSpan w:val="7"/>
            <w:tcBorders>
              <w:top w:val="single" w:sz="6" w:space="0" w:color="auto"/>
              <w:right w:val="single" w:sz="6" w:space="0" w:color="auto"/>
            </w:tcBorders>
          </w:tcPr>
          <w:p>
            <w:pPr>
              <w:widowControl w:val="0"/>
              <w:tabs>
                <w:tab w:val="right" w:pos="4461"/>
              </w:tabs>
              <w:spacing w:before="0" w:after="0" w:line="360" w:lineRule="auto"/>
              <w:jc w:val="left"/>
              <w:rPr>
                <w:rFonts w:eastAsia="Times New Roman"/>
                <w:noProof/>
                <w:sz w:val="15"/>
                <w:szCs w:val="20"/>
              </w:rPr>
            </w:pPr>
            <w:r>
              <w:rPr>
                <w:noProof/>
                <w:sz w:val="15"/>
                <w:szCs w:val="20"/>
              </w:rPr>
              <w:t>A csomagok jelölése, száma, mennyisége</w:t>
            </w:r>
          </w:p>
        </w:tc>
        <w:tc>
          <w:tcPr>
            <w:tcW w:w="4715" w:type="dxa"/>
            <w:gridSpan w:val="6"/>
            <w:tcBorders>
              <w:top w:val="single" w:sz="6" w:space="0" w:color="auto"/>
              <w:left w:val="single" w:sz="6" w:space="0" w:color="auto"/>
              <w:right w:val="single" w:sz="6" w:space="0" w:color="auto"/>
            </w:tcBorders>
          </w:tcPr>
          <w:p>
            <w:pPr>
              <w:widowControl w:val="0"/>
              <w:tabs>
                <w:tab w:val="right" w:pos="4461"/>
              </w:tabs>
              <w:spacing w:before="0" w:after="0" w:line="360" w:lineRule="auto"/>
              <w:jc w:val="center"/>
              <w:rPr>
                <w:rFonts w:eastAsia="Times New Roman"/>
                <w:noProof/>
                <w:sz w:val="15"/>
                <w:szCs w:val="20"/>
              </w:rPr>
            </w:pPr>
            <w:r>
              <w:rPr>
                <w:noProof/>
                <w:sz w:val="15"/>
                <w:szCs w:val="20"/>
              </w:rPr>
              <w:t>9. Harmonizált Áruleíró- és Kódrendszer</w:t>
            </w:r>
          </w:p>
        </w:tc>
        <w:tc>
          <w:tcPr>
            <w:tcW w:w="2383" w:type="dxa"/>
            <w:gridSpan w:val="5"/>
            <w:tcBorders>
              <w:top w:val="single" w:sz="6" w:space="0" w:color="auto"/>
              <w:left w:val="single" w:sz="6" w:space="0" w:color="auto"/>
              <w:right w:val="single" w:sz="6" w:space="0" w:color="auto"/>
            </w:tcBorders>
          </w:tcPr>
          <w:p>
            <w:pPr>
              <w:widowControl w:val="0"/>
              <w:tabs>
                <w:tab w:val="right" w:pos="4461"/>
              </w:tabs>
              <w:spacing w:before="0" w:after="0" w:line="360" w:lineRule="auto"/>
              <w:jc w:val="left"/>
              <w:rPr>
                <w:rFonts w:ascii="Arial" w:eastAsia="Times New Roman" w:hAnsi="Arial"/>
                <w:noProof/>
                <w:sz w:val="8"/>
                <w:szCs w:val="20"/>
              </w:rPr>
            </w:pPr>
            <w:r>
              <w:rPr>
                <w:noProof/>
                <w:sz w:val="15"/>
                <w:szCs w:val="20"/>
              </w:rPr>
              <w:t xml:space="preserve">10. Mennyiség </w:t>
            </w:r>
            <w:r>
              <w:rPr>
                <w:rFonts w:ascii="Arial" w:hAnsi="Arial"/>
                <w:noProof/>
                <w:sz w:val="8"/>
                <w:szCs w:val="20"/>
              </w:rPr>
              <w:t>(3)</w:t>
            </w:r>
          </w:p>
        </w:tc>
      </w:tr>
      <w:tr>
        <w:trPr>
          <w:jc w:val="center"/>
        </w:trPr>
        <w:tc>
          <w:tcPr>
            <w:tcW w:w="343" w:type="dxa"/>
            <w:tcBorders>
              <w:left w:val="single" w:sz="6" w:space="0" w:color="auto"/>
            </w:tcBorders>
          </w:tcPr>
          <w:p>
            <w:pPr>
              <w:widowControl w:val="0"/>
              <w:tabs>
                <w:tab w:val="right" w:pos="4461"/>
              </w:tabs>
              <w:spacing w:before="0" w:after="0" w:line="360" w:lineRule="auto"/>
              <w:jc w:val="left"/>
              <w:rPr>
                <w:rFonts w:ascii="Arial" w:eastAsia="Times New Roman" w:hAnsi="Arial"/>
                <w:noProof/>
                <w:sz w:val="8"/>
                <w:szCs w:val="20"/>
                <w:lang w:eastAsia="fr-BE"/>
              </w:rPr>
            </w:pPr>
          </w:p>
        </w:tc>
        <w:tc>
          <w:tcPr>
            <w:tcW w:w="2432" w:type="dxa"/>
            <w:gridSpan w:val="7"/>
            <w:tcBorders>
              <w:right w:val="single" w:sz="6" w:space="0" w:color="auto"/>
            </w:tcBorders>
          </w:tcPr>
          <w:p>
            <w:pPr>
              <w:widowControl w:val="0"/>
              <w:tabs>
                <w:tab w:val="right" w:pos="4461"/>
              </w:tabs>
              <w:spacing w:before="0" w:after="0" w:line="360" w:lineRule="auto"/>
              <w:jc w:val="left"/>
              <w:rPr>
                <w:rFonts w:eastAsia="Times New Roman"/>
                <w:noProof/>
                <w:sz w:val="15"/>
                <w:szCs w:val="20"/>
              </w:rPr>
            </w:pPr>
            <w:r>
              <w:rPr>
                <w:noProof/>
                <w:sz w:val="15"/>
                <w:szCs w:val="20"/>
              </w:rPr>
              <w:t>és fajtája</w:t>
            </w:r>
          </w:p>
        </w:tc>
        <w:tc>
          <w:tcPr>
            <w:tcW w:w="4715" w:type="dxa"/>
            <w:gridSpan w:val="6"/>
            <w:tcBorders>
              <w:left w:val="single" w:sz="6" w:space="0" w:color="auto"/>
              <w:right w:val="single" w:sz="6" w:space="0" w:color="auto"/>
            </w:tcBorders>
          </w:tcPr>
          <w:p>
            <w:pPr>
              <w:widowControl w:val="0"/>
              <w:tabs>
                <w:tab w:val="right" w:pos="4461"/>
              </w:tabs>
              <w:spacing w:before="0" w:after="0" w:line="360" w:lineRule="auto"/>
              <w:jc w:val="center"/>
              <w:rPr>
                <w:rFonts w:eastAsia="Times New Roman"/>
                <w:noProof/>
                <w:sz w:val="15"/>
                <w:szCs w:val="20"/>
              </w:rPr>
            </w:pPr>
            <w:r>
              <w:rPr>
                <w:noProof/>
                <w:sz w:val="15"/>
                <w:szCs w:val="20"/>
              </w:rPr>
              <w:t>vámtarifaszám/vámtarifaalszám (HR-kód)</w:t>
            </w:r>
          </w:p>
        </w:tc>
        <w:tc>
          <w:tcPr>
            <w:tcW w:w="2383" w:type="dxa"/>
            <w:gridSpan w:val="5"/>
            <w:tcBorders>
              <w:left w:val="single" w:sz="6" w:space="0" w:color="auto"/>
              <w:bottom w:val="single" w:sz="6" w:space="0" w:color="auto"/>
              <w:right w:val="single" w:sz="6" w:space="0" w:color="auto"/>
            </w:tcBorders>
          </w:tcPr>
          <w:p>
            <w:pPr>
              <w:widowControl w:val="0"/>
              <w:tabs>
                <w:tab w:val="right" w:pos="4461"/>
              </w:tabs>
              <w:spacing w:before="0" w:after="0" w:line="360" w:lineRule="auto"/>
              <w:jc w:val="left"/>
              <w:rPr>
                <w:rFonts w:eastAsia="Times New Roman"/>
                <w:noProof/>
                <w:sz w:val="15"/>
                <w:szCs w:val="20"/>
                <w:lang w:eastAsia="fr-BE"/>
              </w:rPr>
            </w:pPr>
          </w:p>
          <w:p>
            <w:pPr>
              <w:widowControl w:val="0"/>
              <w:tabs>
                <w:tab w:val="right" w:pos="4461"/>
              </w:tabs>
              <w:spacing w:before="0" w:after="0" w:line="360" w:lineRule="auto"/>
              <w:jc w:val="left"/>
              <w:rPr>
                <w:rFonts w:eastAsia="Times New Roman"/>
                <w:noProof/>
                <w:sz w:val="15"/>
                <w:szCs w:val="20"/>
                <w:lang w:eastAsia="fr-BE"/>
              </w:rPr>
            </w:pPr>
          </w:p>
        </w:tc>
      </w:tr>
      <w:tr>
        <w:trPr>
          <w:jc w:val="center"/>
        </w:trPr>
        <w:tc>
          <w:tcPr>
            <w:tcW w:w="343" w:type="dxa"/>
            <w:tcBorders>
              <w:left w:val="single" w:sz="6" w:space="0" w:color="auto"/>
              <w:bottom w:val="single" w:sz="6" w:space="0" w:color="auto"/>
            </w:tcBorders>
          </w:tcPr>
          <w:p>
            <w:pPr>
              <w:widowControl w:val="0"/>
              <w:tabs>
                <w:tab w:val="right" w:pos="4461"/>
              </w:tabs>
              <w:spacing w:before="0" w:after="0" w:line="360" w:lineRule="auto"/>
              <w:jc w:val="left"/>
              <w:rPr>
                <w:rFonts w:eastAsia="Times New Roman"/>
                <w:noProof/>
                <w:sz w:val="15"/>
                <w:szCs w:val="20"/>
                <w:lang w:eastAsia="fr-BE"/>
              </w:rPr>
            </w:pPr>
          </w:p>
        </w:tc>
        <w:tc>
          <w:tcPr>
            <w:tcW w:w="2432" w:type="dxa"/>
            <w:gridSpan w:val="7"/>
            <w:tcBorders>
              <w:bottom w:val="single" w:sz="6" w:space="0" w:color="auto"/>
              <w:right w:val="single" w:sz="6" w:space="0" w:color="auto"/>
            </w:tcBorders>
          </w:tcPr>
          <w:p>
            <w:pPr>
              <w:widowControl w:val="0"/>
              <w:tabs>
                <w:tab w:val="right" w:pos="4461"/>
              </w:tabs>
              <w:spacing w:before="0" w:after="0" w:line="360" w:lineRule="auto"/>
              <w:jc w:val="left"/>
              <w:rPr>
                <w:rFonts w:eastAsia="Times New Roman"/>
                <w:noProof/>
                <w:sz w:val="15"/>
                <w:szCs w:val="20"/>
                <w:lang w:eastAsia="fr-BE"/>
              </w:rPr>
            </w:pPr>
          </w:p>
        </w:tc>
        <w:tc>
          <w:tcPr>
            <w:tcW w:w="4715" w:type="dxa"/>
            <w:gridSpan w:val="6"/>
            <w:tcBorders>
              <w:left w:val="single" w:sz="6" w:space="0" w:color="auto"/>
              <w:bottom w:val="single" w:sz="6" w:space="0" w:color="auto"/>
              <w:right w:val="single" w:sz="6" w:space="0" w:color="auto"/>
            </w:tcBorders>
          </w:tcPr>
          <w:p>
            <w:pPr>
              <w:widowControl w:val="0"/>
              <w:tabs>
                <w:tab w:val="right" w:pos="4461"/>
              </w:tabs>
              <w:spacing w:before="0" w:after="0" w:line="360" w:lineRule="auto"/>
              <w:jc w:val="left"/>
              <w:rPr>
                <w:rFonts w:eastAsia="Times New Roman"/>
                <w:noProof/>
                <w:sz w:val="15"/>
                <w:szCs w:val="20"/>
                <w:lang w:eastAsia="fr-BE"/>
              </w:rPr>
            </w:pPr>
          </w:p>
        </w:tc>
        <w:tc>
          <w:tcPr>
            <w:tcW w:w="2383" w:type="dxa"/>
            <w:gridSpan w:val="5"/>
            <w:tcBorders>
              <w:top w:val="single" w:sz="6" w:space="0" w:color="auto"/>
              <w:left w:val="single" w:sz="6" w:space="0" w:color="auto"/>
              <w:bottom w:val="single" w:sz="6" w:space="0" w:color="auto"/>
              <w:right w:val="single" w:sz="6" w:space="0" w:color="auto"/>
            </w:tcBorders>
          </w:tcPr>
          <w:p>
            <w:pPr>
              <w:widowControl w:val="0"/>
              <w:tabs>
                <w:tab w:val="right" w:pos="4461"/>
              </w:tabs>
              <w:spacing w:before="0" w:after="0" w:line="360" w:lineRule="auto"/>
              <w:jc w:val="left"/>
              <w:rPr>
                <w:rFonts w:ascii="Arial" w:eastAsia="Times New Roman" w:hAnsi="Arial"/>
                <w:noProof/>
                <w:sz w:val="8"/>
                <w:szCs w:val="20"/>
              </w:rPr>
            </w:pPr>
            <w:r>
              <w:rPr>
                <w:noProof/>
                <w:sz w:val="15"/>
                <w:szCs w:val="20"/>
              </w:rPr>
              <w:t xml:space="preserve">11. Érték </w:t>
            </w:r>
            <w:r>
              <w:rPr>
                <w:rFonts w:ascii="Arial" w:hAnsi="Arial"/>
                <w:noProof/>
                <w:sz w:val="8"/>
                <w:szCs w:val="20"/>
              </w:rPr>
              <w:t>(4)(5)</w:t>
            </w:r>
          </w:p>
          <w:p>
            <w:pPr>
              <w:widowControl w:val="0"/>
              <w:tabs>
                <w:tab w:val="right" w:pos="4461"/>
              </w:tabs>
              <w:spacing w:before="0" w:after="0" w:line="360" w:lineRule="auto"/>
              <w:jc w:val="left"/>
              <w:rPr>
                <w:rFonts w:ascii="Arial" w:eastAsia="Times New Roman" w:hAnsi="Arial"/>
                <w:noProof/>
                <w:sz w:val="8"/>
                <w:szCs w:val="20"/>
                <w:lang w:eastAsia="fr-BE"/>
              </w:rPr>
            </w:pPr>
          </w:p>
          <w:p>
            <w:pPr>
              <w:widowControl w:val="0"/>
              <w:tabs>
                <w:tab w:val="right" w:pos="4461"/>
              </w:tabs>
              <w:spacing w:before="0" w:after="0" w:line="360" w:lineRule="auto"/>
              <w:jc w:val="left"/>
              <w:rPr>
                <w:rFonts w:ascii="Arial" w:eastAsia="Times New Roman" w:hAnsi="Arial"/>
                <w:noProof/>
                <w:sz w:val="8"/>
                <w:szCs w:val="20"/>
                <w:lang w:eastAsia="fr-BE"/>
              </w:rPr>
            </w:pPr>
          </w:p>
        </w:tc>
      </w:tr>
      <w:tr>
        <w:trPr>
          <w:jc w:val="center"/>
        </w:trPr>
        <w:tc>
          <w:tcPr>
            <w:tcW w:w="343" w:type="dxa"/>
            <w:tcBorders>
              <w:top w:val="single" w:sz="6" w:space="0" w:color="auto"/>
              <w:left w:val="single" w:sz="6" w:space="0" w:color="auto"/>
              <w:bottom w:val="single" w:sz="6" w:space="0" w:color="auto"/>
            </w:tcBorders>
          </w:tcPr>
          <w:p>
            <w:pPr>
              <w:widowControl w:val="0"/>
              <w:tabs>
                <w:tab w:val="right" w:pos="4461"/>
              </w:tabs>
              <w:spacing w:before="0" w:after="0" w:line="360" w:lineRule="auto"/>
              <w:jc w:val="left"/>
              <w:rPr>
                <w:rFonts w:ascii="Arial" w:eastAsia="Times New Roman" w:hAnsi="Arial"/>
                <w:noProof/>
                <w:sz w:val="8"/>
                <w:szCs w:val="20"/>
                <w:lang w:eastAsia="fr-BE"/>
              </w:rPr>
            </w:pPr>
          </w:p>
        </w:tc>
        <w:tc>
          <w:tcPr>
            <w:tcW w:w="2432" w:type="dxa"/>
            <w:gridSpan w:val="7"/>
            <w:tcBorders>
              <w:top w:val="single" w:sz="6" w:space="0" w:color="auto"/>
              <w:bottom w:val="single" w:sz="6" w:space="0" w:color="auto"/>
            </w:tcBorders>
          </w:tcPr>
          <w:p>
            <w:pPr>
              <w:widowControl w:val="0"/>
              <w:tabs>
                <w:tab w:val="right" w:pos="4461"/>
              </w:tabs>
              <w:spacing w:before="0" w:after="0" w:line="360" w:lineRule="auto"/>
              <w:jc w:val="left"/>
              <w:rPr>
                <w:rFonts w:ascii="Arial" w:eastAsia="Times New Roman" w:hAnsi="Arial"/>
                <w:noProof/>
                <w:sz w:val="8"/>
                <w:szCs w:val="20"/>
                <w:lang w:eastAsia="fr-BE"/>
              </w:rPr>
            </w:pPr>
          </w:p>
        </w:tc>
        <w:tc>
          <w:tcPr>
            <w:tcW w:w="7099" w:type="dxa"/>
            <w:gridSpan w:val="11"/>
            <w:tcBorders>
              <w:top w:val="single" w:sz="6" w:space="0" w:color="auto"/>
              <w:bottom w:val="single" w:sz="6" w:space="0" w:color="auto"/>
              <w:right w:val="single" w:sz="6" w:space="0" w:color="auto"/>
            </w:tcBorders>
          </w:tcPr>
          <w:p>
            <w:pPr>
              <w:widowControl w:val="0"/>
              <w:tabs>
                <w:tab w:val="right" w:pos="4461"/>
              </w:tabs>
              <w:spacing w:after="0" w:line="360" w:lineRule="auto"/>
              <w:jc w:val="left"/>
              <w:rPr>
                <w:rFonts w:eastAsia="Times New Roman"/>
                <w:noProof/>
                <w:sz w:val="15"/>
                <w:szCs w:val="20"/>
              </w:rPr>
            </w:pPr>
            <w:r>
              <w:rPr>
                <w:b/>
                <w:noProof/>
                <w:sz w:val="15"/>
                <w:szCs w:val="20"/>
              </w:rPr>
              <w:t>A FELHASZNÁLT IMPORTÁLT ÁRU</w:t>
            </w:r>
          </w:p>
        </w:tc>
      </w:tr>
      <w:tr>
        <w:trPr>
          <w:jc w:val="center"/>
        </w:trPr>
        <w:tc>
          <w:tcPr>
            <w:tcW w:w="343" w:type="dxa"/>
            <w:tcBorders>
              <w:top w:val="single" w:sz="6" w:space="0" w:color="auto"/>
              <w:left w:val="single" w:sz="6" w:space="0" w:color="auto"/>
            </w:tcBorders>
          </w:tcPr>
          <w:p>
            <w:pPr>
              <w:widowControl w:val="0"/>
              <w:tabs>
                <w:tab w:val="right" w:pos="4461"/>
              </w:tabs>
              <w:spacing w:before="0" w:after="0" w:line="360" w:lineRule="auto"/>
              <w:jc w:val="right"/>
              <w:rPr>
                <w:rFonts w:eastAsia="Times New Roman"/>
                <w:noProof/>
                <w:sz w:val="15"/>
                <w:szCs w:val="20"/>
              </w:rPr>
            </w:pPr>
            <w:r>
              <w:rPr>
                <w:noProof/>
                <w:sz w:val="15"/>
                <w:szCs w:val="20"/>
              </w:rPr>
              <w:t>12.</w:t>
            </w:r>
          </w:p>
        </w:tc>
        <w:tc>
          <w:tcPr>
            <w:tcW w:w="5599" w:type="dxa"/>
            <w:gridSpan w:val="10"/>
            <w:tcBorders>
              <w:top w:val="single" w:sz="6" w:space="0" w:color="auto"/>
              <w:right w:val="single" w:sz="6" w:space="0" w:color="auto"/>
            </w:tcBorders>
          </w:tcPr>
          <w:p>
            <w:pPr>
              <w:widowControl w:val="0"/>
              <w:tabs>
                <w:tab w:val="right" w:pos="4461"/>
              </w:tabs>
              <w:spacing w:before="0" w:after="0" w:line="360" w:lineRule="auto"/>
              <w:jc w:val="left"/>
              <w:rPr>
                <w:rFonts w:eastAsia="Times New Roman"/>
                <w:noProof/>
                <w:sz w:val="15"/>
                <w:szCs w:val="20"/>
              </w:rPr>
            </w:pPr>
            <w:r>
              <w:rPr>
                <w:noProof/>
                <w:sz w:val="15"/>
                <w:szCs w:val="20"/>
              </w:rPr>
              <w:t>Harmonizált Áruleíró- és Kódrendszer</w:t>
            </w:r>
          </w:p>
        </w:tc>
        <w:tc>
          <w:tcPr>
            <w:tcW w:w="1548" w:type="dxa"/>
            <w:gridSpan w:val="3"/>
            <w:tcBorders>
              <w:top w:val="single" w:sz="6" w:space="0" w:color="auto"/>
              <w:left w:val="single" w:sz="6" w:space="0" w:color="auto"/>
              <w:right w:val="single" w:sz="6" w:space="0" w:color="auto"/>
            </w:tcBorders>
          </w:tcPr>
          <w:p>
            <w:pPr>
              <w:widowControl w:val="0"/>
              <w:tabs>
                <w:tab w:val="right" w:pos="4461"/>
              </w:tabs>
              <w:spacing w:before="0" w:after="0" w:line="360" w:lineRule="auto"/>
              <w:jc w:val="left"/>
              <w:rPr>
                <w:rFonts w:eastAsia="Times New Roman"/>
                <w:noProof/>
                <w:sz w:val="15"/>
                <w:szCs w:val="20"/>
              </w:rPr>
            </w:pPr>
            <w:r>
              <w:rPr>
                <w:noProof/>
                <w:sz w:val="15"/>
                <w:szCs w:val="20"/>
              </w:rPr>
              <w:t>13. Származási</w:t>
            </w:r>
          </w:p>
        </w:tc>
        <w:tc>
          <w:tcPr>
            <w:tcW w:w="1215" w:type="dxa"/>
            <w:gridSpan w:val="3"/>
            <w:tcBorders>
              <w:top w:val="single" w:sz="6" w:space="0" w:color="auto"/>
              <w:left w:val="single" w:sz="6" w:space="0" w:color="auto"/>
              <w:right w:val="single" w:sz="6" w:space="0" w:color="auto"/>
            </w:tcBorders>
          </w:tcPr>
          <w:p>
            <w:pPr>
              <w:widowControl w:val="0"/>
              <w:tabs>
                <w:tab w:val="right" w:pos="4461"/>
              </w:tabs>
              <w:spacing w:before="0" w:after="0" w:line="360" w:lineRule="auto"/>
              <w:jc w:val="left"/>
              <w:rPr>
                <w:rFonts w:ascii="Arial" w:eastAsia="Times New Roman" w:hAnsi="Arial"/>
                <w:noProof/>
                <w:sz w:val="8"/>
                <w:szCs w:val="20"/>
              </w:rPr>
            </w:pPr>
            <w:r>
              <w:rPr>
                <w:noProof/>
                <w:sz w:val="15"/>
                <w:szCs w:val="20"/>
              </w:rPr>
              <w:t xml:space="preserve">14. Mennyiség </w:t>
            </w:r>
            <w:r>
              <w:rPr>
                <w:rFonts w:ascii="Arial" w:hAnsi="Arial"/>
                <w:noProof/>
                <w:sz w:val="8"/>
                <w:szCs w:val="20"/>
              </w:rPr>
              <w:t>(3)</w:t>
            </w:r>
          </w:p>
        </w:tc>
        <w:tc>
          <w:tcPr>
            <w:tcW w:w="1168" w:type="dxa"/>
            <w:gridSpan w:val="2"/>
            <w:tcBorders>
              <w:top w:val="single" w:sz="6" w:space="0" w:color="auto"/>
              <w:left w:val="single" w:sz="6" w:space="0" w:color="auto"/>
              <w:right w:val="single" w:sz="6" w:space="0" w:color="auto"/>
            </w:tcBorders>
          </w:tcPr>
          <w:p>
            <w:pPr>
              <w:widowControl w:val="0"/>
              <w:tabs>
                <w:tab w:val="right" w:pos="4461"/>
              </w:tabs>
              <w:spacing w:before="0" w:after="0" w:line="360" w:lineRule="auto"/>
              <w:jc w:val="left"/>
              <w:rPr>
                <w:rFonts w:ascii="Arial" w:eastAsia="Times New Roman" w:hAnsi="Arial"/>
                <w:noProof/>
                <w:sz w:val="8"/>
                <w:szCs w:val="20"/>
              </w:rPr>
            </w:pPr>
            <w:r>
              <w:rPr>
                <w:noProof/>
                <w:sz w:val="15"/>
                <w:szCs w:val="20"/>
              </w:rPr>
              <w:t xml:space="preserve">15. Érték </w:t>
            </w:r>
            <w:r>
              <w:rPr>
                <w:rFonts w:ascii="Arial" w:hAnsi="Arial"/>
                <w:noProof/>
                <w:sz w:val="8"/>
                <w:szCs w:val="20"/>
              </w:rPr>
              <w:t>(2)(5)</w:t>
            </w:r>
          </w:p>
        </w:tc>
      </w:tr>
      <w:tr>
        <w:trPr>
          <w:jc w:val="center"/>
        </w:trPr>
        <w:tc>
          <w:tcPr>
            <w:tcW w:w="343" w:type="dxa"/>
            <w:tcBorders>
              <w:left w:val="single" w:sz="6" w:space="0" w:color="auto"/>
              <w:bottom w:val="single" w:sz="6" w:space="0" w:color="auto"/>
            </w:tcBorders>
          </w:tcPr>
          <w:p>
            <w:pPr>
              <w:widowControl w:val="0"/>
              <w:tabs>
                <w:tab w:val="right" w:pos="4461"/>
              </w:tabs>
              <w:spacing w:before="0" w:after="0" w:line="360" w:lineRule="auto"/>
              <w:jc w:val="left"/>
              <w:rPr>
                <w:rFonts w:ascii="Arial" w:eastAsia="Times New Roman" w:hAnsi="Arial"/>
                <w:noProof/>
                <w:sz w:val="8"/>
                <w:szCs w:val="20"/>
                <w:lang w:eastAsia="fr-BE"/>
              </w:rPr>
            </w:pPr>
          </w:p>
        </w:tc>
        <w:tc>
          <w:tcPr>
            <w:tcW w:w="5599" w:type="dxa"/>
            <w:gridSpan w:val="10"/>
            <w:tcBorders>
              <w:bottom w:val="single" w:sz="6" w:space="0" w:color="auto"/>
              <w:right w:val="single" w:sz="6" w:space="0" w:color="auto"/>
            </w:tcBorders>
          </w:tcPr>
          <w:p>
            <w:pPr>
              <w:widowControl w:val="0"/>
              <w:tabs>
                <w:tab w:val="right" w:pos="4461"/>
              </w:tabs>
              <w:spacing w:before="0" w:after="0" w:line="360" w:lineRule="auto"/>
              <w:jc w:val="left"/>
              <w:rPr>
                <w:rFonts w:eastAsia="Times New Roman"/>
                <w:noProof/>
                <w:sz w:val="15"/>
                <w:szCs w:val="20"/>
              </w:rPr>
            </w:pPr>
            <w:r>
              <w:rPr>
                <w:noProof/>
                <w:sz w:val="15"/>
                <w:szCs w:val="20"/>
              </w:rPr>
              <w:t>vámtarifaszám/vámtarifaalszám (HR-kód)</w:t>
            </w:r>
          </w:p>
          <w:p>
            <w:pPr>
              <w:widowControl w:val="0"/>
              <w:tabs>
                <w:tab w:val="right" w:pos="4461"/>
              </w:tabs>
              <w:spacing w:before="0" w:after="0" w:line="360" w:lineRule="auto"/>
              <w:jc w:val="left"/>
              <w:rPr>
                <w:rFonts w:eastAsia="Times New Roman"/>
                <w:noProof/>
                <w:sz w:val="15"/>
                <w:szCs w:val="20"/>
                <w:lang w:eastAsia="fr-BE"/>
              </w:rPr>
            </w:pPr>
          </w:p>
          <w:p>
            <w:pPr>
              <w:widowControl w:val="0"/>
              <w:tabs>
                <w:tab w:val="right" w:pos="4461"/>
              </w:tabs>
              <w:spacing w:before="0" w:after="0" w:line="360" w:lineRule="auto"/>
              <w:jc w:val="left"/>
              <w:rPr>
                <w:rFonts w:eastAsia="Times New Roman"/>
                <w:noProof/>
                <w:sz w:val="15"/>
                <w:szCs w:val="20"/>
                <w:lang w:eastAsia="fr-BE"/>
              </w:rPr>
            </w:pPr>
          </w:p>
          <w:p>
            <w:pPr>
              <w:widowControl w:val="0"/>
              <w:tabs>
                <w:tab w:val="right" w:pos="4461"/>
              </w:tabs>
              <w:spacing w:before="0" w:after="0" w:line="360" w:lineRule="auto"/>
              <w:jc w:val="left"/>
              <w:rPr>
                <w:rFonts w:eastAsia="Times New Roman"/>
                <w:noProof/>
                <w:sz w:val="15"/>
                <w:szCs w:val="20"/>
                <w:lang w:eastAsia="fr-BE"/>
              </w:rPr>
            </w:pPr>
          </w:p>
          <w:p>
            <w:pPr>
              <w:widowControl w:val="0"/>
              <w:tabs>
                <w:tab w:val="right" w:pos="4461"/>
              </w:tabs>
              <w:spacing w:before="0" w:after="0" w:line="360" w:lineRule="auto"/>
              <w:jc w:val="left"/>
              <w:rPr>
                <w:rFonts w:eastAsia="Times New Roman"/>
                <w:noProof/>
                <w:sz w:val="15"/>
                <w:szCs w:val="20"/>
                <w:lang w:eastAsia="fr-BE"/>
              </w:rPr>
            </w:pPr>
          </w:p>
          <w:p>
            <w:pPr>
              <w:widowControl w:val="0"/>
              <w:tabs>
                <w:tab w:val="right" w:pos="4461"/>
              </w:tabs>
              <w:spacing w:before="0" w:after="0" w:line="360" w:lineRule="auto"/>
              <w:jc w:val="left"/>
              <w:rPr>
                <w:rFonts w:eastAsia="Times New Roman"/>
                <w:noProof/>
                <w:sz w:val="15"/>
                <w:szCs w:val="20"/>
                <w:lang w:eastAsia="fr-BE"/>
              </w:rPr>
            </w:pPr>
          </w:p>
        </w:tc>
        <w:tc>
          <w:tcPr>
            <w:tcW w:w="1548" w:type="dxa"/>
            <w:gridSpan w:val="3"/>
            <w:tcBorders>
              <w:left w:val="single" w:sz="6" w:space="0" w:color="auto"/>
              <w:bottom w:val="single" w:sz="6" w:space="0" w:color="auto"/>
              <w:right w:val="single" w:sz="6" w:space="0" w:color="auto"/>
            </w:tcBorders>
          </w:tcPr>
          <w:p>
            <w:pPr>
              <w:widowControl w:val="0"/>
              <w:tabs>
                <w:tab w:val="right" w:pos="4461"/>
              </w:tabs>
              <w:spacing w:before="0" w:after="0" w:line="360" w:lineRule="auto"/>
              <w:jc w:val="left"/>
              <w:rPr>
                <w:rFonts w:eastAsia="Times New Roman"/>
                <w:noProof/>
                <w:sz w:val="15"/>
                <w:szCs w:val="20"/>
              </w:rPr>
            </w:pPr>
            <w:r>
              <w:rPr>
                <w:noProof/>
                <w:sz w:val="15"/>
                <w:szCs w:val="20"/>
              </w:rPr>
              <w:t>ország</w:t>
            </w:r>
          </w:p>
        </w:tc>
        <w:tc>
          <w:tcPr>
            <w:tcW w:w="1215" w:type="dxa"/>
            <w:gridSpan w:val="3"/>
            <w:tcBorders>
              <w:left w:val="single" w:sz="6" w:space="0" w:color="auto"/>
              <w:bottom w:val="single" w:sz="6" w:space="0" w:color="auto"/>
              <w:right w:val="single" w:sz="6" w:space="0" w:color="auto"/>
            </w:tcBorders>
          </w:tcPr>
          <w:p>
            <w:pPr>
              <w:widowControl w:val="0"/>
              <w:tabs>
                <w:tab w:val="right" w:pos="4461"/>
              </w:tabs>
              <w:spacing w:before="0" w:after="0" w:line="360" w:lineRule="auto"/>
              <w:jc w:val="left"/>
              <w:rPr>
                <w:rFonts w:eastAsia="Times New Roman"/>
                <w:noProof/>
                <w:sz w:val="15"/>
                <w:szCs w:val="20"/>
                <w:lang w:eastAsia="fr-BE"/>
              </w:rPr>
            </w:pPr>
          </w:p>
        </w:tc>
        <w:tc>
          <w:tcPr>
            <w:tcW w:w="1168" w:type="dxa"/>
            <w:gridSpan w:val="2"/>
            <w:tcBorders>
              <w:left w:val="single" w:sz="6" w:space="0" w:color="auto"/>
              <w:bottom w:val="single" w:sz="6" w:space="0" w:color="auto"/>
              <w:right w:val="single" w:sz="6" w:space="0" w:color="auto"/>
            </w:tcBorders>
          </w:tcPr>
          <w:p>
            <w:pPr>
              <w:widowControl w:val="0"/>
              <w:tabs>
                <w:tab w:val="right" w:pos="4461"/>
              </w:tabs>
              <w:spacing w:before="0" w:after="0" w:line="360" w:lineRule="auto"/>
              <w:jc w:val="left"/>
              <w:rPr>
                <w:rFonts w:eastAsia="Times New Roman"/>
                <w:noProof/>
                <w:sz w:val="15"/>
                <w:szCs w:val="20"/>
                <w:lang w:eastAsia="fr-BE"/>
              </w:rPr>
            </w:pPr>
          </w:p>
        </w:tc>
      </w:tr>
      <w:tr>
        <w:trPr>
          <w:jc w:val="center"/>
        </w:trPr>
        <w:tc>
          <w:tcPr>
            <w:tcW w:w="343" w:type="dxa"/>
            <w:tcBorders>
              <w:top w:val="single" w:sz="6" w:space="0" w:color="auto"/>
              <w:left w:val="single" w:sz="6" w:space="0" w:color="auto"/>
              <w:bottom w:val="single" w:sz="6" w:space="0" w:color="auto"/>
            </w:tcBorders>
          </w:tcPr>
          <w:p>
            <w:pPr>
              <w:pageBreakBefore/>
              <w:widowControl w:val="0"/>
              <w:tabs>
                <w:tab w:val="right" w:pos="4461"/>
              </w:tabs>
              <w:spacing w:before="0" w:after="0" w:line="360" w:lineRule="auto"/>
              <w:jc w:val="right"/>
              <w:rPr>
                <w:rFonts w:eastAsia="Times New Roman"/>
                <w:noProof/>
                <w:sz w:val="15"/>
                <w:szCs w:val="20"/>
              </w:rPr>
            </w:pPr>
            <w:r>
              <w:rPr>
                <w:noProof/>
                <w:sz w:val="15"/>
                <w:szCs w:val="20"/>
              </w:rPr>
              <w:t xml:space="preserve">16. </w:t>
            </w:r>
          </w:p>
        </w:tc>
        <w:tc>
          <w:tcPr>
            <w:tcW w:w="9530" w:type="dxa"/>
            <w:gridSpan w:val="18"/>
            <w:tcBorders>
              <w:top w:val="single" w:sz="6" w:space="0" w:color="auto"/>
              <w:bottom w:val="single" w:sz="6" w:space="0" w:color="auto"/>
              <w:right w:val="single" w:sz="6" w:space="0" w:color="auto"/>
            </w:tcBorders>
          </w:tcPr>
          <w:p>
            <w:pPr>
              <w:widowControl w:val="0"/>
              <w:tabs>
                <w:tab w:val="right" w:pos="4461"/>
              </w:tabs>
              <w:spacing w:before="0" w:after="0" w:line="360" w:lineRule="auto"/>
              <w:jc w:val="left"/>
              <w:rPr>
                <w:rFonts w:eastAsia="Times New Roman"/>
                <w:noProof/>
                <w:sz w:val="15"/>
                <w:szCs w:val="20"/>
              </w:rPr>
            </w:pPr>
            <w:r>
              <w:rPr>
                <w:noProof/>
                <w:sz w:val="15"/>
                <w:szCs w:val="20"/>
              </w:rPr>
              <w:t>Az elvégzett megmunkálás vagy feldolgozás jellege</w:t>
            </w:r>
          </w:p>
          <w:p>
            <w:pPr>
              <w:widowControl w:val="0"/>
              <w:tabs>
                <w:tab w:val="right" w:pos="4461"/>
              </w:tabs>
              <w:spacing w:before="0" w:after="0" w:line="360" w:lineRule="auto"/>
              <w:jc w:val="left"/>
              <w:rPr>
                <w:rFonts w:eastAsia="Times New Roman"/>
                <w:noProof/>
                <w:sz w:val="15"/>
                <w:szCs w:val="20"/>
                <w:lang w:eastAsia="fr-BE"/>
              </w:rPr>
            </w:pPr>
          </w:p>
        </w:tc>
      </w:tr>
      <w:tr>
        <w:trPr>
          <w:jc w:val="center"/>
        </w:trPr>
        <w:tc>
          <w:tcPr>
            <w:tcW w:w="343" w:type="dxa"/>
            <w:tcBorders>
              <w:top w:val="single" w:sz="6" w:space="0" w:color="auto"/>
              <w:left w:val="single" w:sz="6" w:space="0" w:color="auto"/>
              <w:bottom w:val="single" w:sz="6" w:space="0" w:color="auto"/>
            </w:tcBorders>
          </w:tcPr>
          <w:p>
            <w:pPr>
              <w:widowControl w:val="0"/>
              <w:tabs>
                <w:tab w:val="right" w:pos="4461"/>
              </w:tabs>
              <w:spacing w:before="0" w:after="0" w:line="360" w:lineRule="auto"/>
              <w:jc w:val="right"/>
              <w:rPr>
                <w:rFonts w:eastAsia="Times New Roman"/>
                <w:noProof/>
                <w:sz w:val="15"/>
                <w:szCs w:val="20"/>
              </w:rPr>
            </w:pPr>
            <w:r>
              <w:rPr>
                <w:noProof/>
                <w:sz w:val="15"/>
                <w:szCs w:val="20"/>
              </w:rPr>
              <w:t xml:space="preserve">17. </w:t>
            </w:r>
          </w:p>
        </w:tc>
        <w:tc>
          <w:tcPr>
            <w:tcW w:w="2432" w:type="dxa"/>
            <w:gridSpan w:val="7"/>
            <w:tcBorders>
              <w:top w:val="single" w:sz="6" w:space="0" w:color="auto"/>
              <w:bottom w:val="single" w:sz="6" w:space="0" w:color="auto"/>
            </w:tcBorders>
          </w:tcPr>
          <w:p>
            <w:pPr>
              <w:widowControl w:val="0"/>
              <w:tabs>
                <w:tab w:val="right" w:pos="4461"/>
              </w:tabs>
              <w:spacing w:before="0" w:after="0" w:line="360" w:lineRule="auto"/>
              <w:jc w:val="left"/>
              <w:rPr>
                <w:rFonts w:eastAsia="Times New Roman"/>
                <w:noProof/>
                <w:sz w:val="15"/>
                <w:szCs w:val="20"/>
              </w:rPr>
            </w:pPr>
            <w:r>
              <w:rPr>
                <w:noProof/>
                <w:sz w:val="15"/>
                <w:szCs w:val="20"/>
              </w:rPr>
              <w:t>Megjegyzések</w:t>
            </w:r>
          </w:p>
          <w:p>
            <w:pPr>
              <w:widowControl w:val="0"/>
              <w:tabs>
                <w:tab w:val="right" w:pos="4461"/>
              </w:tabs>
              <w:spacing w:before="0" w:after="0" w:line="360" w:lineRule="auto"/>
              <w:jc w:val="left"/>
              <w:rPr>
                <w:rFonts w:eastAsia="Times New Roman"/>
                <w:noProof/>
                <w:sz w:val="15"/>
                <w:szCs w:val="20"/>
                <w:lang w:eastAsia="fr-BE"/>
              </w:rPr>
            </w:pPr>
          </w:p>
        </w:tc>
        <w:tc>
          <w:tcPr>
            <w:tcW w:w="7099" w:type="dxa"/>
            <w:gridSpan w:val="11"/>
            <w:tcBorders>
              <w:top w:val="single" w:sz="6" w:space="0" w:color="auto"/>
              <w:bottom w:val="single" w:sz="6" w:space="0" w:color="auto"/>
              <w:right w:val="single" w:sz="6" w:space="0" w:color="auto"/>
            </w:tcBorders>
          </w:tcPr>
          <w:p>
            <w:pPr>
              <w:widowControl w:val="0"/>
              <w:tabs>
                <w:tab w:val="right" w:pos="4461"/>
              </w:tabs>
              <w:spacing w:before="0" w:after="0" w:line="360" w:lineRule="auto"/>
              <w:jc w:val="left"/>
              <w:rPr>
                <w:rFonts w:eastAsia="Times New Roman"/>
                <w:noProof/>
                <w:sz w:val="15"/>
                <w:szCs w:val="20"/>
                <w:lang w:eastAsia="fr-BE"/>
              </w:rPr>
            </w:pPr>
          </w:p>
        </w:tc>
      </w:tr>
      <w:tr>
        <w:trPr>
          <w:jc w:val="center"/>
        </w:trPr>
        <w:tc>
          <w:tcPr>
            <w:tcW w:w="5148" w:type="dxa"/>
            <w:gridSpan w:val="9"/>
            <w:tcBorders>
              <w:top w:val="single" w:sz="6" w:space="0" w:color="auto"/>
              <w:left w:val="single" w:sz="6" w:space="0" w:color="auto"/>
              <w:right w:val="single" w:sz="6" w:space="0" w:color="auto"/>
            </w:tcBorders>
          </w:tcPr>
          <w:p>
            <w:pPr>
              <w:widowControl w:val="0"/>
              <w:tabs>
                <w:tab w:val="right" w:pos="4461"/>
              </w:tabs>
              <w:spacing w:before="0" w:after="0" w:line="360" w:lineRule="auto"/>
              <w:jc w:val="left"/>
              <w:rPr>
                <w:rFonts w:eastAsia="Times New Roman"/>
                <w:noProof/>
                <w:sz w:val="15"/>
                <w:szCs w:val="20"/>
              </w:rPr>
            </w:pPr>
            <w:r>
              <w:rPr>
                <w:noProof/>
                <w:sz w:val="15"/>
                <w:szCs w:val="20"/>
              </w:rPr>
              <w:t xml:space="preserve">   18. </w:t>
            </w:r>
            <w:r>
              <w:rPr>
                <w:b/>
                <w:noProof/>
                <w:sz w:val="15"/>
                <w:szCs w:val="20"/>
              </w:rPr>
              <w:t>A VÁMHIVATAL IGAZOLÁSA</w:t>
            </w:r>
          </w:p>
        </w:tc>
        <w:tc>
          <w:tcPr>
            <w:tcW w:w="4725" w:type="dxa"/>
            <w:gridSpan w:val="10"/>
            <w:tcBorders>
              <w:top w:val="single" w:sz="6" w:space="0" w:color="auto"/>
              <w:left w:val="single" w:sz="6" w:space="0" w:color="auto"/>
              <w:right w:val="single" w:sz="6" w:space="0" w:color="auto"/>
            </w:tcBorders>
          </w:tcPr>
          <w:p>
            <w:pPr>
              <w:widowControl w:val="0"/>
              <w:tabs>
                <w:tab w:val="right" w:pos="4461"/>
              </w:tabs>
              <w:spacing w:before="0" w:after="0" w:line="360" w:lineRule="auto"/>
              <w:jc w:val="left"/>
              <w:rPr>
                <w:rFonts w:eastAsia="Times New Roman"/>
                <w:noProof/>
                <w:sz w:val="15"/>
                <w:szCs w:val="20"/>
              </w:rPr>
            </w:pPr>
            <w:r>
              <w:rPr>
                <w:noProof/>
                <w:sz w:val="15"/>
                <w:szCs w:val="20"/>
              </w:rPr>
              <w:t xml:space="preserve">19. </w:t>
            </w:r>
            <w:r>
              <w:rPr>
                <w:b/>
                <w:noProof/>
                <w:sz w:val="15"/>
                <w:szCs w:val="20"/>
              </w:rPr>
              <w:t>A SZÁLLÍTÓ NYILATKOZATA</w:t>
            </w:r>
          </w:p>
        </w:tc>
      </w:tr>
      <w:tr>
        <w:trPr>
          <w:jc w:val="center"/>
        </w:trPr>
        <w:tc>
          <w:tcPr>
            <w:tcW w:w="343" w:type="dxa"/>
            <w:tcBorders>
              <w:left w:val="single" w:sz="6" w:space="0" w:color="auto"/>
            </w:tcBorders>
          </w:tcPr>
          <w:p>
            <w:pPr>
              <w:widowControl w:val="0"/>
              <w:tabs>
                <w:tab w:val="right" w:pos="4461"/>
              </w:tabs>
              <w:spacing w:before="0" w:after="0" w:line="360" w:lineRule="auto"/>
              <w:jc w:val="left"/>
              <w:rPr>
                <w:rFonts w:eastAsia="Times New Roman"/>
                <w:noProof/>
                <w:sz w:val="15"/>
                <w:szCs w:val="20"/>
                <w:lang w:eastAsia="fr-BE"/>
              </w:rPr>
            </w:pPr>
          </w:p>
        </w:tc>
        <w:tc>
          <w:tcPr>
            <w:tcW w:w="2432" w:type="dxa"/>
            <w:gridSpan w:val="7"/>
          </w:tcPr>
          <w:p>
            <w:pPr>
              <w:widowControl w:val="0"/>
              <w:tabs>
                <w:tab w:val="right" w:pos="4461"/>
              </w:tabs>
              <w:spacing w:before="0" w:after="0" w:line="360" w:lineRule="auto"/>
              <w:jc w:val="left"/>
              <w:rPr>
                <w:rFonts w:eastAsia="Times New Roman"/>
                <w:noProof/>
                <w:sz w:val="15"/>
                <w:szCs w:val="20"/>
              </w:rPr>
            </w:pPr>
            <w:r>
              <w:rPr>
                <w:noProof/>
                <w:sz w:val="15"/>
                <w:szCs w:val="20"/>
              </w:rPr>
              <w:t>A nyilatkozat igazolása:</w:t>
            </w:r>
          </w:p>
        </w:tc>
        <w:tc>
          <w:tcPr>
            <w:tcW w:w="2373" w:type="dxa"/>
            <w:tcBorders>
              <w:right w:val="single" w:sz="6" w:space="0" w:color="auto"/>
            </w:tcBorders>
          </w:tcPr>
          <w:p>
            <w:pPr>
              <w:widowControl w:val="0"/>
              <w:tabs>
                <w:tab w:val="right" w:pos="4461"/>
              </w:tabs>
              <w:spacing w:before="0" w:after="0" w:line="360" w:lineRule="auto"/>
              <w:jc w:val="left"/>
              <w:rPr>
                <w:rFonts w:eastAsia="Times New Roman"/>
                <w:noProof/>
                <w:sz w:val="15"/>
                <w:szCs w:val="20"/>
                <w:lang w:eastAsia="fr-BE"/>
              </w:rPr>
            </w:pPr>
          </w:p>
        </w:tc>
        <w:tc>
          <w:tcPr>
            <w:tcW w:w="4725" w:type="dxa"/>
            <w:gridSpan w:val="10"/>
            <w:tcBorders>
              <w:left w:val="single" w:sz="6" w:space="0" w:color="auto"/>
              <w:right w:val="single" w:sz="6" w:space="0" w:color="auto"/>
            </w:tcBorders>
          </w:tcPr>
          <w:p>
            <w:pPr>
              <w:widowControl w:val="0"/>
              <w:tabs>
                <w:tab w:val="right" w:pos="4461"/>
              </w:tabs>
              <w:spacing w:before="0" w:after="0" w:line="360" w:lineRule="auto"/>
              <w:jc w:val="left"/>
              <w:rPr>
                <w:rFonts w:eastAsia="Times New Roman"/>
                <w:noProof/>
                <w:sz w:val="15"/>
                <w:szCs w:val="20"/>
              </w:rPr>
            </w:pPr>
            <w:r>
              <w:rPr>
                <w:noProof/>
                <w:sz w:val="15"/>
                <w:szCs w:val="20"/>
              </w:rPr>
              <w:t>Alulírott kijelentem, hogy az ezen az adatlapon feltüntetett adatok pontosak.</w:t>
            </w:r>
          </w:p>
        </w:tc>
      </w:tr>
      <w:tr>
        <w:trPr>
          <w:jc w:val="center"/>
        </w:trPr>
        <w:tc>
          <w:tcPr>
            <w:tcW w:w="343" w:type="dxa"/>
            <w:tcBorders>
              <w:left w:val="single" w:sz="6" w:space="0" w:color="auto"/>
            </w:tcBorders>
          </w:tcPr>
          <w:p>
            <w:pPr>
              <w:widowControl w:val="0"/>
              <w:tabs>
                <w:tab w:val="right" w:pos="4461"/>
              </w:tabs>
              <w:spacing w:before="0" w:after="0" w:line="360" w:lineRule="auto"/>
              <w:jc w:val="left"/>
              <w:rPr>
                <w:rFonts w:eastAsia="Times New Roman"/>
                <w:noProof/>
                <w:sz w:val="15"/>
                <w:szCs w:val="20"/>
                <w:lang w:eastAsia="fr-BE"/>
              </w:rPr>
            </w:pPr>
          </w:p>
        </w:tc>
        <w:tc>
          <w:tcPr>
            <w:tcW w:w="2432" w:type="dxa"/>
            <w:gridSpan w:val="7"/>
          </w:tcPr>
          <w:p>
            <w:pPr>
              <w:widowControl w:val="0"/>
              <w:tabs>
                <w:tab w:val="right" w:pos="4461"/>
              </w:tabs>
              <w:spacing w:before="0" w:after="0" w:line="360" w:lineRule="auto"/>
              <w:jc w:val="left"/>
              <w:rPr>
                <w:rFonts w:eastAsia="Times New Roman"/>
                <w:noProof/>
                <w:sz w:val="15"/>
                <w:szCs w:val="20"/>
                <w:lang w:eastAsia="fr-BE"/>
              </w:rPr>
            </w:pPr>
          </w:p>
        </w:tc>
        <w:tc>
          <w:tcPr>
            <w:tcW w:w="2373" w:type="dxa"/>
            <w:tcBorders>
              <w:right w:val="single" w:sz="6" w:space="0" w:color="auto"/>
            </w:tcBorders>
          </w:tcPr>
          <w:p>
            <w:pPr>
              <w:widowControl w:val="0"/>
              <w:tabs>
                <w:tab w:val="right" w:pos="4461"/>
              </w:tabs>
              <w:spacing w:before="0" w:after="0" w:line="360" w:lineRule="auto"/>
              <w:jc w:val="left"/>
              <w:rPr>
                <w:rFonts w:eastAsia="Times New Roman"/>
                <w:noProof/>
                <w:sz w:val="15"/>
                <w:szCs w:val="20"/>
                <w:lang w:eastAsia="fr-BE"/>
              </w:rPr>
            </w:pPr>
          </w:p>
        </w:tc>
        <w:tc>
          <w:tcPr>
            <w:tcW w:w="4725" w:type="dxa"/>
            <w:gridSpan w:val="10"/>
            <w:tcBorders>
              <w:left w:val="single" w:sz="6" w:space="0" w:color="auto"/>
              <w:right w:val="single" w:sz="6" w:space="0" w:color="auto"/>
            </w:tcBorders>
          </w:tcPr>
          <w:p>
            <w:pPr>
              <w:widowControl w:val="0"/>
              <w:tabs>
                <w:tab w:val="right" w:pos="4461"/>
              </w:tabs>
              <w:spacing w:before="0" w:after="0" w:line="360" w:lineRule="auto"/>
              <w:jc w:val="left"/>
              <w:rPr>
                <w:rFonts w:eastAsia="Times New Roman"/>
                <w:noProof/>
                <w:sz w:val="15"/>
                <w:szCs w:val="20"/>
              </w:rPr>
            </w:pPr>
          </w:p>
        </w:tc>
      </w:tr>
      <w:tr>
        <w:trPr>
          <w:jc w:val="center"/>
        </w:trPr>
        <w:tc>
          <w:tcPr>
            <w:tcW w:w="343" w:type="dxa"/>
            <w:tcBorders>
              <w:left w:val="single" w:sz="6" w:space="0" w:color="auto"/>
            </w:tcBorders>
          </w:tcPr>
          <w:p>
            <w:pPr>
              <w:widowControl w:val="0"/>
              <w:tabs>
                <w:tab w:val="right" w:pos="4461"/>
              </w:tabs>
              <w:spacing w:before="0" w:after="0" w:line="360" w:lineRule="auto"/>
              <w:jc w:val="left"/>
              <w:rPr>
                <w:rFonts w:eastAsia="Times New Roman"/>
                <w:noProof/>
                <w:sz w:val="15"/>
                <w:szCs w:val="20"/>
                <w:lang w:eastAsia="fr-BE"/>
              </w:rPr>
            </w:pPr>
          </w:p>
        </w:tc>
        <w:tc>
          <w:tcPr>
            <w:tcW w:w="2432" w:type="dxa"/>
            <w:gridSpan w:val="7"/>
          </w:tcPr>
          <w:p>
            <w:pPr>
              <w:widowControl w:val="0"/>
              <w:tabs>
                <w:tab w:val="right" w:pos="4461"/>
              </w:tabs>
              <w:spacing w:before="0" w:after="0" w:line="360" w:lineRule="auto"/>
              <w:jc w:val="left"/>
              <w:rPr>
                <w:rFonts w:eastAsia="Times New Roman"/>
                <w:noProof/>
                <w:sz w:val="15"/>
                <w:szCs w:val="20"/>
              </w:rPr>
            </w:pPr>
            <w:r>
              <w:rPr>
                <w:noProof/>
                <w:sz w:val="15"/>
                <w:szCs w:val="20"/>
              </w:rPr>
              <w:t>Okmány: ……………………...</w:t>
            </w:r>
          </w:p>
        </w:tc>
        <w:tc>
          <w:tcPr>
            <w:tcW w:w="2373" w:type="dxa"/>
            <w:tcBorders>
              <w:right w:val="single" w:sz="6" w:space="0" w:color="auto"/>
            </w:tcBorders>
          </w:tcPr>
          <w:p>
            <w:pPr>
              <w:widowControl w:val="0"/>
              <w:tabs>
                <w:tab w:val="right" w:pos="4461"/>
              </w:tabs>
              <w:spacing w:before="0" w:after="0" w:line="360" w:lineRule="auto"/>
              <w:jc w:val="left"/>
              <w:rPr>
                <w:rFonts w:eastAsia="Times New Roman"/>
                <w:noProof/>
                <w:sz w:val="15"/>
                <w:szCs w:val="20"/>
                <w:lang w:eastAsia="fr-BE"/>
              </w:rPr>
            </w:pPr>
          </w:p>
        </w:tc>
        <w:tc>
          <w:tcPr>
            <w:tcW w:w="4725" w:type="dxa"/>
            <w:gridSpan w:val="10"/>
            <w:tcBorders>
              <w:left w:val="single" w:sz="6" w:space="0" w:color="auto"/>
              <w:right w:val="single" w:sz="6" w:space="0" w:color="auto"/>
            </w:tcBorders>
          </w:tcPr>
          <w:p>
            <w:pPr>
              <w:widowControl w:val="0"/>
              <w:tabs>
                <w:tab w:val="right" w:pos="4461"/>
              </w:tabs>
              <w:spacing w:before="0" w:after="0" w:line="360" w:lineRule="auto"/>
              <w:jc w:val="left"/>
              <w:rPr>
                <w:rFonts w:eastAsia="Times New Roman"/>
                <w:noProof/>
                <w:sz w:val="15"/>
                <w:szCs w:val="20"/>
                <w:lang w:eastAsia="fr-BE"/>
              </w:rPr>
            </w:pPr>
          </w:p>
        </w:tc>
      </w:tr>
      <w:tr>
        <w:trPr>
          <w:jc w:val="center"/>
        </w:trPr>
        <w:tc>
          <w:tcPr>
            <w:tcW w:w="343" w:type="dxa"/>
            <w:tcBorders>
              <w:left w:val="single" w:sz="6" w:space="0" w:color="auto"/>
            </w:tcBorders>
          </w:tcPr>
          <w:p>
            <w:pPr>
              <w:widowControl w:val="0"/>
              <w:tabs>
                <w:tab w:val="right" w:pos="4461"/>
              </w:tabs>
              <w:spacing w:before="0" w:after="0" w:line="360" w:lineRule="auto"/>
              <w:jc w:val="left"/>
              <w:rPr>
                <w:rFonts w:eastAsia="Times New Roman"/>
                <w:noProof/>
                <w:sz w:val="15"/>
                <w:szCs w:val="20"/>
                <w:lang w:eastAsia="fr-BE"/>
              </w:rPr>
            </w:pPr>
          </w:p>
        </w:tc>
        <w:tc>
          <w:tcPr>
            <w:tcW w:w="2431" w:type="dxa"/>
            <w:gridSpan w:val="7"/>
          </w:tcPr>
          <w:p>
            <w:pPr>
              <w:widowControl w:val="0"/>
              <w:tabs>
                <w:tab w:val="right" w:pos="4461"/>
              </w:tabs>
              <w:spacing w:before="0" w:after="0" w:line="360" w:lineRule="auto"/>
              <w:jc w:val="left"/>
              <w:rPr>
                <w:rFonts w:eastAsia="Times New Roman"/>
                <w:noProof/>
                <w:sz w:val="15"/>
                <w:szCs w:val="20"/>
              </w:rPr>
            </w:pPr>
            <w:r>
              <w:rPr>
                <w:noProof/>
                <w:sz w:val="15"/>
                <w:szCs w:val="20"/>
              </w:rPr>
              <w:t>Nyomtatvány: .............................. Szám: .........</w:t>
            </w:r>
          </w:p>
        </w:tc>
        <w:tc>
          <w:tcPr>
            <w:tcW w:w="2373" w:type="dxa"/>
          </w:tcPr>
          <w:p>
            <w:pPr>
              <w:widowControl w:val="0"/>
              <w:tabs>
                <w:tab w:val="right" w:pos="4461"/>
              </w:tabs>
              <w:spacing w:before="0" w:after="0" w:line="360" w:lineRule="auto"/>
              <w:jc w:val="left"/>
              <w:rPr>
                <w:rFonts w:eastAsia="Times New Roman"/>
                <w:noProof/>
                <w:sz w:val="15"/>
                <w:szCs w:val="20"/>
                <w:lang w:eastAsia="fr-BE"/>
              </w:rPr>
            </w:pPr>
          </w:p>
        </w:tc>
        <w:tc>
          <w:tcPr>
            <w:tcW w:w="1654" w:type="dxa"/>
            <w:gridSpan w:val="3"/>
            <w:tcBorders>
              <w:left w:val="single" w:sz="4" w:space="0" w:color="auto"/>
            </w:tcBorders>
          </w:tcPr>
          <w:p>
            <w:pPr>
              <w:widowControl w:val="0"/>
              <w:tabs>
                <w:tab w:val="right" w:pos="4461"/>
              </w:tabs>
              <w:spacing w:before="0" w:after="0" w:line="360" w:lineRule="auto"/>
              <w:jc w:val="left"/>
              <w:rPr>
                <w:rFonts w:eastAsia="Times New Roman"/>
                <w:noProof/>
                <w:sz w:val="15"/>
                <w:szCs w:val="20"/>
              </w:rPr>
            </w:pPr>
            <w:r>
              <w:rPr>
                <w:noProof/>
                <w:sz w:val="15"/>
                <w:szCs w:val="20"/>
              </w:rPr>
              <w:t>-------------------------------</w:t>
            </w:r>
          </w:p>
        </w:tc>
        <w:tc>
          <w:tcPr>
            <w:tcW w:w="446" w:type="dxa"/>
            <w:tcBorders>
              <w:top w:val="single" w:sz="4" w:space="0" w:color="auto"/>
              <w:left w:val="single" w:sz="4" w:space="0" w:color="auto"/>
              <w:bottom w:val="single" w:sz="4" w:space="0" w:color="auto"/>
            </w:tcBorders>
          </w:tcPr>
          <w:p>
            <w:pPr>
              <w:widowControl w:val="0"/>
              <w:tabs>
                <w:tab w:val="right" w:pos="4461"/>
              </w:tabs>
              <w:spacing w:before="0" w:after="0" w:line="360" w:lineRule="auto"/>
              <w:jc w:val="left"/>
              <w:rPr>
                <w:rFonts w:eastAsia="Times New Roman"/>
                <w:noProof/>
                <w:sz w:val="15"/>
                <w:szCs w:val="20"/>
                <w:lang w:eastAsia="fr-BE"/>
              </w:rPr>
            </w:pPr>
          </w:p>
        </w:tc>
        <w:tc>
          <w:tcPr>
            <w:tcW w:w="446" w:type="dxa"/>
            <w:gridSpan w:val="2"/>
            <w:tcBorders>
              <w:top w:val="single" w:sz="4" w:space="0" w:color="auto"/>
              <w:left w:val="single" w:sz="4" w:space="0" w:color="auto"/>
              <w:bottom w:val="single" w:sz="4" w:space="0" w:color="auto"/>
            </w:tcBorders>
          </w:tcPr>
          <w:p>
            <w:pPr>
              <w:widowControl w:val="0"/>
              <w:tabs>
                <w:tab w:val="right" w:pos="4461"/>
              </w:tabs>
              <w:spacing w:before="0" w:after="0" w:line="360" w:lineRule="auto"/>
              <w:jc w:val="left"/>
              <w:rPr>
                <w:rFonts w:eastAsia="Times New Roman"/>
                <w:noProof/>
                <w:sz w:val="15"/>
                <w:szCs w:val="20"/>
                <w:lang w:eastAsia="fr-BE"/>
              </w:rPr>
            </w:pPr>
          </w:p>
        </w:tc>
        <w:tc>
          <w:tcPr>
            <w:tcW w:w="458" w:type="dxa"/>
            <w:tcBorders>
              <w:top w:val="single" w:sz="4" w:space="0" w:color="auto"/>
              <w:left w:val="single" w:sz="4" w:space="0" w:color="auto"/>
              <w:bottom w:val="single" w:sz="4" w:space="0" w:color="auto"/>
            </w:tcBorders>
          </w:tcPr>
          <w:p>
            <w:pPr>
              <w:widowControl w:val="0"/>
              <w:tabs>
                <w:tab w:val="right" w:pos="4461"/>
              </w:tabs>
              <w:spacing w:before="0" w:after="0" w:line="360" w:lineRule="auto"/>
              <w:jc w:val="left"/>
              <w:rPr>
                <w:rFonts w:eastAsia="Times New Roman"/>
                <w:noProof/>
                <w:sz w:val="15"/>
                <w:szCs w:val="20"/>
                <w:lang w:eastAsia="fr-BE"/>
              </w:rPr>
            </w:pPr>
          </w:p>
        </w:tc>
        <w:tc>
          <w:tcPr>
            <w:tcW w:w="1722" w:type="dxa"/>
            <w:gridSpan w:val="3"/>
            <w:tcBorders>
              <w:left w:val="single" w:sz="4" w:space="0" w:color="auto"/>
              <w:right w:val="single" w:sz="4" w:space="0" w:color="auto"/>
            </w:tcBorders>
          </w:tcPr>
          <w:p>
            <w:pPr>
              <w:widowControl w:val="0"/>
              <w:tabs>
                <w:tab w:val="right" w:pos="4461"/>
              </w:tabs>
              <w:spacing w:before="0" w:after="0" w:line="360" w:lineRule="auto"/>
              <w:jc w:val="left"/>
              <w:rPr>
                <w:rFonts w:eastAsia="Times New Roman"/>
                <w:noProof/>
                <w:sz w:val="15"/>
                <w:szCs w:val="20"/>
                <w:lang w:eastAsia="fr-BE"/>
              </w:rPr>
            </w:pPr>
          </w:p>
        </w:tc>
      </w:tr>
      <w:tr>
        <w:trPr>
          <w:jc w:val="center"/>
        </w:trPr>
        <w:tc>
          <w:tcPr>
            <w:tcW w:w="343" w:type="dxa"/>
            <w:tcBorders>
              <w:left w:val="single" w:sz="6" w:space="0" w:color="auto"/>
            </w:tcBorders>
          </w:tcPr>
          <w:p>
            <w:pPr>
              <w:widowControl w:val="0"/>
              <w:tabs>
                <w:tab w:val="right" w:pos="4461"/>
              </w:tabs>
              <w:spacing w:before="0" w:after="0" w:line="360" w:lineRule="auto"/>
              <w:jc w:val="left"/>
              <w:rPr>
                <w:rFonts w:eastAsia="Times New Roman"/>
                <w:noProof/>
                <w:sz w:val="15"/>
                <w:szCs w:val="20"/>
                <w:lang w:eastAsia="fr-BE"/>
              </w:rPr>
            </w:pPr>
          </w:p>
        </w:tc>
        <w:tc>
          <w:tcPr>
            <w:tcW w:w="2432" w:type="dxa"/>
            <w:gridSpan w:val="7"/>
          </w:tcPr>
          <w:p>
            <w:pPr>
              <w:widowControl w:val="0"/>
              <w:tabs>
                <w:tab w:val="right" w:pos="4461"/>
              </w:tabs>
              <w:spacing w:before="0" w:after="0" w:line="360" w:lineRule="auto"/>
              <w:jc w:val="left"/>
              <w:rPr>
                <w:rFonts w:eastAsia="Times New Roman"/>
                <w:noProof/>
                <w:sz w:val="15"/>
                <w:szCs w:val="20"/>
              </w:rPr>
            </w:pPr>
            <w:r>
              <w:rPr>
                <w:noProof/>
                <w:sz w:val="15"/>
                <w:szCs w:val="20"/>
              </w:rPr>
              <w:t>Vámhivatal: ………………..</w:t>
            </w:r>
          </w:p>
        </w:tc>
        <w:tc>
          <w:tcPr>
            <w:tcW w:w="2373" w:type="dxa"/>
            <w:tcBorders>
              <w:right w:val="single" w:sz="6" w:space="0" w:color="auto"/>
            </w:tcBorders>
          </w:tcPr>
          <w:p>
            <w:pPr>
              <w:widowControl w:val="0"/>
              <w:tabs>
                <w:tab w:val="right" w:pos="4461"/>
              </w:tabs>
              <w:spacing w:before="0" w:after="0" w:line="360" w:lineRule="auto"/>
              <w:jc w:val="left"/>
              <w:rPr>
                <w:rFonts w:eastAsia="Times New Roman"/>
                <w:noProof/>
                <w:sz w:val="15"/>
                <w:szCs w:val="20"/>
                <w:lang w:eastAsia="fr-BE"/>
              </w:rPr>
            </w:pPr>
          </w:p>
        </w:tc>
        <w:tc>
          <w:tcPr>
            <w:tcW w:w="4725" w:type="dxa"/>
            <w:gridSpan w:val="10"/>
            <w:tcBorders>
              <w:left w:val="single" w:sz="6" w:space="0" w:color="auto"/>
              <w:right w:val="single" w:sz="6" w:space="0" w:color="auto"/>
            </w:tcBorders>
          </w:tcPr>
          <w:p>
            <w:pPr>
              <w:widowControl w:val="0"/>
              <w:tabs>
                <w:tab w:val="right" w:pos="4461"/>
              </w:tabs>
              <w:spacing w:before="0" w:after="0" w:line="360" w:lineRule="auto"/>
              <w:jc w:val="left"/>
              <w:rPr>
                <w:rFonts w:eastAsia="Times New Roman"/>
                <w:noProof/>
                <w:sz w:val="15"/>
                <w:szCs w:val="20"/>
              </w:rPr>
            </w:pPr>
            <w:r>
              <w:rPr>
                <w:noProof/>
                <w:sz w:val="15"/>
                <w:szCs w:val="20"/>
              </w:rPr>
              <w:t xml:space="preserve">Hely: ……………………Dátum:…………………………… </w:t>
            </w:r>
          </w:p>
        </w:tc>
      </w:tr>
      <w:tr>
        <w:trPr>
          <w:jc w:val="center"/>
        </w:trPr>
        <w:tc>
          <w:tcPr>
            <w:tcW w:w="343" w:type="dxa"/>
            <w:tcBorders>
              <w:left w:val="single" w:sz="6" w:space="0" w:color="auto"/>
            </w:tcBorders>
          </w:tcPr>
          <w:p>
            <w:pPr>
              <w:widowControl w:val="0"/>
              <w:tabs>
                <w:tab w:val="right" w:pos="4461"/>
              </w:tabs>
              <w:spacing w:before="0" w:after="0" w:line="360" w:lineRule="auto"/>
              <w:jc w:val="left"/>
              <w:rPr>
                <w:rFonts w:eastAsia="Times New Roman"/>
                <w:noProof/>
                <w:sz w:val="15"/>
                <w:szCs w:val="20"/>
                <w:lang w:eastAsia="fr-BE"/>
              </w:rPr>
            </w:pPr>
          </w:p>
        </w:tc>
        <w:tc>
          <w:tcPr>
            <w:tcW w:w="559" w:type="dxa"/>
            <w:gridSpan w:val="2"/>
            <w:tcBorders>
              <w:right w:val="single" w:sz="4" w:space="0" w:color="auto"/>
            </w:tcBorders>
          </w:tcPr>
          <w:p>
            <w:pPr>
              <w:widowControl w:val="0"/>
              <w:tabs>
                <w:tab w:val="right" w:pos="4461"/>
              </w:tabs>
              <w:spacing w:before="0" w:after="0" w:line="360" w:lineRule="auto"/>
              <w:jc w:val="left"/>
              <w:rPr>
                <w:rFonts w:eastAsia="Times New Roman"/>
                <w:noProof/>
                <w:sz w:val="15"/>
                <w:szCs w:val="20"/>
              </w:rPr>
            </w:pPr>
            <w:r>
              <w:rPr>
                <w:noProof/>
                <w:sz w:val="15"/>
                <w:szCs w:val="20"/>
              </w:rPr>
              <w:t xml:space="preserve">Dátum: </w:t>
            </w:r>
          </w:p>
        </w:tc>
        <w:tc>
          <w:tcPr>
            <w:tcW w:w="402" w:type="dxa"/>
            <w:tcBorders>
              <w:top w:val="single" w:sz="4" w:space="0" w:color="auto"/>
              <w:left w:val="single" w:sz="4" w:space="0" w:color="auto"/>
              <w:bottom w:val="single" w:sz="4" w:space="0" w:color="auto"/>
            </w:tcBorders>
          </w:tcPr>
          <w:p>
            <w:pPr>
              <w:widowControl w:val="0"/>
              <w:tabs>
                <w:tab w:val="right" w:pos="4461"/>
              </w:tabs>
              <w:spacing w:before="0" w:after="0" w:line="360" w:lineRule="auto"/>
              <w:jc w:val="left"/>
              <w:rPr>
                <w:rFonts w:eastAsia="Times New Roman"/>
                <w:noProof/>
                <w:sz w:val="15"/>
                <w:szCs w:val="20"/>
                <w:lang w:eastAsia="fr-BE"/>
              </w:rPr>
            </w:pPr>
          </w:p>
        </w:tc>
        <w:tc>
          <w:tcPr>
            <w:tcW w:w="387" w:type="dxa"/>
            <w:gridSpan w:val="2"/>
            <w:tcBorders>
              <w:top w:val="single" w:sz="4" w:space="0" w:color="auto"/>
              <w:left w:val="single" w:sz="4" w:space="0" w:color="auto"/>
              <w:bottom w:val="single" w:sz="4" w:space="0" w:color="auto"/>
            </w:tcBorders>
          </w:tcPr>
          <w:p>
            <w:pPr>
              <w:widowControl w:val="0"/>
              <w:tabs>
                <w:tab w:val="right" w:pos="4461"/>
              </w:tabs>
              <w:spacing w:before="0" w:after="0" w:line="360" w:lineRule="auto"/>
              <w:jc w:val="left"/>
              <w:rPr>
                <w:rFonts w:eastAsia="Times New Roman"/>
                <w:noProof/>
                <w:sz w:val="15"/>
                <w:szCs w:val="20"/>
                <w:lang w:eastAsia="fr-BE"/>
              </w:rPr>
            </w:pPr>
          </w:p>
        </w:tc>
        <w:tc>
          <w:tcPr>
            <w:tcW w:w="364" w:type="dxa"/>
            <w:tcBorders>
              <w:top w:val="single" w:sz="4" w:space="0" w:color="auto"/>
              <w:left w:val="single" w:sz="4" w:space="0" w:color="auto"/>
              <w:bottom w:val="single" w:sz="4" w:space="0" w:color="auto"/>
            </w:tcBorders>
          </w:tcPr>
          <w:p>
            <w:pPr>
              <w:widowControl w:val="0"/>
              <w:tabs>
                <w:tab w:val="right" w:pos="4461"/>
              </w:tabs>
              <w:spacing w:before="0" w:after="0" w:line="360" w:lineRule="auto"/>
              <w:jc w:val="left"/>
              <w:rPr>
                <w:rFonts w:eastAsia="Times New Roman"/>
                <w:noProof/>
                <w:sz w:val="15"/>
                <w:szCs w:val="20"/>
                <w:lang w:eastAsia="fr-BE"/>
              </w:rPr>
            </w:pPr>
          </w:p>
        </w:tc>
        <w:tc>
          <w:tcPr>
            <w:tcW w:w="719" w:type="dxa"/>
            <w:tcBorders>
              <w:left w:val="single" w:sz="4" w:space="0" w:color="auto"/>
            </w:tcBorders>
          </w:tcPr>
          <w:p>
            <w:pPr>
              <w:widowControl w:val="0"/>
              <w:tabs>
                <w:tab w:val="right" w:pos="4461"/>
              </w:tabs>
              <w:spacing w:before="0" w:after="0" w:line="360" w:lineRule="auto"/>
              <w:jc w:val="left"/>
              <w:rPr>
                <w:rFonts w:eastAsia="Times New Roman"/>
                <w:noProof/>
                <w:sz w:val="15"/>
                <w:szCs w:val="20"/>
                <w:lang w:eastAsia="fr-BE"/>
              </w:rPr>
            </w:pPr>
          </w:p>
        </w:tc>
        <w:tc>
          <w:tcPr>
            <w:tcW w:w="2373" w:type="dxa"/>
            <w:tcBorders>
              <w:right w:val="single" w:sz="6" w:space="0" w:color="auto"/>
            </w:tcBorders>
          </w:tcPr>
          <w:p>
            <w:pPr>
              <w:widowControl w:val="0"/>
              <w:tabs>
                <w:tab w:val="right" w:pos="4461"/>
              </w:tabs>
              <w:spacing w:before="0" w:after="0" w:line="360" w:lineRule="auto"/>
              <w:jc w:val="left"/>
              <w:rPr>
                <w:rFonts w:eastAsia="Times New Roman"/>
                <w:noProof/>
                <w:sz w:val="15"/>
                <w:szCs w:val="20"/>
                <w:lang w:eastAsia="fr-BE"/>
              </w:rPr>
            </w:pPr>
          </w:p>
        </w:tc>
        <w:tc>
          <w:tcPr>
            <w:tcW w:w="4725" w:type="dxa"/>
            <w:gridSpan w:val="10"/>
            <w:tcBorders>
              <w:left w:val="single" w:sz="6" w:space="0" w:color="auto"/>
              <w:right w:val="single" w:sz="6" w:space="0" w:color="auto"/>
            </w:tcBorders>
          </w:tcPr>
          <w:p>
            <w:pPr>
              <w:widowControl w:val="0"/>
              <w:tabs>
                <w:tab w:val="right" w:pos="4461"/>
              </w:tabs>
              <w:spacing w:before="0" w:after="0" w:line="360" w:lineRule="auto"/>
              <w:jc w:val="left"/>
              <w:rPr>
                <w:rFonts w:eastAsia="Times New Roman"/>
                <w:noProof/>
                <w:sz w:val="15"/>
                <w:szCs w:val="20"/>
                <w:lang w:eastAsia="fr-BE"/>
              </w:rPr>
            </w:pPr>
          </w:p>
        </w:tc>
      </w:tr>
      <w:tr>
        <w:trPr>
          <w:jc w:val="center"/>
        </w:trPr>
        <w:tc>
          <w:tcPr>
            <w:tcW w:w="343" w:type="dxa"/>
            <w:tcBorders>
              <w:left w:val="single" w:sz="6" w:space="0" w:color="auto"/>
            </w:tcBorders>
          </w:tcPr>
          <w:p>
            <w:pPr>
              <w:widowControl w:val="0"/>
              <w:tabs>
                <w:tab w:val="right" w:pos="4461"/>
              </w:tabs>
              <w:spacing w:before="0" w:after="0" w:line="360" w:lineRule="auto"/>
              <w:jc w:val="left"/>
              <w:rPr>
                <w:rFonts w:eastAsia="Times New Roman"/>
                <w:noProof/>
                <w:sz w:val="15"/>
                <w:szCs w:val="20"/>
                <w:lang w:eastAsia="fr-BE"/>
              </w:rPr>
            </w:pPr>
          </w:p>
        </w:tc>
        <w:tc>
          <w:tcPr>
            <w:tcW w:w="2432" w:type="dxa"/>
            <w:gridSpan w:val="7"/>
          </w:tcPr>
          <w:p>
            <w:pPr>
              <w:widowControl w:val="0"/>
              <w:tabs>
                <w:tab w:val="right" w:pos="4461"/>
              </w:tabs>
              <w:spacing w:before="0" w:after="0" w:line="360" w:lineRule="auto"/>
              <w:jc w:val="left"/>
              <w:rPr>
                <w:rFonts w:eastAsia="Times New Roman"/>
                <w:noProof/>
                <w:sz w:val="15"/>
                <w:szCs w:val="20"/>
                <w:lang w:eastAsia="fr-BE"/>
              </w:rPr>
            </w:pPr>
          </w:p>
        </w:tc>
        <w:tc>
          <w:tcPr>
            <w:tcW w:w="2373" w:type="dxa"/>
            <w:tcBorders>
              <w:right w:val="single" w:sz="6" w:space="0" w:color="auto"/>
            </w:tcBorders>
          </w:tcPr>
          <w:p>
            <w:pPr>
              <w:widowControl w:val="0"/>
              <w:tabs>
                <w:tab w:val="right" w:pos="4461"/>
              </w:tabs>
              <w:spacing w:before="0" w:after="0" w:line="360" w:lineRule="auto"/>
              <w:jc w:val="left"/>
              <w:rPr>
                <w:rFonts w:eastAsia="Times New Roman"/>
                <w:noProof/>
                <w:sz w:val="15"/>
                <w:szCs w:val="20"/>
                <w:lang w:eastAsia="fr-BE"/>
              </w:rPr>
            </w:pPr>
          </w:p>
        </w:tc>
        <w:tc>
          <w:tcPr>
            <w:tcW w:w="4725" w:type="dxa"/>
            <w:gridSpan w:val="10"/>
            <w:tcBorders>
              <w:left w:val="single" w:sz="6" w:space="0" w:color="auto"/>
              <w:right w:val="single" w:sz="6" w:space="0" w:color="auto"/>
            </w:tcBorders>
          </w:tcPr>
          <w:p>
            <w:pPr>
              <w:widowControl w:val="0"/>
              <w:tabs>
                <w:tab w:val="right" w:pos="4461"/>
              </w:tabs>
              <w:spacing w:before="0" w:after="0" w:line="360" w:lineRule="auto"/>
              <w:jc w:val="left"/>
              <w:rPr>
                <w:rFonts w:eastAsia="Times New Roman"/>
                <w:noProof/>
                <w:sz w:val="15"/>
                <w:szCs w:val="20"/>
                <w:lang w:eastAsia="fr-BE"/>
              </w:rPr>
            </w:pPr>
          </w:p>
        </w:tc>
      </w:tr>
      <w:tr>
        <w:trPr>
          <w:jc w:val="center"/>
        </w:trPr>
        <w:tc>
          <w:tcPr>
            <w:tcW w:w="343" w:type="dxa"/>
            <w:tcBorders>
              <w:left w:val="single" w:sz="6" w:space="0" w:color="auto"/>
            </w:tcBorders>
          </w:tcPr>
          <w:p>
            <w:pPr>
              <w:widowControl w:val="0"/>
              <w:tabs>
                <w:tab w:val="right" w:pos="4461"/>
              </w:tabs>
              <w:spacing w:before="0" w:after="0" w:line="360" w:lineRule="auto"/>
              <w:jc w:val="left"/>
              <w:rPr>
                <w:rFonts w:eastAsia="Times New Roman"/>
                <w:noProof/>
                <w:sz w:val="15"/>
                <w:szCs w:val="20"/>
                <w:lang w:eastAsia="fr-BE"/>
              </w:rPr>
            </w:pPr>
          </w:p>
        </w:tc>
        <w:tc>
          <w:tcPr>
            <w:tcW w:w="2432" w:type="dxa"/>
            <w:gridSpan w:val="7"/>
          </w:tcPr>
          <w:p>
            <w:pPr>
              <w:widowControl w:val="0"/>
              <w:tabs>
                <w:tab w:val="right" w:pos="4461"/>
              </w:tabs>
              <w:spacing w:before="0" w:after="0" w:line="360" w:lineRule="auto"/>
              <w:jc w:val="left"/>
              <w:rPr>
                <w:rFonts w:eastAsia="Times New Roman"/>
                <w:noProof/>
                <w:sz w:val="15"/>
                <w:szCs w:val="20"/>
                <w:lang w:eastAsia="fr-BE"/>
              </w:rPr>
            </w:pPr>
          </w:p>
        </w:tc>
        <w:tc>
          <w:tcPr>
            <w:tcW w:w="2373" w:type="dxa"/>
            <w:tcBorders>
              <w:right w:val="single" w:sz="6" w:space="0" w:color="auto"/>
            </w:tcBorders>
          </w:tcPr>
          <w:p>
            <w:pPr>
              <w:widowControl w:val="0"/>
              <w:tabs>
                <w:tab w:val="right" w:pos="4461"/>
              </w:tabs>
              <w:spacing w:before="0" w:after="0" w:line="360" w:lineRule="auto"/>
              <w:jc w:val="center"/>
              <w:rPr>
                <w:rFonts w:eastAsia="Times New Roman"/>
                <w:noProof/>
                <w:sz w:val="15"/>
                <w:szCs w:val="20"/>
                <w:lang w:eastAsia="fr-BE"/>
              </w:rPr>
            </w:pPr>
          </w:p>
          <w:p>
            <w:pPr>
              <w:widowControl w:val="0"/>
              <w:tabs>
                <w:tab w:val="right" w:pos="4461"/>
              </w:tabs>
              <w:spacing w:before="0" w:after="0" w:line="360" w:lineRule="auto"/>
              <w:jc w:val="center"/>
              <w:rPr>
                <w:rFonts w:eastAsia="Times New Roman"/>
                <w:noProof/>
                <w:sz w:val="15"/>
                <w:szCs w:val="20"/>
                <w:lang w:eastAsia="fr-BE"/>
              </w:rPr>
            </w:pPr>
          </w:p>
          <w:p>
            <w:pPr>
              <w:widowControl w:val="0"/>
              <w:tabs>
                <w:tab w:val="right" w:pos="4461"/>
              </w:tabs>
              <w:spacing w:before="0" w:after="0" w:line="360" w:lineRule="auto"/>
              <w:jc w:val="center"/>
              <w:rPr>
                <w:rFonts w:eastAsia="Times New Roman"/>
                <w:noProof/>
                <w:sz w:val="15"/>
                <w:szCs w:val="20"/>
                <w:lang w:eastAsia="fr-BE"/>
              </w:rPr>
            </w:pPr>
          </w:p>
          <w:p>
            <w:pPr>
              <w:widowControl w:val="0"/>
              <w:tabs>
                <w:tab w:val="right" w:pos="4461"/>
              </w:tabs>
              <w:spacing w:before="0" w:after="0" w:line="360" w:lineRule="auto"/>
              <w:jc w:val="center"/>
              <w:rPr>
                <w:rFonts w:eastAsia="Times New Roman"/>
                <w:noProof/>
                <w:sz w:val="15"/>
                <w:szCs w:val="20"/>
                <w:lang w:eastAsia="fr-BE"/>
              </w:rPr>
            </w:pPr>
          </w:p>
          <w:p>
            <w:pPr>
              <w:widowControl w:val="0"/>
              <w:spacing w:before="0" w:after="0" w:line="360" w:lineRule="auto"/>
              <w:ind w:left="113"/>
              <w:jc w:val="left"/>
              <w:rPr>
                <w:rFonts w:eastAsia="Times New Roman"/>
                <w:noProof/>
                <w:sz w:val="15"/>
                <w:szCs w:val="20"/>
              </w:rPr>
            </w:pPr>
            <w:r>
              <w:rPr>
                <w:noProof/>
                <w:sz w:val="15"/>
                <w:szCs w:val="20"/>
              </w:rPr>
              <w:t>Hivatalos</w:t>
            </w:r>
            <w:r>
              <w:rPr>
                <w:noProof/>
              </w:rPr>
              <w:tab/>
              <w:t xml:space="preserve"> </w:t>
            </w:r>
            <w:r>
              <w:rPr>
                <w:noProof/>
              </w:rPr>
              <w:br/>
            </w:r>
            <w:r>
              <w:rPr>
                <w:noProof/>
                <w:sz w:val="15"/>
                <w:szCs w:val="20"/>
              </w:rPr>
              <w:t>bélyegző</w:t>
            </w:r>
          </w:p>
          <w:p>
            <w:pPr>
              <w:widowControl w:val="0"/>
              <w:tabs>
                <w:tab w:val="right" w:pos="4461"/>
              </w:tabs>
              <w:spacing w:before="0" w:after="0" w:line="360" w:lineRule="auto"/>
              <w:jc w:val="center"/>
              <w:rPr>
                <w:rFonts w:eastAsia="Times New Roman"/>
                <w:noProof/>
                <w:sz w:val="15"/>
                <w:szCs w:val="20"/>
                <w:lang w:eastAsia="fr-BE"/>
              </w:rPr>
            </w:pPr>
          </w:p>
        </w:tc>
        <w:tc>
          <w:tcPr>
            <w:tcW w:w="4725" w:type="dxa"/>
            <w:gridSpan w:val="10"/>
            <w:tcBorders>
              <w:left w:val="single" w:sz="6" w:space="0" w:color="auto"/>
              <w:right w:val="single" w:sz="6" w:space="0" w:color="auto"/>
            </w:tcBorders>
          </w:tcPr>
          <w:p>
            <w:pPr>
              <w:widowControl w:val="0"/>
              <w:tabs>
                <w:tab w:val="right" w:pos="4461"/>
              </w:tabs>
              <w:spacing w:before="0" w:after="0" w:line="360" w:lineRule="auto"/>
              <w:jc w:val="left"/>
              <w:rPr>
                <w:rFonts w:eastAsia="Times New Roman"/>
                <w:noProof/>
                <w:sz w:val="15"/>
                <w:szCs w:val="20"/>
                <w:lang w:eastAsia="fr-BE"/>
              </w:rPr>
            </w:pPr>
          </w:p>
        </w:tc>
      </w:tr>
      <w:tr>
        <w:trPr>
          <w:jc w:val="center"/>
        </w:trPr>
        <w:tc>
          <w:tcPr>
            <w:tcW w:w="343" w:type="dxa"/>
            <w:tcBorders>
              <w:left w:val="single" w:sz="6" w:space="0" w:color="auto"/>
              <w:bottom w:val="single" w:sz="6" w:space="0" w:color="auto"/>
            </w:tcBorders>
          </w:tcPr>
          <w:p>
            <w:pPr>
              <w:widowControl w:val="0"/>
              <w:tabs>
                <w:tab w:val="right" w:pos="4461"/>
              </w:tabs>
              <w:spacing w:before="0" w:after="0" w:line="360" w:lineRule="auto"/>
              <w:jc w:val="left"/>
              <w:rPr>
                <w:rFonts w:eastAsia="Times New Roman"/>
                <w:noProof/>
                <w:sz w:val="15"/>
                <w:szCs w:val="20"/>
                <w:lang w:eastAsia="fr-BE"/>
              </w:rPr>
            </w:pPr>
          </w:p>
        </w:tc>
        <w:tc>
          <w:tcPr>
            <w:tcW w:w="2432" w:type="dxa"/>
            <w:gridSpan w:val="7"/>
            <w:tcBorders>
              <w:bottom w:val="single" w:sz="6" w:space="0" w:color="auto"/>
            </w:tcBorders>
          </w:tcPr>
          <w:p>
            <w:pPr>
              <w:widowControl w:val="0"/>
              <w:tabs>
                <w:tab w:val="right" w:pos="4461"/>
              </w:tabs>
              <w:spacing w:before="0" w:after="0" w:line="360" w:lineRule="auto"/>
              <w:jc w:val="left"/>
              <w:rPr>
                <w:rFonts w:eastAsia="Times New Roman"/>
                <w:noProof/>
                <w:sz w:val="15"/>
                <w:szCs w:val="20"/>
              </w:rPr>
            </w:pPr>
            <w:r>
              <w:rPr>
                <w:noProof/>
                <w:sz w:val="15"/>
                <w:szCs w:val="20"/>
              </w:rPr>
              <w:t>---------------------------------------.</w:t>
            </w:r>
          </w:p>
          <w:p>
            <w:pPr>
              <w:widowControl w:val="0"/>
              <w:tabs>
                <w:tab w:val="right" w:pos="4461"/>
              </w:tabs>
              <w:spacing w:before="0" w:after="0" w:line="360" w:lineRule="auto"/>
              <w:jc w:val="center"/>
              <w:rPr>
                <w:rFonts w:eastAsia="Times New Roman"/>
                <w:i/>
                <w:noProof/>
                <w:sz w:val="15"/>
                <w:szCs w:val="20"/>
              </w:rPr>
            </w:pPr>
            <w:r>
              <w:rPr>
                <w:i/>
                <w:noProof/>
                <w:sz w:val="15"/>
                <w:szCs w:val="20"/>
              </w:rPr>
              <w:t>(Aláírás)</w:t>
            </w:r>
          </w:p>
        </w:tc>
        <w:tc>
          <w:tcPr>
            <w:tcW w:w="2373" w:type="dxa"/>
            <w:tcBorders>
              <w:bottom w:val="single" w:sz="6" w:space="0" w:color="auto"/>
              <w:right w:val="single" w:sz="6" w:space="0" w:color="auto"/>
            </w:tcBorders>
          </w:tcPr>
          <w:p>
            <w:pPr>
              <w:widowControl w:val="0"/>
              <w:tabs>
                <w:tab w:val="right" w:pos="4461"/>
              </w:tabs>
              <w:spacing w:before="0" w:after="0" w:line="360" w:lineRule="auto"/>
              <w:jc w:val="right"/>
              <w:rPr>
                <w:rFonts w:eastAsia="Times New Roman"/>
                <w:noProof/>
                <w:sz w:val="15"/>
                <w:szCs w:val="20"/>
                <w:lang w:eastAsia="fr-BE"/>
              </w:rPr>
            </w:pPr>
          </w:p>
        </w:tc>
        <w:tc>
          <w:tcPr>
            <w:tcW w:w="4725" w:type="dxa"/>
            <w:gridSpan w:val="10"/>
            <w:tcBorders>
              <w:left w:val="single" w:sz="6" w:space="0" w:color="auto"/>
              <w:bottom w:val="single" w:sz="6" w:space="0" w:color="auto"/>
              <w:right w:val="single" w:sz="6" w:space="0" w:color="auto"/>
            </w:tcBorders>
          </w:tcPr>
          <w:p>
            <w:pPr>
              <w:widowControl w:val="0"/>
              <w:tabs>
                <w:tab w:val="right" w:pos="4461"/>
              </w:tabs>
              <w:spacing w:before="0" w:after="0" w:line="360" w:lineRule="auto"/>
              <w:jc w:val="left"/>
              <w:rPr>
                <w:rFonts w:eastAsia="Times New Roman"/>
                <w:noProof/>
                <w:sz w:val="15"/>
                <w:szCs w:val="20"/>
              </w:rPr>
            </w:pPr>
            <w:r>
              <w:rPr>
                <w:noProof/>
                <w:sz w:val="15"/>
                <w:szCs w:val="20"/>
              </w:rPr>
              <w:t>................ ..................... ........................................... ....................</w:t>
            </w:r>
          </w:p>
          <w:p>
            <w:pPr>
              <w:widowControl w:val="0"/>
              <w:tabs>
                <w:tab w:val="right" w:pos="4461"/>
              </w:tabs>
              <w:spacing w:before="0" w:after="0" w:line="360" w:lineRule="auto"/>
              <w:jc w:val="center"/>
              <w:rPr>
                <w:rFonts w:eastAsia="Times New Roman"/>
                <w:i/>
                <w:noProof/>
                <w:sz w:val="15"/>
                <w:szCs w:val="20"/>
              </w:rPr>
            </w:pPr>
            <w:r>
              <w:rPr>
                <w:i/>
                <w:noProof/>
                <w:sz w:val="15"/>
                <w:szCs w:val="20"/>
              </w:rPr>
              <w:t>(Aláírás)</w:t>
            </w:r>
          </w:p>
        </w:tc>
      </w:tr>
    </w:tbl>
    <w:p>
      <w:pPr>
        <w:widowControl w:val="0"/>
        <w:spacing w:before="0" w:after="0" w:line="360" w:lineRule="auto"/>
        <w:jc w:val="left"/>
        <w:rPr>
          <w:rFonts w:eastAsia="Times New Roman"/>
          <w:noProof/>
          <w:sz w:val="16"/>
          <w:szCs w:val="20"/>
          <w:lang w:eastAsia="fr-BE"/>
        </w:rPr>
      </w:pPr>
    </w:p>
    <w:p>
      <w:pPr>
        <w:widowControl w:val="0"/>
        <w:spacing w:before="0" w:after="0" w:line="360" w:lineRule="auto"/>
        <w:jc w:val="left"/>
        <w:rPr>
          <w:rFonts w:eastAsia="Times New Roman"/>
          <w:noProof/>
          <w:sz w:val="16"/>
          <w:szCs w:val="20"/>
        </w:rPr>
      </w:pPr>
      <w:r>
        <w:rPr>
          <w:noProof/>
          <w:sz w:val="16"/>
          <w:szCs w:val="20"/>
        </w:rPr>
        <w:t>(1)(2)(3)(4)(5) Lásd a hátoldalon található lábjegyzeteket.</w:t>
      </w:r>
    </w:p>
    <w:p>
      <w:pPr>
        <w:widowControl w:val="0"/>
        <w:spacing w:before="0" w:after="0" w:line="360" w:lineRule="auto"/>
        <w:jc w:val="left"/>
        <w:rPr>
          <w:rFonts w:eastAsia="Times New Roman"/>
          <w:noProof/>
          <w:szCs w:val="20"/>
        </w:rPr>
      </w:pPr>
      <w:r>
        <w:rPr>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103"/>
      </w:tblGrid>
      <w:tr>
        <w:tc>
          <w:tcPr>
            <w:tcW w:w="4786" w:type="dxa"/>
            <w:tcBorders>
              <w:bottom w:val="nil"/>
            </w:tcBorders>
          </w:tcPr>
          <w:p>
            <w:pPr>
              <w:widowControl w:val="0"/>
              <w:tabs>
                <w:tab w:val="left" w:pos="5056"/>
                <w:tab w:val="right" w:pos="10012"/>
              </w:tabs>
              <w:spacing w:before="0" w:after="0" w:line="360" w:lineRule="auto"/>
              <w:jc w:val="left"/>
              <w:rPr>
                <w:rFonts w:eastAsia="Times New Roman"/>
                <w:b/>
                <w:noProof/>
                <w:sz w:val="15"/>
                <w:szCs w:val="20"/>
              </w:rPr>
            </w:pPr>
            <w:r>
              <w:rPr>
                <w:b/>
                <w:noProof/>
                <w:sz w:val="15"/>
                <w:szCs w:val="20"/>
              </w:rPr>
              <w:t>ELLENŐRZÉS IRÁNTI KÉRELEM</w:t>
            </w:r>
          </w:p>
        </w:tc>
        <w:tc>
          <w:tcPr>
            <w:tcW w:w="5103" w:type="dxa"/>
            <w:tcBorders>
              <w:bottom w:val="nil"/>
            </w:tcBorders>
          </w:tcPr>
          <w:p>
            <w:pPr>
              <w:widowControl w:val="0"/>
              <w:tabs>
                <w:tab w:val="left" w:pos="5056"/>
                <w:tab w:val="right" w:pos="10012"/>
              </w:tabs>
              <w:spacing w:before="0" w:after="0" w:line="360" w:lineRule="auto"/>
              <w:jc w:val="left"/>
              <w:rPr>
                <w:rFonts w:eastAsia="Times New Roman"/>
                <w:b/>
                <w:noProof/>
                <w:sz w:val="15"/>
                <w:szCs w:val="20"/>
              </w:rPr>
            </w:pPr>
            <w:r>
              <w:rPr>
                <w:b/>
                <w:noProof/>
                <w:sz w:val="15"/>
                <w:szCs w:val="20"/>
              </w:rPr>
              <w:t>AZ ELLENŐRZÉS EREDMÉNYE</w:t>
            </w:r>
          </w:p>
        </w:tc>
      </w:tr>
      <w:tr>
        <w:tc>
          <w:tcPr>
            <w:tcW w:w="4786" w:type="dxa"/>
            <w:tcBorders>
              <w:top w:val="nil"/>
              <w:bottom w:val="nil"/>
            </w:tcBorders>
          </w:tcPr>
          <w:p>
            <w:pPr>
              <w:widowControl w:val="0"/>
              <w:tabs>
                <w:tab w:val="left" w:pos="5056"/>
                <w:tab w:val="right" w:pos="10012"/>
              </w:tabs>
              <w:spacing w:before="0" w:after="0" w:line="360" w:lineRule="auto"/>
              <w:jc w:val="left"/>
              <w:rPr>
                <w:rFonts w:eastAsia="Times New Roman"/>
                <w:noProof/>
                <w:sz w:val="15"/>
                <w:szCs w:val="20"/>
              </w:rPr>
            </w:pPr>
            <w:r>
              <w:rPr>
                <w:noProof/>
                <w:sz w:val="15"/>
                <w:szCs w:val="20"/>
              </w:rPr>
              <w:t>Az alulírott vámtisztviselő kéri az adatlap hitelességének és pontosságának ellenőrzését.</w:t>
            </w:r>
          </w:p>
          <w:p>
            <w:pPr>
              <w:widowControl w:val="0"/>
              <w:tabs>
                <w:tab w:val="left" w:pos="5056"/>
                <w:tab w:val="right" w:pos="10012"/>
              </w:tabs>
              <w:spacing w:before="0" w:after="0" w:line="360" w:lineRule="auto"/>
              <w:jc w:val="left"/>
              <w:rPr>
                <w:rFonts w:eastAsia="Times New Roman"/>
                <w:b/>
                <w:noProof/>
                <w:sz w:val="15"/>
                <w:szCs w:val="20"/>
              </w:rPr>
            </w:pPr>
          </w:p>
        </w:tc>
        <w:tc>
          <w:tcPr>
            <w:tcW w:w="5103" w:type="dxa"/>
            <w:tcBorders>
              <w:top w:val="nil"/>
              <w:bottom w:val="nil"/>
            </w:tcBorders>
          </w:tcPr>
          <w:p>
            <w:pPr>
              <w:widowControl w:val="0"/>
              <w:tabs>
                <w:tab w:val="left" w:pos="5056"/>
                <w:tab w:val="right" w:pos="10012"/>
              </w:tabs>
              <w:spacing w:before="0" w:after="0" w:line="360" w:lineRule="auto"/>
              <w:jc w:val="left"/>
              <w:rPr>
                <w:rFonts w:eastAsia="Times New Roman"/>
                <w:noProof/>
                <w:sz w:val="15"/>
                <w:szCs w:val="20"/>
              </w:rPr>
            </w:pPr>
            <w:r>
              <w:rPr>
                <w:noProof/>
                <w:sz w:val="15"/>
                <w:szCs w:val="20"/>
              </w:rPr>
              <w:t>Az alulírott vámtisztviselő által elvégzett ellenőrzés szerint:</w:t>
            </w:r>
          </w:p>
          <w:p>
            <w:pPr>
              <w:widowControl w:val="0"/>
              <w:tabs>
                <w:tab w:val="left" w:pos="5056"/>
                <w:tab w:val="right" w:pos="10012"/>
              </w:tabs>
              <w:spacing w:before="0" w:after="0" w:line="360" w:lineRule="auto"/>
              <w:jc w:val="left"/>
              <w:rPr>
                <w:rFonts w:eastAsia="Times New Roman"/>
                <w:b/>
                <w:noProof/>
                <w:sz w:val="15"/>
                <w:szCs w:val="20"/>
              </w:rPr>
            </w:pPr>
          </w:p>
        </w:tc>
      </w:tr>
      <w:tr>
        <w:tc>
          <w:tcPr>
            <w:tcW w:w="4786" w:type="dxa"/>
            <w:tcBorders>
              <w:top w:val="nil"/>
              <w:bottom w:val="nil"/>
            </w:tcBorders>
          </w:tcPr>
          <w:p>
            <w:pPr>
              <w:widowControl w:val="0"/>
              <w:tabs>
                <w:tab w:val="left" w:pos="5056"/>
                <w:tab w:val="right" w:pos="10012"/>
              </w:tabs>
              <w:spacing w:before="0" w:after="0" w:line="360" w:lineRule="auto"/>
              <w:jc w:val="left"/>
              <w:rPr>
                <w:rFonts w:eastAsia="Times New Roman"/>
                <w:b/>
                <w:noProof/>
                <w:sz w:val="15"/>
                <w:szCs w:val="20"/>
                <w:lang w:eastAsia="fr-BE"/>
              </w:rPr>
            </w:pPr>
          </w:p>
        </w:tc>
        <w:tc>
          <w:tcPr>
            <w:tcW w:w="5103" w:type="dxa"/>
            <w:tcBorders>
              <w:top w:val="nil"/>
              <w:bottom w:val="nil"/>
            </w:tcBorders>
          </w:tcPr>
          <w:p>
            <w:pPr>
              <w:widowControl w:val="0"/>
              <w:tabs>
                <w:tab w:val="left" w:pos="5056"/>
                <w:tab w:val="right" w:pos="10012"/>
              </w:tabs>
              <w:spacing w:before="0" w:after="0" w:line="360" w:lineRule="auto"/>
              <w:jc w:val="left"/>
              <w:rPr>
                <w:rFonts w:eastAsia="Times New Roman"/>
                <w:b/>
                <w:noProof/>
                <w:sz w:val="15"/>
                <w:szCs w:val="20"/>
                <w:lang w:eastAsia="fr-BE"/>
              </w:rPr>
            </w:pPr>
          </w:p>
        </w:tc>
      </w:tr>
      <w:tr>
        <w:tc>
          <w:tcPr>
            <w:tcW w:w="4786" w:type="dxa"/>
            <w:tcBorders>
              <w:top w:val="nil"/>
              <w:bottom w:val="nil"/>
            </w:tcBorders>
          </w:tcPr>
          <w:p>
            <w:pPr>
              <w:widowControl w:val="0"/>
              <w:tabs>
                <w:tab w:val="left" w:pos="5056"/>
                <w:tab w:val="right" w:pos="10012"/>
              </w:tabs>
              <w:spacing w:before="0" w:after="0" w:line="360" w:lineRule="auto"/>
              <w:jc w:val="left"/>
              <w:rPr>
                <w:rFonts w:eastAsia="Times New Roman"/>
                <w:b/>
                <w:noProof/>
                <w:sz w:val="15"/>
                <w:szCs w:val="20"/>
                <w:lang w:eastAsia="fr-BE"/>
              </w:rPr>
            </w:pPr>
          </w:p>
        </w:tc>
        <w:tc>
          <w:tcPr>
            <w:tcW w:w="5103" w:type="dxa"/>
            <w:tcBorders>
              <w:top w:val="nil"/>
              <w:bottom w:val="nil"/>
            </w:tcBorders>
          </w:tcPr>
          <w:p>
            <w:pPr>
              <w:widowControl w:val="0"/>
              <w:tabs>
                <w:tab w:val="left" w:pos="5056"/>
                <w:tab w:val="right" w:pos="10012"/>
              </w:tabs>
              <w:spacing w:before="0" w:after="0" w:line="360" w:lineRule="auto"/>
              <w:jc w:val="left"/>
              <w:rPr>
                <w:rFonts w:eastAsia="Times New Roman"/>
                <w:b/>
                <w:noProof/>
                <w:sz w:val="15"/>
                <w:szCs w:val="20"/>
              </w:rPr>
            </w:pPr>
            <w:r>
              <w:rPr>
                <w:noProof/>
                <w:sz w:val="15"/>
                <w:szCs w:val="20"/>
              </w:rPr>
              <w:t>a) az adatlapot a feltüntetett vámhivatal adta ki, és az azon szereplő adatok helytállóak(*)</w:t>
            </w:r>
          </w:p>
        </w:tc>
      </w:tr>
      <w:tr>
        <w:tc>
          <w:tcPr>
            <w:tcW w:w="4786" w:type="dxa"/>
            <w:tcBorders>
              <w:top w:val="nil"/>
              <w:bottom w:val="nil"/>
            </w:tcBorders>
          </w:tcPr>
          <w:p>
            <w:pPr>
              <w:widowControl w:val="0"/>
              <w:tabs>
                <w:tab w:val="left" w:pos="5056"/>
                <w:tab w:val="right" w:pos="10012"/>
              </w:tabs>
              <w:spacing w:before="0" w:after="0" w:line="360" w:lineRule="auto"/>
              <w:jc w:val="left"/>
              <w:rPr>
                <w:rFonts w:eastAsia="Times New Roman"/>
                <w:b/>
                <w:noProof/>
                <w:sz w:val="15"/>
                <w:szCs w:val="20"/>
                <w:lang w:eastAsia="fr-BE"/>
              </w:rPr>
            </w:pPr>
          </w:p>
        </w:tc>
        <w:tc>
          <w:tcPr>
            <w:tcW w:w="5103" w:type="dxa"/>
            <w:tcBorders>
              <w:top w:val="nil"/>
              <w:bottom w:val="nil"/>
            </w:tcBorders>
          </w:tcPr>
          <w:p>
            <w:pPr>
              <w:widowControl w:val="0"/>
              <w:tabs>
                <w:tab w:val="left" w:pos="5056"/>
                <w:tab w:val="right" w:pos="10012"/>
              </w:tabs>
              <w:spacing w:before="0" w:after="0" w:line="360" w:lineRule="auto"/>
              <w:jc w:val="left"/>
              <w:rPr>
                <w:rFonts w:eastAsia="Times New Roman"/>
                <w:b/>
                <w:noProof/>
                <w:sz w:val="15"/>
                <w:szCs w:val="20"/>
                <w:lang w:eastAsia="fr-BE"/>
              </w:rPr>
            </w:pPr>
          </w:p>
        </w:tc>
      </w:tr>
      <w:tr>
        <w:tc>
          <w:tcPr>
            <w:tcW w:w="4786" w:type="dxa"/>
            <w:tcBorders>
              <w:top w:val="nil"/>
              <w:bottom w:val="nil"/>
            </w:tcBorders>
          </w:tcPr>
          <w:p>
            <w:pPr>
              <w:widowControl w:val="0"/>
              <w:tabs>
                <w:tab w:val="left" w:pos="5056"/>
                <w:tab w:val="right" w:pos="10012"/>
              </w:tabs>
              <w:spacing w:before="0" w:after="0" w:line="360" w:lineRule="auto"/>
              <w:jc w:val="left"/>
              <w:rPr>
                <w:rFonts w:eastAsia="Times New Roman"/>
                <w:b/>
                <w:noProof/>
                <w:sz w:val="15"/>
                <w:szCs w:val="20"/>
                <w:lang w:eastAsia="fr-BE"/>
              </w:rPr>
            </w:pPr>
          </w:p>
        </w:tc>
        <w:tc>
          <w:tcPr>
            <w:tcW w:w="5103" w:type="dxa"/>
            <w:tcBorders>
              <w:top w:val="nil"/>
              <w:bottom w:val="nil"/>
            </w:tcBorders>
          </w:tcPr>
          <w:p>
            <w:pPr>
              <w:widowControl w:val="0"/>
              <w:tabs>
                <w:tab w:val="right" w:pos="10012"/>
              </w:tabs>
              <w:spacing w:before="0" w:after="0" w:line="360" w:lineRule="auto"/>
              <w:jc w:val="left"/>
              <w:rPr>
                <w:rFonts w:eastAsia="Times New Roman"/>
                <w:b/>
                <w:noProof/>
                <w:sz w:val="15"/>
                <w:szCs w:val="20"/>
                <w:lang w:eastAsia="fr-BE"/>
              </w:rPr>
            </w:pPr>
          </w:p>
        </w:tc>
      </w:tr>
      <w:tr>
        <w:tc>
          <w:tcPr>
            <w:tcW w:w="4786" w:type="dxa"/>
            <w:tcBorders>
              <w:top w:val="nil"/>
              <w:bottom w:val="nil"/>
            </w:tcBorders>
          </w:tcPr>
          <w:p>
            <w:pPr>
              <w:widowControl w:val="0"/>
              <w:tabs>
                <w:tab w:val="left" w:pos="5056"/>
                <w:tab w:val="right" w:pos="10012"/>
              </w:tabs>
              <w:spacing w:before="0" w:after="0" w:line="360" w:lineRule="auto"/>
              <w:jc w:val="left"/>
              <w:rPr>
                <w:rFonts w:eastAsia="Times New Roman"/>
                <w:b/>
                <w:noProof/>
                <w:sz w:val="15"/>
                <w:szCs w:val="20"/>
                <w:lang w:eastAsia="fr-BE"/>
              </w:rPr>
            </w:pPr>
          </w:p>
        </w:tc>
        <w:tc>
          <w:tcPr>
            <w:tcW w:w="5103" w:type="dxa"/>
            <w:tcBorders>
              <w:top w:val="nil"/>
              <w:bottom w:val="nil"/>
            </w:tcBorders>
          </w:tcPr>
          <w:p>
            <w:pPr>
              <w:widowControl w:val="0"/>
              <w:tabs>
                <w:tab w:val="right" w:pos="10012"/>
              </w:tabs>
              <w:spacing w:before="0" w:after="0" w:line="360" w:lineRule="auto"/>
              <w:jc w:val="left"/>
              <w:rPr>
                <w:rFonts w:eastAsia="Times New Roman"/>
                <w:b/>
                <w:noProof/>
                <w:sz w:val="15"/>
                <w:szCs w:val="20"/>
              </w:rPr>
            </w:pPr>
            <w:r>
              <w:rPr>
                <w:noProof/>
                <w:sz w:val="15"/>
                <w:szCs w:val="20"/>
              </w:rPr>
              <w:t>b) az adatlap nem felel meg a hitelesség és pontosság követelményeinek (lásd a csatolt megjegyzéseket)</w:t>
            </w:r>
            <w:r>
              <w:rPr>
                <w:b/>
                <w:noProof/>
                <w:szCs w:val="20"/>
                <w:vertAlign w:val="superscript"/>
              </w:rPr>
              <w:t xml:space="preserve"> </w:t>
            </w:r>
            <w:r>
              <w:rPr>
                <w:b/>
                <w:noProof/>
                <w:sz w:val="15"/>
                <w:szCs w:val="20"/>
              </w:rPr>
              <w:t>(*)</w:t>
            </w:r>
          </w:p>
        </w:tc>
      </w:tr>
      <w:tr>
        <w:tc>
          <w:tcPr>
            <w:tcW w:w="4786" w:type="dxa"/>
            <w:tcBorders>
              <w:top w:val="nil"/>
              <w:bottom w:val="nil"/>
            </w:tcBorders>
          </w:tcPr>
          <w:p>
            <w:pPr>
              <w:widowControl w:val="0"/>
              <w:tabs>
                <w:tab w:val="left" w:pos="5056"/>
                <w:tab w:val="right" w:pos="10012"/>
              </w:tabs>
              <w:spacing w:before="0" w:after="0" w:line="360" w:lineRule="auto"/>
              <w:jc w:val="left"/>
              <w:rPr>
                <w:rFonts w:eastAsia="Times New Roman"/>
                <w:b/>
                <w:noProof/>
                <w:sz w:val="15"/>
                <w:szCs w:val="20"/>
                <w:lang w:eastAsia="fr-BE"/>
              </w:rPr>
            </w:pPr>
          </w:p>
        </w:tc>
        <w:tc>
          <w:tcPr>
            <w:tcW w:w="5103" w:type="dxa"/>
            <w:tcBorders>
              <w:top w:val="nil"/>
              <w:bottom w:val="nil"/>
            </w:tcBorders>
          </w:tcPr>
          <w:p>
            <w:pPr>
              <w:widowControl w:val="0"/>
              <w:tabs>
                <w:tab w:val="left" w:pos="5056"/>
                <w:tab w:val="right" w:pos="10012"/>
              </w:tabs>
              <w:spacing w:before="0" w:after="0" w:line="360" w:lineRule="auto"/>
              <w:jc w:val="left"/>
              <w:rPr>
                <w:rFonts w:eastAsia="Times New Roman"/>
                <w:b/>
                <w:noProof/>
                <w:sz w:val="15"/>
                <w:szCs w:val="20"/>
                <w:lang w:eastAsia="fr-BE"/>
              </w:rPr>
            </w:pPr>
          </w:p>
        </w:tc>
      </w:tr>
      <w:tr>
        <w:tc>
          <w:tcPr>
            <w:tcW w:w="4786" w:type="dxa"/>
            <w:tcBorders>
              <w:top w:val="nil"/>
              <w:bottom w:val="nil"/>
            </w:tcBorders>
          </w:tcPr>
          <w:p>
            <w:pPr>
              <w:widowControl w:val="0"/>
              <w:tabs>
                <w:tab w:val="left" w:pos="5056"/>
                <w:tab w:val="right" w:pos="10012"/>
              </w:tabs>
              <w:spacing w:before="0" w:after="0" w:line="360" w:lineRule="auto"/>
              <w:jc w:val="left"/>
              <w:rPr>
                <w:rFonts w:eastAsia="Times New Roman"/>
                <w:b/>
                <w:noProof/>
                <w:sz w:val="15"/>
                <w:szCs w:val="20"/>
                <w:lang w:eastAsia="fr-BE"/>
              </w:rPr>
            </w:pPr>
          </w:p>
        </w:tc>
        <w:tc>
          <w:tcPr>
            <w:tcW w:w="5103" w:type="dxa"/>
            <w:tcBorders>
              <w:top w:val="nil"/>
              <w:bottom w:val="nil"/>
            </w:tcBorders>
          </w:tcPr>
          <w:p>
            <w:pPr>
              <w:widowControl w:val="0"/>
              <w:tabs>
                <w:tab w:val="left" w:pos="5056"/>
                <w:tab w:val="right" w:pos="10012"/>
              </w:tabs>
              <w:spacing w:before="0" w:after="0" w:line="360" w:lineRule="auto"/>
              <w:jc w:val="left"/>
              <w:rPr>
                <w:rFonts w:eastAsia="Times New Roman"/>
                <w:b/>
                <w:noProof/>
                <w:sz w:val="15"/>
                <w:szCs w:val="20"/>
                <w:lang w:eastAsia="fr-BE"/>
              </w:rPr>
            </w:pPr>
          </w:p>
        </w:tc>
      </w:tr>
      <w:tr>
        <w:tc>
          <w:tcPr>
            <w:tcW w:w="4786" w:type="dxa"/>
            <w:tcBorders>
              <w:top w:val="nil"/>
              <w:bottom w:val="nil"/>
            </w:tcBorders>
          </w:tcPr>
          <w:p>
            <w:pPr>
              <w:widowControl w:val="0"/>
              <w:tabs>
                <w:tab w:val="left" w:pos="5056"/>
                <w:tab w:val="right" w:pos="10012"/>
              </w:tabs>
              <w:spacing w:before="0" w:after="0" w:line="360" w:lineRule="auto"/>
              <w:jc w:val="left"/>
              <w:rPr>
                <w:rFonts w:eastAsia="Times New Roman"/>
                <w:b/>
                <w:noProof/>
                <w:sz w:val="15"/>
                <w:szCs w:val="20"/>
                <w:lang w:eastAsia="fr-BE"/>
              </w:rPr>
            </w:pPr>
          </w:p>
        </w:tc>
        <w:tc>
          <w:tcPr>
            <w:tcW w:w="5103" w:type="dxa"/>
            <w:tcBorders>
              <w:top w:val="nil"/>
              <w:bottom w:val="nil"/>
            </w:tcBorders>
          </w:tcPr>
          <w:p>
            <w:pPr>
              <w:widowControl w:val="0"/>
              <w:tabs>
                <w:tab w:val="left" w:pos="5056"/>
                <w:tab w:val="right" w:pos="10012"/>
              </w:tabs>
              <w:spacing w:before="0" w:after="0" w:line="360" w:lineRule="auto"/>
              <w:jc w:val="left"/>
              <w:rPr>
                <w:rFonts w:eastAsia="Times New Roman"/>
                <w:b/>
                <w:noProof/>
                <w:sz w:val="15"/>
                <w:szCs w:val="20"/>
                <w:lang w:eastAsia="fr-BE"/>
              </w:rPr>
            </w:pPr>
          </w:p>
        </w:tc>
      </w:tr>
      <w:tr>
        <w:tc>
          <w:tcPr>
            <w:tcW w:w="4786" w:type="dxa"/>
            <w:tcBorders>
              <w:top w:val="nil"/>
              <w:bottom w:val="nil"/>
            </w:tcBorders>
          </w:tcPr>
          <w:p>
            <w:pPr>
              <w:widowControl w:val="0"/>
              <w:tabs>
                <w:tab w:val="left" w:pos="5056"/>
                <w:tab w:val="right" w:pos="10012"/>
              </w:tabs>
              <w:spacing w:before="0" w:after="0" w:line="360" w:lineRule="auto"/>
              <w:jc w:val="left"/>
              <w:rPr>
                <w:rFonts w:eastAsia="Times New Roman"/>
                <w:b/>
                <w:noProof/>
                <w:sz w:val="15"/>
                <w:szCs w:val="20"/>
              </w:rPr>
            </w:pPr>
            <w:r>
              <w:rPr>
                <w:b/>
                <w:noProof/>
                <w:sz w:val="15"/>
                <w:szCs w:val="20"/>
              </w:rPr>
              <w:t>------------------------------------------------------------------------------------------</w:t>
            </w:r>
          </w:p>
        </w:tc>
        <w:tc>
          <w:tcPr>
            <w:tcW w:w="5103" w:type="dxa"/>
            <w:tcBorders>
              <w:top w:val="nil"/>
              <w:bottom w:val="nil"/>
            </w:tcBorders>
          </w:tcPr>
          <w:p>
            <w:pPr>
              <w:widowControl w:val="0"/>
              <w:tabs>
                <w:tab w:val="left" w:pos="5056"/>
                <w:tab w:val="right" w:pos="10012"/>
              </w:tabs>
              <w:spacing w:before="0" w:after="0" w:line="360" w:lineRule="auto"/>
              <w:jc w:val="left"/>
              <w:rPr>
                <w:rFonts w:eastAsia="Times New Roman"/>
                <w:b/>
                <w:noProof/>
                <w:sz w:val="15"/>
                <w:szCs w:val="20"/>
              </w:rPr>
            </w:pPr>
            <w:r>
              <w:rPr>
                <w:b/>
                <w:noProof/>
                <w:sz w:val="15"/>
                <w:szCs w:val="20"/>
              </w:rPr>
              <w:t>------------------------------------------------------------------------------------------------</w:t>
            </w:r>
          </w:p>
        </w:tc>
      </w:tr>
      <w:tr>
        <w:tc>
          <w:tcPr>
            <w:tcW w:w="4786" w:type="dxa"/>
            <w:tcBorders>
              <w:top w:val="nil"/>
              <w:bottom w:val="nil"/>
            </w:tcBorders>
          </w:tcPr>
          <w:p>
            <w:pPr>
              <w:widowControl w:val="0"/>
              <w:tabs>
                <w:tab w:val="left" w:pos="5056"/>
                <w:tab w:val="right" w:pos="10012"/>
              </w:tabs>
              <w:spacing w:before="0" w:after="0" w:line="360" w:lineRule="auto"/>
              <w:jc w:val="center"/>
              <w:rPr>
                <w:rFonts w:eastAsia="Times New Roman"/>
                <w:b/>
                <w:noProof/>
                <w:sz w:val="15"/>
                <w:szCs w:val="20"/>
              </w:rPr>
            </w:pPr>
            <w:r>
              <w:rPr>
                <w:b/>
                <w:noProof/>
                <w:sz w:val="15"/>
                <w:szCs w:val="20"/>
              </w:rPr>
              <w:t>(Hely és dátum)</w:t>
            </w:r>
          </w:p>
        </w:tc>
        <w:tc>
          <w:tcPr>
            <w:tcW w:w="5103" w:type="dxa"/>
            <w:tcBorders>
              <w:top w:val="nil"/>
              <w:bottom w:val="nil"/>
            </w:tcBorders>
          </w:tcPr>
          <w:p>
            <w:pPr>
              <w:widowControl w:val="0"/>
              <w:tabs>
                <w:tab w:val="left" w:pos="5056"/>
                <w:tab w:val="right" w:pos="10012"/>
              </w:tabs>
              <w:spacing w:before="0" w:after="0" w:line="360" w:lineRule="auto"/>
              <w:jc w:val="center"/>
              <w:rPr>
                <w:rFonts w:eastAsia="Times New Roman"/>
                <w:b/>
                <w:noProof/>
                <w:sz w:val="15"/>
                <w:szCs w:val="20"/>
              </w:rPr>
            </w:pPr>
            <w:r>
              <w:rPr>
                <w:b/>
                <w:noProof/>
                <w:sz w:val="15"/>
                <w:szCs w:val="20"/>
              </w:rPr>
              <w:t>(Hely és dátum)</w:t>
            </w:r>
          </w:p>
        </w:tc>
      </w:tr>
      <w:tr>
        <w:tc>
          <w:tcPr>
            <w:tcW w:w="4786" w:type="dxa"/>
            <w:tcBorders>
              <w:top w:val="nil"/>
              <w:bottom w:val="nil"/>
            </w:tcBorders>
          </w:tcPr>
          <w:p>
            <w:pPr>
              <w:widowControl w:val="0"/>
              <w:tabs>
                <w:tab w:val="left" w:pos="5056"/>
                <w:tab w:val="right" w:pos="10012"/>
              </w:tabs>
              <w:spacing w:before="0" w:after="0" w:line="360" w:lineRule="auto"/>
              <w:jc w:val="left"/>
              <w:rPr>
                <w:rFonts w:eastAsia="Times New Roman"/>
                <w:b/>
                <w:noProof/>
                <w:sz w:val="15"/>
                <w:szCs w:val="20"/>
                <w:lang w:eastAsia="fr-BE"/>
              </w:rPr>
            </w:pPr>
          </w:p>
        </w:tc>
        <w:tc>
          <w:tcPr>
            <w:tcW w:w="5103" w:type="dxa"/>
            <w:tcBorders>
              <w:top w:val="nil"/>
              <w:bottom w:val="nil"/>
            </w:tcBorders>
          </w:tcPr>
          <w:p>
            <w:pPr>
              <w:widowControl w:val="0"/>
              <w:tabs>
                <w:tab w:val="left" w:pos="5056"/>
                <w:tab w:val="right" w:pos="10012"/>
              </w:tabs>
              <w:spacing w:before="0" w:after="0" w:line="360" w:lineRule="auto"/>
              <w:jc w:val="left"/>
              <w:rPr>
                <w:rFonts w:eastAsia="Times New Roman"/>
                <w:b/>
                <w:noProof/>
                <w:sz w:val="15"/>
                <w:szCs w:val="20"/>
                <w:lang w:eastAsia="fr-BE"/>
              </w:rPr>
            </w:pPr>
          </w:p>
        </w:tc>
      </w:tr>
      <w:tr>
        <w:tc>
          <w:tcPr>
            <w:tcW w:w="4786" w:type="dxa"/>
            <w:tcBorders>
              <w:top w:val="nil"/>
              <w:bottom w:val="nil"/>
            </w:tcBorders>
          </w:tcPr>
          <w:p>
            <w:pPr>
              <w:widowControl w:val="0"/>
              <w:spacing w:before="0" w:after="0" w:line="360" w:lineRule="auto"/>
              <w:ind w:left="113"/>
              <w:jc w:val="left"/>
              <w:rPr>
                <w:rFonts w:eastAsia="Times New Roman"/>
                <w:noProof/>
                <w:sz w:val="15"/>
                <w:szCs w:val="20"/>
              </w:rPr>
            </w:pPr>
            <w:r>
              <w:rPr>
                <w:noProof/>
                <w:sz w:val="15"/>
                <w:szCs w:val="20"/>
              </w:rPr>
              <w:t>Hivatalos bélyegző</w:t>
            </w:r>
          </w:p>
          <w:p>
            <w:pPr>
              <w:widowControl w:val="0"/>
              <w:tabs>
                <w:tab w:val="left" w:pos="5056"/>
                <w:tab w:val="right" w:pos="10012"/>
              </w:tabs>
              <w:spacing w:before="0" w:after="0" w:line="360" w:lineRule="auto"/>
              <w:jc w:val="left"/>
              <w:rPr>
                <w:rFonts w:eastAsia="Times New Roman"/>
                <w:b/>
                <w:noProof/>
                <w:sz w:val="15"/>
                <w:szCs w:val="20"/>
                <w:lang w:eastAsia="fr-BE"/>
              </w:rPr>
            </w:pPr>
          </w:p>
        </w:tc>
        <w:tc>
          <w:tcPr>
            <w:tcW w:w="5103" w:type="dxa"/>
            <w:tcBorders>
              <w:top w:val="nil"/>
              <w:bottom w:val="nil"/>
            </w:tcBorders>
          </w:tcPr>
          <w:p>
            <w:pPr>
              <w:widowControl w:val="0"/>
              <w:spacing w:before="0" w:after="0" w:line="360" w:lineRule="auto"/>
              <w:ind w:left="113"/>
              <w:jc w:val="left"/>
              <w:rPr>
                <w:rFonts w:eastAsia="Times New Roman"/>
                <w:noProof/>
                <w:sz w:val="15"/>
                <w:szCs w:val="20"/>
              </w:rPr>
            </w:pPr>
            <w:r>
              <w:rPr>
                <w:noProof/>
                <w:sz w:val="15"/>
                <w:szCs w:val="20"/>
              </w:rPr>
              <w:t>Hivatalos bélyegző</w:t>
            </w:r>
          </w:p>
          <w:p>
            <w:pPr>
              <w:widowControl w:val="0"/>
              <w:tabs>
                <w:tab w:val="left" w:pos="5056"/>
                <w:tab w:val="right" w:pos="10012"/>
              </w:tabs>
              <w:spacing w:before="0" w:after="0" w:line="360" w:lineRule="auto"/>
              <w:jc w:val="left"/>
              <w:rPr>
                <w:rFonts w:eastAsia="Times New Roman"/>
                <w:b/>
                <w:noProof/>
                <w:sz w:val="15"/>
                <w:szCs w:val="20"/>
                <w:lang w:eastAsia="fr-BE"/>
              </w:rPr>
            </w:pPr>
          </w:p>
          <w:p>
            <w:pPr>
              <w:widowControl w:val="0"/>
              <w:tabs>
                <w:tab w:val="left" w:pos="5056"/>
                <w:tab w:val="right" w:pos="10012"/>
              </w:tabs>
              <w:spacing w:before="0" w:after="0" w:line="360" w:lineRule="auto"/>
              <w:jc w:val="left"/>
              <w:rPr>
                <w:rFonts w:eastAsia="Times New Roman"/>
                <w:b/>
                <w:noProof/>
                <w:sz w:val="15"/>
                <w:szCs w:val="20"/>
                <w:lang w:eastAsia="fr-BE"/>
              </w:rPr>
            </w:pPr>
          </w:p>
          <w:p>
            <w:pPr>
              <w:widowControl w:val="0"/>
              <w:tabs>
                <w:tab w:val="left" w:pos="5056"/>
                <w:tab w:val="right" w:pos="10012"/>
              </w:tabs>
              <w:spacing w:before="0" w:after="0" w:line="360" w:lineRule="auto"/>
              <w:jc w:val="left"/>
              <w:rPr>
                <w:rFonts w:eastAsia="Times New Roman"/>
                <w:b/>
                <w:noProof/>
                <w:sz w:val="15"/>
                <w:szCs w:val="20"/>
                <w:lang w:eastAsia="fr-BE"/>
              </w:rPr>
            </w:pPr>
          </w:p>
          <w:p>
            <w:pPr>
              <w:widowControl w:val="0"/>
              <w:tabs>
                <w:tab w:val="left" w:pos="5056"/>
                <w:tab w:val="right" w:pos="10012"/>
              </w:tabs>
              <w:spacing w:before="0" w:after="0" w:line="360" w:lineRule="auto"/>
              <w:jc w:val="left"/>
              <w:rPr>
                <w:rFonts w:eastAsia="Times New Roman"/>
                <w:b/>
                <w:noProof/>
                <w:sz w:val="15"/>
                <w:szCs w:val="20"/>
                <w:lang w:eastAsia="fr-BE"/>
              </w:rPr>
            </w:pPr>
          </w:p>
          <w:p>
            <w:pPr>
              <w:widowControl w:val="0"/>
              <w:tabs>
                <w:tab w:val="left" w:pos="5056"/>
                <w:tab w:val="right" w:pos="10012"/>
              </w:tabs>
              <w:spacing w:before="0" w:after="0" w:line="360" w:lineRule="auto"/>
              <w:jc w:val="left"/>
              <w:rPr>
                <w:rFonts w:eastAsia="Times New Roman"/>
                <w:b/>
                <w:noProof/>
                <w:sz w:val="15"/>
                <w:szCs w:val="20"/>
                <w:lang w:eastAsia="fr-BE"/>
              </w:rPr>
            </w:pPr>
          </w:p>
          <w:p>
            <w:pPr>
              <w:widowControl w:val="0"/>
              <w:tabs>
                <w:tab w:val="left" w:pos="5056"/>
                <w:tab w:val="right" w:pos="10012"/>
              </w:tabs>
              <w:spacing w:before="0" w:after="0" w:line="360" w:lineRule="auto"/>
              <w:jc w:val="left"/>
              <w:rPr>
                <w:rFonts w:eastAsia="Times New Roman"/>
                <w:b/>
                <w:noProof/>
                <w:sz w:val="15"/>
                <w:szCs w:val="20"/>
                <w:lang w:eastAsia="fr-BE"/>
              </w:rPr>
            </w:pPr>
          </w:p>
          <w:p>
            <w:pPr>
              <w:widowControl w:val="0"/>
              <w:tabs>
                <w:tab w:val="left" w:pos="5056"/>
                <w:tab w:val="right" w:pos="10012"/>
              </w:tabs>
              <w:spacing w:before="0" w:after="0" w:line="360" w:lineRule="auto"/>
              <w:jc w:val="left"/>
              <w:rPr>
                <w:rFonts w:eastAsia="Times New Roman"/>
                <w:b/>
                <w:noProof/>
                <w:sz w:val="15"/>
                <w:szCs w:val="20"/>
                <w:lang w:eastAsia="fr-BE"/>
              </w:rPr>
            </w:pPr>
          </w:p>
        </w:tc>
      </w:tr>
      <w:tr>
        <w:tc>
          <w:tcPr>
            <w:tcW w:w="4786" w:type="dxa"/>
            <w:tcBorders>
              <w:top w:val="nil"/>
              <w:bottom w:val="nil"/>
            </w:tcBorders>
          </w:tcPr>
          <w:p>
            <w:pPr>
              <w:widowControl w:val="0"/>
              <w:tabs>
                <w:tab w:val="left" w:pos="5056"/>
                <w:tab w:val="right" w:pos="10012"/>
              </w:tabs>
              <w:spacing w:before="0" w:after="0" w:line="360" w:lineRule="auto"/>
              <w:jc w:val="left"/>
              <w:rPr>
                <w:rFonts w:eastAsia="Times New Roman"/>
                <w:b/>
                <w:noProof/>
                <w:sz w:val="15"/>
                <w:szCs w:val="20"/>
                <w:lang w:eastAsia="fr-BE"/>
              </w:rPr>
            </w:pPr>
          </w:p>
        </w:tc>
        <w:tc>
          <w:tcPr>
            <w:tcW w:w="5103" w:type="dxa"/>
            <w:tcBorders>
              <w:top w:val="nil"/>
              <w:bottom w:val="nil"/>
            </w:tcBorders>
          </w:tcPr>
          <w:p>
            <w:pPr>
              <w:widowControl w:val="0"/>
              <w:tabs>
                <w:tab w:val="left" w:pos="5056"/>
                <w:tab w:val="right" w:pos="10012"/>
              </w:tabs>
              <w:spacing w:before="0" w:after="0" w:line="360" w:lineRule="auto"/>
              <w:jc w:val="left"/>
              <w:rPr>
                <w:rFonts w:eastAsia="Times New Roman"/>
                <w:b/>
                <w:noProof/>
                <w:sz w:val="15"/>
                <w:szCs w:val="20"/>
                <w:lang w:eastAsia="fr-BE"/>
              </w:rPr>
            </w:pPr>
          </w:p>
        </w:tc>
      </w:tr>
      <w:tr>
        <w:tc>
          <w:tcPr>
            <w:tcW w:w="4786" w:type="dxa"/>
            <w:tcBorders>
              <w:top w:val="nil"/>
              <w:bottom w:val="nil"/>
            </w:tcBorders>
          </w:tcPr>
          <w:p>
            <w:pPr>
              <w:widowControl w:val="0"/>
              <w:tabs>
                <w:tab w:val="left" w:pos="5056"/>
                <w:tab w:val="right" w:pos="10012"/>
              </w:tabs>
              <w:spacing w:before="0" w:after="0" w:line="360" w:lineRule="auto"/>
              <w:jc w:val="left"/>
              <w:rPr>
                <w:rFonts w:eastAsia="Times New Roman"/>
                <w:b/>
                <w:noProof/>
                <w:sz w:val="15"/>
                <w:szCs w:val="20"/>
              </w:rPr>
            </w:pPr>
            <w:r>
              <w:rPr>
                <w:b/>
                <w:noProof/>
                <w:sz w:val="15"/>
                <w:szCs w:val="20"/>
              </w:rPr>
              <w:t>(Vámtisztviselő aláírása)</w:t>
            </w:r>
          </w:p>
        </w:tc>
        <w:tc>
          <w:tcPr>
            <w:tcW w:w="5103" w:type="dxa"/>
            <w:tcBorders>
              <w:top w:val="nil"/>
              <w:bottom w:val="nil"/>
            </w:tcBorders>
          </w:tcPr>
          <w:p>
            <w:pPr>
              <w:widowControl w:val="0"/>
              <w:tabs>
                <w:tab w:val="left" w:pos="5056"/>
                <w:tab w:val="right" w:pos="10012"/>
              </w:tabs>
              <w:spacing w:before="0" w:after="0" w:line="360" w:lineRule="auto"/>
              <w:jc w:val="left"/>
              <w:rPr>
                <w:rFonts w:eastAsia="Times New Roman"/>
                <w:b/>
                <w:noProof/>
                <w:sz w:val="15"/>
                <w:szCs w:val="20"/>
              </w:rPr>
            </w:pPr>
            <w:r>
              <w:rPr>
                <w:b/>
                <w:noProof/>
                <w:sz w:val="15"/>
                <w:szCs w:val="20"/>
              </w:rPr>
              <w:t>(Vámtisztviselő aláírása)</w:t>
            </w:r>
          </w:p>
        </w:tc>
      </w:tr>
      <w:tr>
        <w:tc>
          <w:tcPr>
            <w:tcW w:w="4786" w:type="dxa"/>
            <w:tcBorders>
              <w:top w:val="nil"/>
              <w:bottom w:val="nil"/>
            </w:tcBorders>
          </w:tcPr>
          <w:p>
            <w:pPr>
              <w:widowControl w:val="0"/>
              <w:tabs>
                <w:tab w:val="left" w:pos="5056"/>
                <w:tab w:val="right" w:pos="10012"/>
              </w:tabs>
              <w:spacing w:before="0" w:after="0" w:line="360" w:lineRule="auto"/>
              <w:jc w:val="left"/>
              <w:rPr>
                <w:rFonts w:eastAsia="Times New Roman"/>
                <w:b/>
                <w:noProof/>
                <w:sz w:val="15"/>
                <w:szCs w:val="20"/>
                <w:lang w:eastAsia="fr-BE"/>
              </w:rPr>
            </w:pPr>
          </w:p>
        </w:tc>
        <w:tc>
          <w:tcPr>
            <w:tcW w:w="5103" w:type="dxa"/>
            <w:tcBorders>
              <w:top w:val="nil"/>
              <w:bottom w:val="nil"/>
            </w:tcBorders>
          </w:tcPr>
          <w:p>
            <w:pPr>
              <w:widowControl w:val="0"/>
              <w:tabs>
                <w:tab w:val="left" w:pos="5056"/>
                <w:tab w:val="right" w:pos="10012"/>
              </w:tabs>
              <w:spacing w:before="0" w:after="0" w:line="360" w:lineRule="auto"/>
              <w:jc w:val="left"/>
              <w:rPr>
                <w:rFonts w:eastAsia="Times New Roman"/>
                <w:b/>
                <w:noProof/>
                <w:sz w:val="15"/>
                <w:szCs w:val="20"/>
                <w:lang w:eastAsia="fr-BE"/>
              </w:rPr>
            </w:pPr>
          </w:p>
        </w:tc>
      </w:tr>
      <w:tr>
        <w:tc>
          <w:tcPr>
            <w:tcW w:w="4786" w:type="dxa"/>
            <w:tcBorders>
              <w:top w:val="nil"/>
              <w:bottom w:val="nil"/>
            </w:tcBorders>
          </w:tcPr>
          <w:p>
            <w:pPr>
              <w:widowControl w:val="0"/>
              <w:tabs>
                <w:tab w:val="left" w:pos="5056"/>
                <w:tab w:val="right" w:pos="10012"/>
              </w:tabs>
              <w:spacing w:before="0" w:after="0" w:line="360" w:lineRule="auto"/>
              <w:jc w:val="left"/>
              <w:rPr>
                <w:rFonts w:eastAsia="Times New Roman"/>
                <w:b/>
                <w:noProof/>
                <w:sz w:val="15"/>
                <w:szCs w:val="20"/>
                <w:lang w:eastAsia="fr-BE"/>
              </w:rPr>
            </w:pPr>
          </w:p>
        </w:tc>
        <w:tc>
          <w:tcPr>
            <w:tcW w:w="5103" w:type="dxa"/>
            <w:tcBorders>
              <w:top w:val="nil"/>
              <w:bottom w:val="nil"/>
            </w:tcBorders>
          </w:tcPr>
          <w:p>
            <w:pPr>
              <w:widowControl w:val="0"/>
              <w:tabs>
                <w:tab w:val="left" w:pos="5056"/>
                <w:tab w:val="right" w:pos="10012"/>
              </w:tabs>
              <w:spacing w:before="0" w:after="0" w:line="360" w:lineRule="auto"/>
              <w:jc w:val="left"/>
              <w:rPr>
                <w:rFonts w:eastAsia="Times New Roman"/>
                <w:b/>
                <w:noProof/>
                <w:sz w:val="15"/>
                <w:szCs w:val="20"/>
                <w:lang w:eastAsia="fr-BE"/>
              </w:rPr>
            </w:pPr>
          </w:p>
        </w:tc>
      </w:tr>
      <w:tr>
        <w:tc>
          <w:tcPr>
            <w:tcW w:w="4786" w:type="dxa"/>
            <w:tcBorders>
              <w:top w:val="nil"/>
            </w:tcBorders>
          </w:tcPr>
          <w:p>
            <w:pPr>
              <w:widowControl w:val="0"/>
              <w:tabs>
                <w:tab w:val="left" w:pos="5056"/>
                <w:tab w:val="right" w:pos="10012"/>
              </w:tabs>
              <w:spacing w:before="0" w:after="0" w:line="360" w:lineRule="auto"/>
              <w:jc w:val="left"/>
              <w:rPr>
                <w:rFonts w:eastAsia="Times New Roman"/>
                <w:b/>
                <w:noProof/>
                <w:sz w:val="15"/>
                <w:szCs w:val="20"/>
                <w:lang w:eastAsia="fr-BE"/>
              </w:rPr>
            </w:pPr>
          </w:p>
        </w:tc>
        <w:tc>
          <w:tcPr>
            <w:tcW w:w="5103" w:type="dxa"/>
            <w:tcBorders>
              <w:top w:val="nil"/>
            </w:tcBorders>
          </w:tcPr>
          <w:p>
            <w:pPr>
              <w:widowControl w:val="0"/>
              <w:tabs>
                <w:tab w:val="left" w:pos="5056"/>
                <w:tab w:val="right" w:pos="10012"/>
              </w:tabs>
              <w:spacing w:before="0" w:after="0" w:line="360" w:lineRule="auto"/>
              <w:jc w:val="left"/>
              <w:rPr>
                <w:rFonts w:eastAsia="Times New Roman"/>
                <w:b/>
                <w:noProof/>
                <w:sz w:val="15"/>
                <w:szCs w:val="20"/>
              </w:rPr>
            </w:pPr>
            <w:r>
              <w:rPr>
                <w:b/>
                <w:noProof/>
                <w:szCs w:val="20"/>
                <w:vertAlign w:val="superscript"/>
              </w:rPr>
              <w:t>(*)</w:t>
            </w:r>
            <w:r>
              <w:rPr>
                <w:noProof/>
                <w:sz w:val="16"/>
                <w:szCs w:val="20"/>
              </w:rPr>
              <w:t xml:space="preserve"> A nem kívánt rész törlendő.</w:t>
            </w:r>
          </w:p>
        </w:tc>
      </w:tr>
    </w:tbl>
    <w:p>
      <w:pPr>
        <w:widowControl w:val="0"/>
        <w:spacing w:before="0" w:after="0"/>
        <w:jc w:val="left"/>
        <w:rPr>
          <w:rFonts w:eastAsia="Times New Roman"/>
          <w:noProof/>
          <w:sz w:val="16"/>
          <w:szCs w:val="20"/>
          <w:lang w:eastAsia="fr-BE"/>
        </w:rPr>
      </w:pPr>
    </w:p>
    <w:p>
      <w:pPr>
        <w:widowControl w:val="0"/>
        <w:spacing w:before="0" w:after="0"/>
        <w:jc w:val="left"/>
        <w:rPr>
          <w:rFonts w:eastAsia="Times New Roman"/>
          <w:noProof/>
          <w:sz w:val="16"/>
          <w:szCs w:val="20"/>
        </w:rPr>
      </w:pPr>
      <w:r>
        <w:rPr>
          <w:noProof/>
          <w:sz w:val="16"/>
          <w:szCs w:val="20"/>
        </w:rPr>
        <w:t>KERESZTHIVATKOZÁSOK</w:t>
      </w:r>
    </w:p>
    <w:p>
      <w:pPr>
        <w:widowControl w:val="0"/>
        <w:tabs>
          <w:tab w:val="right" w:pos="6005"/>
        </w:tabs>
        <w:spacing w:before="0" w:after="0"/>
        <w:jc w:val="left"/>
        <w:rPr>
          <w:rFonts w:eastAsia="Times New Roman"/>
          <w:noProof/>
          <w:sz w:val="16"/>
          <w:szCs w:val="20"/>
          <w:lang w:eastAsia="fr-BE"/>
        </w:rPr>
      </w:pPr>
    </w:p>
    <w:p>
      <w:pPr>
        <w:widowControl w:val="0"/>
        <w:spacing w:before="0" w:after="0"/>
        <w:jc w:val="left"/>
        <w:rPr>
          <w:rFonts w:eastAsia="Times New Roman"/>
          <w:noProof/>
          <w:sz w:val="16"/>
          <w:szCs w:val="16"/>
        </w:rPr>
      </w:pPr>
      <w:r>
        <w:rPr>
          <w:noProof/>
          <w:sz w:val="16"/>
          <w:szCs w:val="16"/>
        </w:rPr>
        <w:t>(1)</w:t>
      </w:r>
      <w:r>
        <w:rPr>
          <w:noProof/>
        </w:rPr>
        <w:tab/>
      </w:r>
      <w:r>
        <w:rPr>
          <w:noProof/>
          <w:sz w:val="16"/>
          <w:szCs w:val="16"/>
        </w:rPr>
        <w:t>A személy vagy vállalkozás neve és teljes címe.</w:t>
      </w:r>
    </w:p>
    <w:p>
      <w:pPr>
        <w:widowControl w:val="0"/>
        <w:spacing w:before="0" w:after="0"/>
        <w:jc w:val="left"/>
        <w:rPr>
          <w:rFonts w:eastAsia="Times New Roman"/>
          <w:noProof/>
          <w:sz w:val="16"/>
          <w:szCs w:val="16"/>
        </w:rPr>
      </w:pPr>
      <w:r>
        <w:rPr>
          <w:noProof/>
          <w:sz w:val="16"/>
          <w:szCs w:val="16"/>
        </w:rPr>
        <w:t>(2)</w:t>
      </w:r>
      <w:r>
        <w:rPr>
          <w:noProof/>
        </w:rPr>
        <w:tab/>
      </w:r>
      <w:r>
        <w:rPr>
          <w:noProof/>
          <w:sz w:val="16"/>
          <w:szCs w:val="16"/>
        </w:rPr>
        <w:t>Nem kötelező információ.</w:t>
      </w:r>
    </w:p>
    <w:p>
      <w:pPr>
        <w:widowControl w:val="0"/>
        <w:spacing w:before="0" w:after="0"/>
        <w:jc w:val="left"/>
        <w:rPr>
          <w:rFonts w:eastAsia="Times New Roman"/>
          <w:noProof/>
          <w:sz w:val="16"/>
          <w:szCs w:val="16"/>
        </w:rPr>
      </w:pPr>
      <w:r>
        <w:rPr>
          <w:noProof/>
          <w:sz w:val="16"/>
          <w:szCs w:val="16"/>
        </w:rPr>
        <w:t>(3)</w:t>
      </w:r>
      <w:r>
        <w:rPr>
          <w:noProof/>
        </w:rPr>
        <w:tab/>
      </w:r>
      <w:r>
        <w:rPr>
          <w:noProof/>
          <w:sz w:val="16"/>
          <w:szCs w:val="16"/>
        </w:rPr>
        <w:t>Kg, hl, m</w:t>
      </w:r>
      <w:r>
        <w:rPr>
          <w:noProof/>
          <w:sz w:val="16"/>
          <w:szCs w:val="16"/>
          <w:vertAlign w:val="superscript"/>
        </w:rPr>
        <w:t>3</w:t>
      </w:r>
      <w:r>
        <w:rPr>
          <w:noProof/>
          <w:sz w:val="16"/>
          <w:szCs w:val="16"/>
        </w:rPr>
        <w:t xml:space="preserve"> vagy más mértékegység.</w:t>
      </w:r>
    </w:p>
    <w:p>
      <w:pPr>
        <w:widowControl w:val="0"/>
        <w:spacing w:before="0" w:after="0"/>
        <w:ind w:left="600" w:hanging="600"/>
        <w:jc w:val="left"/>
        <w:rPr>
          <w:rFonts w:eastAsia="Times New Roman"/>
          <w:noProof/>
          <w:sz w:val="16"/>
          <w:szCs w:val="16"/>
        </w:rPr>
      </w:pPr>
      <w:r>
        <w:rPr>
          <w:noProof/>
          <w:sz w:val="16"/>
          <w:szCs w:val="16"/>
        </w:rPr>
        <w:t>(4)</w:t>
      </w:r>
      <w:r>
        <w:rPr>
          <w:noProof/>
        </w:rPr>
        <w:tab/>
      </w:r>
      <w:r>
        <w:rPr>
          <w:noProof/>
          <w:sz w:val="16"/>
          <w:szCs w:val="16"/>
        </w:rPr>
        <w:t>A csomagolást úgy kell tekinteni, hogy a benne levő áruval egységet alkot.  Ez a rendelkezés azonban nem vonatkozik a becsomagolt áru szokásostól eltérő és olyan csomagolására, amely a csomagolási funkción kívüli saját tartós használati értékkel is rendelkezik.</w:t>
      </w:r>
    </w:p>
    <w:p>
      <w:pPr>
        <w:widowControl w:val="0"/>
        <w:spacing w:before="0" w:after="0"/>
        <w:jc w:val="left"/>
        <w:rPr>
          <w:rFonts w:eastAsia="Times New Roman"/>
          <w:noProof/>
          <w:sz w:val="16"/>
          <w:szCs w:val="20"/>
        </w:rPr>
      </w:pPr>
      <w:r>
        <w:rPr>
          <w:noProof/>
          <w:sz w:val="16"/>
          <w:szCs w:val="16"/>
        </w:rPr>
        <w:t>(5)</w:t>
      </w:r>
      <w:r>
        <w:rPr>
          <w:noProof/>
        </w:rPr>
        <w:tab/>
      </w:r>
      <w:r>
        <w:rPr>
          <w:noProof/>
          <w:sz w:val="16"/>
          <w:szCs w:val="16"/>
        </w:rPr>
        <w:t>Az értéket a származási szabályokra vonatkozó rendelkezésekkel összhangban kell feltüntetni</w:t>
      </w:r>
      <w:r>
        <w:rPr>
          <w:noProof/>
          <w:sz w:val="16"/>
          <w:szCs w:val="20"/>
        </w:rPr>
        <w:t>.</w:t>
      </w:r>
    </w:p>
    <w:p>
      <w:pPr>
        <w:widowControl w:val="0"/>
        <w:spacing w:before="0" w:after="0" w:line="360" w:lineRule="auto"/>
        <w:jc w:val="left"/>
        <w:rPr>
          <w:rFonts w:eastAsia="Times New Roman"/>
          <w:noProof/>
          <w:szCs w:val="24"/>
          <w:lang w:eastAsia="fr-BE"/>
        </w:rPr>
      </w:pPr>
    </w:p>
    <w:p>
      <w:pPr>
        <w:widowControl w:val="0"/>
        <w:spacing w:before="0" w:after="0" w:line="360" w:lineRule="auto"/>
        <w:jc w:val="left"/>
        <w:rPr>
          <w:rFonts w:eastAsia="Times New Roman"/>
          <w:noProof/>
          <w:szCs w:val="24"/>
          <w:lang w:eastAsia="fr-BE"/>
        </w:rPr>
      </w:pPr>
    </w:p>
    <w:p>
      <w:pPr>
        <w:widowControl w:val="0"/>
        <w:spacing w:before="0" w:after="0" w:line="360" w:lineRule="auto"/>
        <w:jc w:val="center"/>
        <w:rPr>
          <w:rFonts w:eastAsia="Times New Roman"/>
          <w:noProof/>
          <w:szCs w:val="24"/>
        </w:rPr>
      </w:pPr>
      <w:r>
        <w:rPr>
          <w:noProof/>
        </w:rPr>
        <w:t>__________________</w:t>
      </w:r>
    </w:p>
    <w:p>
      <w:pPr>
        <w:widowControl w:val="0"/>
        <w:spacing w:before="0" w:after="0" w:line="360" w:lineRule="auto"/>
        <w:jc w:val="left"/>
        <w:rPr>
          <w:rFonts w:eastAsia="Times New Roman"/>
          <w:noProof/>
          <w:szCs w:val="24"/>
          <w:lang w:eastAsia="fr-BE"/>
        </w:rPr>
      </w:pPr>
    </w:p>
    <w:p>
      <w:pPr>
        <w:widowControl w:val="0"/>
        <w:spacing w:before="0" w:after="0" w:line="360" w:lineRule="auto"/>
        <w:jc w:val="left"/>
        <w:rPr>
          <w:rFonts w:eastAsia="Times New Roman"/>
          <w:noProof/>
          <w:szCs w:val="24"/>
          <w:lang w:eastAsia="fr-BE"/>
        </w:rPr>
      </w:pPr>
    </w:p>
    <w:p>
      <w:pPr>
        <w:widowControl w:val="0"/>
        <w:tabs>
          <w:tab w:val="left" w:pos="600"/>
          <w:tab w:val="left" w:pos="2008"/>
          <w:tab w:val="right" w:pos="5332"/>
        </w:tabs>
        <w:spacing w:before="0" w:after="0" w:line="360" w:lineRule="auto"/>
        <w:jc w:val="left"/>
        <w:rPr>
          <w:rFonts w:eastAsia="Times New Roman"/>
          <w:noProof/>
          <w:sz w:val="16"/>
          <w:szCs w:val="20"/>
          <w:lang w:eastAsia="fr-BE"/>
        </w:rPr>
        <w:sectPr>
          <w:footnotePr>
            <w:numRestart w:val="eachPage"/>
          </w:footnotePr>
          <w:endnotePr>
            <w:numFmt w:val="decimal"/>
          </w:endnotePr>
          <w:pgSz w:w="11907" w:h="16840" w:code="9"/>
          <w:pgMar w:top="1134" w:right="1134" w:bottom="1134" w:left="1134" w:header="1134" w:footer="1134" w:gutter="0"/>
          <w:pgNumType w:start="1"/>
          <w:cols w:space="720"/>
          <w:docGrid w:linePitch="326"/>
        </w:sectPr>
      </w:pPr>
    </w:p>
    <w:p>
      <w:pPr>
        <w:widowControl w:val="0"/>
        <w:spacing w:before="0" w:after="0" w:line="360" w:lineRule="auto"/>
        <w:jc w:val="center"/>
        <w:rPr>
          <w:rFonts w:eastAsia="Times New Roman"/>
          <w:i/>
          <w:noProof/>
          <w:szCs w:val="20"/>
        </w:rPr>
      </w:pPr>
      <w:r>
        <w:rPr>
          <w:i/>
          <w:noProof/>
          <w:szCs w:val="20"/>
        </w:rPr>
        <w:t>A II. jegyzőkönyv VII. MELLÉKLETE</w:t>
      </w:r>
    </w:p>
    <w:tbl>
      <w:tblPr>
        <w:tblW w:w="9889" w:type="dxa"/>
        <w:tblLayout w:type="fixed"/>
        <w:tblLook w:val="0000" w:firstRow="0" w:lastRow="0" w:firstColumn="0" w:lastColumn="0" w:noHBand="0" w:noVBand="0"/>
      </w:tblPr>
      <w:tblGrid>
        <w:gridCol w:w="4622"/>
        <w:gridCol w:w="5267"/>
      </w:tblGrid>
      <w:tr>
        <w:trPr>
          <w:trHeight w:hRule="exact" w:val="1000"/>
        </w:trPr>
        <w:tc>
          <w:tcPr>
            <w:tcW w:w="9889" w:type="dxa"/>
            <w:gridSpan w:val="2"/>
          </w:tcPr>
          <w:p>
            <w:pPr>
              <w:jc w:val="center"/>
              <w:rPr>
                <w:rFonts w:eastAsia="Times New Roman"/>
                <w:b/>
                <w:noProof/>
                <w:szCs w:val="24"/>
              </w:rPr>
            </w:pPr>
            <w:bookmarkStart w:id="9" w:name="_Toc481293681"/>
            <w:r>
              <w:rPr>
                <w:b/>
                <w:noProof/>
                <w:szCs w:val="24"/>
              </w:rPr>
              <w:t>Eltérés iránti kérelem formanyomtatványa</w:t>
            </w:r>
            <w:bookmarkEnd w:id="9"/>
          </w:p>
        </w:tc>
      </w:tr>
      <w:tr>
        <w:trPr>
          <w:trHeight w:hRule="exact" w:val="1003"/>
        </w:trPr>
        <w:tc>
          <w:tcPr>
            <w:tcW w:w="4622" w:type="dxa"/>
            <w:tcBorders>
              <w:top w:val="single" w:sz="6" w:space="0" w:color="auto"/>
              <w:left w:val="single" w:sz="6" w:space="0" w:color="auto"/>
              <w:right w:val="single" w:sz="6" w:space="0" w:color="auto"/>
            </w:tcBorders>
          </w:tcPr>
          <w:p>
            <w:pPr>
              <w:widowControl w:val="0"/>
              <w:spacing w:before="0" w:after="0" w:line="360" w:lineRule="auto"/>
              <w:ind w:left="142" w:right="-414" w:firstLine="45"/>
              <w:jc w:val="left"/>
              <w:rPr>
                <w:rFonts w:eastAsia="Times New Roman"/>
                <w:noProof/>
                <w:sz w:val="20"/>
                <w:szCs w:val="20"/>
              </w:rPr>
            </w:pPr>
            <w:r>
              <w:rPr>
                <w:noProof/>
                <w:sz w:val="20"/>
                <w:szCs w:val="20"/>
              </w:rPr>
              <w:t>1. A késztermék kereskedelmi megnevezése</w:t>
            </w:r>
          </w:p>
          <w:p>
            <w:pPr>
              <w:widowControl w:val="0"/>
              <w:spacing w:before="0" w:after="0" w:line="360" w:lineRule="auto"/>
              <w:ind w:left="142" w:right="-414"/>
              <w:jc w:val="left"/>
              <w:rPr>
                <w:rFonts w:eastAsia="Times New Roman"/>
                <w:noProof/>
                <w:sz w:val="20"/>
                <w:szCs w:val="20"/>
              </w:rPr>
            </w:pPr>
            <w:r>
              <w:rPr>
                <w:noProof/>
                <w:sz w:val="20"/>
                <w:szCs w:val="20"/>
              </w:rPr>
              <w:t>1.1. Vámbesorolás (HR-kód)</w:t>
            </w:r>
          </w:p>
        </w:tc>
        <w:tc>
          <w:tcPr>
            <w:tcW w:w="5267" w:type="dxa"/>
            <w:tcBorders>
              <w:top w:val="single" w:sz="6" w:space="0" w:color="auto"/>
              <w:left w:val="nil"/>
              <w:right w:val="single" w:sz="6" w:space="0" w:color="auto"/>
            </w:tcBorders>
          </w:tcPr>
          <w:p>
            <w:pPr>
              <w:widowControl w:val="0"/>
              <w:spacing w:before="0" w:after="0" w:line="360" w:lineRule="auto"/>
              <w:ind w:left="142" w:right="-414" w:firstLine="45"/>
              <w:jc w:val="left"/>
              <w:rPr>
                <w:rFonts w:eastAsia="Times New Roman"/>
                <w:noProof/>
                <w:sz w:val="20"/>
                <w:szCs w:val="20"/>
              </w:rPr>
            </w:pPr>
            <w:r>
              <w:rPr>
                <w:noProof/>
                <w:sz w:val="20"/>
                <w:szCs w:val="20"/>
              </w:rPr>
              <w:t xml:space="preserve">2. Az Európai Közösségbe irányuló export </w:t>
            </w:r>
            <w:r>
              <w:rPr>
                <w:noProof/>
              </w:rPr>
              <w:t xml:space="preserve"> </w:t>
            </w:r>
            <w:r>
              <w:rPr>
                <w:noProof/>
              </w:rPr>
              <w:br/>
            </w:r>
            <w:r>
              <w:rPr>
                <w:noProof/>
                <w:sz w:val="20"/>
                <w:szCs w:val="20"/>
              </w:rPr>
              <w:t>várható éves mennyisége (tömeg, darabszám, méter vagy</w:t>
            </w:r>
            <w:r>
              <w:rPr>
                <w:noProof/>
              </w:rPr>
              <w:t xml:space="preserve"> </w:t>
            </w:r>
            <w:r>
              <w:rPr>
                <w:noProof/>
              </w:rPr>
              <w:br/>
            </w:r>
            <w:r>
              <w:rPr>
                <w:noProof/>
                <w:sz w:val="20"/>
                <w:szCs w:val="20"/>
              </w:rPr>
              <w:t>egyéb mértékegység)</w:t>
            </w:r>
          </w:p>
        </w:tc>
      </w:tr>
      <w:tr>
        <w:trPr>
          <w:trHeight w:hRule="exact" w:val="1031"/>
        </w:trPr>
        <w:tc>
          <w:tcPr>
            <w:tcW w:w="4622" w:type="dxa"/>
            <w:tcBorders>
              <w:top w:val="single" w:sz="6" w:space="0" w:color="auto"/>
              <w:left w:val="single" w:sz="6" w:space="0" w:color="auto"/>
              <w:right w:val="single" w:sz="6" w:space="0" w:color="auto"/>
            </w:tcBorders>
          </w:tcPr>
          <w:p>
            <w:pPr>
              <w:widowControl w:val="0"/>
              <w:spacing w:before="0" w:after="0" w:line="360" w:lineRule="auto"/>
              <w:ind w:left="142" w:right="-414" w:firstLine="45"/>
              <w:jc w:val="left"/>
              <w:rPr>
                <w:rFonts w:eastAsia="Times New Roman"/>
                <w:noProof/>
                <w:sz w:val="20"/>
                <w:szCs w:val="20"/>
              </w:rPr>
            </w:pPr>
            <w:r>
              <w:rPr>
                <w:noProof/>
                <w:sz w:val="20"/>
                <w:szCs w:val="20"/>
              </w:rPr>
              <w:t>3. A harmadik országból származó anyagok kereskedelmi megnevezése</w:t>
            </w:r>
          </w:p>
          <w:p>
            <w:pPr>
              <w:widowControl w:val="0"/>
              <w:spacing w:before="0" w:after="0" w:line="360" w:lineRule="auto"/>
              <w:ind w:left="142" w:right="-414" w:firstLine="45"/>
              <w:jc w:val="left"/>
              <w:rPr>
                <w:rFonts w:eastAsia="Times New Roman"/>
                <w:noProof/>
                <w:sz w:val="20"/>
                <w:szCs w:val="20"/>
              </w:rPr>
            </w:pPr>
            <w:r>
              <w:rPr>
                <w:noProof/>
                <w:sz w:val="20"/>
                <w:szCs w:val="20"/>
              </w:rPr>
              <w:t>Vámbesorolás (HR-kód)</w:t>
            </w:r>
          </w:p>
        </w:tc>
        <w:tc>
          <w:tcPr>
            <w:tcW w:w="5267" w:type="dxa"/>
            <w:tcBorders>
              <w:top w:val="single" w:sz="6" w:space="0" w:color="auto"/>
              <w:left w:val="nil"/>
              <w:right w:val="single" w:sz="6" w:space="0" w:color="auto"/>
            </w:tcBorders>
          </w:tcPr>
          <w:p>
            <w:pPr>
              <w:widowControl w:val="0"/>
              <w:spacing w:before="0" w:after="0" w:line="360" w:lineRule="auto"/>
              <w:ind w:left="142" w:right="-414" w:firstLine="45"/>
              <w:jc w:val="left"/>
              <w:rPr>
                <w:rFonts w:eastAsia="Times New Roman"/>
                <w:noProof/>
                <w:sz w:val="20"/>
                <w:szCs w:val="20"/>
              </w:rPr>
            </w:pPr>
            <w:r>
              <w:rPr>
                <w:noProof/>
                <w:sz w:val="20"/>
                <w:szCs w:val="20"/>
              </w:rPr>
              <w:t>4. A harmadik országból származó felhasználandó anyagok várható éves mennyisége</w:t>
            </w:r>
          </w:p>
          <w:p>
            <w:pPr>
              <w:widowControl w:val="0"/>
              <w:spacing w:before="0" w:after="0" w:line="360" w:lineRule="auto"/>
              <w:ind w:left="142" w:right="-414" w:firstLine="45"/>
              <w:jc w:val="left"/>
              <w:rPr>
                <w:rFonts w:eastAsia="Times New Roman"/>
                <w:noProof/>
                <w:sz w:val="20"/>
                <w:szCs w:val="20"/>
              </w:rPr>
            </w:pPr>
          </w:p>
        </w:tc>
      </w:tr>
      <w:tr>
        <w:trPr>
          <w:trHeight w:hRule="exact" w:val="549"/>
        </w:trPr>
        <w:tc>
          <w:tcPr>
            <w:tcW w:w="4622" w:type="dxa"/>
            <w:tcBorders>
              <w:top w:val="single" w:sz="6" w:space="0" w:color="auto"/>
              <w:left w:val="single" w:sz="6" w:space="0" w:color="auto"/>
              <w:right w:val="single" w:sz="6" w:space="0" w:color="auto"/>
            </w:tcBorders>
          </w:tcPr>
          <w:p>
            <w:pPr>
              <w:widowControl w:val="0"/>
              <w:spacing w:before="0" w:after="0" w:line="360" w:lineRule="auto"/>
              <w:ind w:left="142" w:right="-414" w:firstLine="45"/>
              <w:jc w:val="left"/>
              <w:rPr>
                <w:rFonts w:eastAsia="Times New Roman"/>
                <w:noProof/>
                <w:sz w:val="20"/>
                <w:szCs w:val="20"/>
              </w:rPr>
            </w:pPr>
            <w:r>
              <w:rPr>
                <w:noProof/>
                <w:sz w:val="20"/>
                <w:szCs w:val="20"/>
              </w:rPr>
              <w:t>5. A harmadik országból származó anyagok értéke</w:t>
            </w:r>
          </w:p>
        </w:tc>
        <w:tc>
          <w:tcPr>
            <w:tcW w:w="5267" w:type="dxa"/>
            <w:tcBorders>
              <w:top w:val="single" w:sz="6" w:space="0" w:color="auto"/>
              <w:left w:val="nil"/>
              <w:right w:val="single" w:sz="6" w:space="0" w:color="auto"/>
            </w:tcBorders>
          </w:tcPr>
          <w:p>
            <w:pPr>
              <w:widowControl w:val="0"/>
              <w:spacing w:before="0" w:after="0" w:line="360" w:lineRule="auto"/>
              <w:ind w:left="198" w:right="-414"/>
              <w:jc w:val="left"/>
              <w:rPr>
                <w:rFonts w:eastAsia="Times New Roman"/>
                <w:noProof/>
                <w:sz w:val="20"/>
                <w:szCs w:val="20"/>
              </w:rPr>
            </w:pPr>
            <w:r>
              <w:rPr>
                <w:noProof/>
                <w:sz w:val="20"/>
                <w:szCs w:val="20"/>
              </w:rPr>
              <w:t>6. A késztermékek értéke</w:t>
            </w:r>
          </w:p>
        </w:tc>
      </w:tr>
      <w:tr>
        <w:trPr>
          <w:trHeight w:hRule="exact" w:val="855"/>
        </w:trPr>
        <w:tc>
          <w:tcPr>
            <w:tcW w:w="4622" w:type="dxa"/>
            <w:tcBorders>
              <w:top w:val="single" w:sz="6" w:space="0" w:color="auto"/>
              <w:left w:val="single" w:sz="6" w:space="0" w:color="auto"/>
              <w:right w:val="single" w:sz="6" w:space="0" w:color="auto"/>
            </w:tcBorders>
          </w:tcPr>
          <w:p>
            <w:pPr>
              <w:widowControl w:val="0"/>
              <w:spacing w:before="0" w:after="0" w:line="360" w:lineRule="auto"/>
              <w:ind w:left="142" w:right="-414" w:firstLine="45"/>
              <w:jc w:val="left"/>
              <w:rPr>
                <w:rFonts w:eastAsia="Times New Roman"/>
                <w:noProof/>
                <w:sz w:val="20"/>
                <w:szCs w:val="20"/>
              </w:rPr>
            </w:pPr>
            <w:r>
              <w:rPr>
                <w:noProof/>
                <w:sz w:val="20"/>
                <w:szCs w:val="20"/>
              </w:rPr>
              <w:t xml:space="preserve">7. A harmadik országból származó anyagok </w:t>
            </w:r>
            <w:r>
              <w:rPr>
                <w:noProof/>
                <w:sz w:val="20"/>
                <w:szCs w:val="20"/>
              </w:rPr>
              <w:br/>
              <w:t>származása</w:t>
            </w:r>
          </w:p>
        </w:tc>
        <w:tc>
          <w:tcPr>
            <w:tcW w:w="5267" w:type="dxa"/>
            <w:tcBorders>
              <w:top w:val="single" w:sz="6" w:space="0" w:color="auto"/>
              <w:left w:val="nil"/>
              <w:right w:val="single" w:sz="6" w:space="0" w:color="auto"/>
            </w:tcBorders>
          </w:tcPr>
          <w:p>
            <w:pPr>
              <w:widowControl w:val="0"/>
              <w:spacing w:before="0" w:after="0" w:line="360" w:lineRule="auto"/>
              <w:ind w:left="142" w:right="-414" w:firstLine="45"/>
              <w:jc w:val="left"/>
              <w:rPr>
                <w:rFonts w:eastAsia="Times New Roman"/>
                <w:noProof/>
                <w:sz w:val="20"/>
                <w:szCs w:val="20"/>
              </w:rPr>
            </w:pPr>
            <w:r>
              <w:rPr>
                <w:noProof/>
                <w:sz w:val="20"/>
                <w:szCs w:val="20"/>
              </w:rPr>
              <w:t xml:space="preserve">8. Annak indokolása, hogy miért nem tartható be a késztermékre </w:t>
            </w:r>
            <w:r>
              <w:rPr>
                <w:noProof/>
              </w:rPr>
              <w:br/>
            </w:r>
            <w:r>
              <w:rPr>
                <w:noProof/>
                <w:sz w:val="20"/>
                <w:szCs w:val="20"/>
              </w:rPr>
              <w:t>vonatkozó származási szabály</w:t>
            </w:r>
          </w:p>
        </w:tc>
      </w:tr>
      <w:tr>
        <w:trPr>
          <w:trHeight w:hRule="exact" w:val="1036"/>
        </w:trPr>
        <w:tc>
          <w:tcPr>
            <w:tcW w:w="4622" w:type="dxa"/>
            <w:tcBorders>
              <w:top w:val="single" w:sz="6" w:space="0" w:color="auto"/>
              <w:left w:val="single" w:sz="6" w:space="0" w:color="auto"/>
              <w:right w:val="single" w:sz="6" w:space="0" w:color="auto"/>
            </w:tcBorders>
          </w:tcPr>
          <w:p>
            <w:pPr>
              <w:widowControl w:val="0"/>
              <w:spacing w:before="0" w:after="0" w:line="360" w:lineRule="auto"/>
              <w:ind w:left="142" w:right="-414" w:firstLine="45"/>
              <w:jc w:val="left"/>
              <w:rPr>
                <w:rFonts w:eastAsia="Times New Roman"/>
                <w:noProof/>
                <w:sz w:val="20"/>
                <w:szCs w:val="20"/>
              </w:rPr>
            </w:pPr>
            <w:r>
              <w:rPr>
                <w:noProof/>
                <w:sz w:val="20"/>
                <w:szCs w:val="20"/>
              </w:rPr>
              <w:t>9. A 3. és a 4. cikkben említett államokból vagy területekről származó és felhasználandó anyagok kereskedelmi megnevezése</w:t>
            </w:r>
          </w:p>
          <w:p>
            <w:pPr>
              <w:widowControl w:val="0"/>
              <w:spacing w:before="0" w:after="0" w:line="360" w:lineRule="auto"/>
              <w:ind w:left="142" w:right="-414" w:firstLine="45"/>
              <w:jc w:val="left"/>
              <w:rPr>
                <w:rFonts w:eastAsia="Times New Roman"/>
                <w:noProof/>
                <w:sz w:val="20"/>
                <w:szCs w:val="20"/>
              </w:rPr>
            </w:pPr>
          </w:p>
          <w:p>
            <w:pPr>
              <w:widowControl w:val="0"/>
              <w:spacing w:before="0" w:after="0" w:line="360" w:lineRule="auto"/>
              <w:ind w:left="142" w:right="-414" w:firstLine="45"/>
              <w:jc w:val="left"/>
              <w:rPr>
                <w:rFonts w:eastAsia="Times New Roman"/>
                <w:noProof/>
                <w:sz w:val="20"/>
                <w:szCs w:val="20"/>
              </w:rPr>
            </w:pPr>
          </w:p>
          <w:p>
            <w:pPr>
              <w:widowControl w:val="0"/>
              <w:spacing w:before="0" w:after="0" w:line="360" w:lineRule="auto"/>
              <w:ind w:left="142" w:right="-414" w:firstLine="45"/>
              <w:jc w:val="left"/>
              <w:rPr>
                <w:rFonts w:eastAsia="Times New Roman"/>
                <w:noProof/>
                <w:sz w:val="20"/>
                <w:szCs w:val="20"/>
                <w:lang w:eastAsia="fr-BE"/>
              </w:rPr>
            </w:pPr>
          </w:p>
        </w:tc>
        <w:tc>
          <w:tcPr>
            <w:tcW w:w="5267" w:type="dxa"/>
            <w:tcBorders>
              <w:top w:val="single" w:sz="6" w:space="0" w:color="auto"/>
              <w:left w:val="nil"/>
              <w:right w:val="single" w:sz="6" w:space="0" w:color="auto"/>
            </w:tcBorders>
          </w:tcPr>
          <w:p>
            <w:pPr>
              <w:widowControl w:val="0"/>
              <w:spacing w:before="0" w:after="0" w:line="360" w:lineRule="auto"/>
              <w:ind w:left="142" w:right="-414" w:firstLine="45"/>
              <w:jc w:val="left"/>
              <w:rPr>
                <w:rFonts w:eastAsia="Times New Roman"/>
                <w:noProof/>
                <w:sz w:val="20"/>
                <w:szCs w:val="20"/>
              </w:rPr>
            </w:pPr>
            <w:r>
              <w:rPr>
                <w:noProof/>
                <w:sz w:val="20"/>
                <w:szCs w:val="20"/>
              </w:rPr>
              <w:t>10. A 3. és a 4. cikkben említett államokból vagy területekről származó</w:t>
            </w:r>
            <w:r>
              <w:rPr>
                <w:noProof/>
              </w:rPr>
              <w:t xml:space="preserve"> </w:t>
            </w:r>
            <w:r>
              <w:rPr>
                <w:noProof/>
                <w:sz w:val="20"/>
                <w:szCs w:val="20"/>
              </w:rPr>
              <w:t>és felhasználandó anyagok várható</w:t>
            </w:r>
            <w:r>
              <w:rPr>
                <w:noProof/>
              </w:rPr>
              <w:t xml:space="preserve"> </w:t>
            </w:r>
            <w:r>
              <w:rPr>
                <w:noProof/>
                <w:sz w:val="20"/>
                <w:szCs w:val="20"/>
              </w:rPr>
              <w:t>éves mennyisége</w:t>
            </w:r>
          </w:p>
        </w:tc>
      </w:tr>
      <w:tr>
        <w:trPr>
          <w:trHeight w:hRule="exact" w:val="992"/>
        </w:trPr>
        <w:tc>
          <w:tcPr>
            <w:tcW w:w="4622" w:type="dxa"/>
            <w:tcBorders>
              <w:top w:val="single" w:sz="6" w:space="0" w:color="auto"/>
              <w:left w:val="single" w:sz="6" w:space="0" w:color="auto"/>
              <w:bottom w:val="single" w:sz="6" w:space="0" w:color="auto"/>
              <w:right w:val="single" w:sz="6" w:space="0" w:color="auto"/>
            </w:tcBorders>
          </w:tcPr>
          <w:p>
            <w:pPr>
              <w:widowControl w:val="0"/>
              <w:spacing w:before="0" w:after="0" w:line="360" w:lineRule="auto"/>
              <w:ind w:left="142" w:right="-414" w:firstLine="45"/>
              <w:jc w:val="left"/>
              <w:rPr>
                <w:rFonts w:eastAsia="Times New Roman"/>
                <w:noProof/>
                <w:sz w:val="20"/>
                <w:szCs w:val="20"/>
              </w:rPr>
            </w:pPr>
            <w:r>
              <w:rPr>
                <w:noProof/>
                <w:sz w:val="20"/>
                <w:szCs w:val="20"/>
              </w:rPr>
              <w:t xml:space="preserve">11. A 3. és a 4. cikkben említett államokból vagy területekről származó anyagok értéke </w:t>
            </w:r>
          </w:p>
          <w:p>
            <w:pPr>
              <w:widowControl w:val="0"/>
              <w:spacing w:before="0" w:after="0" w:line="360" w:lineRule="auto"/>
              <w:ind w:left="142" w:right="-414" w:firstLine="45"/>
              <w:jc w:val="left"/>
              <w:rPr>
                <w:rFonts w:eastAsia="Times New Roman"/>
                <w:noProof/>
                <w:sz w:val="20"/>
                <w:szCs w:val="20"/>
              </w:rPr>
            </w:pPr>
          </w:p>
        </w:tc>
        <w:tc>
          <w:tcPr>
            <w:tcW w:w="5267" w:type="dxa"/>
            <w:tcBorders>
              <w:top w:val="single" w:sz="6" w:space="0" w:color="auto"/>
              <w:left w:val="nil"/>
              <w:right w:val="single" w:sz="6" w:space="0" w:color="auto"/>
            </w:tcBorders>
          </w:tcPr>
          <w:p>
            <w:pPr>
              <w:widowControl w:val="0"/>
              <w:spacing w:before="0" w:after="0" w:line="360" w:lineRule="auto"/>
              <w:ind w:left="142" w:right="-414" w:firstLine="45"/>
              <w:jc w:val="left"/>
              <w:rPr>
                <w:rFonts w:eastAsia="Times New Roman"/>
                <w:noProof/>
                <w:sz w:val="20"/>
                <w:szCs w:val="20"/>
              </w:rPr>
            </w:pPr>
            <w:r>
              <w:rPr>
                <w:noProof/>
                <w:sz w:val="20"/>
                <w:szCs w:val="20"/>
              </w:rPr>
              <w:t>12. A harmadik országból származó anyagokon a 3. és a 4. cikkben említett államokban vagy területeken</w:t>
            </w:r>
            <w:r>
              <w:rPr>
                <w:noProof/>
              </w:rPr>
              <w:t xml:space="preserve"> </w:t>
            </w:r>
            <w:r>
              <w:rPr>
                <w:noProof/>
                <w:sz w:val="20"/>
                <w:szCs w:val="20"/>
              </w:rPr>
              <w:t>a származás megszerzése nélkül elvégzett megmunkálás vagy feldolgozás</w:t>
            </w:r>
          </w:p>
        </w:tc>
      </w:tr>
      <w:tr>
        <w:trPr>
          <w:trHeight w:hRule="exact" w:val="979"/>
        </w:trPr>
        <w:tc>
          <w:tcPr>
            <w:tcW w:w="4622" w:type="dxa"/>
            <w:tcBorders>
              <w:left w:val="single" w:sz="6" w:space="0" w:color="auto"/>
              <w:bottom w:val="single" w:sz="6" w:space="0" w:color="auto"/>
              <w:right w:val="single" w:sz="6" w:space="0" w:color="auto"/>
            </w:tcBorders>
          </w:tcPr>
          <w:p>
            <w:pPr>
              <w:widowControl w:val="0"/>
              <w:spacing w:before="0" w:after="0" w:line="360" w:lineRule="auto"/>
              <w:ind w:left="142" w:right="-414" w:firstLine="45"/>
              <w:jc w:val="left"/>
              <w:rPr>
                <w:rFonts w:eastAsia="Times New Roman"/>
                <w:noProof/>
                <w:sz w:val="20"/>
                <w:szCs w:val="20"/>
              </w:rPr>
            </w:pPr>
            <w:r>
              <w:rPr>
                <w:noProof/>
                <w:sz w:val="20"/>
                <w:szCs w:val="20"/>
              </w:rPr>
              <w:t>13. Az eltérés kérelmezett időtartama</w:t>
            </w:r>
          </w:p>
          <w:p>
            <w:pPr>
              <w:widowControl w:val="0"/>
              <w:spacing w:before="0" w:after="0" w:line="360" w:lineRule="auto"/>
              <w:ind w:left="142" w:right="-414" w:firstLine="45"/>
              <w:jc w:val="left"/>
              <w:rPr>
                <w:rFonts w:eastAsia="Times New Roman"/>
                <w:noProof/>
                <w:sz w:val="20"/>
                <w:szCs w:val="20"/>
              </w:rPr>
            </w:pPr>
            <w:r>
              <w:rPr>
                <w:noProof/>
                <w:sz w:val="20"/>
                <w:szCs w:val="20"/>
              </w:rPr>
              <w:t>......................................-tól/től ......................................-ig</w:t>
            </w:r>
          </w:p>
        </w:tc>
        <w:tc>
          <w:tcPr>
            <w:tcW w:w="5267" w:type="dxa"/>
            <w:tcBorders>
              <w:left w:val="nil"/>
              <w:bottom w:val="single" w:sz="6" w:space="0" w:color="auto"/>
              <w:right w:val="single" w:sz="6" w:space="0" w:color="auto"/>
            </w:tcBorders>
          </w:tcPr>
          <w:p>
            <w:pPr>
              <w:widowControl w:val="0"/>
              <w:spacing w:before="0" w:after="0" w:line="360" w:lineRule="auto"/>
              <w:ind w:left="142" w:right="-414" w:firstLine="45"/>
              <w:jc w:val="left"/>
              <w:rPr>
                <w:rFonts w:eastAsia="Times New Roman"/>
                <w:noProof/>
                <w:sz w:val="20"/>
                <w:szCs w:val="20"/>
                <w:lang w:eastAsia="fr-BE"/>
              </w:rPr>
            </w:pPr>
          </w:p>
        </w:tc>
      </w:tr>
      <w:tr>
        <w:tc>
          <w:tcPr>
            <w:tcW w:w="4622" w:type="dxa"/>
            <w:tcBorders>
              <w:top w:val="single" w:sz="6" w:space="0" w:color="auto"/>
              <w:left w:val="single" w:sz="6" w:space="0" w:color="auto"/>
              <w:bottom w:val="single" w:sz="6" w:space="0" w:color="auto"/>
              <w:right w:val="single" w:sz="6" w:space="0" w:color="auto"/>
            </w:tcBorders>
          </w:tcPr>
          <w:p>
            <w:pPr>
              <w:pageBreakBefore/>
              <w:widowControl w:val="0"/>
              <w:spacing w:before="0" w:after="0" w:line="360" w:lineRule="auto"/>
              <w:ind w:left="142" w:right="-414" w:firstLine="45"/>
              <w:jc w:val="left"/>
              <w:rPr>
                <w:rFonts w:eastAsia="Times New Roman"/>
                <w:noProof/>
                <w:sz w:val="20"/>
                <w:szCs w:val="20"/>
              </w:rPr>
            </w:pPr>
            <w:r>
              <w:rPr>
                <w:noProof/>
                <w:sz w:val="20"/>
                <w:szCs w:val="20"/>
              </w:rPr>
              <w:t xml:space="preserve">14. A csendes-óceáni állam(ok)ban elvégzett megmunkálás és feldolgozás részletes leírása: </w:t>
            </w:r>
          </w:p>
          <w:p>
            <w:pPr>
              <w:widowControl w:val="0"/>
              <w:spacing w:before="0" w:after="0" w:line="360" w:lineRule="auto"/>
              <w:ind w:left="142" w:right="-414" w:firstLine="45"/>
              <w:jc w:val="left"/>
              <w:rPr>
                <w:rFonts w:eastAsia="Times New Roman"/>
                <w:noProof/>
                <w:sz w:val="20"/>
                <w:szCs w:val="20"/>
              </w:rPr>
            </w:pPr>
          </w:p>
        </w:tc>
        <w:tc>
          <w:tcPr>
            <w:tcW w:w="5267" w:type="dxa"/>
            <w:tcBorders>
              <w:top w:val="single" w:sz="6" w:space="0" w:color="auto"/>
              <w:left w:val="nil"/>
              <w:bottom w:val="single" w:sz="6" w:space="0" w:color="auto"/>
              <w:right w:val="single" w:sz="6" w:space="0" w:color="auto"/>
            </w:tcBorders>
          </w:tcPr>
          <w:p>
            <w:pPr>
              <w:widowControl w:val="0"/>
              <w:spacing w:before="0" w:after="0" w:line="360" w:lineRule="auto"/>
              <w:ind w:left="142" w:right="-414" w:firstLine="45"/>
              <w:jc w:val="left"/>
              <w:rPr>
                <w:rFonts w:eastAsia="Times New Roman"/>
                <w:noProof/>
                <w:sz w:val="20"/>
                <w:szCs w:val="20"/>
              </w:rPr>
            </w:pPr>
            <w:r>
              <w:rPr>
                <w:noProof/>
                <w:sz w:val="20"/>
                <w:szCs w:val="20"/>
              </w:rPr>
              <w:t>15. Az érintett vállalkozás tőkeszerkezete</w:t>
            </w:r>
          </w:p>
        </w:tc>
      </w:tr>
      <w:tr>
        <w:trPr>
          <w:trHeight w:hRule="exact" w:val="707"/>
        </w:trPr>
        <w:tc>
          <w:tcPr>
            <w:tcW w:w="4622" w:type="dxa"/>
            <w:tcBorders>
              <w:top w:val="single" w:sz="6" w:space="0" w:color="auto"/>
              <w:left w:val="single" w:sz="6" w:space="0" w:color="auto"/>
              <w:right w:val="single" w:sz="6" w:space="0" w:color="auto"/>
            </w:tcBorders>
          </w:tcPr>
          <w:p>
            <w:pPr>
              <w:widowControl w:val="0"/>
              <w:spacing w:before="0" w:after="0" w:line="360" w:lineRule="auto"/>
              <w:ind w:left="142" w:right="-414" w:firstLine="45"/>
              <w:jc w:val="left"/>
              <w:rPr>
                <w:rFonts w:eastAsia="Times New Roman"/>
                <w:noProof/>
                <w:sz w:val="20"/>
                <w:szCs w:val="20"/>
                <w:lang w:eastAsia="fr-BE"/>
              </w:rPr>
            </w:pPr>
          </w:p>
        </w:tc>
        <w:tc>
          <w:tcPr>
            <w:tcW w:w="5267" w:type="dxa"/>
            <w:tcBorders>
              <w:top w:val="single" w:sz="6" w:space="0" w:color="auto"/>
              <w:left w:val="nil"/>
              <w:bottom w:val="single" w:sz="6" w:space="0" w:color="auto"/>
              <w:right w:val="single" w:sz="6" w:space="0" w:color="auto"/>
            </w:tcBorders>
          </w:tcPr>
          <w:p>
            <w:pPr>
              <w:widowControl w:val="0"/>
              <w:spacing w:before="0" w:after="0" w:line="360" w:lineRule="auto"/>
              <w:ind w:left="142" w:right="-414" w:firstLine="45"/>
              <w:jc w:val="left"/>
              <w:rPr>
                <w:rFonts w:eastAsia="Times New Roman"/>
                <w:noProof/>
                <w:sz w:val="20"/>
                <w:szCs w:val="20"/>
              </w:rPr>
            </w:pPr>
            <w:r>
              <w:rPr>
                <w:noProof/>
                <w:sz w:val="20"/>
                <w:szCs w:val="20"/>
              </w:rPr>
              <w:t>16. A végrehajtott/előrelátható beruházások összege</w:t>
            </w:r>
          </w:p>
        </w:tc>
      </w:tr>
      <w:tr>
        <w:trPr>
          <w:trHeight w:hRule="exact" w:val="716"/>
        </w:trPr>
        <w:tc>
          <w:tcPr>
            <w:tcW w:w="4622" w:type="dxa"/>
            <w:tcBorders>
              <w:left w:val="single" w:sz="6" w:space="0" w:color="auto"/>
              <w:right w:val="single" w:sz="6" w:space="0" w:color="auto"/>
            </w:tcBorders>
          </w:tcPr>
          <w:p>
            <w:pPr>
              <w:widowControl w:val="0"/>
              <w:spacing w:before="0" w:after="0" w:line="360" w:lineRule="auto"/>
              <w:ind w:left="142" w:right="-414" w:firstLine="45"/>
              <w:jc w:val="left"/>
              <w:rPr>
                <w:rFonts w:eastAsia="Times New Roman"/>
                <w:noProof/>
                <w:sz w:val="20"/>
                <w:szCs w:val="20"/>
                <w:lang w:eastAsia="fr-BE"/>
              </w:rPr>
            </w:pPr>
          </w:p>
        </w:tc>
        <w:tc>
          <w:tcPr>
            <w:tcW w:w="5267" w:type="dxa"/>
            <w:tcBorders>
              <w:left w:val="nil"/>
              <w:right w:val="single" w:sz="6" w:space="0" w:color="auto"/>
            </w:tcBorders>
          </w:tcPr>
          <w:p>
            <w:pPr>
              <w:widowControl w:val="0"/>
              <w:spacing w:before="0" w:after="0" w:line="360" w:lineRule="auto"/>
              <w:ind w:left="142" w:right="-414" w:firstLine="45"/>
              <w:jc w:val="left"/>
              <w:rPr>
                <w:rFonts w:eastAsia="Times New Roman"/>
                <w:noProof/>
                <w:sz w:val="20"/>
                <w:szCs w:val="20"/>
              </w:rPr>
            </w:pPr>
            <w:r>
              <w:rPr>
                <w:noProof/>
                <w:sz w:val="20"/>
                <w:szCs w:val="20"/>
              </w:rPr>
              <w:t>17. Az alkalmazott/várható személyzet létszáma</w:t>
            </w:r>
          </w:p>
        </w:tc>
      </w:tr>
      <w:tr>
        <w:trPr>
          <w:trHeight w:hRule="exact" w:val="1800"/>
        </w:trPr>
        <w:tc>
          <w:tcPr>
            <w:tcW w:w="4622" w:type="dxa"/>
            <w:tcBorders>
              <w:top w:val="single" w:sz="6" w:space="0" w:color="auto"/>
              <w:left w:val="single" w:sz="6" w:space="0" w:color="auto"/>
              <w:right w:val="single" w:sz="6" w:space="0" w:color="auto"/>
            </w:tcBorders>
          </w:tcPr>
          <w:p>
            <w:pPr>
              <w:widowControl w:val="0"/>
              <w:spacing w:before="0" w:after="0" w:line="360" w:lineRule="auto"/>
              <w:ind w:left="142" w:right="-414" w:firstLine="45"/>
              <w:jc w:val="left"/>
              <w:rPr>
                <w:rFonts w:eastAsia="Times New Roman"/>
                <w:noProof/>
                <w:sz w:val="20"/>
                <w:szCs w:val="20"/>
              </w:rPr>
            </w:pPr>
            <w:r>
              <w:rPr>
                <w:noProof/>
                <w:sz w:val="20"/>
                <w:szCs w:val="20"/>
              </w:rPr>
              <w:t>18. A csendes-óceáni állam(ok)ban elvégzett megmunkálással vagy feldolgozással hozzáadott érték:</w:t>
            </w:r>
          </w:p>
          <w:p>
            <w:pPr>
              <w:widowControl w:val="0"/>
              <w:spacing w:before="0" w:after="0" w:line="360" w:lineRule="auto"/>
              <w:ind w:left="142" w:right="-414" w:firstLine="45"/>
              <w:jc w:val="left"/>
              <w:rPr>
                <w:rFonts w:eastAsia="Times New Roman"/>
                <w:noProof/>
                <w:sz w:val="20"/>
                <w:szCs w:val="20"/>
              </w:rPr>
            </w:pPr>
            <w:r>
              <w:rPr>
                <w:noProof/>
                <w:sz w:val="20"/>
                <w:szCs w:val="20"/>
              </w:rPr>
              <w:t>18.1 Munkadíj:</w:t>
            </w:r>
            <w:r>
              <w:rPr>
                <w:noProof/>
              </w:rPr>
              <w:t xml:space="preserve"> </w:t>
            </w:r>
            <w:r>
              <w:rPr>
                <w:noProof/>
              </w:rPr>
              <w:br/>
            </w:r>
            <w:r>
              <w:rPr>
                <w:noProof/>
                <w:sz w:val="20"/>
                <w:szCs w:val="20"/>
              </w:rPr>
              <w:t>18.2 Általános költségek:</w:t>
            </w:r>
            <w:r>
              <w:rPr>
                <w:noProof/>
              </w:rPr>
              <w:t xml:space="preserve"> </w:t>
            </w:r>
            <w:r>
              <w:rPr>
                <w:noProof/>
              </w:rPr>
              <w:br/>
            </w:r>
            <w:r>
              <w:rPr>
                <w:noProof/>
                <w:sz w:val="20"/>
                <w:szCs w:val="20"/>
              </w:rPr>
              <w:t>18.3. Egyéb:</w:t>
            </w:r>
          </w:p>
        </w:tc>
        <w:tc>
          <w:tcPr>
            <w:tcW w:w="5267" w:type="dxa"/>
            <w:tcBorders>
              <w:top w:val="single" w:sz="6" w:space="0" w:color="auto"/>
              <w:left w:val="nil"/>
              <w:right w:val="single" w:sz="6" w:space="0" w:color="auto"/>
            </w:tcBorders>
          </w:tcPr>
          <w:p>
            <w:pPr>
              <w:widowControl w:val="0"/>
              <w:spacing w:before="0" w:after="0" w:line="360" w:lineRule="auto"/>
              <w:ind w:left="142" w:right="-414" w:firstLine="45"/>
              <w:jc w:val="left"/>
              <w:rPr>
                <w:rFonts w:eastAsia="Times New Roman"/>
                <w:noProof/>
                <w:sz w:val="20"/>
                <w:szCs w:val="20"/>
              </w:rPr>
            </w:pPr>
            <w:r>
              <w:rPr>
                <w:noProof/>
                <w:sz w:val="20"/>
                <w:szCs w:val="20"/>
              </w:rPr>
              <w:t xml:space="preserve">20. Esetleges fejlemények, amelyek megszüntetik az eltérés szükségességét </w:t>
            </w:r>
          </w:p>
          <w:p>
            <w:pPr>
              <w:widowControl w:val="0"/>
              <w:spacing w:before="0" w:after="0" w:line="360" w:lineRule="auto"/>
              <w:ind w:left="142" w:right="-414" w:firstLine="45"/>
              <w:jc w:val="left"/>
              <w:rPr>
                <w:rFonts w:eastAsia="Times New Roman"/>
                <w:noProof/>
                <w:sz w:val="20"/>
                <w:szCs w:val="20"/>
              </w:rPr>
            </w:pPr>
          </w:p>
        </w:tc>
      </w:tr>
      <w:tr>
        <w:trPr>
          <w:trHeight w:hRule="exact" w:val="1000"/>
        </w:trPr>
        <w:tc>
          <w:tcPr>
            <w:tcW w:w="4622" w:type="dxa"/>
            <w:tcBorders>
              <w:top w:val="single" w:sz="6" w:space="0" w:color="auto"/>
              <w:left w:val="single" w:sz="6" w:space="0" w:color="auto"/>
              <w:bottom w:val="single" w:sz="6" w:space="0" w:color="auto"/>
              <w:right w:val="single" w:sz="6" w:space="0" w:color="auto"/>
            </w:tcBorders>
          </w:tcPr>
          <w:p>
            <w:pPr>
              <w:widowControl w:val="0"/>
              <w:spacing w:before="0" w:after="0" w:line="360" w:lineRule="auto"/>
              <w:ind w:left="142" w:right="-414" w:firstLine="45"/>
              <w:jc w:val="left"/>
              <w:rPr>
                <w:rFonts w:eastAsia="Times New Roman"/>
                <w:noProof/>
                <w:sz w:val="20"/>
                <w:szCs w:val="20"/>
              </w:rPr>
            </w:pPr>
            <w:r>
              <w:rPr>
                <w:noProof/>
                <w:sz w:val="20"/>
                <w:szCs w:val="20"/>
              </w:rPr>
              <w:t>19. Az anyagellátás egyéb lehetséges forrásai</w:t>
            </w:r>
          </w:p>
        </w:tc>
        <w:tc>
          <w:tcPr>
            <w:tcW w:w="5267" w:type="dxa"/>
            <w:tcBorders>
              <w:top w:val="single" w:sz="6" w:space="0" w:color="auto"/>
              <w:left w:val="nil"/>
              <w:bottom w:val="single" w:sz="6" w:space="0" w:color="auto"/>
              <w:right w:val="single" w:sz="6" w:space="0" w:color="auto"/>
            </w:tcBorders>
          </w:tcPr>
          <w:p>
            <w:pPr>
              <w:widowControl w:val="0"/>
              <w:spacing w:before="0" w:after="0" w:line="360" w:lineRule="auto"/>
              <w:ind w:left="142" w:right="-414" w:firstLine="45"/>
              <w:jc w:val="left"/>
              <w:rPr>
                <w:rFonts w:eastAsia="Times New Roman"/>
                <w:noProof/>
                <w:sz w:val="20"/>
                <w:szCs w:val="20"/>
              </w:rPr>
            </w:pPr>
            <w:r>
              <w:rPr>
                <w:noProof/>
                <w:sz w:val="20"/>
                <w:szCs w:val="20"/>
              </w:rPr>
              <w:t>21. Észrevételek</w:t>
            </w:r>
          </w:p>
        </w:tc>
      </w:tr>
    </w:tbl>
    <w:p>
      <w:pPr>
        <w:widowControl w:val="0"/>
        <w:spacing w:before="0" w:after="0" w:line="360" w:lineRule="auto"/>
        <w:jc w:val="left"/>
        <w:outlineLvl w:val="0"/>
        <w:rPr>
          <w:rFonts w:eastAsia="Times New Roman"/>
          <w:noProof/>
          <w:szCs w:val="24"/>
          <w:lang w:eastAsia="fr-BE"/>
        </w:rPr>
      </w:pPr>
    </w:p>
    <w:p>
      <w:pPr>
        <w:widowControl w:val="0"/>
        <w:tabs>
          <w:tab w:val="left" w:pos="360"/>
          <w:tab w:val="left" w:pos="720"/>
          <w:tab w:val="left" w:pos="1080"/>
          <w:tab w:val="left" w:pos="1440"/>
        </w:tabs>
        <w:spacing w:before="0" w:after="0" w:line="360" w:lineRule="auto"/>
        <w:jc w:val="center"/>
        <w:outlineLvl w:val="0"/>
        <w:rPr>
          <w:rFonts w:eastAsia="Times New Roman"/>
          <w:noProof/>
          <w:szCs w:val="20"/>
        </w:rPr>
      </w:pPr>
      <w:r>
        <w:rPr>
          <w:noProof/>
        </w:rPr>
        <w:t>MEGJEGYZÉSEK</w:t>
      </w:r>
    </w:p>
    <w:p>
      <w:pPr>
        <w:widowControl w:val="0"/>
        <w:spacing w:before="0" w:after="0" w:line="360" w:lineRule="auto"/>
        <w:jc w:val="left"/>
        <w:outlineLvl w:val="0"/>
        <w:rPr>
          <w:rFonts w:eastAsia="Times New Roman"/>
          <w:noProof/>
          <w:szCs w:val="24"/>
          <w:lang w:eastAsia="fr-BE"/>
        </w:rPr>
      </w:pPr>
    </w:p>
    <w:p>
      <w:pPr>
        <w:widowControl w:val="0"/>
        <w:spacing w:before="0" w:after="0" w:line="360" w:lineRule="auto"/>
        <w:ind w:left="567" w:hanging="567"/>
        <w:jc w:val="left"/>
        <w:rPr>
          <w:rFonts w:eastAsia="Times New Roman"/>
          <w:noProof/>
          <w:szCs w:val="20"/>
        </w:rPr>
      </w:pPr>
      <w:r>
        <w:rPr>
          <w:noProof/>
        </w:rPr>
        <w:t>1.</w:t>
      </w:r>
      <w:r>
        <w:rPr>
          <w:noProof/>
        </w:rPr>
        <w:tab/>
        <w:t xml:space="preserve">Ha az összes lényeges információ nem fér el a formanyomtatvány rovataiban, akkor további oldalak csatolhatók a formanyomtatványhoz.  Ebben az esetben az érintett rovatba be kell írni a </w:t>
      </w:r>
      <w:r>
        <w:rPr>
          <w:noProof/>
          <w:sz w:val="20"/>
          <w:szCs w:val="20"/>
        </w:rPr>
        <w:t>„</w:t>
      </w:r>
      <w:r>
        <w:rPr>
          <w:noProof/>
        </w:rPr>
        <w:t>lásd a mellékletet</w:t>
      </w:r>
      <w:r>
        <w:rPr>
          <w:noProof/>
          <w:sz w:val="20"/>
          <w:szCs w:val="20"/>
        </w:rPr>
        <w:t>”</w:t>
      </w:r>
      <w:r>
        <w:rPr>
          <w:noProof/>
        </w:rPr>
        <w:t xml:space="preserve"> megjegyzést.</w:t>
      </w:r>
    </w:p>
    <w:p>
      <w:pPr>
        <w:widowControl w:val="0"/>
        <w:spacing w:before="0" w:after="0" w:line="360" w:lineRule="auto"/>
        <w:ind w:left="567" w:hanging="567"/>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2.</w:t>
      </w:r>
      <w:r>
        <w:rPr>
          <w:noProof/>
        </w:rPr>
        <w:tab/>
        <w:t>Lehetőség szerint mintát vagy más szemléltető anyagot (képet, tervet, katalógust stb.) kell mellékelni a formanyomtatványhoz a késztermékről és az anyagokról.</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3.</w:t>
      </w:r>
      <w:r>
        <w:rPr>
          <w:noProof/>
        </w:rPr>
        <w:tab/>
        <w:t>A kérelem tárgyát képező összes termék esetében külön formanyomtatványt kell kitölteni.</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jc w:val="left"/>
        <w:rPr>
          <w:rFonts w:eastAsia="Times New Roman"/>
          <w:noProof/>
          <w:szCs w:val="20"/>
        </w:rPr>
      </w:pPr>
      <w:r>
        <w:rPr>
          <w:noProof/>
        </w:rPr>
        <w:t>3., 4., 5., 7. rovat: „harmadik ország” minden olyan ország, amely nem szerepel a 3. és a 4. cikkben.</w:t>
      </w:r>
    </w:p>
    <w:p>
      <w:pPr>
        <w:widowControl w:val="0"/>
        <w:spacing w:before="0" w:after="0" w:line="360" w:lineRule="auto"/>
        <w:ind w:left="567"/>
        <w:jc w:val="left"/>
        <w:rPr>
          <w:rFonts w:eastAsia="Times New Roman"/>
          <w:noProof/>
          <w:szCs w:val="20"/>
          <w:lang w:eastAsia="fr-BE"/>
        </w:rPr>
      </w:pPr>
    </w:p>
    <w:p>
      <w:pPr>
        <w:widowControl w:val="0"/>
        <w:spacing w:before="0" w:after="0" w:line="360" w:lineRule="auto"/>
        <w:ind w:left="567"/>
        <w:jc w:val="left"/>
        <w:rPr>
          <w:rFonts w:eastAsia="Times New Roman"/>
          <w:noProof/>
          <w:szCs w:val="20"/>
        </w:rPr>
      </w:pPr>
      <w:r>
        <w:rPr>
          <w:noProof/>
        </w:rPr>
        <w:t>12. rovat: Ha harmadik országból származó anyagot származás elnyerése nélkül munkálnak meg vagy dolgoznak fel a 3. és a 4. cikkben említett államban vagy területen, az eltérést kérelmező csendes-óceáni államban történő további feldolgozás előtt jelezni kell a 3. és a 4. cikkben említett államban vagy területen elvégzett megmunkálást vagy feldolgozást.</w:t>
      </w:r>
    </w:p>
    <w:p>
      <w:pPr>
        <w:widowControl w:val="0"/>
        <w:spacing w:before="0" w:after="0" w:line="360" w:lineRule="auto"/>
        <w:ind w:left="567"/>
        <w:jc w:val="left"/>
        <w:rPr>
          <w:rFonts w:eastAsia="Times New Roman"/>
          <w:noProof/>
          <w:szCs w:val="20"/>
          <w:lang w:eastAsia="fr-BE"/>
        </w:rPr>
      </w:pPr>
    </w:p>
    <w:p>
      <w:pPr>
        <w:widowControl w:val="0"/>
        <w:spacing w:before="0" w:after="0" w:line="360" w:lineRule="auto"/>
        <w:ind w:left="567"/>
        <w:jc w:val="left"/>
        <w:rPr>
          <w:rFonts w:eastAsia="Times New Roman"/>
          <w:noProof/>
          <w:szCs w:val="20"/>
        </w:rPr>
      </w:pPr>
      <w:r>
        <w:rPr>
          <w:noProof/>
        </w:rPr>
        <w:t>13. rovat: A feltüntetendő dátumok annak az időszaknak a kezdete és vége, amelyben az eltérés alapján EUR.1 bizonyítvány adható ki.</w:t>
      </w:r>
    </w:p>
    <w:p>
      <w:pPr>
        <w:widowControl w:val="0"/>
        <w:spacing w:before="0" w:after="0" w:line="360" w:lineRule="auto"/>
        <w:ind w:left="567"/>
        <w:jc w:val="left"/>
        <w:rPr>
          <w:rFonts w:eastAsia="Times New Roman"/>
          <w:noProof/>
          <w:szCs w:val="20"/>
          <w:lang w:eastAsia="fr-BE"/>
        </w:rPr>
      </w:pPr>
    </w:p>
    <w:p>
      <w:pPr>
        <w:widowControl w:val="0"/>
        <w:spacing w:before="0" w:after="0" w:line="360" w:lineRule="auto"/>
        <w:ind w:left="567"/>
        <w:jc w:val="left"/>
        <w:rPr>
          <w:rFonts w:eastAsia="Times New Roman"/>
          <w:noProof/>
          <w:szCs w:val="20"/>
        </w:rPr>
      </w:pPr>
      <w:r>
        <w:rPr>
          <w:noProof/>
        </w:rPr>
        <w:t>18. rovat: Meg kell adni vagy a hozzáadott értéket a termék gyártelepi árának százalékában vagy termékegységenként a hozzáadott érték pénzben kifejezett összegét.</w:t>
      </w:r>
    </w:p>
    <w:p>
      <w:pPr>
        <w:widowControl w:val="0"/>
        <w:spacing w:before="0" w:after="0" w:line="360" w:lineRule="auto"/>
        <w:ind w:left="567"/>
        <w:jc w:val="left"/>
        <w:rPr>
          <w:rFonts w:eastAsia="Times New Roman"/>
          <w:noProof/>
          <w:szCs w:val="20"/>
          <w:lang w:eastAsia="fr-BE"/>
        </w:rPr>
      </w:pPr>
    </w:p>
    <w:p>
      <w:pPr>
        <w:widowControl w:val="0"/>
        <w:spacing w:before="0" w:after="0" w:line="360" w:lineRule="auto"/>
        <w:ind w:left="567"/>
        <w:jc w:val="left"/>
        <w:rPr>
          <w:rFonts w:eastAsia="Times New Roman"/>
          <w:noProof/>
          <w:szCs w:val="20"/>
        </w:rPr>
      </w:pPr>
      <w:r>
        <w:rPr>
          <w:noProof/>
        </w:rPr>
        <w:t>19. rovat: Ha létezik alternatív anyagforrás, azt meg kell adni, és lehetőség szerint annak pénzügyi vagy egyéb indokát is, hogy miért nem veszik igénybe.</w:t>
      </w:r>
    </w:p>
    <w:p>
      <w:pPr>
        <w:widowControl w:val="0"/>
        <w:spacing w:before="0" w:after="0" w:line="360" w:lineRule="auto"/>
        <w:ind w:left="567"/>
        <w:jc w:val="left"/>
        <w:rPr>
          <w:rFonts w:eastAsia="Times New Roman"/>
          <w:noProof/>
          <w:szCs w:val="20"/>
          <w:lang w:eastAsia="fr-BE"/>
        </w:rPr>
      </w:pPr>
    </w:p>
    <w:p>
      <w:pPr>
        <w:widowControl w:val="0"/>
        <w:spacing w:before="0" w:after="0" w:line="360" w:lineRule="auto"/>
        <w:ind w:left="567"/>
        <w:jc w:val="left"/>
        <w:rPr>
          <w:rFonts w:eastAsia="Times New Roman"/>
          <w:noProof/>
          <w:szCs w:val="20"/>
        </w:rPr>
      </w:pPr>
      <w:r>
        <w:rPr>
          <w:noProof/>
        </w:rPr>
        <w:t>20. rovat: Meg kell adni a lehetséges további beruházásokat vagy a szállítók differenciálását, amely csak egy korlátozott időre teszi szükségessé az eltérést.</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lang w:eastAsia="fr-BE"/>
        </w:rPr>
      </w:pPr>
    </w:p>
    <w:p>
      <w:pPr>
        <w:widowControl w:val="0"/>
        <w:spacing w:before="0" w:after="0" w:line="360" w:lineRule="auto"/>
        <w:jc w:val="center"/>
        <w:rPr>
          <w:rFonts w:eastAsia="Times New Roman"/>
          <w:noProof/>
          <w:szCs w:val="20"/>
        </w:rPr>
      </w:pPr>
      <w:r>
        <w:rPr>
          <w:noProof/>
        </w:rPr>
        <w:t>__________________</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lang w:eastAsia="fr-BE"/>
        </w:rPr>
      </w:pPr>
    </w:p>
    <w:p>
      <w:pPr>
        <w:jc w:val="left"/>
        <w:rPr>
          <w:rFonts w:eastAsia="Times New Roman"/>
          <w:noProof/>
          <w:szCs w:val="24"/>
          <w:lang w:eastAsia="de-DE"/>
        </w:rPr>
        <w:sectPr>
          <w:footnotePr>
            <w:numRestart w:val="eachPage"/>
          </w:footnotePr>
          <w:endnotePr>
            <w:numFmt w:val="decimal"/>
          </w:endnotePr>
          <w:pgSz w:w="11907" w:h="16840" w:code="9"/>
          <w:pgMar w:top="1134" w:right="1134" w:bottom="1134" w:left="1134" w:header="1134" w:footer="1134" w:gutter="0"/>
          <w:pgNumType w:start="1"/>
          <w:cols w:space="720"/>
          <w:docGrid w:linePitch="326"/>
        </w:sectPr>
      </w:pPr>
    </w:p>
    <w:p>
      <w:pPr>
        <w:spacing w:before="0" w:after="0" w:line="360" w:lineRule="auto"/>
        <w:jc w:val="center"/>
        <w:rPr>
          <w:rFonts w:eastAsia="Times New Roman"/>
          <w:i/>
          <w:noProof/>
          <w:szCs w:val="24"/>
        </w:rPr>
      </w:pPr>
      <w:r>
        <w:rPr>
          <w:i/>
          <w:noProof/>
          <w:szCs w:val="24"/>
        </w:rPr>
        <w:t>A II. jegyzőkönyv VIII. MELLÉKLETE</w:t>
      </w:r>
    </w:p>
    <w:p>
      <w:pPr>
        <w:spacing w:before="0" w:after="0" w:line="360" w:lineRule="auto"/>
        <w:jc w:val="center"/>
        <w:rPr>
          <w:rFonts w:eastAsia="Times New Roman"/>
          <w:b/>
          <w:noProof/>
          <w:szCs w:val="24"/>
        </w:rPr>
      </w:pPr>
      <w:r>
        <w:rPr>
          <w:b/>
          <w:noProof/>
          <w:szCs w:val="24"/>
        </w:rPr>
        <w:t>Tengerentúli országok és területek</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E jegyzőkönyv alkalmazásában a „tengerentúli országok és területek” az Európai Unió működéséről szóló szerződés II. mellékletében említett országokat és területeket jelentik az alábbi felsorolás szerint:</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(Ez a felsorolás nem sérti ezen országok és területek jogállását vagy annak jövőbeni változását.)</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1.</w:t>
      </w:r>
      <w:r>
        <w:rPr>
          <w:noProof/>
        </w:rPr>
        <w:tab/>
        <w:t>A Dán Királysággal különleges kapcsolatban álló tengerentúli országok és területek:</w:t>
      </w:r>
    </w:p>
    <w:p>
      <w:pPr>
        <w:widowControl w:val="0"/>
        <w:spacing w:before="0" w:after="0" w:line="360" w:lineRule="auto"/>
        <w:ind w:left="567" w:hanging="567"/>
        <w:jc w:val="left"/>
        <w:rPr>
          <w:rFonts w:eastAsia="Times New Roman"/>
          <w:noProof/>
          <w:szCs w:val="20"/>
          <w:lang w:eastAsia="fr-BE"/>
        </w:rPr>
      </w:pPr>
    </w:p>
    <w:p>
      <w:pPr>
        <w:widowControl w:val="0"/>
        <w:spacing w:before="0" w:after="0" w:line="360" w:lineRule="auto"/>
        <w:ind w:firstLine="567"/>
        <w:jc w:val="left"/>
        <w:rPr>
          <w:rFonts w:eastAsia="Times New Roman"/>
          <w:noProof/>
          <w:szCs w:val="20"/>
        </w:rPr>
      </w:pPr>
      <w:r>
        <w:rPr>
          <w:noProof/>
        </w:rPr>
        <w:t>Grönland.</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2.</w:t>
      </w:r>
      <w:r>
        <w:rPr>
          <w:noProof/>
        </w:rPr>
        <w:tab/>
        <w:t>A Francia Köztársasággal különleges kapcsolatban álló tengerentúli országok és területek:</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jc w:val="left"/>
        <w:rPr>
          <w:rFonts w:eastAsia="Times New Roman"/>
          <w:noProof/>
          <w:szCs w:val="20"/>
        </w:rPr>
      </w:pPr>
      <w:r>
        <w:rPr>
          <w:noProof/>
        </w:rPr>
        <w:t>–</w:t>
      </w:r>
      <w:r>
        <w:rPr>
          <w:noProof/>
        </w:rPr>
        <w:tab/>
        <w:t>Új-Kaledónia és a hozzá tartozó szigetek,</w:t>
      </w:r>
    </w:p>
    <w:p>
      <w:pPr>
        <w:widowControl w:val="0"/>
        <w:spacing w:before="0" w:after="0" w:line="360" w:lineRule="auto"/>
        <w:ind w:left="567"/>
        <w:jc w:val="left"/>
        <w:rPr>
          <w:rFonts w:eastAsia="Times New Roman"/>
          <w:noProof/>
          <w:szCs w:val="20"/>
        </w:rPr>
      </w:pPr>
      <w:r>
        <w:rPr>
          <w:noProof/>
        </w:rPr>
        <w:t>–</w:t>
      </w:r>
      <w:r>
        <w:rPr>
          <w:noProof/>
        </w:rPr>
        <w:tab/>
        <w:t>Francia Polinézia,</w:t>
      </w:r>
    </w:p>
    <w:p>
      <w:pPr>
        <w:widowControl w:val="0"/>
        <w:spacing w:before="0" w:after="0" w:line="360" w:lineRule="auto"/>
        <w:ind w:left="567"/>
        <w:jc w:val="left"/>
        <w:rPr>
          <w:rFonts w:eastAsia="Times New Roman"/>
          <w:noProof/>
          <w:szCs w:val="20"/>
        </w:rPr>
      </w:pPr>
      <w:r>
        <w:rPr>
          <w:noProof/>
        </w:rPr>
        <w:t>–</w:t>
      </w:r>
      <w:r>
        <w:rPr>
          <w:noProof/>
        </w:rPr>
        <w:tab/>
        <w:t>Francia Déli és Antarktiszi Területek,</w:t>
      </w:r>
    </w:p>
    <w:p>
      <w:pPr>
        <w:widowControl w:val="0"/>
        <w:spacing w:before="0" w:after="0" w:line="360" w:lineRule="auto"/>
        <w:ind w:left="567"/>
        <w:jc w:val="left"/>
        <w:rPr>
          <w:rFonts w:eastAsia="Times New Roman"/>
          <w:noProof/>
          <w:szCs w:val="20"/>
        </w:rPr>
      </w:pPr>
      <w:r>
        <w:rPr>
          <w:noProof/>
        </w:rPr>
        <w:t>–</w:t>
      </w:r>
      <w:r>
        <w:rPr>
          <w:noProof/>
        </w:rPr>
        <w:tab/>
        <w:t>Wallis- és Futuna-szigetek,</w:t>
      </w:r>
    </w:p>
    <w:p>
      <w:pPr>
        <w:widowControl w:val="0"/>
        <w:spacing w:before="0" w:after="0" w:line="360" w:lineRule="auto"/>
        <w:ind w:left="567"/>
        <w:jc w:val="left"/>
        <w:rPr>
          <w:rFonts w:eastAsia="Times New Roman"/>
          <w:noProof/>
          <w:szCs w:val="20"/>
        </w:rPr>
      </w:pPr>
      <w:r>
        <w:rPr>
          <w:noProof/>
        </w:rPr>
        <w:t>– Saint-Barthélémy,</w:t>
      </w:r>
    </w:p>
    <w:p>
      <w:pPr>
        <w:widowControl w:val="0"/>
        <w:spacing w:before="0" w:after="0" w:line="360" w:lineRule="auto"/>
        <w:ind w:firstLine="567"/>
        <w:jc w:val="left"/>
        <w:rPr>
          <w:rFonts w:eastAsia="Times New Roman"/>
          <w:noProof/>
          <w:szCs w:val="20"/>
        </w:rPr>
      </w:pPr>
      <w:r>
        <w:rPr>
          <w:noProof/>
        </w:rPr>
        <w:t>– Saint-Pierre és Miquelon.</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3.</w:t>
      </w:r>
      <w:r>
        <w:rPr>
          <w:noProof/>
        </w:rPr>
        <w:tab/>
        <w:t>A Holland Királysággal különleges kapcsolatban álló tengerentúli országok és területek:</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jc w:val="left"/>
        <w:rPr>
          <w:rFonts w:eastAsia="Times New Roman"/>
          <w:noProof/>
          <w:szCs w:val="20"/>
        </w:rPr>
      </w:pPr>
      <w:r>
        <w:rPr>
          <w:noProof/>
        </w:rPr>
        <w:t>–</w:t>
      </w:r>
      <w:r>
        <w:rPr>
          <w:noProof/>
        </w:rPr>
        <w:tab/>
        <w:t>Aruba,</w:t>
      </w:r>
    </w:p>
    <w:p>
      <w:pPr>
        <w:widowControl w:val="0"/>
        <w:spacing w:before="0" w:after="0" w:line="360" w:lineRule="auto"/>
        <w:ind w:left="567"/>
        <w:jc w:val="left"/>
        <w:rPr>
          <w:rFonts w:eastAsia="Times New Roman"/>
          <w:noProof/>
          <w:szCs w:val="20"/>
        </w:rPr>
      </w:pPr>
      <w:r>
        <w:rPr>
          <w:noProof/>
        </w:rPr>
        <w:t>–</w:t>
      </w:r>
      <w:r>
        <w:rPr>
          <w:noProof/>
        </w:rPr>
        <w:tab/>
        <w:t>Bonaire,</w:t>
      </w:r>
    </w:p>
    <w:p>
      <w:pPr>
        <w:widowControl w:val="0"/>
        <w:spacing w:before="0" w:after="0" w:line="360" w:lineRule="auto"/>
        <w:ind w:left="567"/>
        <w:jc w:val="left"/>
        <w:rPr>
          <w:rFonts w:eastAsia="Times New Roman"/>
          <w:noProof/>
          <w:szCs w:val="20"/>
        </w:rPr>
      </w:pPr>
      <w:r>
        <w:rPr>
          <w:noProof/>
        </w:rPr>
        <w:t>–</w:t>
      </w:r>
      <w:r>
        <w:rPr>
          <w:noProof/>
        </w:rPr>
        <w:tab/>
        <w:t>Curaçao,</w:t>
      </w:r>
    </w:p>
    <w:p>
      <w:pPr>
        <w:widowControl w:val="0"/>
        <w:spacing w:before="0" w:after="0" w:line="360" w:lineRule="auto"/>
        <w:ind w:left="567"/>
        <w:jc w:val="left"/>
        <w:rPr>
          <w:rFonts w:eastAsia="Times New Roman"/>
          <w:noProof/>
          <w:szCs w:val="20"/>
        </w:rPr>
      </w:pPr>
      <w:r>
        <w:rPr>
          <w:noProof/>
        </w:rPr>
        <w:t>–</w:t>
      </w:r>
      <w:r>
        <w:rPr>
          <w:noProof/>
        </w:rPr>
        <w:tab/>
        <w:t>Saba,</w:t>
      </w:r>
    </w:p>
    <w:p>
      <w:pPr>
        <w:widowControl w:val="0"/>
        <w:spacing w:before="0" w:after="0" w:line="360" w:lineRule="auto"/>
        <w:ind w:left="567"/>
        <w:jc w:val="left"/>
        <w:rPr>
          <w:rFonts w:eastAsia="Times New Roman"/>
          <w:noProof/>
          <w:szCs w:val="20"/>
        </w:rPr>
      </w:pPr>
      <w:r>
        <w:rPr>
          <w:noProof/>
        </w:rPr>
        <w:t>–</w:t>
      </w:r>
      <w:r>
        <w:rPr>
          <w:noProof/>
        </w:rPr>
        <w:tab/>
        <w:t>Sint Eustatius,</w:t>
      </w:r>
    </w:p>
    <w:p>
      <w:pPr>
        <w:widowControl w:val="0"/>
        <w:spacing w:before="0" w:after="0" w:line="360" w:lineRule="auto"/>
        <w:ind w:left="567"/>
        <w:jc w:val="left"/>
        <w:rPr>
          <w:rFonts w:eastAsia="Times New Roman"/>
          <w:noProof/>
          <w:szCs w:val="20"/>
        </w:rPr>
      </w:pPr>
      <w:r>
        <w:rPr>
          <w:noProof/>
        </w:rPr>
        <w:t>–</w:t>
      </w:r>
      <w:r>
        <w:rPr>
          <w:noProof/>
        </w:rPr>
        <w:tab/>
        <w:t>Sint Maarten.</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hanging="567"/>
        <w:jc w:val="left"/>
        <w:rPr>
          <w:rFonts w:eastAsia="Times New Roman"/>
          <w:noProof/>
          <w:szCs w:val="20"/>
        </w:rPr>
      </w:pPr>
      <w:r>
        <w:rPr>
          <w:noProof/>
        </w:rPr>
        <w:t>4.</w:t>
      </w:r>
      <w:r>
        <w:rPr>
          <w:noProof/>
        </w:rPr>
        <w:tab/>
        <w:t>A Nagy-Britannia és Észak-Írország Egyesült Királyságával különleges kapcsolatban álló tengerentúli országok és területek:</w:t>
      </w:r>
    </w:p>
    <w:p>
      <w:pPr>
        <w:widowControl w:val="0"/>
        <w:spacing w:before="0" w:after="0" w:line="360" w:lineRule="auto"/>
        <w:jc w:val="left"/>
        <w:rPr>
          <w:rFonts w:eastAsia="Times New Roman"/>
          <w:noProof/>
          <w:szCs w:val="20"/>
          <w:lang w:eastAsia="fr-BE"/>
        </w:rPr>
      </w:pPr>
    </w:p>
    <w:p>
      <w:pPr>
        <w:widowControl w:val="0"/>
        <w:spacing w:before="0" w:after="0" w:line="360" w:lineRule="auto"/>
        <w:ind w:left="567"/>
        <w:jc w:val="left"/>
        <w:rPr>
          <w:rFonts w:eastAsia="Times New Roman"/>
          <w:noProof/>
          <w:szCs w:val="20"/>
        </w:rPr>
      </w:pPr>
      <w:r>
        <w:rPr>
          <w:noProof/>
        </w:rPr>
        <w:t>–</w:t>
      </w:r>
      <w:r>
        <w:rPr>
          <w:noProof/>
        </w:rPr>
        <w:tab/>
        <w:t>Anguilla,</w:t>
      </w:r>
    </w:p>
    <w:p>
      <w:pPr>
        <w:widowControl w:val="0"/>
        <w:spacing w:before="0" w:after="0" w:line="360" w:lineRule="auto"/>
        <w:ind w:left="567"/>
        <w:jc w:val="left"/>
        <w:rPr>
          <w:rFonts w:eastAsia="Times New Roman"/>
          <w:noProof/>
          <w:szCs w:val="20"/>
        </w:rPr>
      </w:pPr>
      <w:r>
        <w:rPr>
          <w:noProof/>
        </w:rPr>
        <w:t xml:space="preserve">– Bermuda, </w:t>
      </w:r>
    </w:p>
    <w:p>
      <w:pPr>
        <w:widowControl w:val="0"/>
        <w:spacing w:before="0" w:after="0" w:line="360" w:lineRule="auto"/>
        <w:ind w:left="567"/>
        <w:jc w:val="left"/>
        <w:rPr>
          <w:rFonts w:eastAsia="Times New Roman"/>
          <w:noProof/>
          <w:szCs w:val="20"/>
        </w:rPr>
      </w:pPr>
      <w:r>
        <w:rPr>
          <w:noProof/>
        </w:rPr>
        <w:t>–</w:t>
      </w:r>
      <w:r>
        <w:rPr>
          <w:noProof/>
        </w:rPr>
        <w:tab/>
        <w:t>Kajmán-szigetek,</w:t>
      </w:r>
    </w:p>
    <w:p>
      <w:pPr>
        <w:widowControl w:val="0"/>
        <w:spacing w:before="0" w:after="0" w:line="360" w:lineRule="auto"/>
        <w:ind w:left="567"/>
        <w:jc w:val="left"/>
        <w:rPr>
          <w:rFonts w:eastAsia="Times New Roman"/>
          <w:noProof/>
          <w:szCs w:val="20"/>
        </w:rPr>
      </w:pPr>
      <w:r>
        <w:rPr>
          <w:noProof/>
        </w:rPr>
        <w:t>–</w:t>
      </w:r>
      <w:r>
        <w:rPr>
          <w:noProof/>
        </w:rPr>
        <w:tab/>
        <w:t>Falkland-szigetek,</w:t>
      </w:r>
    </w:p>
    <w:p>
      <w:pPr>
        <w:widowControl w:val="0"/>
        <w:spacing w:before="0" w:after="0" w:line="360" w:lineRule="auto"/>
        <w:ind w:left="567"/>
        <w:jc w:val="left"/>
        <w:rPr>
          <w:rFonts w:eastAsia="Times New Roman"/>
          <w:noProof/>
          <w:szCs w:val="20"/>
        </w:rPr>
      </w:pPr>
      <w:r>
        <w:rPr>
          <w:noProof/>
        </w:rPr>
        <w:t>–</w:t>
      </w:r>
      <w:r>
        <w:rPr>
          <w:noProof/>
        </w:rPr>
        <w:tab/>
        <w:t>Déli-Georgia és a Déli-Sandwich-szigetek,</w:t>
      </w:r>
    </w:p>
    <w:p>
      <w:pPr>
        <w:widowControl w:val="0"/>
        <w:spacing w:before="0" w:after="0" w:line="360" w:lineRule="auto"/>
        <w:ind w:left="567"/>
        <w:jc w:val="left"/>
        <w:rPr>
          <w:rFonts w:eastAsia="Times New Roman"/>
          <w:noProof/>
          <w:szCs w:val="20"/>
        </w:rPr>
      </w:pPr>
      <w:r>
        <w:rPr>
          <w:noProof/>
        </w:rPr>
        <w:t>–</w:t>
      </w:r>
      <w:r>
        <w:rPr>
          <w:noProof/>
        </w:rPr>
        <w:tab/>
        <w:t>Montserrat,</w:t>
      </w:r>
    </w:p>
    <w:p>
      <w:pPr>
        <w:widowControl w:val="0"/>
        <w:spacing w:before="0" w:after="0" w:line="360" w:lineRule="auto"/>
        <w:ind w:left="567"/>
        <w:jc w:val="left"/>
        <w:rPr>
          <w:rFonts w:eastAsia="Times New Roman"/>
          <w:noProof/>
          <w:szCs w:val="20"/>
        </w:rPr>
      </w:pPr>
      <w:r>
        <w:rPr>
          <w:noProof/>
        </w:rPr>
        <w:t>–</w:t>
      </w:r>
      <w:r>
        <w:rPr>
          <w:noProof/>
        </w:rPr>
        <w:tab/>
        <w:t>Pitcairn,</w:t>
      </w:r>
    </w:p>
    <w:p>
      <w:pPr>
        <w:widowControl w:val="0"/>
        <w:spacing w:before="0" w:after="0" w:line="360" w:lineRule="auto"/>
        <w:ind w:left="567"/>
        <w:jc w:val="left"/>
        <w:rPr>
          <w:rFonts w:eastAsia="Times New Roman"/>
          <w:noProof/>
          <w:szCs w:val="20"/>
        </w:rPr>
      </w:pPr>
      <w:r>
        <w:rPr>
          <w:noProof/>
        </w:rPr>
        <w:t>–</w:t>
      </w:r>
      <w:r>
        <w:rPr>
          <w:noProof/>
        </w:rPr>
        <w:tab/>
        <w:t>Szent Ilona-sziget és a hozzá tartozó területek,</w:t>
      </w:r>
    </w:p>
    <w:p>
      <w:pPr>
        <w:widowControl w:val="0"/>
        <w:spacing w:before="0" w:after="0" w:line="360" w:lineRule="auto"/>
        <w:ind w:left="567"/>
        <w:jc w:val="left"/>
        <w:rPr>
          <w:rFonts w:eastAsia="Times New Roman"/>
          <w:noProof/>
          <w:szCs w:val="20"/>
        </w:rPr>
      </w:pPr>
      <w:r>
        <w:rPr>
          <w:noProof/>
        </w:rPr>
        <w:t>–</w:t>
      </w:r>
      <w:r>
        <w:rPr>
          <w:noProof/>
        </w:rPr>
        <w:tab/>
        <w:t>Brit Antarktiszi Terület,</w:t>
      </w:r>
    </w:p>
    <w:p>
      <w:pPr>
        <w:widowControl w:val="0"/>
        <w:spacing w:before="0" w:after="0" w:line="360" w:lineRule="auto"/>
        <w:ind w:left="567"/>
        <w:jc w:val="left"/>
        <w:rPr>
          <w:rFonts w:eastAsia="Times New Roman"/>
          <w:noProof/>
          <w:szCs w:val="20"/>
        </w:rPr>
      </w:pPr>
      <w:r>
        <w:rPr>
          <w:noProof/>
        </w:rPr>
        <w:t>–</w:t>
      </w:r>
      <w:r>
        <w:rPr>
          <w:noProof/>
        </w:rPr>
        <w:tab/>
        <w:t>Brit Indiai-óceáni Terület,</w:t>
      </w:r>
    </w:p>
    <w:p>
      <w:pPr>
        <w:widowControl w:val="0"/>
        <w:spacing w:before="0" w:after="0" w:line="360" w:lineRule="auto"/>
        <w:ind w:left="567"/>
        <w:jc w:val="left"/>
        <w:rPr>
          <w:rFonts w:eastAsia="Times New Roman"/>
          <w:noProof/>
          <w:szCs w:val="20"/>
        </w:rPr>
      </w:pPr>
      <w:r>
        <w:rPr>
          <w:noProof/>
        </w:rPr>
        <w:t>–</w:t>
      </w:r>
      <w:r>
        <w:rPr>
          <w:noProof/>
        </w:rPr>
        <w:tab/>
        <w:t>Turks- és Caicos-szigetek,</w:t>
      </w:r>
    </w:p>
    <w:p>
      <w:pPr>
        <w:widowControl w:val="0"/>
        <w:spacing w:before="0" w:after="0" w:line="360" w:lineRule="auto"/>
        <w:ind w:left="567"/>
        <w:jc w:val="left"/>
        <w:rPr>
          <w:rFonts w:eastAsia="Times New Roman"/>
          <w:noProof/>
          <w:szCs w:val="20"/>
        </w:rPr>
      </w:pPr>
      <w:r>
        <w:rPr>
          <w:noProof/>
        </w:rPr>
        <w:t>–</w:t>
      </w:r>
      <w:r>
        <w:rPr>
          <w:noProof/>
        </w:rPr>
        <w:tab/>
        <w:t>Brit Virgin-szigetek.</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lang w:eastAsia="fr-BE"/>
        </w:rPr>
      </w:pPr>
    </w:p>
    <w:p>
      <w:pPr>
        <w:widowControl w:val="0"/>
        <w:spacing w:before="0" w:after="0" w:line="360" w:lineRule="auto"/>
        <w:jc w:val="center"/>
        <w:rPr>
          <w:rFonts w:eastAsia="Times New Roman"/>
          <w:noProof/>
          <w:szCs w:val="20"/>
        </w:rPr>
      </w:pPr>
      <w:r>
        <w:rPr>
          <w:noProof/>
        </w:rPr>
        <w:t>_________________</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lang w:eastAsia="fr-BE"/>
        </w:rPr>
      </w:pPr>
    </w:p>
    <w:p>
      <w:pPr>
        <w:jc w:val="center"/>
        <w:rPr>
          <w:rFonts w:eastAsia="Times New Roman"/>
          <w:b/>
          <w:noProof/>
          <w:szCs w:val="24"/>
          <w:u w:val="single"/>
          <w:lang w:eastAsia="de-DE"/>
        </w:rPr>
        <w:sectPr>
          <w:footnotePr>
            <w:numRestart w:val="eachPage"/>
          </w:footnotePr>
          <w:endnotePr>
            <w:numFmt w:val="decimal"/>
          </w:endnotePr>
          <w:pgSz w:w="11907" w:h="16840" w:code="9"/>
          <w:pgMar w:top="1134" w:right="1134" w:bottom="1134" w:left="1134" w:header="1134" w:footer="1134" w:gutter="0"/>
          <w:pgNumType w:start="1"/>
          <w:cols w:space="720"/>
          <w:docGrid w:linePitch="326"/>
        </w:sectPr>
      </w:pPr>
    </w:p>
    <w:p>
      <w:pPr>
        <w:spacing w:before="0" w:after="0" w:line="360" w:lineRule="auto"/>
        <w:jc w:val="center"/>
        <w:rPr>
          <w:rFonts w:eastAsia="Times New Roman"/>
          <w:i/>
          <w:noProof/>
          <w:szCs w:val="24"/>
        </w:rPr>
      </w:pPr>
      <w:r>
        <w:rPr>
          <w:i/>
          <w:noProof/>
          <w:szCs w:val="24"/>
        </w:rPr>
        <w:t>A II. jegyzőkönyv IX. MELLÉKLETE</w:t>
      </w:r>
    </w:p>
    <w:p>
      <w:pPr>
        <w:spacing w:before="0" w:after="0" w:line="360" w:lineRule="auto"/>
        <w:jc w:val="left"/>
        <w:rPr>
          <w:rFonts w:eastAsia="Times New Roman"/>
          <w:noProof/>
          <w:szCs w:val="24"/>
          <w:lang w:eastAsia="de-DE"/>
        </w:rPr>
      </w:pPr>
    </w:p>
    <w:p>
      <w:pPr>
        <w:spacing w:before="0" w:after="0" w:line="360" w:lineRule="auto"/>
        <w:jc w:val="center"/>
        <w:rPr>
          <w:rFonts w:eastAsia="Times New Roman"/>
          <w:b/>
          <w:noProof/>
          <w:szCs w:val="24"/>
        </w:rPr>
      </w:pPr>
      <w:r>
        <w:rPr>
          <w:b/>
          <w:noProof/>
          <w:szCs w:val="24"/>
        </w:rPr>
        <w:t>Azok a termékek, amelyekre a 3. és a 4. cikkben említett kumulációt 2015. október 1-je után kell alkalmazni</w:t>
      </w:r>
    </w:p>
    <w:p>
      <w:pPr>
        <w:spacing w:before="0" w:after="0" w:line="360" w:lineRule="auto"/>
        <w:jc w:val="center"/>
        <w:rPr>
          <w:rFonts w:eastAsia="Times New Roman"/>
          <w:noProof/>
          <w:szCs w:val="24"/>
        </w:rPr>
      </w:pPr>
      <w:r>
        <w:rPr>
          <w:noProof/>
        </w:rPr>
        <w:t xml:space="preserve"> </w:t>
      </w:r>
    </w:p>
    <w:p>
      <w:pPr>
        <w:widowControl w:val="0"/>
        <w:spacing w:before="0" w:after="0" w:line="360" w:lineRule="auto"/>
        <w:jc w:val="left"/>
        <w:rPr>
          <w:rFonts w:eastAsia="Times New Roman"/>
          <w:noProof/>
          <w:szCs w:val="20"/>
          <w:lang w:eastAsia="fr-BE"/>
        </w:rPr>
      </w:pPr>
    </w:p>
    <w:tbl>
      <w:tblPr>
        <w:tblW w:w="9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7585"/>
      </w:tblGrid>
      <w:tr>
        <w:trPr>
          <w:tblHeader/>
          <w:jc w:val="center"/>
        </w:trPr>
        <w:tc>
          <w:tcPr>
            <w:tcW w:w="1643" w:type="dxa"/>
            <w:shd w:val="clear" w:color="auto" w:fill="auto"/>
          </w:tcPr>
          <w:p>
            <w:pPr>
              <w:widowControl w:val="0"/>
              <w:spacing w:line="360" w:lineRule="auto"/>
              <w:jc w:val="center"/>
              <w:rPr>
                <w:rFonts w:eastAsia="Times New Roman"/>
                <w:noProof/>
                <w:szCs w:val="20"/>
              </w:rPr>
            </w:pPr>
            <w:r>
              <w:rPr>
                <w:noProof/>
              </w:rPr>
              <w:t>HR-/KN-kód</w:t>
            </w:r>
          </w:p>
        </w:tc>
        <w:tc>
          <w:tcPr>
            <w:tcW w:w="7585" w:type="dxa"/>
            <w:shd w:val="clear" w:color="auto" w:fill="auto"/>
          </w:tcPr>
          <w:p>
            <w:pPr>
              <w:widowControl w:val="0"/>
              <w:spacing w:line="360" w:lineRule="auto"/>
              <w:jc w:val="center"/>
              <w:rPr>
                <w:rFonts w:eastAsia="Times New Roman"/>
                <w:noProof/>
                <w:szCs w:val="20"/>
              </w:rPr>
            </w:pPr>
            <w:r>
              <w:rPr>
                <w:noProof/>
              </w:rPr>
              <w:t>Megnevezés</w:t>
            </w:r>
          </w:p>
        </w:tc>
      </w:tr>
      <w:tr>
        <w:trPr>
          <w:jc w:val="center"/>
        </w:trPr>
        <w:tc>
          <w:tcPr>
            <w:tcW w:w="1643" w:type="dxa"/>
            <w:shd w:val="clear" w:color="auto" w:fill="auto"/>
          </w:tcPr>
          <w:p>
            <w:pPr>
              <w:widowControl w:val="0"/>
              <w:jc w:val="left"/>
              <w:rPr>
                <w:rFonts w:eastAsia="Times New Roman"/>
                <w:noProof/>
                <w:szCs w:val="20"/>
              </w:rPr>
            </w:pPr>
            <w:r>
              <w:rPr>
                <w:noProof/>
              </w:rPr>
              <w:t>1701</w:t>
            </w:r>
          </w:p>
        </w:tc>
        <w:tc>
          <w:tcPr>
            <w:tcW w:w="7585" w:type="dxa"/>
            <w:shd w:val="clear" w:color="auto" w:fill="auto"/>
          </w:tcPr>
          <w:p>
            <w:pPr>
              <w:widowControl w:val="0"/>
              <w:jc w:val="left"/>
              <w:rPr>
                <w:rFonts w:eastAsia="Times New Roman"/>
                <w:noProof/>
                <w:szCs w:val="20"/>
              </w:rPr>
            </w:pPr>
            <w:r>
              <w:rPr>
                <w:noProof/>
                <w:color w:val="000000"/>
                <w:szCs w:val="20"/>
              </w:rPr>
              <w:t>Nád vagy répacukor és vegytiszta szacharóz szilárd állapotban</w:t>
            </w:r>
          </w:p>
        </w:tc>
      </w:tr>
      <w:tr>
        <w:trPr>
          <w:jc w:val="center"/>
        </w:trPr>
        <w:tc>
          <w:tcPr>
            <w:tcW w:w="1643" w:type="dxa"/>
            <w:shd w:val="clear" w:color="auto" w:fill="auto"/>
          </w:tcPr>
          <w:p>
            <w:pPr>
              <w:widowControl w:val="0"/>
              <w:jc w:val="left"/>
              <w:rPr>
                <w:rFonts w:eastAsia="Times New Roman"/>
                <w:noProof/>
                <w:szCs w:val="20"/>
              </w:rPr>
            </w:pPr>
            <w:r>
              <w:rPr>
                <w:noProof/>
              </w:rPr>
              <w:t>1702</w:t>
            </w:r>
          </w:p>
        </w:tc>
        <w:tc>
          <w:tcPr>
            <w:tcW w:w="7585" w:type="dxa"/>
            <w:shd w:val="clear" w:color="auto" w:fill="auto"/>
          </w:tcPr>
          <w:p>
            <w:pPr>
              <w:widowControl w:val="0"/>
              <w:jc w:val="left"/>
              <w:rPr>
                <w:rFonts w:eastAsia="Times New Roman"/>
                <w:noProof/>
                <w:szCs w:val="20"/>
              </w:rPr>
            </w:pPr>
            <w:r>
              <w:rPr>
                <w:noProof/>
                <w:color w:val="000000"/>
                <w:szCs w:val="20"/>
              </w:rPr>
              <w:t>Cukor, beleértve a vegytiszta tejcukrot, malátacukrot, szőlőcukrot és a gyümölcscukrot is, szilárd állapotban; cukorszirup ízesítő- vagy színezőanyagok hozzáadása nélkül; műméz, természetes mézzel keverve is; égetett cukor (kivéve nád- vagy répacukor és vegytiszta szacharóz)</w:t>
            </w:r>
          </w:p>
        </w:tc>
      </w:tr>
      <w:tr>
        <w:trPr>
          <w:jc w:val="center"/>
        </w:trPr>
        <w:tc>
          <w:tcPr>
            <w:tcW w:w="1643" w:type="dxa"/>
            <w:shd w:val="clear" w:color="auto" w:fill="auto"/>
          </w:tcPr>
          <w:p>
            <w:pPr>
              <w:widowControl w:val="0"/>
              <w:jc w:val="left"/>
              <w:rPr>
                <w:rFonts w:eastAsia="Times New Roman"/>
                <w:noProof/>
                <w:szCs w:val="20"/>
              </w:rPr>
            </w:pPr>
            <w:r>
              <w:rPr>
                <w:noProof/>
              </w:rPr>
              <w:t xml:space="preserve">ex 1704 90 </w:t>
            </w:r>
            <w:r>
              <w:rPr>
                <w:noProof/>
              </w:rPr>
              <w:br/>
              <w:t xml:space="preserve">a következőnek felel meg: </w:t>
            </w:r>
            <w:r>
              <w:rPr>
                <w:noProof/>
              </w:rPr>
              <w:br/>
              <w:t>1704 90 99</w:t>
            </w:r>
          </w:p>
        </w:tc>
        <w:tc>
          <w:tcPr>
            <w:tcW w:w="7585" w:type="dxa"/>
            <w:shd w:val="clear" w:color="auto" w:fill="auto"/>
          </w:tcPr>
          <w:p>
            <w:pPr>
              <w:widowControl w:val="0"/>
              <w:jc w:val="left"/>
              <w:rPr>
                <w:rFonts w:eastAsia="Times New Roman"/>
                <w:noProof/>
                <w:szCs w:val="20"/>
              </w:rPr>
            </w:pPr>
            <w:r>
              <w:rPr>
                <w:noProof/>
                <w:color w:val="000000"/>
                <w:szCs w:val="20"/>
              </w:rPr>
              <w:t>Cukorkaáru kakaótartalom nélkül (kivéve rágógumi; 10 tömegszázalékot meghaladó szacharóztartalmú édesgyökér-kivonat, más anyag hozzáadása nélkül; fehér csokoládé; massza, beleértve a marcipánt is, legalább 1 kg nettó tömegű kiszerelésben; torokpasztilla és köhögés elleni cukorka; cukorral bevont termékek; gumicukorka és zselécukorka, beleértve a cukorka alakban megjelenő gyümölcsmasszát is; főzött édesség; vajas karamellcukorka (toffee), égetett cukor és hasonló édességek; sajtolt tabletta)</w:t>
            </w:r>
          </w:p>
        </w:tc>
      </w:tr>
      <w:tr>
        <w:trPr>
          <w:jc w:val="center"/>
        </w:trPr>
        <w:tc>
          <w:tcPr>
            <w:tcW w:w="1643" w:type="dxa"/>
            <w:shd w:val="clear" w:color="auto" w:fill="auto"/>
          </w:tcPr>
          <w:p>
            <w:pPr>
              <w:widowControl w:val="0"/>
              <w:jc w:val="left"/>
              <w:rPr>
                <w:rFonts w:eastAsia="Times New Roman"/>
                <w:noProof/>
                <w:szCs w:val="20"/>
              </w:rPr>
            </w:pPr>
            <w:r>
              <w:rPr>
                <w:noProof/>
              </w:rPr>
              <w:t xml:space="preserve">ex 1806 10 </w:t>
            </w:r>
            <w:r>
              <w:rPr>
                <w:noProof/>
              </w:rPr>
              <w:br/>
              <w:t xml:space="preserve">a következőnek felel meg: </w:t>
            </w:r>
            <w:r>
              <w:rPr>
                <w:noProof/>
              </w:rPr>
              <w:br/>
              <w:t>1806 10 30</w:t>
            </w:r>
          </w:p>
        </w:tc>
        <w:tc>
          <w:tcPr>
            <w:tcW w:w="7585" w:type="dxa"/>
            <w:shd w:val="clear" w:color="auto" w:fill="auto"/>
          </w:tcPr>
          <w:p>
            <w:pPr>
              <w:widowControl w:val="0"/>
              <w:jc w:val="left"/>
              <w:rPr>
                <w:rFonts w:eastAsia="Times New Roman"/>
                <w:noProof/>
                <w:szCs w:val="20"/>
              </w:rPr>
            </w:pPr>
            <w:r>
              <w:rPr>
                <w:noProof/>
                <w:color w:val="000000"/>
                <w:szCs w:val="20"/>
              </w:rPr>
              <w:t>Kakaópor legalább 65 tömegszázalék, de kevesebb mint 80 tömegszázalék szacharóztartalommal (beleértve a szacharózban kifejezett invertcukrot is) vagy szacharózban kifejezett izoglükóz-tartalommal</w:t>
            </w:r>
          </w:p>
        </w:tc>
      </w:tr>
      <w:tr>
        <w:trPr>
          <w:jc w:val="center"/>
        </w:trPr>
        <w:tc>
          <w:tcPr>
            <w:tcW w:w="1643" w:type="dxa"/>
            <w:shd w:val="clear" w:color="auto" w:fill="auto"/>
          </w:tcPr>
          <w:p>
            <w:pPr>
              <w:pageBreakBefore/>
              <w:widowControl w:val="0"/>
              <w:jc w:val="left"/>
              <w:rPr>
                <w:rFonts w:eastAsia="Times New Roman"/>
                <w:noProof/>
                <w:szCs w:val="20"/>
              </w:rPr>
            </w:pPr>
            <w:r>
              <w:rPr>
                <w:noProof/>
              </w:rPr>
              <w:t xml:space="preserve">ex 18060 10 </w:t>
            </w:r>
            <w:r>
              <w:rPr>
                <w:noProof/>
              </w:rPr>
              <w:br/>
              <w:t xml:space="preserve">a következőnek felel meg: </w:t>
            </w:r>
            <w:r>
              <w:rPr>
                <w:noProof/>
              </w:rPr>
              <w:br/>
              <w:t xml:space="preserve">1806 10 90 </w:t>
            </w:r>
          </w:p>
        </w:tc>
        <w:tc>
          <w:tcPr>
            <w:tcW w:w="7585" w:type="dxa"/>
            <w:shd w:val="clear" w:color="auto" w:fill="auto"/>
          </w:tcPr>
          <w:p>
            <w:pPr>
              <w:widowControl w:val="0"/>
              <w:jc w:val="left"/>
              <w:rPr>
                <w:rFonts w:eastAsia="Times New Roman"/>
                <w:noProof/>
                <w:szCs w:val="20"/>
              </w:rPr>
            </w:pPr>
            <w:r>
              <w:rPr>
                <w:noProof/>
                <w:color w:val="000000"/>
                <w:szCs w:val="20"/>
              </w:rPr>
              <w:t>Kakaópor legalább 80 tömegszázalék szacharóztartalommal (beleértve a szacharózban kifejezett invertcukrot is) vagy szacharózban kifejezett izoglükóz-tartalommal</w:t>
            </w:r>
          </w:p>
        </w:tc>
      </w:tr>
      <w:tr>
        <w:trPr>
          <w:jc w:val="center"/>
        </w:trPr>
        <w:tc>
          <w:tcPr>
            <w:tcW w:w="1643" w:type="dxa"/>
            <w:shd w:val="clear" w:color="auto" w:fill="auto"/>
          </w:tcPr>
          <w:p>
            <w:pPr>
              <w:widowControl w:val="0"/>
              <w:jc w:val="left"/>
              <w:rPr>
                <w:rFonts w:eastAsia="Times New Roman"/>
                <w:noProof/>
                <w:szCs w:val="20"/>
              </w:rPr>
            </w:pPr>
            <w:r>
              <w:rPr>
                <w:noProof/>
              </w:rPr>
              <w:t xml:space="preserve">ex 1806 20 </w:t>
            </w:r>
            <w:r>
              <w:rPr>
                <w:noProof/>
              </w:rPr>
              <w:br/>
              <w:t xml:space="preserve">a következőnek felel meg: </w:t>
            </w:r>
            <w:r>
              <w:rPr>
                <w:noProof/>
              </w:rPr>
              <w:br/>
              <w:t>1806 20 95</w:t>
            </w:r>
          </w:p>
        </w:tc>
        <w:tc>
          <w:tcPr>
            <w:tcW w:w="7585" w:type="dxa"/>
            <w:shd w:val="clear" w:color="auto" w:fill="auto"/>
          </w:tcPr>
          <w:p>
            <w:pPr>
              <w:widowControl w:val="0"/>
              <w:jc w:val="left"/>
              <w:rPr>
                <w:rFonts w:eastAsia="Times New Roman"/>
                <w:noProof/>
                <w:szCs w:val="20"/>
              </w:rPr>
            </w:pPr>
            <w:r>
              <w:rPr>
                <w:noProof/>
                <w:color w:val="000000"/>
                <w:szCs w:val="20"/>
              </w:rPr>
              <w:t>Kakaótartalmú élelmiszerkészítmény tömb, tábla vagy rúd formában, 2 kg-nál nagyobb tömegben, vagy folyadék, massza, por, szemcse vagy más ömlesztett alakban, tartályban vagy más közvetlen csomagolásban, 2 kg-nál nagyobb tömegben (kivéve kakaópor, 18 tömegszázalékot meghaladó kakaóvaj-tartalommal vagy 25 tömegszázalékot meghaladó, kombinált kakaóvaj és tejzsír tartalommal rendelkező készítmény; tejcsokoládé-morzsa; csokoládéízű bevonat; csokoládé és csokoládés termék; cukorkaáru és kakaótartalmú cukorhelyettesítő termékből készült cukorkapótló; kakaótartalmú kenhető termékek; kakaótartalmú készítmények italok készítéséhez)</w:t>
            </w:r>
          </w:p>
        </w:tc>
      </w:tr>
      <w:tr>
        <w:trPr>
          <w:jc w:val="center"/>
        </w:trPr>
        <w:tc>
          <w:tcPr>
            <w:tcW w:w="1643" w:type="dxa"/>
            <w:shd w:val="clear" w:color="auto" w:fill="auto"/>
          </w:tcPr>
          <w:p>
            <w:pPr>
              <w:widowControl w:val="0"/>
              <w:jc w:val="left"/>
              <w:rPr>
                <w:rFonts w:eastAsia="Times New Roman"/>
                <w:noProof/>
                <w:szCs w:val="20"/>
              </w:rPr>
            </w:pPr>
            <w:r>
              <w:rPr>
                <w:noProof/>
              </w:rPr>
              <w:t xml:space="preserve">ex 1901 90 </w:t>
            </w:r>
            <w:r>
              <w:rPr>
                <w:noProof/>
              </w:rPr>
              <w:br/>
              <w:t xml:space="preserve">a következőnek felel meg: </w:t>
            </w:r>
            <w:r>
              <w:rPr>
                <w:noProof/>
              </w:rPr>
              <w:br/>
              <w:t>1901 90 99</w:t>
            </w:r>
          </w:p>
        </w:tc>
        <w:tc>
          <w:tcPr>
            <w:tcW w:w="7585" w:type="dxa"/>
            <w:shd w:val="clear" w:color="auto" w:fill="auto"/>
          </w:tcPr>
          <w:p>
            <w:pPr>
              <w:widowControl w:val="0"/>
              <w:jc w:val="left"/>
              <w:rPr>
                <w:rFonts w:eastAsia="Times New Roman"/>
                <w:noProof/>
                <w:szCs w:val="20"/>
              </w:rPr>
            </w:pPr>
            <w:r>
              <w:rPr>
                <w:noProof/>
                <w:color w:val="000000"/>
                <w:szCs w:val="20"/>
              </w:rPr>
              <w:t>Lisztből, darából, durva őrleményből, keményítőből vagy malátakivonatból előállított, máshol nem említett élelmiszer-készítmény, amely kakaót nem, vagy teljesen zsírtalanított anyagra számítva 40 tömegszázaléknál kisebb mennyiségben tartalmaz; a 0401–0404 vtsz. alá tartozó árukból készített, máshol nem említett olyan élelmiszer-készítmény, amely kakaót nem, vagy teljesen zsírtalanított anyagra számítva 5 tömegszázaléknál kisebb mennyiségben tartalmaz (kivéve az 1,5 tömegszázaléknál kevesebb tejzsír-, 5 tömegszázaléknál kevesebb szacharóz- vagy izoglükóz-, 5 tömegszázaléknál kevesebb szőlőcukor- vagy keményítőtartalommal rendelkező élelmiszerkészítmények); a 0401–0404 vámtarifaszám alá tartozó árukból készült por alakú élelmiszer-készítmények; élelmiszerkészítmény gyermekek számára, a kiskereskedelemben szokásos módon kiszerelve; keverék és tészta a 1905 vtsz. alá tartozó pékáruk készítéséhez</w:t>
            </w:r>
          </w:p>
        </w:tc>
      </w:tr>
      <w:tr>
        <w:trPr>
          <w:jc w:val="center"/>
        </w:trPr>
        <w:tc>
          <w:tcPr>
            <w:tcW w:w="1643" w:type="dxa"/>
            <w:shd w:val="clear" w:color="auto" w:fill="auto"/>
          </w:tcPr>
          <w:p>
            <w:pPr>
              <w:widowControl w:val="0"/>
              <w:jc w:val="left"/>
              <w:rPr>
                <w:rFonts w:eastAsia="Times New Roman"/>
                <w:noProof/>
                <w:szCs w:val="20"/>
              </w:rPr>
            </w:pPr>
            <w:r>
              <w:rPr>
                <w:noProof/>
              </w:rPr>
              <w:t xml:space="preserve">ex 2101 12 </w:t>
            </w:r>
            <w:r>
              <w:rPr>
                <w:noProof/>
              </w:rPr>
              <w:br/>
              <w:t xml:space="preserve">a következőnek felel meg: </w:t>
            </w:r>
            <w:r>
              <w:rPr>
                <w:noProof/>
              </w:rPr>
              <w:br/>
              <w:t>2101 12 98</w:t>
            </w:r>
          </w:p>
        </w:tc>
        <w:tc>
          <w:tcPr>
            <w:tcW w:w="7585" w:type="dxa"/>
            <w:shd w:val="clear" w:color="auto" w:fill="auto"/>
          </w:tcPr>
          <w:p>
            <w:pPr>
              <w:widowControl w:val="0"/>
              <w:jc w:val="left"/>
              <w:rPr>
                <w:rFonts w:eastAsia="Times New Roman"/>
                <w:noProof/>
                <w:color w:val="000000"/>
                <w:szCs w:val="20"/>
              </w:rPr>
            </w:pPr>
            <w:r>
              <w:rPr>
                <w:noProof/>
                <w:color w:val="000000"/>
                <w:szCs w:val="20"/>
              </w:rPr>
              <w:t>Kávén alapuló készítmények (a kávékivonat, -esszencia és -koncentrátum és az e kivonaton, esszencián vagy koncentrátumon alapuló készítmények kivételével)</w:t>
            </w:r>
          </w:p>
        </w:tc>
      </w:tr>
      <w:tr>
        <w:trPr>
          <w:jc w:val="center"/>
        </w:trPr>
        <w:tc>
          <w:tcPr>
            <w:tcW w:w="1643" w:type="dxa"/>
            <w:shd w:val="clear" w:color="auto" w:fill="auto"/>
          </w:tcPr>
          <w:p>
            <w:pPr>
              <w:pageBreakBefore/>
              <w:widowControl w:val="0"/>
              <w:jc w:val="left"/>
              <w:rPr>
                <w:rFonts w:eastAsia="Times New Roman"/>
                <w:noProof/>
                <w:szCs w:val="20"/>
              </w:rPr>
            </w:pPr>
            <w:r>
              <w:rPr>
                <w:noProof/>
              </w:rPr>
              <w:t xml:space="preserve">ex 2101 20 </w:t>
            </w:r>
            <w:r>
              <w:rPr>
                <w:noProof/>
              </w:rPr>
              <w:br/>
              <w:t xml:space="preserve">a következőnek felel meg: </w:t>
            </w:r>
            <w:r>
              <w:rPr>
                <w:noProof/>
              </w:rPr>
              <w:br/>
              <w:t>2101 20 98</w:t>
            </w:r>
          </w:p>
        </w:tc>
        <w:tc>
          <w:tcPr>
            <w:tcW w:w="7585" w:type="dxa"/>
            <w:shd w:val="clear" w:color="auto" w:fill="auto"/>
          </w:tcPr>
          <w:p>
            <w:pPr>
              <w:widowControl w:val="0"/>
              <w:jc w:val="left"/>
              <w:rPr>
                <w:rFonts w:eastAsia="Times New Roman"/>
                <w:noProof/>
                <w:color w:val="000000"/>
                <w:szCs w:val="20"/>
              </w:rPr>
            </w:pPr>
            <w:r>
              <w:rPr>
                <w:noProof/>
                <w:color w:val="000000"/>
                <w:szCs w:val="20"/>
              </w:rPr>
              <w:t>Teán vagy matéteán alapuló készítmények (a tea- vagy matétea kivonat, -esszencia és -koncentrátum és az e kivonaton, esszencián vagy koncentrátumon alapuló készítmények kivételével)</w:t>
            </w:r>
          </w:p>
        </w:tc>
      </w:tr>
      <w:tr>
        <w:trPr>
          <w:jc w:val="center"/>
        </w:trPr>
        <w:tc>
          <w:tcPr>
            <w:tcW w:w="1643" w:type="dxa"/>
            <w:shd w:val="clear" w:color="auto" w:fill="auto"/>
          </w:tcPr>
          <w:p>
            <w:pPr>
              <w:widowControl w:val="0"/>
              <w:jc w:val="left"/>
              <w:rPr>
                <w:rFonts w:eastAsia="Times New Roman"/>
                <w:noProof/>
                <w:szCs w:val="20"/>
              </w:rPr>
            </w:pPr>
            <w:r>
              <w:rPr>
                <w:noProof/>
              </w:rPr>
              <w:t xml:space="preserve">ex 2106 90 </w:t>
            </w:r>
            <w:r>
              <w:rPr>
                <w:noProof/>
              </w:rPr>
              <w:br/>
              <w:t xml:space="preserve">a következőnek felel meg: </w:t>
            </w:r>
            <w:r>
              <w:rPr>
                <w:noProof/>
              </w:rPr>
              <w:br/>
              <w:t>2106 90 59</w:t>
            </w:r>
          </w:p>
        </w:tc>
        <w:tc>
          <w:tcPr>
            <w:tcW w:w="7585" w:type="dxa"/>
            <w:shd w:val="clear" w:color="auto" w:fill="auto"/>
          </w:tcPr>
          <w:p>
            <w:pPr>
              <w:widowControl w:val="0"/>
              <w:jc w:val="left"/>
              <w:rPr>
                <w:rFonts w:eastAsia="Times New Roman"/>
                <w:noProof/>
                <w:color w:val="000000"/>
                <w:szCs w:val="20"/>
              </w:rPr>
            </w:pPr>
            <w:r>
              <w:rPr>
                <w:noProof/>
                <w:color w:val="000000"/>
                <w:szCs w:val="20"/>
              </w:rPr>
              <w:t>Ízesített vagy színezett cukorszirup (az izoglükózszirup, tejcukorszirup, szőlőcukorszirup és maltodextrinszirup kivételével)</w:t>
            </w:r>
          </w:p>
        </w:tc>
      </w:tr>
      <w:tr>
        <w:trPr>
          <w:jc w:val="center"/>
        </w:trPr>
        <w:tc>
          <w:tcPr>
            <w:tcW w:w="1643" w:type="dxa"/>
            <w:shd w:val="clear" w:color="auto" w:fill="auto"/>
          </w:tcPr>
          <w:p>
            <w:pPr>
              <w:widowControl w:val="0"/>
              <w:jc w:val="left"/>
              <w:rPr>
                <w:rFonts w:eastAsia="Times New Roman"/>
                <w:noProof/>
                <w:szCs w:val="20"/>
              </w:rPr>
            </w:pPr>
            <w:r>
              <w:rPr>
                <w:noProof/>
              </w:rPr>
              <w:t xml:space="preserve">ex 2106 90 </w:t>
            </w:r>
            <w:r>
              <w:rPr>
                <w:noProof/>
              </w:rPr>
              <w:br/>
              <w:t xml:space="preserve">a következőnek felel meg: </w:t>
            </w:r>
            <w:r>
              <w:rPr>
                <w:noProof/>
              </w:rPr>
              <w:br/>
              <w:t>2106 90 98</w:t>
            </w:r>
          </w:p>
        </w:tc>
        <w:tc>
          <w:tcPr>
            <w:tcW w:w="7585" w:type="dxa"/>
            <w:shd w:val="clear" w:color="auto" w:fill="auto"/>
          </w:tcPr>
          <w:p>
            <w:pPr>
              <w:widowControl w:val="0"/>
              <w:jc w:val="left"/>
              <w:rPr>
                <w:rFonts w:eastAsia="Times New Roman"/>
                <w:noProof/>
                <w:color w:val="000000"/>
                <w:szCs w:val="20"/>
              </w:rPr>
            </w:pPr>
            <w:r>
              <w:rPr>
                <w:noProof/>
                <w:color w:val="000000"/>
                <w:szCs w:val="20"/>
              </w:rPr>
              <w:t>Máshol nem említett élelmiszer-készítmény (kivéve fehérjekoncentrátum és texturált fehérje; összetett alkoholos készítmények, az illatanyag-alapúak kivételével, italok előállításához; ízesített vagy színezett cukorszirup; az 1,5 tömegszázaléknál kevesebb tejzsír-, 5 tömegszázaléknál kevesebb szacharóz- vagy izoglükóz-, 5 tömegszázaléknál kevesebb szőlőcukor- vagy keményítőtartalommal rendelkező készítmények)</w:t>
            </w:r>
          </w:p>
        </w:tc>
      </w:tr>
      <w:tr>
        <w:trPr>
          <w:jc w:val="center"/>
        </w:trPr>
        <w:tc>
          <w:tcPr>
            <w:tcW w:w="1643" w:type="dxa"/>
            <w:shd w:val="clear" w:color="auto" w:fill="auto"/>
          </w:tcPr>
          <w:p>
            <w:pPr>
              <w:widowControl w:val="0"/>
              <w:jc w:val="left"/>
              <w:rPr>
                <w:rFonts w:eastAsia="Times New Roman"/>
                <w:noProof/>
                <w:szCs w:val="20"/>
              </w:rPr>
            </w:pPr>
            <w:r>
              <w:rPr>
                <w:noProof/>
              </w:rPr>
              <w:br w:type="page"/>
              <w:t xml:space="preserve">ex 3302 10 </w:t>
            </w:r>
            <w:r>
              <w:rPr>
                <w:noProof/>
              </w:rPr>
              <w:br/>
              <w:t xml:space="preserve">a következőnek felel meg: </w:t>
            </w:r>
            <w:r>
              <w:rPr>
                <w:noProof/>
              </w:rPr>
              <w:br/>
              <w:t>3302 10 29</w:t>
            </w:r>
          </w:p>
        </w:tc>
        <w:tc>
          <w:tcPr>
            <w:tcW w:w="7585" w:type="dxa"/>
            <w:shd w:val="clear" w:color="auto" w:fill="auto"/>
          </w:tcPr>
          <w:p>
            <w:pPr>
              <w:widowControl w:val="0"/>
              <w:jc w:val="left"/>
              <w:rPr>
                <w:rFonts w:eastAsia="Times New Roman"/>
                <w:noProof/>
                <w:color w:val="000000"/>
                <w:szCs w:val="20"/>
              </w:rPr>
            </w:pPr>
            <w:r>
              <w:rPr>
                <w:noProof/>
                <w:color w:val="000000"/>
                <w:szCs w:val="20"/>
              </w:rPr>
              <w:t>Illatanyagokon alapuló készítmények, az italgyártásban használt fajták, egy italfajtára jellemző összes ízesítő anyagot tartalmazó készítmények legfeljebb 0,5 térfogatszázalékban kifejezett tényleges alkoholtartalommal (a tejzsír-, szacharóz- vagy izoglükóz-, szőlőcukor vagy keményítőtartalom nélküli vagy 1,5 tömegszázaléknál kevesebb tejzsír-, 5 tömegszázaléknál kevesebb szacharóz- vagy izoglükóz-, 5 tömegszázaléknál kevesebb szőlőcukor- vagy keményítőtartalommal rendelkező készítmények kivételével)</w:t>
            </w:r>
          </w:p>
        </w:tc>
      </w:tr>
    </w:tbl>
    <w:p>
      <w:pPr>
        <w:spacing w:before="0" w:after="0" w:line="360" w:lineRule="auto"/>
        <w:jc w:val="left"/>
        <w:rPr>
          <w:rFonts w:eastAsia="Times New Roman"/>
          <w:noProof/>
          <w:szCs w:val="24"/>
        </w:rPr>
      </w:pPr>
      <w:bookmarkStart w:id="10" w:name="_Toc198631095"/>
    </w:p>
    <w:p>
      <w:pPr>
        <w:widowControl w:val="0"/>
        <w:spacing w:before="0" w:after="0" w:line="360" w:lineRule="auto"/>
        <w:jc w:val="left"/>
        <w:rPr>
          <w:rFonts w:eastAsia="Times New Roman"/>
          <w:noProof/>
          <w:szCs w:val="20"/>
          <w:lang w:eastAsia="fr-BE"/>
        </w:rPr>
      </w:pPr>
    </w:p>
    <w:p>
      <w:pPr>
        <w:widowControl w:val="0"/>
        <w:spacing w:before="0" w:after="0" w:line="360" w:lineRule="auto"/>
        <w:jc w:val="center"/>
        <w:rPr>
          <w:rFonts w:eastAsia="Times New Roman"/>
          <w:noProof/>
          <w:szCs w:val="20"/>
        </w:rPr>
      </w:pPr>
      <w:r>
        <w:rPr>
          <w:noProof/>
        </w:rPr>
        <w:t>________________</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lang w:eastAsia="fr-BE"/>
        </w:rPr>
        <w:sectPr>
          <w:footnotePr>
            <w:numRestart w:val="eachPage"/>
          </w:footnotePr>
          <w:endnotePr>
            <w:numFmt w:val="decimal"/>
          </w:endnotePr>
          <w:pgSz w:w="11907" w:h="16840" w:code="9"/>
          <w:pgMar w:top="1134" w:right="1134" w:bottom="1134" w:left="1134" w:header="1134" w:footer="1134" w:gutter="0"/>
          <w:pgNumType w:start="1"/>
          <w:cols w:space="720"/>
          <w:docGrid w:linePitch="326"/>
        </w:sectPr>
      </w:pPr>
    </w:p>
    <w:p>
      <w:pPr>
        <w:spacing w:before="0" w:after="0" w:line="360" w:lineRule="auto"/>
        <w:jc w:val="center"/>
        <w:rPr>
          <w:rFonts w:eastAsia="Times New Roman"/>
          <w:i/>
          <w:noProof/>
          <w:szCs w:val="24"/>
        </w:rPr>
      </w:pPr>
      <w:r>
        <w:rPr>
          <w:i/>
          <w:noProof/>
          <w:szCs w:val="24"/>
        </w:rPr>
        <w:t>A II. jegyzőkönyv X. MELLÉKLETE:</w:t>
      </w:r>
    </w:p>
    <w:p>
      <w:pPr>
        <w:spacing w:before="0" w:after="0" w:line="360" w:lineRule="auto"/>
        <w:jc w:val="center"/>
        <w:rPr>
          <w:rFonts w:eastAsia="Times New Roman"/>
          <w:b/>
          <w:noProof/>
          <w:szCs w:val="24"/>
        </w:rPr>
      </w:pPr>
      <w:r>
        <w:rPr>
          <w:b/>
          <w:noProof/>
          <w:szCs w:val="24"/>
        </w:rPr>
        <w:t>A többi AKCS-állam</w:t>
      </w:r>
      <w:bookmarkEnd w:id="10"/>
      <w:r>
        <w:rPr>
          <w:b/>
          <w:noProof/>
          <w:szCs w:val="24"/>
        </w:rPr>
        <w:t xml:space="preserve"> </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t>E jegyzőkönyv szerint a „többi AKCS-állam” az alábbiakban felsorolt államokat jelenti:</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lang w:eastAsia="fr-BE"/>
        </w:rPr>
        <w:sectPr>
          <w:footnotePr>
            <w:numRestart w:val="eachPage"/>
          </w:footnotePr>
          <w:endnotePr>
            <w:numFmt w:val="decimal"/>
          </w:endnotePr>
          <w:pgSz w:w="11907" w:h="16840" w:code="9"/>
          <w:pgMar w:top="1134" w:right="1134" w:bottom="1134" w:left="1134" w:header="1134" w:footer="1134" w:gutter="0"/>
          <w:pgNumType w:start="1"/>
          <w:cols w:space="720"/>
          <w:docGrid w:linePitch="326"/>
        </w:sectPr>
      </w:pPr>
    </w:p>
    <w:p>
      <w:pPr>
        <w:widowControl w:val="0"/>
        <w:spacing w:before="0" w:after="0" w:line="360" w:lineRule="auto"/>
        <w:jc w:val="left"/>
        <w:rPr>
          <w:rFonts w:eastAsia="Times New Roman"/>
          <w:noProof/>
          <w:szCs w:val="20"/>
        </w:rPr>
      </w:pPr>
      <w:r>
        <w:rPr>
          <w:noProof/>
        </w:rPr>
        <w:t>–</w:t>
      </w:r>
      <w:r>
        <w:rPr>
          <w:noProof/>
        </w:rPr>
        <w:tab/>
        <w:t xml:space="preserve">Angola </w:t>
      </w:r>
    </w:p>
    <w:p>
      <w:pPr>
        <w:widowControl w:val="0"/>
        <w:spacing w:before="0" w:after="0" w:line="360" w:lineRule="auto"/>
        <w:jc w:val="left"/>
        <w:rPr>
          <w:rFonts w:eastAsia="Times New Roman"/>
          <w:noProof/>
          <w:szCs w:val="20"/>
        </w:rPr>
      </w:pPr>
      <w:r>
        <w:rPr>
          <w:noProof/>
        </w:rPr>
        <w:t>–</w:t>
      </w:r>
      <w:r>
        <w:rPr>
          <w:noProof/>
        </w:rPr>
        <w:tab/>
        <w:t>Antigua és Barbuda</w:t>
      </w:r>
    </w:p>
    <w:p>
      <w:pPr>
        <w:widowControl w:val="0"/>
        <w:spacing w:before="0" w:after="0" w:line="360" w:lineRule="auto"/>
        <w:jc w:val="left"/>
        <w:rPr>
          <w:rFonts w:eastAsia="Times New Roman"/>
          <w:noProof/>
          <w:szCs w:val="20"/>
        </w:rPr>
      </w:pPr>
      <w:r>
        <w:rPr>
          <w:noProof/>
        </w:rPr>
        <w:t>–</w:t>
      </w:r>
      <w:r>
        <w:rPr>
          <w:noProof/>
        </w:rPr>
        <w:tab/>
        <w:t>Bahama-szigetek</w:t>
      </w:r>
    </w:p>
    <w:p>
      <w:pPr>
        <w:widowControl w:val="0"/>
        <w:spacing w:before="0" w:after="0" w:line="360" w:lineRule="auto"/>
        <w:jc w:val="left"/>
        <w:rPr>
          <w:rFonts w:eastAsia="Times New Roman"/>
          <w:noProof/>
          <w:szCs w:val="20"/>
        </w:rPr>
      </w:pPr>
      <w:r>
        <w:rPr>
          <w:noProof/>
        </w:rPr>
        <w:t>–</w:t>
      </w:r>
      <w:r>
        <w:rPr>
          <w:noProof/>
        </w:rPr>
        <w:tab/>
        <w:t>Barbados</w:t>
      </w:r>
    </w:p>
    <w:p>
      <w:pPr>
        <w:widowControl w:val="0"/>
        <w:spacing w:before="0" w:after="0" w:line="360" w:lineRule="auto"/>
        <w:jc w:val="left"/>
        <w:rPr>
          <w:rFonts w:eastAsia="Times New Roman"/>
          <w:noProof/>
          <w:szCs w:val="20"/>
        </w:rPr>
      </w:pPr>
      <w:r>
        <w:rPr>
          <w:noProof/>
        </w:rPr>
        <w:t>–</w:t>
      </w:r>
      <w:r>
        <w:rPr>
          <w:noProof/>
        </w:rPr>
        <w:tab/>
        <w:t>Belize</w:t>
      </w:r>
    </w:p>
    <w:p>
      <w:pPr>
        <w:widowControl w:val="0"/>
        <w:spacing w:before="0" w:after="0" w:line="360" w:lineRule="auto"/>
        <w:jc w:val="left"/>
        <w:rPr>
          <w:rFonts w:eastAsia="Times New Roman"/>
          <w:noProof/>
          <w:szCs w:val="20"/>
        </w:rPr>
      </w:pPr>
      <w:r>
        <w:rPr>
          <w:noProof/>
        </w:rPr>
        <w:t>–</w:t>
      </w:r>
      <w:r>
        <w:rPr>
          <w:noProof/>
        </w:rPr>
        <w:tab/>
        <w:t xml:space="preserve">Benin </w:t>
      </w:r>
    </w:p>
    <w:p>
      <w:pPr>
        <w:widowControl w:val="0"/>
        <w:spacing w:before="0" w:after="0" w:line="360" w:lineRule="auto"/>
        <w:jc w:val="left"/>
        <w:rPr>
          <w:rFonts w:eastAsia="Times New Roman"/>
          <w:noProof/>
          <w:szCs w:val="20"/>
        </w:rPr>
      </w:pPr>
      <w:r>
        <w:rPr>
          <w:noProof/>
        </w:rPr>
        <w:t>–</w:t>
      </w:r>
      <w:r>
        <w:rPr>
          <w:noProof/>
        </w:rPr>
        <w:tab/>
        <w:t>Botswana</w:t>
      </w:r>
    </w:p>
    <w:p>
      <w:pPr>
        <w:widowControl w:val="0"/>
        <w:spacing w:before="0" w:after="0" w:line="360" w:lineRule="auto"/>
        <w:jc w:val="left"/>
        <w:rPr>
          <w:rFonts w:eastAsia="Times New Roman"/>
          <w:noProof/>
          <w:szCs w:val="20"/>
        </w:rPr>
      </w:pPr>
      <w:r>
        <w:rPr>
          <w:noProof/>
        </w:rPr>
        <w:t>–</w:t>
      </w:r>
      <w:r>
        <w:rPr>
          <w:noProof/>
        </w:rPr>
        <w:tab/>
        <w:t>Burkina Faso</w:t>
      </w:r>
    </w:p>
    <w:p>
      <w:pPr>
        <w:widowControl w:val="0"/>
        <w:spacing w:before="0" w:after="0" w:line="360" w:lineRule="auto"/>
        <w:jc w:val="left"/>
        <w:rPr>
          <w:rFonts w:eastAsia="Times New Roman"/>
          <w:noProof/>
          <w:szCs w:val="20"/>
        </w:rPr>
      </w:pPr>
      <w:r>
        <w:rPr>
          <w:noProof/>
        </w:rPr>
        <w:t>–</w:t>
      </w:r>
      <w:r>
        <w:rPr>
          <w:noProof/>
        </w:rPr>
        <w:tab/>
        <w:t xml:space="preserve">Burundi </w:t>
      </w:r>
    </w:p>
    <w:p>
      <w:pPr>
        <w:widowControl w:val="0"/>
        <w:spacing w:before="0" w:after="0" w:line="360" w:lineRule="auto"/>
        <w:jc w:val="left"/>
        <w:rPr>
          <w:rFonts w:eastAsia="Times New Roman"/>
          <w:noProof/>
          <w:szCs w:val="20"/>
        </w:rPr>
      </w:pPr>
      <w:r>
        <w:rPr>
          <w:noProof/>
        </w:rPr>
        <w:t>–</w:t>
      </w:r>
      <w:r>
        <w:rPr>
          <w:noProof/>
        </w:rPr>
        <w:tab/>
        <w:t xml:space="preserve">Kamerun </w:t>
      </w:r>
    </w:p>
    <w:p>
      <w:pPr>
        <w:widowControl w:val="0"/>
        <w:spacing w:before="0" w:after="0" w:line="360" w:lineRule="auto"/>
        <w:jc w:val="left"/>
        <w:rPr>
          <w:rFonts w:eastAsia="Times New Roman"/>
          <w:noProof/>
          <w:szCs w:val="20"/>
        </w:rPr>
      </w:pPr>
      <w:r>
        <w:rPr>
          <w:noProof/>
        </w:rPr>
        <w:t>–</w:t>
      </w:r>
      <w:r>
        <w:rPr>
          <w:noProof/>
        </w:rPr>
        <w:tab/>
        <w:t xml:space="preserve">Zöld-foki-szigetek </w:t>
      </w:r>
    </w:p>
    <w:p>
      <w:pPr>
        <w:widowControl w:val="0"/>
        <w:spacing w:before="0" w:after="0" w:line="360" w:lineRule="auto"/>
        <w:jc w:val="left"/>
        <w:rPr>
          <w:rFonts w:eastAsia="Times New Roman"/>
          <w:noProof/>
          <w:szCs w:val="20"/>
        </w:rPr>
      </w:pPr>
      <w:r>
        <w:rPr>
          <w:noProof/>
        </w:rPr>
        <w:t>–</w:t>
      </w:r>
      <w:r>
        <w:rPr>
          <w:noProof/>
        </w:rPr>
        <w:tab/>
        <w:t>Közép-afrikai Köztársaság</w:t>
      </w:r>
    </w:p>
    <w:p>
      <w:pPr>
        <w:widowControl w:val="0"/>
        <w:spacing w:before="0" w:after="0" w:line="360" w:lineRule="auto"/>
        <w:jc w:val="left"/>
        <w:rPr>
          <w:rFonts w:eastAsia="Times New Roman"/>
          <w:noProof/>
          <w:szCs w:val="20"/>
        </w:rPr>
      </w:pPr>
      <w:r>
        <w:rPr>
          <w:noProof/>
        </w:rPr>
        <w:t>–</w:t>
      </w:r>
      <w:r>
        <w:rPr>
          <w:noProof/>
        </w:rPr>
        <w:tab/>
        <w:t>Csád</w:t>
      </w:r>
    </w:p>
    <w:p>
      <w:pPr>
        <w:widowControl w:val="0"/>
        <w:spacing w:before="0" w:after="0" w:line="360" w:lineRule="auto"/>
        <w:jc w:val="left"/>
        <w:rPr>
          <w:rFonts w:eastAsia="Times New Roman"/>
          <w:noProof/>
          <w:szCs w:val="20"/>
        </w:rPr>
      </w:pPr>
      <w:r>
        <w:rPr>
          <w:noProof/>
        </w:rPr>
        <w:t>–</w:t>
      </w:r>
      <w:r>
        <w:rPr>
          <w:noProof/>
        </w:rPr>
        <w:tab/>
        <w:t>Cook-szigetek</w:t>
      </w:r>
    </w:p>
    <w:p>
      <w:pPr>
        <w:widowControl w:val="0"/>
        <w:spacing w:before="0" w:after="0" w:line="360" w:lineRule="auto"/>
        <w:jc w:val="left"/>
        <w:rPr>
          <w:rFonts w:eastAsia="Times New Roman"/>
          <w:noProof/>
          <w:szCs w:val="20"/>
        </w:rPr>
      </w:pPr>
      <w:r>
        <w:rPr>
          <w:noProof/>
        </w:rPr>
        <w:t>–</w:t>
      </w:r>
      <w:r>
        <w:rPr>
          <w:noProof/>
        </w:rPr>
        <w:tab/>
        <w:t>Comore-szigetek</w:t>
      </w:r>
    </w:p>
    <w:p>
      <w:pPr>
        <w:widowControl w:val="0"/>
        <w:spacing w:before="0" w:after="0" w:line="360" w:lineRule="auto"/>
        <w:jc w:val="left"/>
        <w:rPr>
          <w:rFonts w:eastAsia="Times New Roman"/>
          <w:noProof/>
          <w:szCs w:val="20"/>
        </w:rPr>
      </w:pPr>
      <w:r>
        <w:rPr>
          <w:noProof/>
        </w:rPr>
        <w:t>–</w:t>
      </w:r>
      <w:r>
        <w:rPr>
          <w:noProof/>
        </w:rPr>
        <w:tab/>
        <w:t xml:space="preserve">Elefántcsontpart </w:t>
      </w:r>
    </w:p>
    <w:p>
      <w:pPr>
        <w:widowControl w:val="0"/>
        <w:spacing w:before="0" w:after="0" w:line="360" w:lineRule="auto"/>
        <w:ind w:left="720" w:hanging="720"/>
        <w:jc w:val="left"/>
        <w:rPr>
          <w:rFonts w:eastAsia="Times New Roman"/>
          <w:noProof/>
          <w:szCs w:val="20"/>
        </w:rPr>
      </w:pPr>
      <w:r>
        <w:rPr>
          <w:noProof/>
        </w:rPr>
        <w:t>–</w:t>
      </w:r>
      <w:r>
        <w:rPr>
          <w:noProof/>
        </w:rPr>
        <w:tab/>
        <w:t xml:space="preserve">Kongói Demokratikus Köztársaság </w:t>
      </w:r>
    </w:p>
    <w:p>
      <w:pPr>
        <w:widowControl w:val="0"/>
        <w:spacing w:before="0" w:after="0" w:line="360" w:lineRule="auto"/>
        <w:jc w:val="left"/>
        <w:rPr>
          <w:rFonts w:eastAsia="Times New Roman"/>
          <w:noProof/>
          <w:szCs w:val="20"/>
        </w:rPr>
      </w:pPr>
      <w:r>
        <w:rPr>
          <w:noProof/>
        </w:rPr>
        <w:t>–</w:t>
      </w:r>
      <w:r>
        <w:rPr>
          <w:noProof/>
        </w:rPr>
        <w:tab/>
        <w:t xml:space="preserve">Dzsibuti </w:t>
      </w:r>
    </w:p>
    <w:p>
      <w:pPr>
        <w:widowControl w:val="0"/>
        <w:spacing w:before="0" w:after="0" w:line="360" w:lineRule="auto"/>
        <w:jc w:val="left"/>
        <w:rPr>
          <w:rFonts w:eastAsia="Times New Roman"/>
          <w:noProof/>
          <w:szCs w:val="20"/>
        </w:rPr>
      </w:pPr>
      <w:r>
        <w:rPr>
          <w:noProof/>
        </w:rPr>
        <w:t>–</w:t>
      </w:r>
      <w:r>
        <w:rPr>
          <w:noProof/>
        </w:rPr>
        <w:tab/>
        <w:t>Dominika</w:t>
      </w:r>
    </w:p>
    <w:p>
      <w:pPr>
        <w:widowControl w:val="0"/>
        <w:spacing w:before="0" w:after="0" w:line="360" w:lineRule="auto"/>
        <w:jc w:val="left"/>
        <w:rPr>
          <w:rFonts w:eastAsia="Times New Roman"/>
          <w:noProof/>
          <w:szCs w:val="20"/>
        </w:rPr>
      </w:pPr>
      <w:r>
        <w:rPr>
          <w:noProof/>
        </w:rPr>
        <w:t>–</w:t>
      </w:r>
      <w:r>
        <w:rPr>
          <w:noProof/>
        </w:rPr>
        <w:tab/>
        <w:t>Dominikai Köztársaság</w:t>
      </w:r>
    </w:p>
    <w:p>
      <w:pPr>
        <w:widowControl w:val="0"/>
        <w:spacing w:before="0" w:after="0" w:line="360" w:lineRule="auto"/>
        <w:jc w:val="left"/>
        <w:rPr>
          <w:rFonts w:eastAsia="Times New Roman"/>
          <w:noProof/>
          <w:szCs w:val="20"/>
        </w:rPr>
      </w:pPr>
      <w:r>
        <w:rPr>
          <w:noProof/>
        </w:rPr>
        <w:t>–</w:t>
      </w:r>
      <w:r>
        <w:rPr>
          <w:noProof/>
        </w:rPr>
        <w:tab/>
        <w:t>Egyenlítői-Guinea</w:t>
      </w:r>
    </w:p>
    <w:p>
      <w:pPr>
        <w:widowControl w:val="0"/>
        <w:spacing w:before="0" w:after="0" w:line="360" w:lineRule="auto"/>
        <w:jc w:val="left"/>
        <w:rPr>
          <w:rFonts w:eastAsia="Times New Roman"/>
          <w:noProof/>
          <w:szCs w:val="20"/>
        </w:rPr>
      </w:pPr>
      <w:r>
        <w:rPr>
          <w:noProof/>
        </w:rPr>
        <w:t>–</w:t>
      </w:r>
      <w:r>
        <w:rPr>
          <w:noProof/>
        </w:rPr>
        <w:tab/>
        <w:t>Eritrea</w:t>
      </w:r>
    </w:p>
    <w:p>
      <w:pPr>
        <w:widowControl w:val="0"/>
        <w:spacing w:before="0" w:after="0" w:line="360" w:lineRule="auto"/>
        <w:jc w:val="left"/>
        <w:rPr>
          <w:rFonts w:eastAsia="Times New Roman"/>
          <w:noProof/>
          <w:szCs w:val="20"/>
        </w:rPr>
      </w:pPr>
      <w:r>
        <w:rPr>
          <w:noProof/>
        </w:rPr>
        <w:t>–</w:t>
      </w:r>
      <w:r>
        <w:rPr>
          <w:noProof/>
        </w:rPr>
        <w:tab/>
        <w:t xml:space="preserve">Etiópia </w:t>
      </w:r>
    </w:p>
    <w:p>
      <w:pPr>
        <w:widowControl w:val="0"/>
        <w:spacing w:before="0" w:after="0" w:line="360" w:lineRule="auto"/>
        <w:ind w:left="720" w:hanging="720"/>
        <w:jc w:val="left"/>
        <w:rPr>
          <w:rFonts w:eastAsia="Times New Roman"/>
          <w:noProof/>
          <w:szCs w:val="20"/>
        </w:rPr>
      </w:pPr>
      <w:r>
        <w:rPr>
          <w:noProof/>
        </w:rPr>
        <w:t>–</w:t>
      </w:r>
      <w:r>
        <w:rPr>
          <w:noProof/>
        </w:rPr>
        <w:tab/>
        <w:t xml:space="preserve">Mikronéziai Szövetségi Államok </w:t>
      </w:r>
    </w:p>
    <w:p>
      <w:pPr>
        <w:widowControl w:val="0"/>
        <w:spacing w:before="0" w:after="0" w:line="360" w:lineRule="auto"/>
        <w:jc w:val="left"/>
        <w:rPr>
          <w:rFonts w:eastAsia="Times New Roman"/>
          <w:noProof/>
          <w:szCs w:val="20"/>
        </w:rPr>
      </w:pPr>
      <w:r>
        <w:rPr>
          <w:noProof/>
        </w:rPr>
        <w:t>–</w:t>
      </w:r>
      <w:r>
        <w:rPr>
          <w:noProof/>
        </w:rPr>
        <w:tab/>
        <w:t xml:space="preserve">Gabon </w:t>
      </w:r>
    </w:p>
    <w:p>
      <w:pPr>
        <w:widowControl w:val="0"/>
        <w:spacing w:before="0" w:after="0" w:line="360" w:lineRule="auto"/>
        <w:jc w:val="left"/>
        <w:rPr>
          <w:rFonts w:eastAsia="Times New Roman"/>
          <w:noProof/>
          <w:szCs w:val="20"/>
        </w:rPr>
      </w:pPr>
      <w:r>
        <w:rPr>
          <w:noProof/>
        </w:rPr>
        <w:t>–</w:t>
      </w:r>
      <w:r>
        <w:rPr>
          <w:noProof/>
        </w:rPr>
        <w:tab/>
        <w:t xml:space="preserve">Gambia </w:t>
      </w:r>
    </w:p>
    <w:p>
      <w:pPr>
        <w:widowControl w:val="0"/>
        <w:spacing w:before="0" w:after="0" w:line="360" w:lineRule="auto"/>
        <w:jc w:val="left"/>
        <w:rPr>
          <w:rFonts w:eastAsia="Times New Roman"/>
          <w:noProof/>
          <w:szCs w:val="20"/>
        </w:rPr>
      </w:pPr>
      <w:r>
        <w:rPr>
          <w:noProof/>
        </w:rPr>
        <w:t>–</w:t>
      </w:r>
      <w:r>
        <w:rPr>
          <w:noProof/>
        </w:rPr>
        <w:tab/>
        <w:t xml:space="preserve">Ghána </w:t>
      </w:r>
    </w:p>
    <w:p>
      <w:pPr>
        <w:widowControl w:val="0"/>
        <w:spacing w:before="0" w:after="0" w:line="360" w:lineRule="auto"/>
        <w:jc w:val="left"/>
        <w:rPr>
          <w:rFonts w:eastAsia="Times New Roman"/>
          <w:noProof/>
          <w:szCs w:val="20"/>
        </w:rPr>
      </w:pPr>
      <w:r>
        <w:rPr>
          <w:noProof/>
        </w:rPr>
        <w:t>–</w:t>
      </w:r>
      <w:r>
        <w:rPr>
          <w:noProof/>
        </w:rPr>
        <w:tab/>
        <w:t>Grenada</w:t>
      </w:r>
    </w:p>
    <w:p>
      <w:pPr>
        <w:widowControl w:val="0"/>
        <w:spacing w:before="0" w:after="0" w:line="360" w:lineRule="auto"/>
        <w:jc w:val="left"/>
        <w:rPr>
          <w:rFonts w:eastAsia="Times New Roman"/>
          <w:noProof/>
          <w:szCs w:val="20"/>
        </w:rPr>
      </w:pPr>
      <w:r>
        <w:rPr>
          <w:noProof/>
        </w:rPr>
        <w:t>–</w:t>
      </w:r>
      <w:r>
        <w:rPr>
          <w:noProof/>
        </w:rPr>
        <w:tab/>
        <w:t>Guinea</w:t>
      </w:r>
    </w:p>
    <w:p>
      <w:pPr>
        <w:widowControl w:val="0"/>
        <w:spacing w:before="0" w:after="0" w:line="360" w:lineRule="auto"/>
        <w:jc w:val="left"/>
        <w:rPr>
          <w:rFonts w:eastAsia="Times New Roman"/>
          <w:noProof/>
          <w:szCs w:val="20"/>
        </w:rPr>
      </w:pPr>
      <w:r>
        <w:rPr>
          <w:noProof/>
        </w:rPr>
        <w:t>–</w:t>
      </w:r>
      <w:r>
        <w:rPr>
          <w:noProof/>
        </w:rPr>
        <w:tab/>
        <w:t>Bissau-Guinea</w:t>
      </w:r>
    </w:p>
    <w:p>
      <w:pPr>
        <w:widowControl w:val="0"/>
        <w:spacing w:before="0" w:after="0" w:line="360" w:lineRule="auto"/>
        <w:jc w:val="left"/>
        <w:rPr>
          <w:rFonts w:eastAsia="Times New Roman"/>
          <w:noProof/>
          <w:szCs w:val="20"/>
        </w:rPr>
      </w:pPr>
      <w:r>
        <w:rPr>
          <w:noProof/>
        </w:rPr>
        <w:t>–</w:t>
      </w:r>
      <w:r>
        <w:rPr>
          <w:noProof/>
        </w:rPr>
        <w:tab/>
        <w:t>Guyana</w:t>
      </w:r>
    </w:p>
    <w:p>
      <w:pPr>
        <w:widowControl w:val="0"/>
        <w:spacing w:before="0" w:after="0" w:line="360" w:lineRule="auto"/>
        <w:jc w:val="left"/>
        <w:rPr>
          <w:rFonts w:eastAsia="Times New Roman"/>
          <w:noProof/>
          <w:szCs w:val="20"/>
        </w:rPr>
      </w:pPr>
      <w:r>
        <w:rPr>
          <w:noProof/>
        </w:rPr>
        <w:t>–</w:t>
      </w:r>
      <w:r>
        <w:rPr>
          <w:noProof/>
        </w:rPr>
        <w:tab/>
        <w:t>Haiti</w:t>
      </w:r>
    </w:p>
    <w:p>
      <w:pPr>
        <w:widowControl w:val="0"/>
        <w:spacing w:before="0" w:after="0" w:line="360" w:lineRule="auto"/>
        <w:jc w:val="left"/>
        <w:rPr>
          <w:rFonts w:eastAsia="Times New Roman"/>
          <w:noProof/>
          <w:szCs w:val="20"/>
        </w:rPr>
      </w:pPr>
      <w:r>
        <w:rPr>
          <w:noProof/>
        </w:rPr>
        <w:t>–</w:t>
      </w:r>
      <w:r>
        <w:rPr>
          <w:noProof/>
        </w:rPr>
        <w:tab/>
        <w:t>Jamaica</w:t>
      </w:r>
    </w:p>
    <w:p>
      <w:pPr>
        <w:widowControl w:val="0"/>
        <w:spacing w:before="0" w:after="0" w:line="360" w:lineRule="auto"/>
        <w:jc w:val="left"/>
        <w:rPr>
          <w:rFonts w:eastAsia="Times New Roman"/>
          <w:noProof/>
          <w:szCs w:val="20"/>
        </w:rPr>
      </w:pPr>
      <w:r>
        <w:rPr>
          <w:noProof/>
        </w:rPr>
        <w:t>–</w:t>
      </w:r>
      <w:r>
        <w:rPr>
          <w:noProof/>
        </w:rPr>
        <w:tab/>
        <w:t xml:space="preserve">Kenya </w:t>
      </w:r>
    </w:p>
    <w:p>
      <w:pPr>
        <w:widowControl w:val="0"/>
        <w:spacing w:before="0" w:after="0" w:line="360" w:lineRule="auto"/>
        <w:jc w:val="left"/>
        <w:rPr>
          <w:rFonts w:eastAsia="Times New Roman"/>
          <w:noProof/>
          <w:szCs w:val="20"/>
        </w:rPr>
      </w:pPr>
      <w:r>
        <w:rPr>
          <w:noProof/>
        </w:rPr>
        <w:t>–</w:t>
      </w:r>
      <w:r>
        <w:rPr>
          <w:noProof/>
        </w:rPr>
        <w:tab/>
        <w:t>Kiribati</w:t>
      </w:r>
    </w:p>
    <w:p>
      <w:pPr>
        <w:widowControl w:val="0"/>
        <w:spacing w:before="0" w:after="0" w:line="360" w:lineRule="auto"/>
        <w:jc w:val="left"/>
        <w:rPr>
          <w:rFonts w:eastAsia="Times New Roman"/>
          <w:noProof/>
          <w:szCs w:val="20"/>
        </w:rPr>
      </w:pPr>
      <w:r>
        <w:rPr>
          <w:noProof/>
        </w:rPr>
        <w:t>–</w:t>
      </w:r>
      <w:r>
        <w:rPr>
          <w:noProof/>
        </w:rPr>
        <w:tab/>
        <w:t xml:space="preserve">Lesotho </w:t>
      </w:r>
    </w:p>
    <w:p>
      <w:pPr>
        <w:widowControl w:val="0"/>
        <w:spacing w:before="0" w:after="0" w:line="360" w:lineRule="auto"/>
        <w:jc w:val="left"/>
        <w:rPr>
          <w:rFonts w:eastAsia="Times New Roman"/>
          <w:noProof/>
          <w:szCs w:val="20"/>
        </w:rPr>
      </w:pPr>
      <w:r>
        <w:rPr>
          <w:noProof/>
        </w:rPr>
        <w:t>–</w:t>
      </w:r>
      <w:r>
        <w:rPr>
          <w:noProof/>
        </w:rPr>
        <w:tab/>
        <w:t>Libéria</w:t>
      </w:r>
    </w:p>
    <w:p>
      <w:pPr>
        <w:widowControl w:val="0"/>
        <w:spacing w:before="0" w:after="0" w:line="360" w:lineRule="auto"/>
        <w:jc w:val="left"/>
        <w:rPr>
          <w:rFonts w:eastAsia="Times New Roman"/>
          <w:noProof/>
          <w:szCs w:val="20"/>
        </w:rPr>
      </w:pPr>
      <w:r>
        <w:rPr>
          <w:noProof/>
        </w:rPr>
        <w:t>–</w:t>
      </w:r>
      <w:r>
        <w:rPr>
          <w:noProof/>
        </w:rPr>
        <w:tab/>
        <w:t xml:space="preserve">Madagaszkár </w:t>
      </w:r>
    </w:p>
    <w:p>
      <w:pPr>
        <w:widowControl w:val="0"/>
        <w:spacing w:before="0" w:after="0" w:line="360" w:lineRule="auto"/>
        <w:jc w:val="left"/>
        <w:rPr>
          <w:rFonts w:eastAsia="Times New Roman"/>
          <w:noProof/>
          <w:szCs w:val="20"/>
        </w:rPr>
      </w:pPr>
      <w:r>
        <w:rPr>
          <w:noProof/>
        </w:rPr>
        <w:t>–</w:t>
      </w:r>
      <w:r>
        <w:rPr>
          <w:noProof/>
        </w:rPr>
        <w:tab/>
        <w:t>Malawi</w:t>
      </w:r>
    </w:p>
    <w:p>
      <w:pPr>
        <w:widowControl w:val="0"/>
        <w:spacing w:before="0" w:after="0" w:line="360" w:lineRule="auto"/>
        <w:jc w:val="left"/>
        <w:rPr>
          <w:rFonts w:eastAsia="Times New Roman"/>
          <w:noProof/>
          <w:szCs w:val="20"/>
        </w:rPr>
      </w:pPr>
      <w:r>
        <w:rPr>
          <w:noProof/>
        </w:rPr>
        <w:t>–</w:t>
      </w:r>
      <w:r>
        <w:rPr>
          <w:noProof/>
        </w:rPr>
        <w:tab/>
        <w:t xml:space="preserve">Mali </w:t>
      </w:r>
    </w:p>
    <w:p>
      <w:pPr>
        <w:widowControl w:val="0"/>
        <w:spacing w:before="0" w:after="0" w:line="360" w:lineRule="auto"/>
        <w:jc w:val="left"/>
        <w:rPr>
          <w:rFonts w:eastAsia="Times New Roman"/>
          <w:noProof/>
          <w:szCs w:val="20"/>
        </w:rPr>
      </w:pPr>
      <w:r>
        <w:rPr>
          <w:noProof/>
        </w:rPr>
        <w:t>–</w:t>
      </w:r>
      <w:r>
        <w:rPr>
          <w:noProof/>
        </w:rPr>
        <w:tab/>
        <w:t>Marshall-szigetek</w:t>
      </w:r>
    </w:p>
    <w:p>
      <w:pPr>
        <w:widowControl w:val="0"/>
        <w:spacing w:before="0" w:after="0" w:line="360" w:lineRule="auto"/>
        <w:jc w:val="left"/>
        <w:rPr>
          <w:rFonts w:eastAsia="Times New Roman"/>
          <w:noProof/>
          <w:szCs w:val="20"/>
        </w:rPr>
      </w:pPr>
      <w:r>
        <w:rPr>
          <w:noProof/>
        </w:rPr>
        <w:t>–</w:t>
      </w:r>
      <w:r>
        <w:rPr>
          <w:noProof/>
        </w:rPr>
        <w:tab/>
        <w:t>Mauritánia</w:t>
      </w:r>
    </w:p>
    <w:p>
      <w:pPr>
        <w:widowControl w:val="0"/>
        <w:spacing w:before="0" w:after="0" w:line="360" w:lineRule="auto"/>
        <w:jc w:val="left"/>
        <w:rPr>
          <w:rFonts w:eastAsia="Times New Roman"/>
          <w:noProof/>
          <w:szCs w:val="20"/>
        </w:rPr>
      </w:pPr>
      <w:r>
        <w:rPr>
          <w:noProof/>
        </w:rPr>
        <w:t>–</w:t>
      </w:r>
      <w:r>
        <w:rPr>
          <w:noProof/>
        </w:rPr>
        <w:tab/>
        <w:t xml:space="preserve">Mauritius </w:t>
      </w:r>
    </w:p>
    <w:p>
      <w:pPr>
        <w:widowControl w:val="0"/>
        <w:spacing w:before="0" w:after="0" w:line="360" w:lineRule="auto"/>
        <w:jc w:val="left"/>
        <w:rPr>
          <w:rFonts w:eastAsia="Times New Roman"/>
          <w:noProof/>
          <w:szCs w:val="20"/>
        </w:rPr>
      </w:pPr>
      <w:r>
        <w:rPr>
          <w:noProof/>
        </w:rPr>
        <w:t>–</w:t>
      </w:r>
      <w:r>
        <w:rPr>
          <w:noProof/>
        </w:rPr>
        <w:tab/>
        <w:t xml:space="preserve">Mozambik </w:t>
      </w:r>
    </w:p>
    <w:p>
      <w:pPr>
        <w:widowControl w:val="0"/>
        <w:spacing w:before="0" w:after="0" w:line="360" w:lineRule="auto"/>
        <w:jc w:val="left"/>
        <w:rPr>
          <w:rFonts w:eastAsia="Times New Roman"/>
          <w:noProof/>
          <w:szCs w:val="20"/>
        </w:rPr>
      </w:pPr>
      <w:r>
        <w:rPr>
          <w:noProof/>
        </w:rPr>
        <w:t>–</w:t>
      </w:r>
      <w:r>
        <w:rPr>
          <w:noProof/>
        </w:rPr>
        <w:tab/>
        <w:t xml:space="preserve">Namíbia </w:t>
      </w:r>
    </w:p>
    <w:p>
      <w:pPr>
        <w:widowControl w:val="0"/>
        <w:spacing w:before="0" w:after="0" w:line="360" w:lineRule="auto"/>
        <w:jc w:val="left"/>
        <w:rPr>
          <w:rFonts w:eastAsia="Times New Roman"/>
          <w:noProof/>
          <w:szCs w:val="20"/>
        </w:rPr>
      </w:pPr>
      <w:r>
        <w:rPr>
          <w:noProof/>
        </w:rPr>
        <w:t>–</w:t>
      </w:r>
      <w:r>
        <w:rPr>
          <w:noProof/>
        </w:rPr>
        <w:tab/>
        <w:t xml:space="preserve">Nauru </w:t>
      </w:r>
    </w:p>
    <w:p>
      <w:pPr>
        <w:widowControl w:val="0"/>
        <w:spacing w:before="0" w:after="0" w:line="360" w:lineRule="auto"/>
        <w:jc w:val="left"/>
        <w:rPr>
          <w:rFonts w:eastAsia="Times New Roman"/>
          <w:noProof/>
          <w:szCs w:val="20"/>
        </w:rPr>
      </w:pPr>
      <w:r>
        <w:rPr>
          <w:noProof/>
        </w:rPr>
        <w:t>–</w:t>
      </w:r>
      <w:r>
        <w:rPr>
          <w:noProof/>
        </w:rPr>
        <w:tab/>
        <w:t xml:space="preserve">Niger </w:t>
      </w:r>
    </w:p>
    <w:p>
      <w:pPr>
        <w:widowControl w:val="0"/>
        <w:spacing w:before="0" w:after="0" w:line="360" w:lineRule="auto"/>
        <w:jc w:val="left"/>
        <w:rPr>
          <w:rFonts w:eastAsia="Times New Roman"/>
          <w:noProof/>
          <w:szCs w:val="20"/>
        </w:rPr>
      </w:pPr>
      <w:r>
        <w:rPr>
          <w:noProof/>
        </w:rPr>
        <w:t>–</w:t>
      </w:r>
      <w:r>
        <w:rPr>
          <w:noProof/>
        </w:rPr>
        <w:tab/>
        <w:t>Niue</w:t>
      </w:r>
    </w:p>
    <w:p>
      <w:pPr>
        <w:widowControl w:val="0"/>
        <w:spacing w:before="0" w:after="0" w:line="360" w:lineRule="auto"/>
        <w:jc w:val="left"/>
        <w:rPr>
          <w:rFonts w:eastAsia="Times New Roman"/>
          <w:noProof/>
          <w:szCs w:val="20"/>
        </w:rPr>
      </w:pPr>
      <w:r>
        <w:rPr>
          <w:noProof/>
        </w:rPr>
        <w:t>–</w:t>
      </w:r>
      <w:r>
        <w:rPr>
          <w:noProof/>
        </w:rPr>
        <w:tab/>
        <w:t xml:space="preserve">Nigéria </w:t>
      </w:r>
    </w:p>
    <w:p>
      <w:pPr>
        <w:widowControl w:val="0"/>
        <w:spacing w:before="0" w:after="0" w:line="360" w:lineRule="auto"/>
        <w:jc w:val="left"/>
        <w:rPr>
          <w:rFonts w:eastAsia="Times New Roman"/>
          <w:noProof/>
          <w:szCs w:val="20"/>
        </w:rPr>
      </w:pPr>
      <w:r>
        <w:rPr>
          <w:noProof/>
        </w:rPr>
        <w:t>–</w:t>
      </w:r>
      <w:r>
        <w:rPr>
          <w:noProof/>
        </w:rPr>
        <w:tab/>
        <w:t>Palau</w:t>
      </w:r>
    </w:p>
    <w:p>
      <w:pPr>
        <w:widowControl w:val="0"/>
        <w:spacing w:before="0" w:after="0" w:line="360" w:lineRule="auto"/>
        <w:jc w:val="left"/>
        <w:rPr>
          <w:rFonts w:eastAsia="Times New Roman"/>
          <w:noProof/>
          <w:szCs w:val="20"/>
        </w:rPr>
      </w:pPr>
      <w:r>
        <w:rPr>
          <w:noProof/>
        </w:rPr>
        <w:t>–</w:t>
      </w:r>
      <w:r>
        <w:rPr>
          <w:noProof/>
        </w:rPr>
        <w:tab/>
        <w:t xml:space="preserve">Kongói Köztársaság </w:t>
      </w:r>
    </w:p>
    <w:p>
      <w:pPr>
        <w:widowControl w:val="0"/>
        <w:spacing w:before="0" w:after="0" w:line="360" w:lineRule="auto"/>
        <w:jc w:val="left"/>
        <w:rPr>
          <w:rFonts w:eastAsia="Times New Roman"/>
          <w:noProof/>
          <w:szCs w:val="20"/>
        </w:rPr>
      </w:pPr>
      <w:r>
        <w:rPr>
          <w:noProof/>
        </w:rPr>
        <w:t>–</w:t>
      </w:r>
      <w:r>
        <w:rPr>
          <w:noProof/>
        </w:rPr>
        <w:tab/>
        <w:t xml:space="preserve">Ruanda </w:t>
      </w:r>
    </w:p>
    <w:p>
      <w:pPr>
        <w:widowControl w:val="0"/>
        <w:spacing w:before="0" w:after="0" w:line="360" w:lineRule="auto"/>
        <w:jc w:val="left"/>
        <w:rPr>
          <w:rFonts w:eastAsia="Times New Roman"/>
          <w:noProof/>
          <w:szCs w:val="20"/>
        </w:rPr>
      </w:pPr>
      <w:r>
        <w:rPr>
          <w:noProof/>
        </w:rPr>
        <w:t>–</w:t>
      </w:r>
      <w:r>
        <w:rPr>
          <w:noProof/>
        </w:rPr>
        <w:tab/>
        <w:t>Saint Kitts és Nevis</w:t>
      </w:r>
    </w:p>
    <w:p>
      <w:pPr>
        <w:widowControl w:val="0"/>
        <w:spacing w:before="0" w:after="0" w:line="360" w:lineRule="auto"/>
        <w:jc w:val="left"/>
        <w:rPr>
          <w:rFonts w:eastAsia="Times New Roman"/>
          <w:noProof/>
          <w:szCs w:val="20"/>
        </w:rPr>
      </w:pPr>
      <w:r>
        <w:rPr>
          <w:noProof/>
        </w:rPr>
        <w:t>–</w:t>
      </w:r>
      <w:r>
        <w:rPr>
          <w:noProof/>
        </w:rPr>
        <w:tab/>
        <w:t>Saint Lucia</w:t>
      </w:r>
    </w:p>
    <w:p>
      <w:pPr>
        <w:widowControl w:val="0"/>
        <w:spacing w:before="0" w:after="0" w:line="360" w:lineRule="auto"/>
        <w:ind w:left="720" w:hanging="720"/>
        <w:jc w:val="left"/>
        <w:rPr>
          <w:rFonts w:eastAsia="Times New Roman"/>
          <w:noProof/>
          <w:szCs w:val="20"/>
        </w:rPr>
      </w:pPr>
      <w:r>
        <w:rPr>
          <w:noProof/>
        </w:rPr>
        <w:t>–</w:t>
      </w:r>
      <w:r>
        <w:rPr>
          <w:noProof/>
        </w:rPr>
        <w:tab/>
        <w:t>Saint Vincent és Grenadine-szigetek</w:t>
      </w:r>
    </w:p>
    <w:p>
      <w:pPr>
        <w:widowControl w:val="0"/>
        <w:spacing w:before="0" w:after="0" w:line="360" w:lineRule="auto"/>
        <w:jc w:val="left"/>
        <w:rPr>
          <w:rFonts w:eastAsia="Times New Roman"/>
          <w:noProof/>
          <w:szCs w:val="20"/>
        </w:rPr>
      </w:pPr>
      <w:r>
        <w:rPr>
          <w:noProof/>
        </w:rPr>
        <w:t>–</w:t>
      </w:r>
      <w:r>
        <w:rPr>
          <w:noProof/>
        </w:rPr>
        <w:tab/>
        <w:t>São Tomé és Príncipe</w:t>
      </w:r>
    </w:p>
    <w:p>
      <w:pPr>
        <w:widowControl w:val="0"/>
        <w:spacing w:before="0" w:after="0" w:line="360" w:lineRule="auto"/>
        <w:jc w:val="left"/>
        <w:rPr>
          <w:rFonts w:eastAsia="Times New Roman"/>
          <w:noProof/>
          <w:szCs w:val="20"/>
        </w:rPr>
      </w:pPr>
      <w:r>
        <w:rPr>
          <w:noProof/>
        </w:rPr>
        <w:t>–</w:t>
      </w:r>
      <w:r>
        <w:rPr>
          <w:noProof/>
        </w:rPr>
        <w:tab/>
        <w:t>Szenegál</w:t>
      </w:r>
    </w:p>
    <w:p>
      <w:pPr>
        <w:widowControl w:val="0"/>
        <w:spacing w:before="0" w:after="0" w:line="360" w:lineRule="auto"/>
        <w:jc w:val="left"/>
        <w:rPr>
          <w:rFonts w:eastAsia="Times New Roman"/>
          <w:noProof/>
          <w:szCs w:val="20"/>
        </w:rPr>
      </w:pPr>
      <w:r>
        <w:rPr>
          <w:noProof/>
        </w:rPr>
        <w:t>–</w:t>
      </w:r>
      <w:r>
        <w:rPr>
          <w:noProof/>
        </w:rPr>
        <w:tab/>
        <w:t>Seychelle-szigetek</w:t>
      </w:r>
    </w:p>
    <w:p>
      <w:pPr>
        <w:widowControl w:val="0"/>
        <w:spacing w:before="0" w:after="0" w:line="360" w:lineRule="auto"/>
        <w:jc w:val="left"/>
        <w:rPr>
          <w:rFonts w:eastAsia="Times New Roman"/>
          <w:noProof/>
          <w:szCs w:val="20"/>
        </w:rPr>
      </w:pPr>
      <w:r>
        <w:rPr>
          <w:noProof/>
        </w:rPr>
        <w:t>–</w:t>
      </w:r>
      <w:r>
        <w:rPr>
          <w:noProof/>
        </w:rPr>
        <w:tab/>
        <w:t xml:space="preserve">Sierra Leone </w:t>
      </w:r>
    </w:p>
    <w:p>
      <w:pPr>
        <w:widowControl w:val="0"/>
        <w:spacing w:before="0" w:after="0" w:line="360" w:lineRule="auto"/>
        <w:jc w:val="left"/>
        <w:rPr>
          <w:rFonts w:eastAsia="Times New Roman"/>
          <w:noProof/>
          <w:szCs w:val="20"/>
        </w:rPr>
      </w:pPr>
      <w:r>
        <w:rPr>
          <w:noProof/>
        </w:rPr>
        <w:t>–</w:t>
      </w:r>
      <w:r>
        <w:rPr>
          <w:noProof/>
        </w:rPr>
        <w:tab/>
        <w:t>Szomália</w:t>
      </w:r>
    </w:p>
    <w:p>
      <w:pPr>
        <w:widowControl w:val="0"/>
        <w:spacing w:before="0" w:after="0" w:line="360" w:lineRule="auto"/>
        <w:jc w:val="left"/>
        <w:rPr>
          <w:rFonts w:eastAsia="Times New Roman"/>
          <w:noProof/>
          <w:szCs w:val="20"/>
        </w:rPr>
      </w:pPr>
      <w:r>
        <w:rPr>
          <w:noProof/>
        </w:rPr>
        <w:t>–</w:t>
      </w:r>
      <w:r>
        <w:rPr>
          <w:noProof/>
        </w:rPr>
        <w:tab/>
        <w:t>Szudán</w:t>
      </w:r>
    </w:p>
    <w:p>
      <w:pPr>
        <w:widowControl w:val="0"/>
        <w:spacing w:before="0" w:after="0" w:line="360" w:lineRule="auto"/>
        <w:jc w:val="left"/>
        <w:rPr>
          <w:rFonts w:eastAsia="Times New Roman"/>
          <w:noProof/>
          <w:szCs w:val="20"/>
        </w:rPr>
      </w:pPr>
      <w:r>
        <w:rPr>
          <w:noProof/>
        </w:rPr>
        <w:t>–</w:t>
      </w:r>
      <w:r>
        <w:rPr>
          <w:noProof/>
        </w:rPr>
        <w:tab/>
        <w:t>Suriname</w:t>
      </w:r>
    </w:p>
    <w:p>
      <w:pPr>
        <w:widowControl w:val="0"/>
        <w:spacing w:before="0" w:after="0" w:line="360" w:lineRule="auto"/>
        <w:jc w:val="left"/>
        <w:rPr>
          <w:rFonts w:eastAsia="Times New Roman"/>
          <w:noProof/>
          <w:szCs w:val="20"/>
        </w:rPr>
      </w:pPr>
      <w:r>
        <w:rPr>
          <w:noProof/>
        </w:rPr>
        <w:t>–</w:t>
      </w:r>
      <w:r>
        <w:rPr>
          <w:noProof/>
        </w:rPr>
        <w:tab/>
        <w:t>Szváziföld</w:t>
      </w:r>
    </w:p>
    <w:p>
      <w:pPr>
        <w:widowControl w:val="0"/>
        <w:spacing w:before="0" w:after="0" w:line="360" w:lineRule="auto"/>
        <w:jc w:val="left"/>
        <w:rPr>
          <w:rFonts w:eastAsia="Times New Roman"/>
          <w:noProof/>
          <w:szCs w:val="20"/>
        </w:rPr>
      </w:pPr>
      <w:r>
        <w:rPr>
          <w:noProof/>
        </w:rPr>
        <w:t>–</w:t>
      </w:r>
      <w:r>
        <w:rPr>
          <w:noProof/>
        </w:rPr>
        <w:tab/>
        <w:t xml:space="preserve">Tanzánia </w:t>
      </w:r>
    </w:p>
    <w:p>
      <w:pPr>
        <w:widowControl w:val="0"/>
        <w:spacing w:before="0" w:after="0" w:line="360" w:lineRule="auto"/>
        <w:jc w:val="left"/>
        <w:rPr>
          <w:rFonts w:eastAsia="Times New Roman"/>
          <w:noProof/>
          <w:szCs w:val="20"/>
        </w:rPr>
      </w:pPr>
      <w:r>
        <w:rPr>
          <w:noProof/>
        </w:rPr>
        <w:t>–</w:t>
      </w:r>
      <w:r>
        <w:rPr>
          <w:noProof/>
        </w:rPr>
        <w:tab/>
        <w:t xml:space="preserve">Togo </w:t>
      </w:r>
    </w:p>
    <w:p>
      <w:pPr>
        <w:widowControl w:val="0"/>
        <w:spacing w:before="0" w:after="0" w:line="360" w:lineRule="auto"/>
        <w:jc w:val="left"/>
        <w:rPr>
          <w:rFonts w:eastAsia="Times New Roman"/>
          <w:noProof/>
          <w:szCs w:val="20"/>
        </w:rPr>
      </w:pPr>
      <w:r>
        <w:rPr>
          <w:noProof/>
        </w:rPr>
        <w:t>–</w:t>
      </w:r>
      <w:r>
        <w:rPr>
          <w:noProof/>
        </w:rPr>
        <w:tab/>
        <w:t xml:space="preserve">Tonga </w:t>
      </w:r>
    </w:p>
    <w:p>
      <w:pPr>
        <w:widowControl w:val="0"/>
        <w:spacing w:before="0" w:after="0" w:line="360" w:lineRule="auto"/>
        <w:jc w:val="left"/>
        <w:rPr>
          <w:rFonts w:eastAsia="Times New Roman"/>
          <w:noProof/>
          <w:szCs w:val="20"/>
        </w:rPr>
      </w:pPr>
      <w:r>
        <w:rPr>
          <w:noProof/>
        </w:rPr>
        <w:t>–</w:t>
      </w:r>
      <w:r>
        <w:rPr>
          <w:noProof/>
        </w:rPr>
        <w:tab/>
        <w:t>Trinidad és Tobago</w:t>
      </w:r>
    </w:p>
    <w:p>
      <w:pPr>
        <w:widowControl w:val="0"/>
        <w:spacing w:before="0" w:after="0" w:line="360" w:lineRule="auto"/>
        <w:jc w:val="left"/>
        <w:rPr>
          <w:rFonts w:eastAsia="Times New Roman"/>
          <w:noProof/>
          <w:szCs w:val="20"/>
        </w:rPr>
      </w:pPr>
      <w:r>
        <w:rPr>
          <w:noProof/>
        </w:rPr>
        <w:t>–</w:t>
      </w:r>
      <w:r>
        <w:rPr>
          <w:noProof/>
        </w:rPr>
        <w:tab/>
        <w:t>Tuvalu</w:t>
      </w:r>
    </w:p>
    <w:p>
      <w:pPr>
        <w:widowControl w:val="0"/>
        <w:spacing w:before="0" w:after="0" w:line="360" w:lineRule="auto"/>
        <w:jc w:val="left"/>
        <w:rPr>
          <w:rFonts w:eastAsia="Times New Roman"/>
          <w:noProof/>
          <w:szCs w:val="20"/>
        </w:rPr>
      </w:pPr>
      <w:r>
        <w:rPr>
          <w:noProof/>
        </w:rPr>
        <w:t>–</w:t>
      </w:r>
      <w:r>
        <w:rPr>
          <w:noProof/>
        </w:rPr>
        <w:tab/>
        <w:t>Uganda</w:t>
      </w:r>
    </w:p>
    <w:p>
      <w:pPr>
        <w:widowControl w:val="0"/>
        <w:spacing w:before="0" w:after="0" w:line="360" w:lineRule="auto"/>
        <w:jc w:val="left"/>
        <w:rPr>
          <w:rFonts w:eastAsia="Times New Roman"/>
          <w:noProof/>
          <w:szCs w:val="20"/>
        </w:rPr>
      </w:pPr>
      <w:r>
        <w:rPr>
          <w:noProof/>
        </w:rPr>
        <w:t>–</w:t>
      </w:r>
      <w:r>
        <w:rPr>
          <w:noProof/>
        </w:rPr>
        <w:tab/>
        <w:t>Vanuatu</w:t>
      </w:r>
    </w:p>
    <w:p>
      <w:pPr>
        <w:widowControl w:val="0"/>
        <w:spacing w:before="0" w:after="0" w:line="360" w:lineRule="auto"/>
        <w:jc w:val="left"/>
        <w:rPr>
          <w:rFonts w:eastAsia="Times New Roman"/>
          <w:b/>
          <w:noProof/>
          <w:szCs w:val="20"/>
          <w:u w:val="single"/>
        </w:rPr>
      </w:pPr>
      <w:r>
        <w:rPr>
          <w:noProof/>
        </w:rPr>
        <w:t>–</w:t>
      </w:r>
      <w:r>
        <w:rPr>
          <w:noProof/>
        </w:rPr>
        <w:tab/>
        <w:t>Zambia</w:t>
      </w:r>
    </w:p>
    <w:p>
      <w:pPr>
        <w:widowControl w:val="0"/>
        <w:spacing w:before="0" w:after="0" w:line="360" w:lineRule="auto"/>
        <w:jc w:val="left"/>
        <w:rPr>
          <w:rFonts w:eastAsia="Times New Roman"/>
          <w:noProof/>
          <w:szCs w:val="20"/>
        </w:rPr>
      </w:pPr>
      <w:r>
        <w:rPr>
          <w:noProof/>
        </w:rPr>
        <w:t>–</w:t>
      </w:r>
      <w:r>
        <w:rPr>
          <w:noProof/>
        </w:rPr>
        <w:tab/>
        <w:t>Zimbabwe</w:t>
      </w:r>
    </w:p>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lang w:eastAsia="fr-BE"/>
        </w:rPr>
      </w:pPr>
    </w:p>
    <w:p>
      <w:pPr>
        <w:widowControl w:val="0"/>
        <w:spacing w:before="0" w:after="0" w:line="360" w:lineRule="auto"/>
        <w:jc w:val="center"/>
        <w:rPr>
          <w:rFonts w:eastAsia="Times New Roman"/>
          <w:noProof/>
          <w:szCs w:val="20"/>
          <w:lang w:eastAsia="fr-BE"/>
        </w:rPr>
        <w:sectPr>
          <w:headerReference w:type="default" r:id="rId18"/>
          <w:footerReference w:type="default" r:id="rId19"/>
          <w:headerReference w:type="first" r:id="rId20"/>
          <w:footerReference w:type="first" r:id="rId21"/>
          <w:footnotePr>
            <w:numRestart w:val="eachPage"/>
          </w:footnotePr>
          <w:endnotePr>
            <w:numFmt w:val="decimal"/>
          </w:endnotePr>
          <w:pgSz w:w="11907" w:h="16840" w:code="9"/>
          <w:pgMar w:top="1134" w:right="850" w:bottom="1134" w:left="709" w:header="1134" w:footer="1134" w:gutter="0"/>
          <w:pgNumType w:start="1"/>
          <w:cols w:num="3" w:space="145"/>
          <w:docGrid w:linePitch="326"/>
        </w:sectPr>
      </w:pPr>
    </w:p>
    <w:p>
      <w:pPr>
        <w:jc w:val="center"/>
        <w:rPr>
          <w:rFonts w:eastAsia="Times New Roman"/>
          <w:i/>
          <w:noProof/>
          <w:szCs w:val="24"/>
        </w:rPr>
      </w:pPr>
      <w:r>
        <w:rPr>
          <w:i/>
          <w:noProof/>
          <w:szCs w:val="24"/>
        </w:rPr>
        <w:t>A II. jegyzőkönyv XI. MELLÉKLETE</w:t>
      </w:r>
    </w:p>
    <w:p>
      <w:pPr>
        <w:widowControl w:val="0"/>
        <w:spacing w:before="0" w:after="0" w:line="360" w:lineRule="auto"/>
        <w:jc w:val="center"/>
        <w:rPr>
          <w:rFonts w:eastAsia="Times New Roman"/>
          <w:b/>
          <w:noProof/>
          <w:szCs w:val="20"/>
        </w:rPr>
      </w:pPr>
      <w:r>
        <w:rPr>
          <w:b/>
          <w:noProof/>
          <w:szCs w:val="20"/>
        </w:rPr>
        <w:t>Dél-Afrikából származó és a 4. cikkben meghatározott kumuláció alól kizárt termékek</w:t>
      </w:r>
    </w:p>
    <w:p>
      <w:pPr>
        <w:widowControl w:val="0"/>
        <w:spacing w:before="0" w:after="0" w:line="360" w:lineRule="auto"/>
        <w:jc w:val="center"/>
        <w:rPr>
          <w:rFonts w:eastAsia="Times New Roman"/>
          <w:noProof/>
          <w:szCs w:val="20"/>
          <w:lang w:eastAsia="fr-BE"/>
        </w:rPr>
      </w:pPr>
    </w:p>
    <w:p>
      <w:pPr>
        <w:widowControl w:val="0"/>
        <w:spacing w:before="0" w:after="0" w:line="360" w:lineRule="auto"/>
        <w:jc w:val="center"/>
        <w:rPr>
          <w:rFonts w:eastAsia="Times New Roman"/>
          <w:noProof/>
          <w:szCs w:val="20"/>
        </w:rPr>
      </w:pPr>
      <w:r>
        <w:rPr>
          <w:noProof/>
        </w:rPr>
        <w:t>FELDOLGOZOTT MEZŐGAZDASÁGI TERMÉKEK</w:t>
      </w:r>
    </w:p>
    <w:p>
      <w:pPr>
        <w:widowControl w:val="0"/>
        <w:spacing w:before="0" w:after="0" w:line="360" w:lineRule="auto"/>
        <w:jc w:val="left"/>
        <w:rPr>
          <w:rFonts w:eastAsia="Times New Roman"/>
          <w:noProof/>
          <w:szCs w:val="20"/>
          <w:lang w:eastAsia="fr-BE"/>
        </w:rPr>
      </w:pPr>
    </w:p>
    <w:tbl>
      <w:tblPr>
        <w:tblW w:w="0" w:type="auto"/>
        <w:tblInd w:w="108" w:type="dxa"/>
        <w:tblLook w:val="01E0" w:firstRow="1" w:lastRow="1" w:firstColumn="1" w:lastColumn="1" w:noHBand="0" w:noVBand="0"/>
      </w:tblPr>
      <w:tblGrid>
        <w:gridCol w:w="3280"/>
        <w:gridCol w:w="3233"/>
        <w:gridCol w:w="3233"/>
      </w:tblGrid>
      <w:tr>
        <w:tc>
          <w:tcPr>
            <w:tcW w:w="3280" w:type="dxa"/>
            <w:shd w:val="clear" w:color="auto" w:fill="auto"/>
          </w:tcPr>
          <w:p>
            <w:pPr>
              <w:widowControl w:val="0"/>
              <w:spacing w:before="0" w:after="0" w:line="360" w:lineRule="auto"/>
              <w:jc w:val="left"/>
              <w:outlineLvl w:val="0"/>
              <w:rPr>
                <w:rFonts w:eastAsia="Times New Roman"/>
                <w:noProof/>
                <w:szCs w:val="24"/>
              </w:rPr>
            </w:pPr>
            <w:r>
              <w:rPr>
                <w:noProof/>
              </w:rPr>
              <w:t>Joghurt</w:t>
            </w:r>
          </w:p>
        </w:tc>
        <w:tc>
          <w:tcPr>
            <w:tcW w:w="3233" w:type="dxa"/>
            <w:shd w:val="clear" w:color="auto" w:fill="auto"/>
          </w:tcPr>
          <w:p>
            <w:pPr>
              <w:widowControl w:val="0"/>
              <w:spacing w:before="0" w:after="0"/>
              <w:jc w:val="left"/>
              <w:outlineLvl w:val="0"/>
              <w:rPr>
                <w:rFonts w:eastAsia="Times New Roman"/>
                <w:noProof/>
                <w:sz w:val="22"/>
              </w:rPr>
            </w:pPr>
            <w:r>
              <w:rPr>
                <w:noProof/>
              </w:rPr>
              <w:t>Pektintartalmú anyagok, pektinátok</w:t>
            </w:r>
            <w:r>
              <w:rPr>
                <w:noProof/>
              </w:rPr>
              <w:br/>
              <w:t>és pektátok</w:t>
            </w:r>
          </w:p>
        </w:tc>
        <w:tc>
          <w:tcPr>
            <w:tcW w:w="3233" w:type="dxa"/>
            <w:shd w:val="clear" w:color="auto" w:fill="auto"/>
          </w:tcPr>
          <w:p>
            <w:pPr>
              <w:widowControl w:val="0"/>
              <w:spacing w:before="0" w:after="0" w:line="360" w:lineRule="auto"/>
              <w:jc w:val="left"/>
              <w:outlineLvl w:val="0"/>
              <w:rPr>
                <w:rFonts w:eastAsia="Times New Roman"/>
                <w:noProof/>
                <w:sz w:val="22"/>
              </w:rPr>
            </w:pPr>
            <w:r>
              <w:rPr>
                <w:noProof/>
              </w:rPr>
              <w:t>17049071</w:t>
            </w:r>
          </w:p>
        </w:tc>
      </w:tr>
      <w:tr>
        <w:tc>
          <w:tcPr>
            <w:tcW w:w="3280" w:type="dxa"/>
            <w:shd w:val="clear" w:color="auto" w:fill="auto"/>
          </w:tcPr>
          <w:p>
            <w:pPr>
              <w:widowControl w:val="0"/>
              <w:spacing w:before="0" w:after="0" w:line="360" w:lineRule="auto"/>
              <w:jc w:val="left"/>
              <w:rPr>
                <w:rFonts w:eastAsia="Times New Roman"/>
                <w:noProof/>
                <w:szCs w:val="24"/>
              </w:rPr>
            </w:pPr>
            <w:r>
              <w:rPr>
                <w:noProof/>
              </w:rPr>
              <w:t>04031051</w:t>
            </w:r>
          </w:p>
        </w:tc>
        <w:tc>
          <w:tcPr>
            <w:tcW w:w="3233" w:type="dxa"/>
            <w:shd w:val="clear" w:color="auto" w:fill="auto"/>
          </w:tcPr>
          <w:p>
            <w:pPr>
              <w:widowControl w:val="0"/>
              <w:spacing w:before="0" w:after="0" w:line="360" w:lineRule="auto"/>
              <w:jc w:val="left"/>
              <w:rPr>
                <w:rFonts w:eastAsia="Times New Roman"/>
                <w:noProof/>
                <w:sz w:val="22"/>
              </w:rPr>
            </w:pPr>
            <w:r>
              <w:rPr>
                <w:noProof/>
              </w:rPr>
              <w:t>13022010</w:t>
            </w:r>
          </w:p>
        </w:tc>
        <w:tc>
          <w:tcPr>
            <w:tcW w:w="3233" w:type="dxa"/>
            <w:shd w:val="clear" w:color="auto" w:fill="auto"/>
          </w:tcPr>
          <w:p>
            <w:pPr>
              <w:widowControl w:val="0"/>
              <w:spacing w:before="0" w:after="0" w:line="360" w:lineRule="auto"/>
              <w:jc w:val="left"/>
              <w:rPr>
                <w:rFonts w:eastAsia="Times New Roman"/>
                <w:noProof/>
                <w:sz w:val="22"/>
              </w:rPr>
            </w:pPr>
            <w:r>
              <w:rPr>
                <w:noProof/>
              </w:rPr>
              <w:t>17049075</w:t>
            </w:r>
          </w:p>
        </w:tc>
      </w:tr>
      <w:tr>
        <w:tc>
          <w:tcPr>
            <w:tcW w:w="3280" w:type="dxa"/>
            <w:shd w:val="clear" w:color="auto" w:fill="auto"/>
          </w:tcPr>
          <w:p>
            <w:pPr>
              <w:widowControl w:val="0"/>
              <w:spacing w:before="0" w:after="0" w:line="360" w:lineRule="auto"/>
              <w:jc w:val="left"/>
              <w:rPr>
                <w:rFonts w:eastAsia="Times New Roman"/>
                <w:noProof/>
                <w:szCs w:val="24"/>
              </w:rPr>
            </w:pPr>
            <w:r>
              <w:rPr>
                <w:noProof/>
              </w:rPr>
              <w:t>04031053</w:t>
            </w:r>
          </w:p>
        </w:tc>
        <w:tc>
          <w:tcPr>
            <w:tcW w:w="3233" w:type="dxa"/>
            <w:shd w:val="clear" w:color="auto" w:fill="auto"/>
          </w:tcPr>
          <w:p>
            <w:pPr>
              <w:widowControl w:val="0"/>
              <w:spacing w:before="0" w:after="0" w:line="360" w:lineRule="auto"/>
              <w:jc w:val="left"/>
              <w:rPr>
                <w:rFonts w:eastAsia="Times New Roman"/>
                <w:noProof/>
                <w:sz w:val="22"/>
              </w:rPr>
            </w:pPr>
            <w:r>
              <w:rPr>
                <w:noProof/>
              </w:rPr>
              <w:t>13022090</w:t>
            </w:r>
          </w:p>
        </w:tc>
        <w:tc>
          <w:tcPr>
            <w:tcW w:w="3233" w:type="dxa"/>
            <w:shd w:val="clear" w:color="auto" w:fill="auto"/>
          </w:tcPr>
          <w:p>
            <w:pPr>
              <w:widowControl w:val="0"/>
              <w:spacing w:before="0" w:after="0" w:line="360" w:lineRule="auto"/>
              <w:jc w:val="left"/>
              <w:rPr>
                <w:rFonts w:eastAsia="Times New Roman"/>
                <w:noProof/>
                <w:sz w:val="22"/>
              </w:rPr>
            </w:pPr>
            <w:r>
              <w:rPr>
                <w:noProof/>
              </w:rPr>
              <w:t>17049081</w:t>
            </w:r>
          </w:p>
        </w:tc>
      </w:tr>
      <w:tr>
        <w:tc>
          <w:tcPr>
            <w:tcW w:w="3280" w:type="dxa"/>
            <w:shd w:val="clear" w:color="auto" w:fill="auto"/>
          </w:tcPr>
          <w:p>
            <w:pPr>
              <w:widowControl w:val="0"/>
              <w:spacing w:before="0" w:after="0" w:line="360" w:lineRule="auto"/>
              <w:jc w:val="left"/>
              <w:rPr>
                <w:rFonts w:eastAsia="Times New Roman"/>
                <w:noProof/>
                <w:szCs w:val="24"/>
              </w:rPr>
            </w:pPr>
            <w:r>
              <w:rPr>
                <w:noProof/>
              </w:rPr>
              <w:t>04031059</w:t>
            </w:r>
          </w:p>
        </w:tc>
        <w:tc>
          <w:tcPr>
            <w:tcW w:w="3233" w:type="dxa"/>
            <w:shd w:val="clear" w:color="auto" w:fill="auto"/>
          </w:tcPr>
          <w:p>
            <w:pPr>
              <w:widowControl w:val="0"/>
              <w:spacing w:before="0" w:after="0" w:line="360" w:lineRule="auto"/>
              <w:jc w:val="left"/>
              <w:rPr>
                <w:rFonts w:eastAsia="Times New Roman"/>
                <w:noProof/>
                <w:sz w:val="22"/>
              </w:rPr>
            </w:pPr>
            <w:r>
              <w:rPr>
                <w:noProof/>
              </w:rPr>
              <w:t>Más margarin</w:t>
            </w:r>
          </w:p>
        </w:tc>
        <w:tc>
          <w:tcPr>
            <w:tcW w:w="3233" w:type="dxa"/>
            <w:shd w:val="clear" w:color="auto" w:fill="auto"/>
          </w:tcPr>
          <w:p>
            <w:pPr>
              <w:widowControl w:val="0"/>
              <w:spacing w:before="0" w:after="0" w:line="360" w:lineRule="auto"/>
              <w:jc w:val="left"/>
              <w:rPr>
                <w:rFonts w:eastAsia="Times New Roman"/>
                <w:noProof/>
                <w:sz w:val="22"/>
              </w:rPr>
            </w:pPr>
            <w:r>
              <w:rPr>
                <w:noProof/>
              </w:rPr>
              <w:t>17049099</w:t>
            </w:r>
          </w:p>
        </w:tc>
      </w:tr>
      <w:tr>
        <w:tc>
          <w:tcPr>
            <w:tcW w:w="3280" w:type="dxa"/>
            <w:shd w:val="clear" w:color="auto" w:fill="auto"/>
          </w:tcPr>
          <w:p>
            <w:pPr>
              <w:widowControl w:val="0"/>
              <w:spacing w:before="0" w:after="0" w:line="360" w:lineRule="auto"/>
              <w:jc w:val="left"/>
              <w:rPr>
                <w:rFonts w:eastAsia="Times New Roman"/>
                <w:noProof/>
                <w:szCs w:val="24"/>
              </w:rPr>
            </w:pPr>
            <w:r>
              <w:rPr>
                <w:noProof/>
              </w:rPr>
              <w:t>04031091</w:t>
            </w:r>
          </w:p>
        </w:tc>
        <w:tc>
          <w:tcPr>
            <w:tcW w:w="3233" w:type="dxa"/>
            <w:shd w:val="clear" w:color="auto" w:fill="auto"/>
          </w:tcPr>
          <w:p>
            <w:pPr>
              <w:widowControl w:val="0"/>
              <w:spacing w:before="0" w:after="0" w:line="360" w:lineRule="auto"/>
              <w:jc w:val="left"/>
              <w:rPr>
                <w:rFonts w:eastAsia="Times New Roman"/>
                <w:noProof/>
                <w:sz w:val="22"/>
              </w:rPr>
            </w:pPr>
            <w:r>
              <w:rPr>
                <w:noProof/>
              </w:rPr>
              <w:t>15179010</w:t>
            </w:r>
          </w:p>
        </w:tc>
        <w:tc>
          <w:tcPr>
            <w:tcW w:w="3233" w:type="dxa"/>
            <w:shd w:val="clear" w:color="auto" w:fill="auto"/>
          </w:tcPr>
          <w:p>
            <w:pPr>
              <w:widowControl w:val="0"/>
              <w:spacing w:before="0" w:after="0" w:line="360" w:lineRule="auto"/>
              <w:jc w:val="left"/>
              <w:rPr>
                <w:rFonts w:eastAsia="Times New Roman"/>
                <w:noProof/>
                <w:sz w:val="22"/>
              </w:rPr>
            </w:pPr>
            <w:r>
              <w:rPr>
                <w:noProof/>
              </w:rPr>
              <w:t>Kakaópor</w:t>
            </w:r>
          </w:p>
        </w:tc>
      </w:tr>
      <w:tr>
        <w:tc>
          <w:tcPr>
            <w:tcW w:w="3280" w:type="dxa"/>
            <w:shd w:val="clear" w:color="auto" w:fill="auto"/>
          </w:tcPr>
          <w:p>
            <w:pPr>
              <w:widowControl w:val="0"/>
              <w:spacing w:before="0" w:after="0" w:line="360" w:lineRule="auto"/>
              <w:jc w:val="left"/>
              <w:rPr>
                <w:rFonts w:eastAsia="Times New Roman"/>
                <w:noProof/>
                <w:szCs w:val="24"/>
              </w:rPr>
            </w:pPr>
            <w:r>
              <w:rPr>
                <w:noProof/>
              </w:rPr>
              <w:t>04031093</w:t>
            </w:r>
          </w:p>
        </w:tc>
        <w:tc>
          <w:tcPr>
            <w:tcW w:w="3233" w:type="dxa"/>
            <w:shd w:val="clear" w:color="auto" w:fill="auto"/>
          </w:tcPr>
          <w:p>
            <w:pPr>
              <w:widowControl w:val="0"/>
              <w:spacing w:before="0" w:after="0" w:line="360" w:lineRule="auto"/>
              <w:jc w:val="left"/>
              <w:rPr>
                <w:rFonts w:eastAsia="Times New Roman"/>
                <w:noProof/>
                <w:sz w:val="22"/>
              </w:rPr>
            </w:pPr>
            <w:r>
              <w:rPr>
                <w:noProof/>
              </w:rPr>
              <w:t>Gyümölcscukor</w:t>
            </w:r>
          </w:p>
        </w:tc>
        <w:tc>
          <w:tcPr>
            <w:tcW w:w="3233" w:type="dxa"/>
            <w:shd w:val="clear" w:color="auto" w:fill="auto"/>
          </w:tcPr>
          <w:p>
            <w:pPr>
              <w:widowControl w:val="0"/>
              <w:spacing w:before="0" w:after="0" w:line="360" w:lineRule="auto"/>
              <w:jc w:val="left"/>
              <w:rPr>
                <w:rFonts w:eastAsia="Times New Roman"/>
                <w:noProof/>
                <w:sz w:val="22"/>
              </w:rPr>
            </w:pPr>
            <w:r>
              <w:rPr>
                <w:noProof/>
              </w:rPr>
              <w:t>18061015</w:t>
            </w:r>
          </w:p>
        </w:tc>
      </w:tr>
      <w:tr>
        <w:tc>
          <w:tcPr>
            <w:tcW w:w="3280" w:type="dxa"/>
            <w:shd w:val="clear" w:color="auto" w:fill="auto"/>
          </w:tcPr>
          <w:p>
            <w:pPr>
              <w:widowControl w:val="0"/>
              <w:spacing w:before="0" w:after="0" w:line="360" w:lineRule="auto"/>
              <w:jc w:val="left"/>
              <w:rPr>
                <w:rFonts w:eastAsia="Times New Roman"/>
                <w:noProof/>
                <w:szCs w:val="24"/>
              </w:rPr>
            </w:pPr>
            <w:r>
              <w:rPr>
                <w:noProof/>
              </w:rPr>
              <w:t>04031099</w:t>
            </w:r>
          </w:p>
        </w:tc>
        <w:tc>
          <w:tcPr>
            <w:tcW w:w="3233" w:type="dxa"/>
            <w:shd w:val="clear" w:color="auto" w:fill="auto"/>
          </w:tcPr>
          <w:p>
            <w:pPr>
              <w:widowControl w:val="0"/>
              <w:spacing w:before="0" w:after="0" w:line="360" w:lineRule="auto"/>
              <w:jc w:val="left"/>
              <w:rPr>
                <w:rFonts w:eastAsia="Times New Roman"/>
                <w:noProof/>
                <w:sz w:val="22"/>
              </w:rPr>
            </w:pPr>
            <w:r>
              <w:rPr>
                <w:noProof/>
              </w:rPr>
              <w:t>17025000</w:t>
            </w:r>
          </w:p>
        </w:tc>
        <w:tc>
          <w:tcPr>
            <w:tcW w:w="3233" w:type="dxa"/>
            <w:shd w:val="clear" w:color="auto" w:fill="auto"/>
          </w:tcPr>
          <w:p>
            <w:pPr>
              <w:widowControl w:val="0"/>
              <w:spacing w:before="0" w:after="0" w:line="360" w:lineRule="auto"/>
              <w:jc w:val="left"/>
              <w:rPr>
                <w:rFonts w:eastAsia="Times New Roman"/>
                <w:noProof/>
                <w:sz w:val="22"/>
              </w:rPr>
            </w:pPr>
            <w:r>
              <w:rPr>
                <w:noProof/>
              </w:rPr>
              <w:t>18061020</w:t>
            </w:r>
          </w:p>
        </w:tc>
      </w:tr>
      <w:tr>
        <w:tc>
          <w:tcPr>
            <w:tcW w:w="3280" w:type="dxa"/>
            <w:shd w:val="clear" w:color="auto" w:fill="auto"/>
          </w:tcPr>
          <w:p>
            <w:pPr>
              <w:widowControl w:val="0"/>
              <w:spacing w:before="0" w:after="0"/>
              <w:jc w:val="left"/>
              <w:rPr>
                <w:rFonts w:eastAsia="Times New Roman"/>
                <w:noProof/>
                <w:szCs w:val="24"/>
              </w:rPr>
            </w:pPr>
            <w:r>
              <w:rPr>
                <w:noProof/>
              </w:rPr>
              <w:t>Más erjesztett vagy savanyított</w:t>
            </w:r>
            <w:r>
              <w:rPr>
                <w:noProof/>
              </w:rPr>
              <w:br/>
              <w:t>tej és tejföl</w:t>
            </w:r>
          </w:p>
        </w:tc>
        <w:tc>
          <w:tcPr>
            <w:tcW w:w="3233" w:type="dxa"/>
            <w:shd w:val="clear" w:color="auto" w:fill="auto"/>
          </w:tcPr>
          <w:p>
            <w:pPr>
              <w:widowControl w:val="0"/>
              <w:spacing w:before="0" w:after="0" w:line="360" w:lineRule="auto"/>
              <w:jc w:val="left"/>
              <w:rPr>
                <w:rFonts w:eastAsia="Times New Roman"/>
                <w:noProof/>
                <w:sz w:val="22"/>
              </w:rPr>
            </w:pPr>
            <w:r>
              <w:rPr>
                <w:noProof/>
              </w:rPr>
              <w:t>17029010</w:t>
            </w:r>
          </w:p>
        </w:tc>
        <w:tc>
          <w:tcPr>
            <w:tcW w:w="3233" w:type="dxa"/>
            <w:shd w:val="clear" w:color="auto" w:fill="auto"/>
          </w:tcPr>
          <w:p>
            <w:pPr>
              <w:widowControl w:val="0"/>
              <w:spacing w:before="0" w:after="0" w:line="360" w:lineRule="auto"/>
              <w:jc w:val="left"/>
              <w:rPr>
                <w:rFonts w:eastAsia="Times New Roman"/>
                <w:noProof/>
                <w:sz w:val="22"/>
              </w:rPr>
            </w:pPr>
            <w:r>
              <w:rPr>
                <w:noProof/>
              </w:rPr>
              <w:t>18061030</w:t>
            </w:r>
          </w:p>
        </w:tc>
      </w:tr>
      <w:tr>
        <w:tc>
          <w:tcPr>
            <w:tcW w:w="3280" w:type="dxa"/>
            <w:shd w:val="clear" w:color="auto" w:fill="auto"/>
          </w:tcPr>
          <w:p>
            <w:pPr>
              <w:widowControl w:val="0"/>
              <w:spacing w:before="0" w:after="0" w:line="360" w:lineRule="auto"/>
              <w:jc w:val="left"/>
              <w:rPr>
                <w:rFonts w:eastAsia="Times New Roman"/>
                <w:noProof/>
                <w:szCs w:val="24"/>
              </w:rPr>
            </w:pPr>
            <w:r>
              <w:rPr>
                <w:noProof/>
              </w:rPr>
              <w:t>04039071</w:t>
            </w:r>
          </w:p>
        </w:tc>
        <w:tc>
          <w:tcPr>
            <w:tcW w:w="3233" w:type="dxa"/>
            <w:shd w:val="clear" w:color="auto" w:fill="auto"/>
          </w:tcPr>
          <w:p>
            <w:pPr>
              <w:widowControl w:val="0"/>
              <w:spacing w:before="0" w:after="0" w:line="360" w:lineRule="auto"/>
              <w:jc w:val="left"/>
              <w:rPr>
                <w:rFonts w:eastAsia="Times New Roman"/>
                <w:noProof/>
                <w:sz w:val="22"/>
              </w:rPr>
            </w:pPr>
            <w:r>
              <w:rPr>
                <w:noProof/>
              </w:rPr>
              <w:t>Rágógumi</w:t>
            </w:r>
          </w:p>
        </w:tc>
        <w:tc>
          <w:tcPr>
            <w:tcW w:w="3233" w:type="dxa"/>
            <w:shd w:val="clear" w:color="auto" w:fill="auto"/>
          </w:tcPr>
          <w:p>
            <w:pPr>
              <w:widowControl w:val="0"/>
              <w:spacing w:before="0" w:after="0" w:line="360" w:lineRule="auto"/>
              <w:jc w:val="left"/>
              <w:rPr>
                <w:rFonts w:eastAsia="Times New Roman"/>
                <w:noProof/>
                <w:sz w:val="22"/>
              </w:rPr>
            </w:pPr>
            <w:r>
              <w:rPr>
                <w:noProof/>
              </w:rPr>
              <w:t>18061090</w:t>
            </w:r>
          </w:p>
        </w:tc>
      </w:tr>
      <w:tr>
        <w:tc>
          <w:tcPr>
            <w:tcW w:w="3280" w:type="dxa"/>
            <w:shd w:val="clear" w:color="auto" w:fill="auto"/>
          </w:tcPr>
          <w:p>
            <w:pPr>
              <w:widowControl w:val="0"/>
              <w:spacing w:before="0" w:after="0" w:line="360" w:lineRule="auto"/>
              <w:jc w:val="left"/>
              <w:rPr>
                <w:rFonts w:eastAsia="Times New Roman"/>
                <w:noProof/>
                <w:szCs w:val="24"/>
              </w:rPr>
            </w:pPr>
            <w:r>
              <w:rPr>
                <w:noProof/>
              </w:rPr>
              <w:t>04039073</w:t>
            </w:r>
          </w:p>
        </w:tc>
        <w:tc>
          <w:tcPr>
            <w:tcW w:w="3233" w:type="dxa"/>
            <w:shd w:val="clear" w:color="auto" w:fill="auto"/>
          </w:tcPr>
          <w:p>
            <w:pPr>
              <w:widowControl w:val="0"/>
              <w:spacing w:before="0" w:after="0" w:line="360" w:lineRule="auto"/>
              <w:jc w:val="left"/>
              <w:rPr>
                <w:rFonts w:eastAsia="Times New Roman"/>
                <w:noProof/>
                <w:sz w:val="22"/>
              </w:rPr>
            </w:pPr>
            <w:r>
              <w:rPr>
                <w:noProof/>
              </w:rPr>
              <w:t>17041011</w:t>
            </w:r>
          </w:p>
        </w:tc>
        <w:tc>
          <w:tcPr>
            <w:tcW w:w="3233" w:type="dxa"/>
            <w:shd w:val="clear" w:color="auto" w:fill="auto"/>
          </w:tcPr>
          <w:p>
            <w:pPr>
              <w:widowControl w:val="0"/>
              <w:spacing w:before="0" w:after="0" w:line="360" w:lineRule="auto"/>
              <w:jc w:val="left"/>
              <w:rPr>
                <w:rFonts w:eastAsia="Times New Roman"/>
                <w:noProof/>
                <w:sz w:val="22"/>
              </w:rPr>
            </w:pPr>
            <w:r>
              <w:rPr>
                <w:noProof/>
              </w:rPr>
              <w:t>Más kakaókészítmény</w:t>
            </w:r>
          </w:p>
        </w:tc>
      </w:tr>
      <w:tr>
        <w:tc>
          <w:tcPr>
            <w:tcW w:w="3280" w:type="dxa"/>
            <w:shd w:val="clear" w:color="auto" w:fill="auto"/>
          </w:tcPr>
          <w:p>
            <w:pPr>
              <w:widowControl w:val="0"/>
              <w:spacing w:before="0" w:after="0" w:line="360" w:lineRule="auto"/>
              <w:jc w:val="left"/>
              <w:rPr>
                <w:rFonts w:eastAsia="Times New Roman"/>
                <w:noProof/>
                <w:szCs w:val="24"/>
              </w:rPr>
            </w:pPr>
            <w:r>
              <w:rPr>
                <w:noProof/>
              </w:rPr>
              <w:t>04039079</w:t>
            </w:r>
          </w:p>
        </w:tc>
        <w:tc>
          <w:tcPr>
            <w:tcW w:w="3233" w:type="dxa"/>
            <w:shd w:val="clear" w:color="auto" w:fill="auto"/>
          </w:tcPr>
          <w:p>
            <w:pPr>
              <w:widowControl w:val="0"/>
              <w:spacing w:before="0" w:after="0" w:line="360" w:lineRule="auto"/>
              <w:jc w:val="left"/>
              <w:rPr>
                <w:rFonts w:eastAsia="Times New Roman"/>
                <w:noProof/>
                <w:sz w:val="22"/>
              </w:rPr>
            </w:pPr>
            <w:r>
              <w:rPr>
                <w:noProof/>
              </w:rPr>
              <w:t>17041019</w:t>
            </w:r>
          </w:p>
        </w:tc>
        <w:tc>
          <w:tcPr>
            <w:tcW w:w="3233" w:type="dxa"/>
            <w:shd w:val="clear" w:color="auto" w:fill="auto"/>
          </w:tcPr>
          <w:p>
            <w:pPr>
              <w:widowControl w:val="0"/>
              <w:spacing w:before="0" w:after="0" w:line="360" w:lineRule="auto"/>
              <w:jc w:val="left"/>
              <w:rPr>
                <w:rFonts w:eastAsia="Times New Roman"/>
                <w:noProof/>
                <w:sz w:val="22"/>
              </w:rPr>
            </w:pPr>
            <w:r>
              <w:rPr>
                <w:noProof/>
              </w:rPr>
              <w:t>18062010</w:t>
            </w:r>
          </w:p>
        </w:tc>
      </w:tr>
      <w:tr>
        <w:tc>
          <w:tcPr>
            <w:tcW w:w="3280" w:type="dxa"/>
            <w:shd w:val="clear" w:color="auto" w:fill="auto"/>
          </w:tcPr>
          <w:p>
            <w:pPr>
              <w:widowControl w:val="0"/>
              <w:spacing w:before="0" w:after="0" w:line="360" w:lineRule="auto"/>
              <w:jc w:val="left"/>
              <w:rPr>
                <w:rFonts w:eastAsia="Times New Roman"/>
                <w:noProof/>
                <w:szCs w:val="24"/>
              </w:rPr>
            </w:pPr>
            <w:r>
              <w:rPr>
                <w:noProof/>
              </w:rPr>
              <w:t>04039091</w:t>
            </w:r>
          </w:p>
        </w:tc>
        <w:tc>
          <w:tcPr>
            <w:tcW w:w="3233" w:type="dxa"/>
            <w:shd w:val="clear" w:color="auto" w:fill="auto"/>
          </w:tcPr>
          <w:p>
            <w:pPr>
              <w:widowControl w:val="0"/>
              <w:spacing w:before="0" w:after="0" w:line="360" w:lineRule="auto"/>
              <w:jc w:val="left"/>
              <w:rPr>
                <w:rFonts w:eastAsia="Times New Roman"/>
                <w:noProof/>
                <w:sz w:val="22"/>
              </w:rPr>
            </w:pPr>
            <w:r>
              <w:rPr>
                <w:noProof/>
              </w:rPr>
              <w:t>17041091</w:t>
            </w:r>
          </w:p>
        </w:tc>
        <w:tc>
          <w:tcPr>
            <w:tcW w:w="3233" w:type="dxa"/>
            <w:shd w:val="clear" w:color="auto" w:fill="auto"/>
          </w:tcPr>
          <w:p>
            <w:pPr>
              <w:widowControl w:val="0"/>
              <w:spacing w:before="0" w:after="0" w:line="360" w:lineRule="auto"/>
              <w:jc w:val="left"/>
              <w:rPr>
                <w:rFonts w:eastAsia="Times New Roman"/>
                <w:noProof/>
                <w:sz w:val="22"/>
              </w:rPr>
            </w:pPr>
            <w:r>
              <w:rPr>
                <w:noProof/>
              </w:rPr>
              <w:t>18062030</w:t>
            </w:r>
          </w:p>
        </w:tc>
      </w:tr>
      <w:tr>
        <w:tc>
          <w:tcPr>
            <w:tcW w:w="3280" w:type="dxa"/>
            <w:shd w:val="clear" w:color="auto" w:fill="auto"/>
          </w:tcPr>
          <w:p>
            <w:pPr>
              <w:widowControl w:val="0"/>
              <w:spacing w:before="0" w:after="0" w:line="360" w:lineRule="auto"/>
              <w:jc w:val="left"/>
              <w:rPr>
                <w:rFonts w:eastAsia="Times New Roman"/>
                <w:noProof/>
                <w:szCs w:val="24"/>
              </w:rPr>
            </w:pPr>
            <w:r>
              <w:rPr>
                <w:noProof/>
              </w:rPr>
              <w:t>04039093</w:t>
            </w:r>
          </w:p>
        </w:tc>
        <w:tc>
          <w:tcPr>
            <w:tcW w:w="3233" w:type="dxa"/>
            <w:shd w:val="clear" w:color="auto" w:fill="auto"/>
          </w:tcPr>
          <w:p>
            <w:pPr>
              <w:widowControl w:val="0"/>
              <w:spacing w:before="0" w:after="0" w:line="360" w:lineRule="auto"/>
              <w:jc w:val="left"/>
              <w:rPr>
                <w:rFonts w:eastAsia="Times New Roman"/>
                <w:noProof/>
                <w:sz w:val="22"/>
              </w:rPr>
            </w:pPr>
            <w:r>
              <w:rPr>
                <w:noProof/>
              </w:rPr>
              <w:t>17041099</w:t>
            </w:r>
          </w:p>
        </w:tc>
        <w:tc>
          <w:tcPr>
            <w:tcW w:w="3233" w:type="dxa"/>
            <w:shd w:val="clear" w:color="auto" w:fill="auto"/>
          </w:tcPr>
          <w:p>
            <w:pPr>
              <w:widowControl w:val="0"/>
              <w:spacing w:before="0" w:after="0" w:line="360" w:lineRule="auto"/>
              <w:jc w:val="left"/>
              <w:rPr>
                <w:rFonts w:eastAsia="Times New Roman"/>
                <w:noProof/>
                <w:sz w:val="22"/>
              </w:rPr>
            </w:pPr>
            <w:r>
              <w:rPr>
                <w:noProof/>
              </w:rPr>
              <w:t>18062050</w:t>
            </w:r>
          </w:p>
        </w:tc>
      </w:tr>
      <w:tr>
        <w:tc>
          <w:tcPr>
            <w:tcW w:w="3280" w:type="dxa"/>
            <w:shd w:val="clear" w:color="auto" w:fill="auto"/>
          </w:tcPr>
          <w:p>
            <w:pPr>
              <w:widowControl w:val="0"/>
              <w:spacing w:before="0" w:after="0" w:line="360" w:lineRule="auto"/>
              <w:jc w:val="left"/>
              <w:rPr>
                <w:rFonts w:eastAsia="Times New Roman"/>
                <w:noProof/>
                <w:szCs w:val="24"/>
              </w:rPr>
            </w:pPr>
            <w:r>
              <w:rPr>
                <w:noProof/>
              </w:rPr>
              <w:t>04039099</w:t>
            </w:r>
          </w:p>
        </w:tc>
        <w:tc>
          <w:tcPr>
            <w:tcW w:w="3233" w:type="dxa"/>
            <w:shd w:val="clear" w:color="auto" w:fill="auto"/>
          </w:tcPr>
          <w:p>
            <w:pPr>
              <w:widowControl w:val="0"/>
              <w:spacing w:before="0" w:after="0" w:line="360" w:lineRule="auto"/>
              <w:jc w:val="left"/>
              <w:rPr>
                <w:rFonts w:eastAsia="Times New Roman"/>
                <w:noProof/>
                <w:sz w:val="22"/>
              </w:rPr>
            </w:pPr>
            <w:r>
              <w:rPr>
                <w:noProof/>
              </w:rPr>
              <w:t>Más cukorkaáru</w:t>
            </w:r>
          </w:p>
        </w:tc>
        <w:tc>
          <w:tcPr>
            <w:tcW w:w="3233" w:type="dxa"/>
            <w:shd w:val="clear" w:color="auto" w:fill="auto"/>
          </w:tcPr>
          <w:p>
            <w:pPr>
              <w:widowControl w:val="0"/>
              <w:spacing w:before="0" w:after="0" w:line="360" w:lineRule="auto"/>
              <w:jc w:val="left"/>
              <w:rPr>
                <w:rFonts w:eastAsia="Times New Roman"/>
                <w:noProof/>
                <w:sz w:val="22"/>
              </w:rPr>
            </w:pPr>
            <w:r>
              <w:rPr>
                <w:noProof/>
              </w:rPr>
              <w:t>18062070</w:t>
            </w:r>
          </w:p>
        </w:tc>
      </w:tr>
      <w:tr>
        <w:tc>
          <w:tcPr>
            <w:tcW w:w="3280" w:type="dxa"/>
            <w:shd w:val="clear" w:color="auto" w:fill="auto"/>
          </w:tcPr>
          <w:p>
            <w:pPr>
              <w:widowControl w:val="0"/>
              <w:spacing w:before="0" w:after="0" w:line="360" w:lineRule="auto"/>
              <w:jc w:val="left"/>
              <w:outlineLvl w:val="0"/>
              <w:rPr>
                <w:rFonts w:eastAsia="Times New Roman"/>
                <w:noProof/>
                <w:szCs w:val="24"/>
              </w:rPr>
            </w:pPr>
            <w:r>
              <w:rPr>
                <w:noProof/>
              </w:rPr>
              <w:t>Kenhető tejkészítmények (vajkrém)</w:t>
            </w:r>
          </w:p>
        </w:tc>
        <w:tc>
          <w:tcPr>
            <w:tcW w:w="3233" w:type="dxa"/>
            <w:shd w:val="clear" w:color="auto" w:fill="auto"/>
          </w:tcPr>
          <w:p>
            <w:pPr>
              <w:widowControl w:val="0"/>
              <w:spacing w:before="0" w:after="0" w:line="360" w:lineRule="auto"/>
              <w:jc w:val="left"/>
              <w:outlineLvl w:val="0"/>
              <w:rPr>
                <w:rFonts w:eastAsia="Times New Roman"/>
                <w:noProof/>
                <w:sz w:val="22"/>
              </w:rPr>
            </w:pPr>
            <w:r>
              <w:rPr>
                <w:noProof/>
              </w:rPr>
              <w:t>17049010</w:t>
            </w:r>
          </w:p>
        </w:tc>
        <w:tc>
          <w:tcPr>
            <w:tcW w:w="3233" w:type="dxa"/>
            <w:shd w:val="clear" w:color="auto" w:fill="auto"/>
          </w:tcPr>
          <w:p>
            <w:pPr>
              <w:widowControl w:val="0"/>
              <w:spacing w:before="0" w:after="0" w:line="360" w:lineRule="auto"/>
              <w:jc w:val="left"/>
              <w:rPr>
                <w:rFonts w:eastAsia="Times New Roman"/>
                <w:noProof/>
                <w:sz w:val="22"/>
              </w:rPr>
            </w:pPr>
            <w:r>
              <w:rPr>
                <w:noProof/>
              </w:rPr>
              <w:t>18062080</w:t>
            </w:r>
          </w:p>
        </w:tc>
      </w:tr>
      <w:tr>
        <w:tc>
          <w:tcPr>
            <w:tcW w:w="3280" w:type="dxa"/>
            <w:shd w:val="clear" w:color="auto" w:fill="auto"/>
          </w:tcPr>
          <w:p>
            <w:pPr>
              <w:widowControl w:val="0"/>
              <w:spacing w:before="0" w:after="0" w:line="360" w:lineRule="auto"/>
              <w:jc w:val="left"/>
              <w:rPr>
                <w:rFonts w:eastAsia="Times New Roman"/>
                <w:noProof/>
                <w:szCs w:val="24"/>
              </w:rPr>
            </w:pPr>
            <w:r>
              <w:rPr>
                <w:noProof/>
              </w:rPr>
              <w:t>04052010</w:t>
            </w:r>
          </w:p>
        </w:tc>
        <w:tc>
          <w:tcPr>
            <w:tcW w:w="3233" w:type="dxa"/>
            <w:shd w:val="clear" w:color="auto" w:fill="auto"/>
          </w:tcPr>
          <w:p>
            <w:pPr>
              <w:widowControl w:val="0"/>
              <w:spacing w:before="0" w:after="0" w:line="360" w:lineRule="auto"/>
              <w:jc w:val="left"/>
              <w:rPr>
                <w:rFonts w:eastAsia="Times New Roman"/>
                <w:noProof/>
                <w:sz w:val="22"/>
              </w:rPr>
            </w:pPr>
            <w:r>
              <w:rPr>
                <w:noProof/>
              </w:rPr>
              <w:t>17049030</w:t>
            </w:r>
          </w:p>
        </w:tc>
        <w:tc>
          <w:tcPr>
            <w:tcW w:w="3233" w:type="dxa"/>
            <w:shd w:val="clear" w:color="auto" w:fill="auto"/>
          </w:tcPr>
          <w:p>
            <w:pPr>
              <w:widowControl w:val="0"/>
              <w:spacing w:before="0" w:after="0" w:line="360" w:lineRule="auto"/>
              <w:jc w:val="left"/>
              <w:rPr>
                <w:rFonts w:eastAsia="Times New Roman"/>
                <w:noProof/>
                <w:sz w:val="22"/>
              </w:rPr>
            </w:pPr>
            <w:r>
              <w:rPr>
                <w:noProof/>
              </w:rPr>
              <w:t>18062095</w:t>
            </w:r>
          </w:p>
        </w:tc>
      </w:tr>
      <w:tr>
        <w:tc>
          <w:tcPr>
            <w:tcW w:w="3280" w:type="dxa"/>
            <w:shd w:val="clear" w:color="auto" w:fill="auto"/>
          </w:tcPr>
          <w:p>
            <w:pPr>
              <w:widowControl w:val="0"/>
              <w:spacing w:before="0" w:after="0" w:line="360" w:lineRule="auto"/>
              <w:jc w:val="left"/>
              <w:rPr>
                <w:rFonts w:eastAsia="Times New Roman"/>
                <w:noProof/>
                <w:szCs w:val="24"/>
              </w:rPr>
            </w:pPr>
            <w:r>
              <w:rPr>
                <w:noProof/>
              </w:rPr>
              <w:t>04052030</w:t>
            </w:r>
          </w:p>
        </w:tc>
        <w:tc>
          <w:tcPr>
            <w:tcW w:w="3233" w:type="dxa"/>
            <w:shd w:val="clear" w:color="auto" w:fill="auto"/>
          </w:tcPr>
          <w:p>
            <w:pPr>
              <w:widowControl w:val="0"/>
              <w:spacing w:before="0" w:after="0" w:line="360" w:lineRule="auto"/>
              <w:jc w:val="left"/>
              <w:rPr>
                <w:rFonts w:eastAsia="Times New Roman"/>
                <w:noProof/>
                <w:sz w:val="22"/>
              </w:rPr>
            </w:pPr>
            <w:r>
              <w:rPr>
                <w:noProof/>
              </w:rPr>
              <w:t>17049051</w:t>
            </w:r>
          </w:p>
        </w:tc>
        <w:tc>
          <w:tcPr>
            <w:tcW w:w="3233" w:type="dxa"/>
            <w:shd w:val="clear" w:color="auto" w:fill="auto"/>
          </w:tcPr>
          <w:p>
            <w:pPr>
              <w:widowControl w:val="0"/>
              <w:spacing w:before="0" w:after="0" w:line="360" w:lineRule="auto"/>
              <w:jc w:val="left"/>
              <w:rPr>
                <w:rFonts w:eastAsia="Times New Roman"/>
                <w:noProof/>
                <w:sz w:val="22"/>
              </w:rPr>
            </w:pPr>
            <w:r>
              <w:rPr>
                <w:noProof/>
              </w:rPr>
              <w:t>18063100</w:t>
            </w:r>
          </w:p>
        </w:tc>
      </w:tr>
      <w:tr>
        <w:tc>
          <w:tcPr>
            <w:tcW w:w="3280" w:type="dxa"/>
            <w:shd w:val="clear" w:color="auto" w:fill="auto"/>
          </w:tcPr>
          <w:p>
            <w:pPr>
              <w:widowControl w:val="0"/>
              <w:spacing w:before="0" w:after="0" w:line="360" w:lineRule="auto"/>
              <w:jc w:val="left"/>
              <w:rPr>
                <w:rFonts w:eastAsia="Times New Roman"/>
                <w:noProof/>
                <w:szCs w:val="24"/>
              </w:rPr>
            </w:pPr>
            <w:r>
              <w:rPr>
                <w:noProof/>
              </w:rPr>
              <w:t>Ehető zöldségfélék</w:t>
            </w:r>
          </w:p>
        </w:tc>
        <w:tc>
          <w:tcPr>
            <w:tcW w:w="3233" w:type="dxa"/>
            <w:shd w:val="clear" w:color="auto" w:fill="auto"/>
          </w:tcPr>
          <w:p>
            <w:pPr>
              <w:widowControl w:val="0"/>
              <w:spacing w:before="0" w:after="0" w:line="360" w:lineRule="auto"/>
              <w:jc w:val="left"/>
              <w:rPr>
                <w:rFonts w:eastAsia="Times New Roman"/>
                <w:noProof/>
                <w:sz w:val="22"/>
              </w:rPr>
            </w:pPr>
            <w:r>
              <w:rPr>
                <w:noProof/>
              </w:rPr>
              <w:t>17049055</w:t>
            </w:r>
          </w:p>
        </w:tc>
        <w:tc>
          <w:tcPr>
            <w:tcW w:w="3233" w:type="dxa"/>
            <w:shd w:val="clear" w:color="auto" w:fill="auto"/>
          </w:tcPr>
          <w:p>
            <w:pPr>
              <w:widowControl w:val="0"/>
              <w:spacing w:before="0" w:after="0" w:line="360" w:lineRule="auto"/>
              <w:jc w:val="left"/>
              <w:rPr>
                <w:rFonts w:eastAsia="Times New Roman"/>
                <w:noProof/>
                <w:sz w:val="22"/>
              </w:rPr>
            </w:pPr>
            <w:r>
              <w:rPr>
                <w:noProof/>
              </w:rPr>
              <w:t>18063210</w:t>
            </w:r>
          </w:p>
        </w:tc>
      </w:tr>
      <w:tr>
        <w:tc>
          <w:tcPr>
            <w:tcW w:w="3280" w:type="dxa"/>
            <w:shd w:val="clear" w:color="auto" w:fill="auto"/>
          </w:tcPr>
          <w:p>
            <w:pPr>
              <w:widowControl w:val="0"/>
              <w:spacing w:before="0" w:after="0" w:line="360" w:lineRule="auto"/>
              <w:jc w:val="left"/>
              <w:rPr>
                <w:rFonts w:eastAsia="Times New Roman"/>
                <w:noProof/>
                <w:szCs w:val="24"/>
              </w:rPr>
            </w:pPr>
            <w:r>
              <w:rPr>
                <w:noProof/>
              </w:rPr>
              <w:t>07104000</w:t>
            </w:r>
          </w:p>
        </w:tc>
        <w:tc>
          <w:tcPr>
            <w:tcW w:w="3233" w:type="dxa"/>
            <w:shd w:val="clear" w:color="auto" w:fill="auto"/>
          </w:tcPr>
          <w:p>
            <w:pPr>
              <w:widowControl w:val="0"/>
              <w:spacing w:before="0" w:after="0" w:line="360" w:lineRule="auto"/>
              <w:jc w:val="left"/>
              <w:rPr>
                <w:rFonts w:eastAsia="Times New Roman"/>
                <w:noProof/>
                <w:sz w:val="22"/>
              </w:rPr>
            </w:pPr>
            <w:r>
              <w:rPr>
                <w:noProof/>
              </w:rPr>
              <w:t>17049061</w:t>
            </w:r>
          </w:p>
        </w:tc>
        <w:tc>
          <w:tcPr>
            <w:tcW w:w="3233" w:type="dxa"/>
            <w:shd w:val="clear" w:color="auto" w:fill="auto"/>
          </w:tcPr>
          <w:p>
            <w:pPr>
              <w:widowControl w:val="0"/>
              <w:spacing w:before="0" w:after="0" w:line="360" w:lineRule="auto"/>
              <w:jc w:val="left"/>
              <w:rPr>
                <w:rFonts w:eastAsia="Times New Roman"/>
                <w:noProof/>
                <w:sz w:val="22"/>
              </w:rPr>
            </w:pPr>
            <w:r>
              <w:rPr>
                <w:noProof/>
              </w:rPr>
              <w:t>18063290</w:t>
            </w:r>
          </w:p>
        </w:tc>
      </w:tr>
      <w:tr>
        <w:tc>
          <w:tcPr>
            <w:tcW w:w="3280" w:type="dxa"/>
            <w:shd w:val="clear" w:color="auto" w:fill="auto"/>
          </w:tcPr>
          <w:p>
            <w:pPr>
              <w:widowControl w:val="0"/>
              <w:spacing w:before="0" w:after="0" w:line="360" w:lineRule="auto"/>
              <w:jc w:val="left"/>
              <w:rPr>
                <w:rFonts w:eastAsia="Times New Roman"/>
                <w:noProof/>
                <w:szCs w:val="24"/>
              </w:rPr>
            </w:pPr>
            <w:r>
              <w:rPr>
                <w:noProof/>
              </w:rPr>
              <w:t>07119030</w:t>
            </w:r>
          </w:p>
        </w:tc>
        <w:tc>
          <w:tcPr>
            <w:tcW w:w="3233" w:type="dxa"/>
            <w:shd w:val="clear" w:color="auto" w:fill="auto"/>
          </w:tcPr>
          <w:p>
            <w:pPr>
              <w:widowControl w:val="0"/>
              <w:spacing w:before="0" w:after="0" w:line="360" w:lineRule="auto"/>
              <w:jc w:val="left"/>
              <w:rPr>
                <w:rFonts w:eastAsia="Times New Roman"/>
                <w:noProof/>
                <w:sz w:val="22"/>
              </w:rPr>
            </w:pPr>
            <w:r>
              <w:rPr>
                <w:noProof/>
              </w:rPr>
              <w:t>17049065</w:t>
            </w:r>
          </w:p>
        </w:tc>
        <w:tc>
          <w:tcPr>
            <w:tcW w:w="3233" w:type="dxa"/>
            <w:shd w:val="clear" w:color="auto" w:fill="auto"/>
          </w:tcPr>
          <w:p>
            <w:pPr>
              <w:widowControl w:val="0"/>
              <w:spacing w:before="0" w:after="0" w:line="360" w:lineRule="auto"/>
              <w:jc w:val="left"/>
              <w:rPr>
                <w:rFonts w:eastAsia="Times New Roman"/>
                <w:noProof/>
                <w:sz w:val="22"/>
              </w:rPr>
            </w:pPr>
            <w:r>
              <w:rPr>
                <w:noProof/>
              </w:rPr>
              <w:t>18069011</w:t>
            </w:r>
          </w:p>
        </w:tc>
      </w:tr>
      <w:tr>
        <w:tc>
          <w:tcPr>
            <w:tcW w:w="3280" w:type="dxa"/>
            <w:shd w:val="clear" w:color="auto" w:fill="auto"/>
          </w:tcPr>
          <w:p>
            <w:pPr>
              <w:pageBreakBefore/>
              <w:widowControl w:val="0"/>
              <w:spacing w:before="0" w:after="0" w:line="360" w:lineRule="auto"/>
              <w:jc w:val="left"/>
              <w:rPr>
                <w:rFonts w:eastAsia="Times New Roman"/>
                <w:noProof/>
                <w:szCs w:val="24"/>
              </w:rPr>
            </w:pPr>
            <w:r>
              <w:rPr>
                <w:noProof/>
              </w:rPr>
              <w:t>18069019</w:t>
            </w:r>
          </w:p>
        </w:tc>
        <w:tc>
          <w:tcPr>
            <w:tcW w:w="3233" w:type="dxa"/>
            <w:shd w:val="clear" w:color="auto" w:fill="auto"/>
          </w:tcPr>
          <w:p>
            <w:pPr>
              <w:widowControl w:val="0"/>
              <w:spacing w:before="0" w:after="0" w:line="360" w:lineRule="auto"/>
              <w:jc w:val="left"/>
              <w:rPr>
                <w:rFonts w:eastAsia="Times New Roman"/>
                <w:noProof/>
                <w:sz w:val="22"/>
              </w:rPr>
            </w:pPr>
            <w:r>
              <w:rPr>
                <w:noProof/>
              </w:rPr>
              <w:t>Elkészített élelmiszer</w:t>
            </w:r>
          </w:p>
        </w:tc>
        <w:tc>
          <w:tcPr>
            <w:tcW w:w="3233" w:type="dxa"/>
            <w:shd w:val="clear" w:color="auto" w:fill="auto"/>
          </w:tcPr>
          <w:p>
            <w:pPr>
              <w:widowControl w:val="0"/>
              <w:spacing w:before="0" w:after="0" w:line="360" w:lineRule="auto"/>
              <w:jc w:val="left"/>
              <w:rPr>
                <w:rFonts w:eastAsia="Times New Roman"/>
                <w:noProof/>
                <w:szCs w:val="20"/>
              </w:rPr>
            </w:pPr>
            <w:r>
              <w:rPr>
                <w:noProof/>
              </w:rPr>
              <w:t>19054010</w:t>
            </w:r>
          </w:p>
        </w:tc>
      </w:tr>
      <w:tr>
        <w:tc>
          <w:tcPr>
            <w:tcW w:w="3280" w:type="dxa"/>
            <w:shd w:val="clear" w:color="auto" w:fill="auto"/>
          </w:tcPr>
          <w:p>
            <w:pPr>
              <w:widowControl w:val="0"/>
              <w:spacing w:before="0" w:after="0" w:line="360" w:lineRule="auto"/>
              <w:jc w:val="left"/>
              <w:rPr>
                <w:rFonts w:eastAsia="Times New Roman"/>
                <w:noProof/>
                <w:szCs w:val="24"/>
              </w:rPr>
            </w:pPr>
            <w:r>
              <w:rPr>
                <w:noProof/>
              </w:rPr>
              <w:t>18069031</w:t>
            </w:r>
          </w:p>
        </w:tc>
        <w:tc>
          <w:tcPr>
            <w:tcW w:w="3233" w:type="dxa"/>
            <w:shd w:val="clear" w:color="auto" w:fill="auto"/>
          </w:tcPr>
          <w:p>
            <w:pPr>
              <w:widowControl w:val="0"/>
              <w:spacing w:before="0" w:after="0" w:line="360" w:lineRule="auto"/>
              <w:jc w:val="left"/>
              <w:rPr>
                <w:rFonts w:eastAsia="Times New Roman"/>
                <w:noProof/>
                <w:sz w:val="22"/>
              </w:rPr>
            </w:pPr>
            <w:r>
              <w:rPr>
                <w:noProof/>
              </w:rPr>
              <w:t>19041010</w:t>
            </w:r>
          </w:p>
        </w:tc>
        <w:tc>
          <w:tcPr>
            <w:tcW w:w="3233" w:type="dxa"/>
            <w:shd w:val="clear" w:color="auto" w:fill="auto"/>
          </w:tcPr>
          <w:p>
            <w:pPr>
              <w:widowControl w:val="0"/>
              <w:spacing w:before="0" w:after="0" w:line="360" w:lineRule="auto"/>
              <w:jc w:val="left"/>
              <w:rPr>
                <w:rFonts w:eastAsia="Times New Roman"/>
                <w:noProof/>
                <w:szCs w:val="20"/>
              </w:rPr>
            </w:pPr>
            <w:r>
              <w:rPr>
                <w:noProof/>
              </w:rPr>
              <w:t>19054090</w:t>
            </w:r>
          </w:p>
        </w:tc>
      </w:tr>
      <w:tr>
        <w:tc>
          <w:tcPr>
            <w:tcW w:w="3280" w:type="dxa"/>
            <w:shd w:val="clear" w:color="auto" w:fill="auto"/>
          </w:tcPr>
          <w:p>
            <w:pPr>
              <w:widowControl w:val="0"/>
              <w:spacing w:before="0" w:after="0" w:line="360" w:lineRule="auto"/>
              <w:jc w:val="left"/>
              <w:rPr>
                <w:rFonts w:eastAsia="Times New Roman"/>
                <w:noProof/>
                <w:szCs w:val="24"/>
              </w:rPr>
            </w:pPr>
            <w:r>
              <w:rPr>
                <w:noProof/>
              </w:rPr>
              <w:t>18069039</w:t>
            </w:r>
          </w:p>
        </w:tc>
        <w:tc>
          <w:tcPr>
            <w:tcW w:w="3233" w:type="dxa"/>
            <w:shd w:val="clear" w:color="auto" w:fill="auto"/>
          </w:tcPr>
          <w:p>
            <w:pPr>
              <w:widowControl w:val="0"/>
              <w:spacing w:before="0" w:after="0" w:line="360" w:lineRule="auto"/>
              <w:jc w:val="left"/>
              <w:rPr>
                <w:rFonts w:eastAsia="Times New Roman"/>
                <w:noProof/>
                <w:sz w:val="22"/>
              </w:rPr>
            </w:pPr>
            <w:r>
              <w:rPr>
                <w:noProof/>
              </w:rPr>
              <w:t>19041030</w:t>
            </w:r>
          </w:p>
        </w:tc>
        <w:tc>
          <w:tcPr>
            <w:tcW w:w="3233" w:type="dxa"/>
            <w:shd w:val="clear" w:color="auto" w:fill="auto"/>
          </w:tcPr>
          <w:p>
            <w:pPr>
              <w:widowControl w:val="0"/>
              <w:spacing w:before="0" w:after="0" w:line="360" w:lineRule="auto"/>
              <w:jc w:val="left"/>
              <w:rPr>
                <w:rFonts w:eastAsia="Times New Roman"/>
                <w:noProof/>
                <w:szCs w:val="20"/>
              </w:rPr>
            </w:pPr>
            <w:r>
              <w:rPr>
                <w:noProof/>
              </w:rPr>
              <w:t>19059010</w:t>
            </w:r>
          </w:p>
        </w:tc>
      </w:tr>
      <w:tr>
        <w:tc>
          <w:tcPr>
            <w:tcW w:w="3280" w:type="dxa"/>
            <w:shd w:val="clear" w:color="auto" w:fill="auto"/>
          </w:tcPr>
          <w:p>
            <w:pPr>
              <w:widowControl w:val="0"/>
              <w:spacing w:before="0" w:after="0" w:line="360" w:lineRule="auto"/>
              <w:jc w:val="left"/>
              <w:rPr>
                <w:rFonts w:eastAsia="Times New Roman"/>
                <w:noProof/>
                <w:szCs w:val="24"/>
              </w:rPr>
            </w:pPr>
            <w:r>
              <w:rPr>
                <w:noProof/>
              </w:rPr>
              <w:t>18069050</w:t>
            </w:r>
          </w:p>
        </w:tc>
        <w:tc>
          <w:tcPr>
            <w:tcW w:w="3233" w:type="dxa"/>
            <w:shd w:val="clear" w:color="auto" w:fill="auto"/>
          </w:tcPr>
          <w:p>
            <w:pPr>
              <w:widowControl w:val="0"/>
              <w:spacing w:before="0" w:after="0" w:line="360" w:lineRule="auto"/>
              <w:jc w:val="left"/>
              <w:rPr>
                <w:rFonts w:eastAsia="Times New Roman"/>
                <w:noProof/>
                <w:szCs w:val="20"/>
              </w:rPr>
            </w:pPr>
            <w:r>
              <w:rPr>
                <w:noProof/>
              </w:rPr>
              <w:t>19041090</w:t>
            </w:r>
          </w:p>
        </w:tc>
        <w:tc>
          <w:tcPr>
            <w:tcW w:w="3233" w:type="dxa"/>
            <w:shd w:val="clear" w:color="auto" w:fill="auto"/>
          </w:tcPr>
          <w:p>
            <w:pPr>
              <w:widowControl w:val="0"/>
              <w:spacing w:before="0" w:after="0" w:line="360" w:lineRule="auto"/>
              <w:jc w:val="left"/>
              <w:rPr>
                <w:rFonts w:eastAsia="Times New Roman"/>
                <w:noProof/>
                <w:szCs w:val="20"/>
              </w:rPr>
            </w:pPr>
            <w:r>
              <w:rPr>
                <w:noProof/>
              </w:rPr>
              <w:t>19059020</w:t>
            </w:r>
          </w:p>
        </w:tc>
      </w:tr>
      <w:tr>
        <w:tc>
          <w:tcPr>
            <w:tcW w:w="3280" w:type="dxa"/>
            <w:shd w:val="clear" w:color="auto" w:fill="auto"/>
          </w:tcPr>
          <w:p>
            <w:pPr>
              <w:widowControl w:val="0"/>
              <w:spacing w:before="0" w:after="0" w:line="360" w:lineRule="auto"/>
              <w:jc w:val="left"/>
              <w:rPr>
                <w:rFonts w:eastAsia="Times New Roman"/>
                <w:noProof/>
                <w:szCs w:val="24"/>
              </w:rPr>
            </w:pPr>
            <w:r>
              <w:rPr>
                <w:noProof/>
              </w:rPr>
              <w:t>18069060</w:t>
            </w:r>
          </w:p>
        </w:tc>
        <w:tc>
          <w:tcPr>
            <w:tcW w:w="3233" w:type="dxa"/>
            <w:shd w:val="clear" w:color="auto" w:fill="auto"/>
          </w:tcPr>
          <w:p>
            <w:pPr>
              <w:widowControl w:val="0"/>
              <w:spacing w:before="0" w:after="0" w:line="360" w:lineRule="auto"/>
              <w:jc w:val="left"/>
              <w:rPr>
                <w:rFonts w:eastAsia="Times New Roman"/>
                <w:noProof/>
                <w:szCs w:val="20"/>
              </w:rPr>
            </w:pPr>
            <w:r>
              <w:rPr>
                <w:noProof/>
              </w:rPr>
              <w:t>19042010</w:t>
            </w:r>
          </w:p>
        </w:tc>
        <w:tc>
          <w:tcPr>
            <w:tcW w:w="3233" w:type="dxa"/>
            <w:shd w:val="clear" w:color="auto" w:fill="auto"/>
          </w:tcPr>
          <w:p>
            <w:pPr>
              <w:widowControl w:val="0"/>
              <w:spacing w:before="0" w:after="0" w:line="360" w:lineRule="auto"/>
              <w:jc w:val="left"/>
              <w:rPr>
                <w:rFonts w:eastAsia="Times New Roman"/>
                <w:noProof/>
                <w:szCs w:val="20"/>
              </w:rPr>
            </w:pPr>
            <w:r>
              <w:rPr>
                <w:noProof/>
              </w:rPr>
              <w:t>19059030</w:t>
            </w:r>
          </w:p>
        </w:tc>
      </w:tr>
      <w:tr>
        <w:tc>
          <w:tcPr>
            <w:tcW w:w="3280" w:type="dxa"/>
            <w:shd w:val="clear" w:color="auto" w:fill="auto"/>
          </w:tcPr>
          <w:p>
            <w:pPr>
              <w:widowControl w:val="0"/>
              <w:spacing w:before="0" w:after="0" w:line="360" w:lineRule="auto"/>
              <w:jc w:val="left"/>
              <w:rPr>
                <w:rFonts w:eastAsia="Times New Roman"/>
                <w:noProof/>
                <w:szCs w:val="24"/>
              </w:rPr>
            </w:pPr>
            <w:r>
              <w:rPr>
                <w:noProof/>
              </w:rPr>
              <w:t>18069070</w:t>
            </w:r>
          </w:p>
        </w:tc>
        <w:tc>
          <w:tcPr>
            <w:tcW w:w="3233" w:type="dxa"/>
            <w:shd w:val="clear" w:color="auto" w:fill="auto"/>
          </w:tcPr>
          <w:p>
            <w:pPr>
              <w:widowControl w:val="0"/>
              <w:spacing w:before="0" w:after="0" w:line="360" w:lineRule="auto"/>
              <w:jc w:val="left"/>
              <w:rPr>
                <w:rFonts w:eastAsia="Times New Roman"/>
                <w:noProof/>
                <w:szCs w:val="20"/>
              </w:rPr>
            </w:pPr>
            <w:r>
              <w:rPr>
                <w:noProof/>
              </w:rPr>
              <w:t>19042091</w:t>
            </w:r>
          </w:p>
        </w:tc>
        <w:tc>
          <w:tcPr>
            <w:tcW w:w="3233" w:type="dxa"/>
            <w:shd w:val="clear" w:color="auto" w:fill="auto"/>
          </w:tcPr>
          <w:p>
            <w:pPr>
              <w:widowControl w:val="0"/>
              <w:spacing w:before="0" w:after="0" w:line="360" w:lineRule="auto"/>
              <w:jc w:val="left"/>
              <w:rPr>
                <w:rFonts w:eastAsia="Times New Roman"/>
                <w:noProof/>
                <w:szCs w:val="20"/>
              </w:rPr>
            </w:pPr>
            <w:r>
              <w:rPr>
                <w:noProof/>
              </w:rPr>
              <w:t>19059040</w:t>
            </w:r>
          </w:p>
        </w:tc>
      </w:tr>
      <w:tr>
        <w:tc>
          <w:tcPr>
            <w:tcW w:w="3280" w:type="dxa"/>
            <w:shd w:val="clear" w:color="auto" w:fill="auto"/>
          </w:tcPr>
          <w:p>
            <w:pPr>
              <w:widowControl w:val="0"/>
              <w:spacing w:before="0" w:after="0" w:line="360" w:lineRule="auto"/>
              <w:jc w:val="left"/>
              <w:rPr>
                <w:rFonts w:eastAsia="Times New Roman"/>
                <w:noProof/>
                <w:szCs w:val="24"/>
              </w:rPr>
            </w:pPr>
            <w:r>
              <w:rPr>
                <w:noProof/>
              </w:rPr>
              <w:t>18069090</w:t>
            </w:r>
          </w:p>
        </w:tc>
        <w:tc>
          <w:tcPr>
            <w:tcW w:w="3233" w:type="dxa"/>
            <w:shd w:val="clear" w:color="auto" w:fill="auto"/>
          </w:tcPr>
          <w:p>
            <w:pPr>
              <w:widowControl w:val="0"/>
              <w:spacing w:before="0" w:after="0" w:line="360" w:lineRule="auto"/>
              <w:jc w:val="left"/>
              <w:rPr>
                <w:rFonts w:eastAsia="Times New Roman"/>
                <w:noProof/>
                <w:szCs w:val="20"/>
              </w:rPr>
            </w:pPr>
            <w:r>
              <w:rPr>
                <w:noProof/>
              </w:rPr>
              <w:t>19042095</w:t>
            </w:r>
          </w:p>
        </w:tc>
        <w:tc>
          <w:tcPr>
            <w:tcW w:w="3233" w:type="dxa"/>
            <w:shd w:val="clear" w:color="auto" w:fill="auto"/>
          </w:tcPr>
          <w:p>
            <w:pPr>
              <w:widowControl w:val="0"/>
              <w:spacing w:before="0" w:after="0" w:line="360" w:lineRule="auto"/>
              <w:jc w:val="left"/>
              <w:rPr>
                <w:rFonts w:eastAsia="Times New Roman"/>
                <w:noProof/>
                <w:szCs w:val="20"/>
              </w:rPr>
            </w:pPr>
            <w:r>
              <w:rPr>
                <w:noProof/>
              </w:rPr>
              <w:t>19059045</w:t>
            </w:r>
          </w:p>
        </w:tc>
      </w:tr>
      <w:tr>
        <w:tc>
          <w:tcPr>
            <w:tcW w:w="3280" w:type="dxa"/>
            <w:shd w:val="clear" w:color="auto" w:fill="auto"/>
          </w:tcPr>
          <w:p>
            <w:pPr>
              <w:widowControl w:val="0"/>
              <w:spacing w:before="0" w:after="0"/>
              <w:jc w:val="left"/>
              <w:rPr>
                <w:rFonts w:eastAsia="Times New Roman"/>
                <w:noProof/>
                <w:szCs w:val="24"/>
              </w:rPr>
            </w:pPr>
            <w:r>
              <w:rPr>
                <w:noProof/>
              </w:rPr>
              <w:t>Gyermektápszer</w:t>
            </w:r>
          </w:p>
        </w:tc>
        <w:tc>
          <w:tcPr>
            <w:tcW w:w="3233" w:type="dxa"/>
            <w:shd w:val="clear" w:color="auto" w:fill="auto"/>
          </w:tcPr>
          <w:p>
            <w:pPr>
              <w:widowControl w:val="0"/>
              <w:spacing w:before="0" w:after="0" w:line="360" w:lineRule="auto"/>
              <w:jc w:val="left"/>
              <w:rPr>
                <w:rFonts w:eastAsia="Times New Roman"/>
                <w:noProof/>
                <w:szCs w:val="20"/>
              </w:rPr>
            </w:pPr>
            <w:r>
              <w:rPr>
                <w:noProof/>
              </w:rPr>
              <w:t>19042099</w:t>
            </w:r>
          </w:p>
        </w:tc>
        <w:tc>
          <w:tcPr>
            <w:tcW w:w="3233" w:type="dxa"/>
            <w:shd w:val="clear" w:color="auto" w:fill="auto"/>
          </w:tcPr>
          <w:p>
            <w:pPr>
              <w:widowControl w:val="0"/>
              <w:spacing w:before="0" w:after="0" w:line="360" w:lineRule="auto"/>
              <w:jc w:val="left"/>
              <w:rPr>
                <w:rFonts w:eastAsia="Times New Roman"/>
                <w:noProof/>
                <w:szCs w:val="20"/>
              </w:rPr>
            </w:pPr>
            <w:r>
              <w:rPr>
                <w:noProof/>
              </w:rPr>
              <w:t>19059055</w:t>
            </w:r>
          </w:p>
        </w:tc>
      </w:tr>
      <w:tr>
        <w:tc>
          <w:tcPr>
            <w:tcW w:w="3280" w:type="dxa"/>
            <w:shd w:val="clear" w:color="auto" w:fill="auto"/>
          </w:tcPr>
          <w:p>
            <w:pPr>
              <w:widowControl w:val="0"/>
              <w:spacing w:before="0" w:after="0" w:line="360" w:lineRule="auto"/>
              <w:jc w:val="left"/>
              <w:rPr>
                <w:rFonts w:eastAsia="Times New Roman"/>
                <w:noProof/>
                <w:szCs w:val="24"/>
              </w:rPr>
            </w:pPr>
            <w:r>
              <w:rPr>
                <w:noProof/>
              </w:rPr>
              <w:t>19011000</w:t>
            </w:r>
          </w:p>
        </w:tc>
        <w:tc>
          <w:tcPr>
            <w:tcW w:w="3233" w:type="dxa"/>
            <w:shd w:val="clear" w:color="auto" w:fill="auto"/>
          </w:tcPr>
          <w:p>
            <w:pPr>
              <w:widowControl w:val="0"/>
              <w:spacing w:before="0" w:after="0" w:line="360" w:lineRule="auto"/>
              <w:jc w:val="left"/>
              <w:rPr>
                <w:rFonts w:eastAsia="Times New Roman"/>
                <w:noProof/>
                <w:szCs w:val="20"/>
              </w:rPr>
            </w:pPr>
            <w:r>
              <w:rPr>
                <w:noProof/>
              </w:rPr>
              <w:t>19043000</w:t>
            </w:r>
          </w:p>
        </w:tc>
        <w:tc>
          <w:tcPr>
            <w:tcW w:w="3233" w:type="dxa"/>
            <w:shd w:val="clear" w:color="auto" w:fill="auto"/>
          </w:tcPr>
          <w:p>
            <w:pPr>
              <w:widowControl w:val="0"/>
              <w:spacing w:before="0" w:after="0" w:line="360" w:lineRule="auto"/>
              <w:jc w:val="left"/>
              <w:rPr>
                <w:rFonts w:eastAsia="Times New Roman"/>
                <w:noProof/>
                <w:szCs w:val="20"/>
              </w:rPr>
            </w:pPr>
            <w:r>
              <w:rPr>
                <w:noProof/>
              </w:rPr>
              <w:t>19059060</w:t>
            </w:r>
          </w:p>
        </w:tc>
      </w:tr>
      <w:tr>
        <w:tc>
          <w:tcPr>
            <w:tcW w:w="3280" w:type="dxa"/>
            <w:shd w:val="clear" w:color="auto" w:fill="auto"/>
          </w:tcPr>
          <w:p>
            <w:pPr>
              <w:widowControl w:val="0"/>
              <w:spacing w:before="0" w:after="0" w:line="360" w:lineRule="auto"/>
              <w:jc w:val="left"/>
              <w:rPr>
                <w:rFonts w:eastAsia="Times New Roman"/>
                <w:noProof/>
                <w:szCs w:val="24"/>
              </w:rPr>
            </w:pPr>
            <w:r>
              <w:rPr>
                <w:noProof/>
              </w:rPr>
              <w:t>19012000</w:t>
            </w:r>
          </w:p>
        </w:tc>
        <w:tc>
          <w:tcPr>
            <w:tcW w:w="3233" w:type="dxa"/>
            <w:shd w:val="clear" w:color="auto" w:fill="auto"/>
          </w:tcPr>
          <w:p>
            <w:pPr>
              <w:widowControl w:val="0"/>
              <w:spacing w:before="0" w:after="0" w:line="360" w:lineRule="auto"/>
              <w:jc w:val="left"/>
              <w:rPr>
                <w:rFonts w:eastAsia="Times New Roman"/>
                <w:noProof/>
                <w:szCs w:val="20"/>
              </w:rPr>
            </w:pPr>
            <w:r>
              <w:rPr>
                <w:noProof/>
              </w:rPr>
              <w:t>19049010</w:t>
            </w:r>
          </w:p>
        </w:tc>
        <w:tc>
          <w:tcPr>
            <w:tcW w:w="3233" w:type="dxa"/>
            <w:shd w:val="clear" w:color="auto" w:fill="auto"/>
          </w:tcPr>
          <w:p>
            <w:pPr>
              <w:widowControl w:val="0"/>
              <w:spacing w:before="0" w:after="0"/>
              <w:jc w:val="left"/>
              <w:rPr>
                <w:rFonts w:eastAsia="Times New Roman"/>
                <w:noProof/>
                <w:szCs w:val="20"/>
              </w:rPr>
            </w:pPr>
            <w:r>
              <w:rPr>
                <w:noProof/>
              </w:rPr>
              <w:t>19059090</w:t>
            </w:r>
          </w:p>
        </w:tc>
      </w:tr>
      <w:tr>
        <w:tc>
          <w:tcPr>
            <w:tcW w:w="3280" w:type="dxa"/>
            <w:shd w:val="clear" w:color="auto" w:fill="auto"/>
          </w:tcPr>
          <w:p>
            <w:pPr>
              <w:widowControl w:val="0"/>
              <w:spacing w:before="0" w:after="0" w:line="360" w:lineRule="auto"/>
              <w:jc w:val="left"/>
              <w:rPr>
                <w:rFonts w:eastAsia="Times New Roman"/>
                <w:noProof/>
                <w:szCs w:val="24"/>
              </w:rPr>
            </w:pPr>
            <w:r>
              <w:rPr>
                <w:noProof/>
              </w:rPr>
              <w:t>19019011</w:t>
            </w:r>
          </w:p>
        </w:tc>
        <w:tc>
          <w:tcPr>
            <w:tcW w:w="3233" w:type="dxa"/>
            <w:shd w:val="clear" w:color="auto" w:fill="auto"/>
          </w:tcPr>
          <w:p>
            <w:pPr>
              <w:widowControl w:val="0"/>
              <w:spacing w:before="0" w:after="0" w:line="360" w:lineRule="auto"/>
              <w:jc w:val="left"/>
              <w:rPr>
                <w:rFonts w:eastAsia="Times New Roman"/>
                <w:noProof/>
                <w:szCs w:val="20"/>
              </w:rPr>
            </w:pPr>
            <w:r>
              <w:rPr>
                <w:noProof/>
              </w:rPr>
              <w:t>19049080</w:t>
            </w:r>
          </w:p>
        </w:tc>
        <w:tc>
          <w:tcPr>
            <w:tcW w:w="3233" w:type="dxa"/>
            <w:shd w:val="clear" w:color="auto" w:fill="auto"/>
          </w:tcPr>
          <w:p>
            <w:pPr>
              <w:widowControl w:val="0"/>
              <w:spacing w:before="0" w:after="0"/>
              <w:jc w:val="left"/>
              <w:rPr>
                <w:rFonts w:eastAsia="Times New Roman"/>
                <w:noProof/>
                <w:szCs w:val="20"/>
              </w:rPr>
            </w:pPr>
            <w:r>
              <w:rPr>
                <w:noProof/>
              </w:rPr>
              <w:t>Zöldségféléből, gyümölcsből, dióféléből és más ehető növényrészből előállított más készítmények</w:t>
            </w:r>
          </w:p>
        </w:tc>
      </w:tr>
      <w:tr>
        <w:tc>
          <w:tcPr>
            <w:tcW w:w="3280" w:type="dxa"/>
            <w:shd w:val="clear" w:color="auto" w:fill="auto"/>
          </w:tcPr>
          <w:p>
            <w:pPr>
              <w:widowControl w:val="0"/>
              <w:spacing w:before="0" w:after="0" w:line="360" w:lineRule="auto"/>
              <w:jc w:val="left"/>
              <w:rPr>
                <w:rFonts w:eastAsia="Times New Roman"/>
                <w:noProof/>
                <w:szCs w:val="24"/>
              </w:rPr>
            </w:pPr>
            <w:r>
              <w:rPr>
                <w:noProof/>
              </w:rPr>
              <w:t>19019019</w:t>
            </w:r>
          </w:p>
        </w:tc>
        <w:tc>
          <w:tcPr>
            <w:tcW w:w="3233" w:type="dxa"/>
            <w:shd w:val="clear" w:color="auto" w:fill="auto"/>
          </w:tcPr>
          <w:p>
            <w:pPr>
              <w:widowControl w:val="0"/>
              <w:spacing w:before="0" w:after="0"/>
              <w:jc w:val="left"/>
              <w:rPr>
                <w:rFonts w:eastAsia="Times New Roman"/>
                <w:noProof/>
                <w:szCs w:val="20"/>
              </w:rPr>
            </w:pPr>
            <w:r>
              <w:rPr>
                <w:noProof/>
              </w:rPr>
              <w:t>Kenyér, cukrászsütemény, kalács, keksz (biscuit) és más pékáru</w:t>
            </w:r>
          </w:p>
        </w:tc>
        <w:tc>
          <w:tcPr>
            <w:tcW w:w="3233" w:type="dxa"/>
            <w:shd w:val="clear" w:color="auto" w:fill="auto"/>
          </w:tcPr>
          <w:p>
            <w:pPr>
              <w:widowControl w:val="0"/>
              <w:spacing w:before="0" w:after="0" w:line="360" w:lineRule="auto"/>
              <w:jc w:val="left"/>
              <w:rPr>
                <w:rFonts w:eastAsia="Times New Roman"/>
                <w:noProof/>
                <w:szCs w:val="20"/>
              </w:rPr>
            </w:pPr>
            <w:r>
              <w:rPr>
                <w:noProof/>
              </w:rPr>
              <w:t>20019030</w:t>
            </w:r>
          </w:p>
        </w:tc>
      </w:tr>
      <w:tr>
        <w:tc>
          <w:tcPr>
            <w:tcW w:w="3280" w:type="dxa"/>
            <w:shd w:val="clear" w:color="auto" w:fill="auto"/>
          </w:tcPr>
          <w:p>
            <w:pPr>
              <w:widowControl w:val="0"/>
              <w:spacing w:before="0" w:after="0" w:line="360" w:lineRule="auto"/>
              <w:jc w:val="left"/>
              <w:rPr>
                <w:rFonts w:eastAsia="Times New Roman"/>
                <w:noProof/>
                <w:szCs w:val="24"/>
              </w:rPr>
            </w:pPr>
            <w:r>
              <w:rPr>
                <w:noProof/>
              </w:rPr>
              <w:t>19019091</w:t>
            </w:r>
          </w:p>
        </w:tc>
        <w:tc>
          <w:tcPr>
            <w:tcW w:w="3233" w:type="dxa"/>
            <w:shd w:val="clear" w:color="auto" w:fill="auto"/>
          </w:tcPr>
          <w:p>
            <w:pPr>
              <w:widowControl w:val="0"/>
              <w:spacing w:before="0" w:after="0" w:line="360" w:lineRule="auto"/>
              <w:jc w:val="left"/>
              <w:rPr>
                <w:rFonts w:eastAsia="Times New Roman"/>
                <w:noProof/>
                <w:szCs w:val="20"/>
              </w:rPr>
            </w:pPr>
            <w:r>
              <w:rPr>
                <w:noProof/>
              </w:rPr>
              <w:t>19051000</w:t>
            </w:r>
          </w:p>
        </w:tc>
        <w:tc>
          <w:tcPr>
            <w:tcW w:w="3233" w:type="dxa"/>
            <w:shd w:val="clear" w:color="auto" w:fill="auto"/>
          </w:tcPr>
          <w:p>
            <w:pPr>
              <w:widowControl w:val="0"/>
              <w:spacing w:before="0" w:after="0" w:line="360" w:lineRule="auto"/>
              <w:jc w:val="left"/>
              <w:rPr>
                <w:rFonts w:eastAsia="Times New Roman"/>
                <w:noProof/>
                <w:szCs w:val="20"/>
              </w:rPr>
            </w:pPr>
            <w:r>
              <w:rPr>
                <w:noProof/>
              </w:rPr>
              <w:t>20019040</w:t>
            </w:r>
          </w:p>
        </w:tc>
      </w:tr>
      <w:tr>
        <w:tc>
          <w:tcPr>
            <w:tcW w:w="3280" w:type="dxa"/>
            <w:shd w:val="clear" w:color="auto" w:fill="auto"/>
          </w:tcPr>
          <w:p>
            <w:pPr>
              <w:widowControl w:val="0"/>
              <w:spacing w:before="0" w:after="0" w:line="360" w:lineRule="auto"/>
              <w:jc w:val="left"/>
              <w:rPr>
                <w:rFonts w:eastAsia="Times New Roman"/>
                <w:noProof/>
                <w:szCs w:val="24"/>
              </w:rPr>
            </w:pPr>
            <w:r>
              <w:rPr>
                <w:noProof/>
              </w:rPr>
              <w:t>19019099</w:t>
            </w:r>
          </w:p>
        </w:tc>
        <w:tc>
          <w:tcPr>
            <w:tcW w:w="3233" w:type="dxa"/>
            <w:shd w:val="clear" w:color="auto" w:fill="auto"/>
          </w:tcPr>
          <w:p>
            <w:pPr>
              <w:widowControl w:val="0"/>
              <w:spacing w:before="0" w:after="0" w:line="360" w:lineRule="auto"/>
              <w:jc w:val="left"/>
              <w:rPr>
                <w:rFonts w:eastAsia="Times New Roman"/>
                <w:noProof/>
                <w:szCs w:val="20"/>
              </w:rPr>
            </w:pPr>
            <w:r>
              <w:rPr>
                <w:noProof/>
              </w:rPr>
              <w:t>19052010</w:t>
            </w:r>
          </w:p>
        </w:tc>
        <w:tc>
          <w:tcPr>
            <w:tcW w:w="3233" w:type="dxa"/>
            <w:shd w:val="clear" w:color="auto" w:fill="auto"/>
          </w:tcPr>
          <w:p>
            <w:pPr>
              <w:widowControl w:val="0"/>
              <w:spacing w:before="0" w:after="0" w:line="360" w:lineRule="auto"/>
              <w:jc w:val="left"/>
              <w:rPr>
                <w:rFonts w:eastAsia="Times New Roman"/>
                <w:noProof/>
                <w:szCs w:val="20"/>
              </w:rPr>
            </w:pPr>
            <w:r>
              <w:rPr>
                <w:noProof/>
              </w:rPr>
              <w:t>20041091</w:t>
            </w:r>
          </w:p>
        </w:tc>
      </w:tr>
      <w:tr>
        <w:tc>
          <w:tcPr>
            <w:tcW w:w="3280" w:type="dxa"/>
            <w:shd w:val="clear" w:color="auto" w:fill="auto"/>
          </w:tcPr>
          <w:p>
            <w:pPr>
              <w:widowControl w:val="0"/>
              <w:spacing w:before="0" w:after="0" w:line="360" w:lineRule="auto"/>
              <w:jc w:val="left"/>
              <w:rPr>
                <w:rFonts w:eastAsia="Times New Roman"/>
                <w:noProof/>
                <w:szCs w:val="24"/>
              </w:rPr>
            </w:pPr>
            <w:r>
              <w:rPr>
                <w:noProof/>
              </w:rPr>
              <w:t>Tészta</w:t>
            </w:r>
          </w:p>
        </w:tc>
        <w:tc>
          <w:tcPr>
            <w:tcW w:w="3233" w:type="dxa"/>
            <w:shd w:val="clear" w:color="auto" w:fill="auto"/>
          </w:tcPr>
          <w:p>
            <w:pPr>
              <w:widowControl w:val="0"/>
              <w:spacing w:before="0" w:after="0" w:line="360" w:lineRule="auto"/>
              <w:jc w:val="left"/>
              <w:rPr>
                <w:rFonts w:eastAsia="Times New Roman"/>
                <w:noProof/>
                <w:szCs w:val="20"/>
              </w:rPr>
            </w:pPr>
            <w:r>
              <w:rPr>
                <w:noProof/>
              </w:rPr>
              <w:t>19052030</w:t>
            </w:r>
          </w:p>
        </w:tc>
        <w:tc>
          <w:tcPr>
            <w:tcW w:w="3233" w:type="dxa"/>
            <w:shd w:val="clear" w:color="auto" w:fill="auto"/>
          </w:tcPr>
          <w:p>
            <w:pPr>
              <w:widowControl w:val="0"/>
              <w:spacing w:before="0" w:after="0" w:line="360" w:lineRule="auto"/>
              <w:jc w:val="left"/>
              <w:rPr>
                <w:rFonts w:eastAsia="Times New Roman"/>
                <w:noProof/>
                <w:szCs w:val="20"/>
              </w:rPr>
            </w:pPr>
            <w:r>
              <w:rPr>
                <w:noProof/>
              </w:rPr>
              <w:t>20049010</w:t>
            </w:r>
          </w:p>
        </w:tc>
      </w:tr>
      <w:tr>
        <w:tc>
          <w:tcPr>
            <w:tcW w:w="3280" w:type="dxa"/>
            <w:shd w:val="clear" w:color="auto" w:fill="auto"/>
          </w:tcPr>
          <w:p>
            <w:pPr>
              <w:widowControl w:val="0"/>
              <w:spacing w:before="0" w:after="0" w:line="360" w:lineRule="auto"/>
              <w:jc w:val="left"/>
              <w:rPr>
                <w:rFonts w:eastAsia="Times New Roman"/>
                <w:noProof/>
                <w:szCs w:val="24"/>
              </w:rPr>
            </w:pPr>
            <w:r>
              <w:rPr>
                <w:noProof/>
              </w:rPr>
              <w:t>19021100</w:t>
            </w:r>
          </w:p>
        </w:tc>
        <w:tc>
          <w:tcPr>
            <w:tcW w:w="3233" w:type="dxa"/>
            <w:shd w:val="clear" w:color="auto" w:fill="auto"/>
          </w:tcPr>
          <w:p>
            <w:pPr>
              <w:widowControl w:val="0"/>
              <w:spacing w:before="0" w:after="0" w:line="360" w:lineRule="auto"/>
              <w:jc w:val="left"/>
              <w:rPr>
                <w:rFonts w:eastAsia="Times New Roman"/>
                <w:noProof/>
                <w:szCs w:val="20"/>
              </w:rPr>
            </w:pPr>
            <w:r>
              <w:rPr>
                <w:noProof/>
              </w:rPr>
              <w:t>19052090</w:t>
            </w:r>
          </w:p>
        </w:tc>
        <w:tc>
          <w:tcPr>
            <w:tcW w:w="3233" w:type="dxa"/>
            <w:shd w:val="clear" w:color="auto" w:fill="auto"/>
          </w:tcPr>
          <w:p>
            <w:pPr>
              <w:widowControl w:val="0"/>
              <w:spacing w:before="0" w:after="0" w:line="360" w:lineRule="auto"/>
              <w:jc w:val="left"/>
              <w:rPr>
                <w:rFonts w:eastAsia="Times New Roman"/>
                <w:noProof/>
                <w:szCs w:val="20"/>
              </w:rPr>
            </w:pPr>
            <w:r>
              <w:rPr>
                <w:noProof/>
              </w:rPr>
              <w:t>20052010</w:t>
            </w:r>
          </w:p>
        </w:tc>
      </w:tr>
      <w:tr>
        <w:tc>
          <w:tcPr>
            <w:tcW w:w="3280" w:type="dxa"/>
            <w:shd w:val="clear" w:color="auto" w:fill="auto"/>
          </w:tcPr>
          <w:p>
            <w:pPr>
              <w:widowControl w:val="0"/>
              <w:spacing w:before="0" w:after="0" w:line="360" w:lineRule="auto"/>
              <w:jc w:val="left"/>
              <w:rPr>
                <w:rFonts w:eastAsia="Times New Roman"/>
                <w:noProof/>
                <w:szCs w:val="24"/>
              </w:rPr>
            </w:pPr>
            <w:r>
              <w:rPr>
                <w:noProof/>
              </w:rPr>
              <w:t>19021910</w:t>
            </w:r>
          </w:p>
        </w:tc>
        <w:tc>
          <w:tcPr>
            <w:tcW w:w="3233" w:type="dxa"/>
            <w:shd w:val="clear" w:color="auto" w:fill="auto"/>
          </w:tcPr>
          <w:p>
            <w:pPr>
              <w:widowControl w:val="0"/>
              <w:spacing w:before="0" w:after="0" w:line="360" w:lineRule="auto"/>
              <w:jc w:val="left"/>
              <w:rPr>
                <w:rFonts w:eastAsia="Times New Roman"/>
                <w:noProof/>
                <w:szCs w:val="20"/>
              </w:rPr>
            </w:pPr>
            <w:r>
              <w:rPr>
                <w:noProof/>
              </w:rPr>
              <w:t>19053111</w:t>
            </w:r>
          </w:p>
        </w:tc>
        <w:tc>
          <w:tcPr>
            <w:tcW w:w="3233" w:type="dxa"/>
            <w:shd w:val="clear" w:color="auto" w:fill="auto"/>
          </w:tcPr>
          <w:p>
            <w:pPr>
              <w:widowControl w:val="0"/>
              <w:spacing w:before="0" w:after="0" w:line="360" w:lineRule="auto"/>
              <w:jc w:val="left"/>
              <w:rPr>
                <w:rFonts w:eastAsia="Times New Roman"/>
                <w:noProof/>
                <w:szCs w:val="20"/>
              </w:rPr>
            </w:pPr>
            <w:r>
              <w:rPr>
                <w:noProof/>
              </w:rPr>
              <w:t>20058000</w:t>
            </w:r>
          </w:p>
        </w:tc>
      </w:tr>
      <w:tr>
        <w:tc>
          <w:tcPr>
            <w:tcW w:w="3280" w:type="dxa"/>
            <w:shd w:val="clear" w:color="auto" w:fill="auto"/>
          </w:tcPr>
          <w:p>
            <w:pPr>
              <w:widowControl w:val="0"/>
              <w:spacing w:before="0" w:after="0" w:line="360" w:lineRule="auto"/>
              <w:jc w:val="left"/>
              <w:rPr>
                <w:rFonts w:eastAsia="Times New Roman"/>
                <w:noProof/>
                <w:szCs w:val="24"/>
              </w:rPr>
            </w:pPr>
            <w:r>
              <w:rPr>
                <w:noProof/>
              </w:rPr>
              <w:t>19021990</w:t>
            </w:r>
          </w:p>
        </w:tc>
        <w:tc>
          <w:tcPr>
            <w:tcW w:w="3233" w:type="dxa"/>
            <w:shd w:val="clear" w:color="auto" w:fill="auto"/>
          </w:tcPr>
          <w:p>
            <w:pPr>
              <w:widowControl w:val="0"/>
              <w:spacing w:before="0" w:after="0" w:line="360" w:lineRule="auto"/>
              <w:jc w:val="left"/>
              <w:rPr>
                <w:rFonts w:eastAsia="Times New Roman"/>
                <w:noProof/>
                <w:szCs w:val="20"/>
              </w:rPr>
            </w:pPr>
            <w:r>
              <w:rPr>
                <w:noProof/>
              </w:rPr>
              <w:t>19053119</w:t>
            </w:r>
          </w:p>
        </w:tc>
        <w:tc>
          <w:tcPr>
            <w:tcW w:w="3233" w:type="dxa"/>
            <w:shd w:val="clear" w:color="auto" w:fill="auto"/>
          </w:tcPr>
          <w:p>
            <w:pPr>
              <w:widowControl w:val="0"/>
              <w:spacing w:before="0" w:after="0" w:line="360" w:lineRule="auto"/>
              <w:jc w:val="left"/>
              <w:rPr>
                <w:rFonts w:eastAsia="Times New Roman"/>
                <w:noProof/>
                <w:szCs w:val="20"/>
              </w:rPr>
            </w:pPr>
            <w:r>
              <w:rPr>
                <w:noProof/>
              </w:rPr>
              <w:t>20089985</w:t>
            </w:r>
          </w:p>
        </w:tc>
      </w:tr>
      <w:tr>
        <w:tc>
          <w:tcPr>
            <w:tcW w:w="3280" w:type="dxa"/>
            <w:shd w:val="clear" w:color="auto" w:fill="auto"/>
          </w:tcPr>
          <w:p>
            <w:pPr>
              <w:widowControl w:val="0"/>
              <w:spacing w:before="0" w:after="0" w:line="360" w:lineRule="auto"/>
              <w:jc w:val="left"/>
              <w:rPr>
                <w:rFonts w:eastAsia="Times New Roman"/>
                <w:noProof/>
                <w:szCs w:val="24"/>
              </w:rPr>
            </w:pPr>
            <w:r>
              <w:rPr>
                <w:noProof/>
              </w:rPr>
              <w:t>19022091</w:t>
            </w:r>
          </w:p>
        </w:tc>
        <w:tc>
          <w:tcPr>
            <w:tcW w:w="3233" w:type="dxa"/>
            <w:shd w:val="clear" w:color="auto" w:fill="auto"/>
          </w:tcPr>
          <w:p>
            <w:pPr>
              <w:widowControl w:val="0"/>
              <w:spacing w:before="0" w:after="0" w:line="360" w:lineRule="auto"/>
              <w:jc w:val="left"/>
              <w:rPr>
                <w:rFonts w:eastAsia="Times New Roman"/>
                <w:noProof/>
                <w:szCs w:val="20"/>
              </w:rPr>
            </w:pPr>
            <w:r>
              <w:rPr>
                <w:noProof/>
              </w:rPr>
              <w:t>19053130</w:t>
            </w:r>
          </w:p>
        </w:tc>
        <w:tc>
          <w:tcPr>
            <w:tcW w:w="3233" w:type="dxa"/>
            <w:shd w:val="clear" w:color="auto" w:fill="auto"/>
          </w:tcPr>
          <w:p>
            <w:pPr>
              <w:widowControl w:val="0"/>
              <w:spacing w:before="0" w:after="0" w:line="360" w:lineRule="auto"/>
              <w:jc w:val="left"/>
              <w:rPr>
                <w:rFonts w:eastAsia="Times New Roman"/>
                <w:noProof/>
                <w:szCs w:val="20"/>
              </w:rPr>
            </w:pPr>
            <w:r>
              <w:rPr>
                <w:noProof/>
              </w:rPr>
              <w:t>20089991</w:t>
            </w:r>
          </w:p>
        </w:tc>
      </w:tr>
      <w:tr>
        <w:tc>
          <w:tcPr>
            <w:tcW w:w="3280" w:type="dxa"/>
            <w:shd w:val="clear" w:color="auto" w:fill="auto"/>
          </w:tcPr>
          <w:p>
            <w:pPr>
              <w:widowControl w:val="0"/>
              <w:spacing w:before="0" w:after="0" w:line="360" w:lineRule="auto"/>
              <w:jc w:val="left"/>
              <w:rPr>
                <w:rFonts w:eastAsia="Times New Roman"/>
                <w:noProof/>
                <w:szCs w:val="24"/>
              </w:rPr>
            </w:pPr>
            <w:r>
              <w:rPr>
                <w:noProof/>
              </w:rPr>
              <w:t>19022099</w:t>
            </w:r>
          </w:p>
        </w:tc>
        <w:tc>
          <w:tcPr>
            <w:tcW w:w="3233" w:type="dxa"/>
            <w:shd w:val="clear" w:color="auto" w:fill="auto"/>
          </w:tcPr>
          <w:p>
            <w:pPr>
              <w:widowControl w:val="0"/>
              <w:spacing w:before="0" w:after="0" w:line="360" w:lineRule="auto"/>
              <w:jc w:val="left"/>
              <w:rPr>
                <w:rFonts w:eastAsia="Times New Roman"/>
                <w:noProof/>
                <w:szCs w:val="20"/>
              </w:rPr>
            </w:pPr>
            <w:r>
              <w:rPr>
                <w:noProof/>
              </w:rPr>
              <w:t>19053191</w:t>
            </w:r>
          </w:p>
        </w:tc>
        <w:tc>
          <w:tcPr>
            <w:tcW w:w="3233" w:type="dxa"/>
            <w:shd w:val="clear" w:color="auto" w:fill="auto"/>
          </w:tcPr>
          <w:p>
            <w:pPr>
              <w:widowControl w:val="0"/>
              <w:spacing w:before="0" w:after="0"/>
              <w:jc w:val="left"/>
              <w:rPr>
                <w:rFonts w:eastAsia="Times New Roman"/>
                <w:noProof/>
                <w:szCs w:val="20"/>
              </w:rPr>
            </w:pPr>
            <w:r>
              <w:rPr>
                <w:noProof/>
              </w:rPr>
              <w:t>Különféle ehető készítmények</w:t>
            </w:r>
          </w:p>
        </w:tc>
      </w:tr>
      <w:tr>
        <w:tc>
          <w:tcPr>
            <w:tcW w:w="3280" w:type="dxa"/>
            <w:shd w:val="clear" w:color="auto" w:fill="auto"/>
          </w:tcPr>
          <w:p>
            <w:pPr>
              <w:widowControl w:val="0"/>
              <w:spacing w:before="0" w:after="0" w:line="360" w:lineRule="auto"/>
              <w:jc w:val="left"/>
              <w:rPr>
                <w:rFonts w:eastAsia="Times New Roman"/>
                <w:noProof/>
                <w:szCs w:val="24"/>
              </w:rPr>
            </w:pPr>
            <w:r>
              <w:rPr>
                <w:noProof/>
              </w:rPr>
              <w:t>19023010</w:t>
            </w:r>
          </w:p>
        </w:tc>
        <w:tc>
          <w:tcPr>
            <w:tcW w:w="3233" w:type="dxa"/>
            <w:shd w:val="clear" w:color="auto" w:fill="auto"/>
          </w:tcPr>
          <w:p>
            <w:pPr>
              <w:widowControl w:val="0"/>
              <w:spacing w:before="0" w:after="0" w:line="360" w:lineRule="auto"/>
              <w:jc w:val="left"/>
              <w:rPr>
                <w:rFonts w:eastAsia="Times New Roman"/>
                <w:noProof/>
                <w:szCs w:val="20"/>
              </w:rPr>
            </w:pPr>
            <w:r>
              <w:rPr>
                <w:noProof/>
              </w:rPr>
              <w:t>19053199</w:t>
            </w:r>
          </w:p>
        </w:tc>
        <w:tc>
          <w:tcPr>
            <w:tcW w:w="3233" w:type="dxa"/>
            <w:shd w:val="clear" w:color="auto" w:fill="auto"/>
          </w:tcPr>
          <w:p>
            <w:pPr>
              <w:widowControl w:val="0"/>
              <w:spacing w:before="0" w:after="0" w:line="360" w:lineRule="auto"/>
              <w:jc w:val="left"/>
              <w:rPr>
                <w:rFonts w:eastAsia="Times New Roman"/>
                <w:noProof/>
                <w:szCs w:val="20"/>
              </w:rPr>
            </w:pPr>
            <w:r>
              <w:rPr>
                <w:noProof/>
              </w:rPr>
              <w:t>21011111</w:t>
            </w:r>
          </w:p>
        </w:tc>
      </w:tr>
      <w:tr>
        <w:tc>
          <w:tcPr>
            <w:tcW w:w="3280" w:type="dxa"/>
            <w:shd w:val="clear" w:color="auto" w:fill="auto"/>
          </w:tcPr>
          <w:p>
            <w:pPr>
              <w:widowControl w:val="0"/>
              <w:spacing w:before="0" w:after="0" w:line="360" w:lineRule="auto"/>
              <w:jc w:val="left"/>
              <w:rPr>
                <w:rFonts w:eastAsia="Times New Roman"/>
                <w:noProof/>
                <w:szCs w:val="24"/>
              </w:rPr>
            </w:pPr>
            <w:r>
              <w:rPr>
                <w:noProof/>
              </w:rPr>
              <w:t>19023090</w:t>
            </w:r>
          </w:p>
        </w:tc>
        <w:tc>
          <w:tcPr>
            <w:tcW w:w="3233" w:type="dxa"/>
            <w:shd w:val="clear" w:color="auto" w:fill="auto"/>
          </w:tcPr>
          <w:p>
            <w:pPr>
              <w:widowControl w:val="0"/>
              <w:spacing w:before="0" w:after="0" w:line="360" w:lineRule="auto"/>
              <w:jc w:val="left"/>
              <w:rPr>
                <w:rFonts w:eastAsia="Times New Roman"/>
                <w:noProof/>
                <w:szCs w:val="20"/>
              </w:rPr>
            </w:pPr>
            <w:r>
              <w:rPr>
                <w:noProof/>
              </w:rPr>
              <w:t>19053205</w:t>
            </w:r>
          </w:p>
        </w:tc>
        <w:tc>
          <w:tcPr>
            <w:tcW w:w="3233" w:type="dxa"/>
            <w:shd w:val="clear" w:color="auto" w:fill="auto"/>
          </w:tcPr>
          <w:p>
            <w:pPr>
              <w:widowControl w:val="0"/>
              <w:spacing w:before="0" w:after="0" w:line="360" w:lineRule="auto"/>
              <w:jc w:val="left"/>
              <w:rPr>
                <w:rFonts w:eastAsia="Times New Roman"/>
                <w:noProof/>
                <w:szCs w:val="20"/>
              </w:rPr>
            </w:pPr>
            <w:r>
              <w:rPr>
                <w:noProof/>
              </w:rPr>
              <w:t>21011119</w:t>
            </w:r>
          </w:p>
        </w:tc>
      </w:tr>
      <w:tr>
        <w:tc>
          <w:tcPr>
            <w:tcW w:w="3280" w:type="dxa"/>
            <w:shd w:val="clear" w:color="auto" w:fill="auto"/>
          </w:tcPr>
          <w:p>
            <w:pPr>
              <w:widowControl w:val="0"/>
              <w:spacing w:before="0" w:after="0" w:line="360" w:lineRule="auto"/>
              <w:jc w:val="left"/>
              <w:rPr>
                <w:rFonts w:eastAsia="Times New Roman"/>
                <w:noProof/>
                <w:szCs w:val="24"/>
              </w:rPr>
            </w:pPr>
            <w:r>
              <w:rPr>
                <w:noProof/>
              </w:rPr>
              <w:t>19024010</w:t>
            </w:r>
          </w:p>
        </w:tc>
        <w:tc>
          <w:tcPr>
            <w:tcW w:w="3233" w:type="dxa"/>
            <w:shd w:val="clear" w:color="auto" w:fill="auto"/>
          </w:tcPr>
          <w:p>
            <w:pPr>
              <w:widowControl w:val="0"/>
              <w:spacing w:before="0" w:after="0" w:line="360" w:lineRule="auto"/>
              <w:jc w:val="left"/>
              <w:rPr>
                <w:rFonts w:eastAsia="Times New Roman"/>
                <w:noProof/>
                <w:szCs w:val="20"/>
              </w:rPr>
            </w:pPr>
            <w:r>
              <w:rPr>
                <w:noProof/>
              </w:rPr>
              <w:t>19053211</w:t>
            </w:r>
          </w:p>
        </w:tc>
        <w:tc>
          <w:tcPr>
            <w:tcW w:w="3233" w:type="dxa"/>
            <w:shd w:val="clear" w:color="auto" w:fill="auto"/>
          </w:tcPr>
          <w:p>
            <w:pPr>
              <w:widowControl w:val="0"/>
              <w:spacing w:before="0" w:after="0" w:line="360" w:lineRule="auto"/>
              <w:jc w:val="left"/>
              <w:rPr>
                <w:rFonts w:eastAsia="Times New Roman"/>
                <w:noProof/>
                <w:szCs w:val="20"/>
              </w:rPr>
            </w:pPr>
            <w:r>
              <w:rPr>
                <w:noProof/>
              </w:rPr>
              <w:t>21011292</w:t>
            </w:r>
          </w:p>
        </w:tc>
      </w:tr>
      <w:tr>
        <w:tc>
          <w:tcPr>
            <w:tcW w:w="3280" w:type="dxa"/>
            <w:shd w:val="clear" w:color="auto" w:fill="auto"/>
          </w:tcPr>
          <w:p>
            <w:pPr>
              <w:widowControl w:val="0"/>
              <w:spacing w:before="0" w:after="0" w:line="360" w:lineRule="auto"/>
              <w:jc w:val="left"/>
              <w:rPr>
                <w:rFonts w:eastAsia="Times New Roman"/>
                <w:noProof/>
                <w:szCs w:val="24"/>
              </w:rPr>
            </w:pPr>
            <w:r>
              <w:rPr>
                <w:noProof/>
              </w:rPr>
              <w:t>19024090</w:t>
            </w:r>
          </w:p>
        </w:tc>
        <w:tc>
          <w:tcPr>
            <w:tcW w:w="3233" w:type="dxa"/>
            <w:shd w:val="clear" w:color="auto" w:fill="auto"/>
          </w:tcPr>
          <w:p>
            <w:pPr>
              <w:widowControl w:val="0"/>
              <w:spacing w:before="0" w:after="0" w:line="360" w:lineRule="auto"/>
              <w:jc w:val="left"/>
              <w:rPr>
                <w:rFonts w:eastAsia="Times New Roman"/>
                <w:noProof/>
                <w:szCs w:val="20"/>
              </w:rPr>
            </w:pPr>
            <w:r>
              <w:rPr>
                <w:noProof/>
              </w:rPr>
              <w:t>19053219</w:t>
            </w:r>
          </w:p>
        </w:tc>
        <w:tc>
          <w:tcPr>
            <w:tcW w:w="3233" w:type="dxa"/>
            <w:shd w:val="clear" w:color="auto" w:fill="auto"/>
          </w:tcPr>
          <w:p>
            <w:pPr>
              <w:widowControl w:val="0"/>
              <w:spacing w:before="0" w:after="0" w:line="360" w:lineRule="auto"/>
              <w:jc w:val="left"/>
              <w:rPr>
                <w:rFonts w:eastAsia="Times New Roman"/>
                <w:noProof/>
                <w:szCs w:val="20"/>
              </w:rPr>
            </w:pPr>
            <w:r>
              <w:rPr>
                <w:noProof/>
              </w:rPr>
              <w:t>21012098</w:t>
            </w:r>
          </w:p>
        </w:tc>
      </w:tr>
      <w:tr>
        <w:tc>
          <w:tcPr>
            <w:tcW w:w="3280" w:type="dxa"/>
            <w:shd w:val="clear" w:color="auto" w:fill="auto"/>
          </w:tcPr>
          <w:p>
            <w:pPr>
              <w:widowControl w:val="0"/>
              <w:spacing w:before="0" w:after="0" w:line="360" w:lineRule="auto"/>
              <w:jc w:val="left"/>
              <w:rPr>
                <w:rFonts w:eastAsia="Times New Roman"/>
                <w:noProof/>
                <w:szCs w:val="24"/>
              </w:rPr>
            </w:pPr>
            <w:r>
              <w:rPr>
                <w:noProof/>
              </w:rPr>
              <w:t>Tápióka</w:t>
            </w:r>
          </w:p>
        </w:tc>
        <w:tc>
          <w:tcPr>
            <w:tcW w:w="3233" w:type="dxa"/>
            <w:shd w:val="clear" w:color="auto" w:fill="auto"/>
          </w:tcPr>
          <w:p>
            <w:pPr>
              <w:widowControl w:val="0"/>
              <w:spacing w:before="0" w:after="0" w:line="360" w:lineRule="auto"/>
              <w:jc w:val="left"/>
              <w:rPr>
                <w:rFonts w:eastAsia="Times New Roman"/>
                <w:noProof/>
                <w:szCs w:val="20"/>
              </w:rPr>
            </w:pPr>
            <w:r>
              <w:rPr>
                <w:noProof/>
              </w:rPr>
              <w:t>19053291</w:t>
            </w:r>
          </w:p>
        </w:tc>
        <w:tc>
          <w:tcPr>
            <w:tcW w:w="3233" w:type="dxa"/>
            <w:shd w:val="clear" w:color="auto" w:fill="auto"/>
          </w:tcPr>
          <w:p>
            <w:pPr>
              <w:widowControl w:val="0"/>
              <w:spacing w:before="0" w:after="0" w:line="360" w:lineRule="auto"/>
              <w:jc w:val="left"/>
              <w:rPr>
                <w:rFonts w:eastAsia="Times New Roman"/>
                <w:noProof/>
                <w:szCs w:val="20"/>
              </w:rPr>
            </w:pPr>
            <w:r>
              <w:rPr>
                <w:noProof/>
              </w:rPr>
              <w:t>21013011</w:t>
            </w:r>
          </w:p>
        </w:tc>
      </w:tr>
      <w:tr>
        <w:tc>
          <w:tcPr>
            <w:tcW w:w="3280" w:type="dxa"/>
            <w:shd w:val="clear" w:color="auto" w:fill="auto"/>
          </w:tcPr>
          <w:p>
            <w:pPr>
              <w:widowControl w:val="0"/>
              <w:spacing w:before="0" w:after="0" w:line="360" w:lineRule="auto"/>
              <w:jc w:val="left"/>
              <w:rPr>
                <w:rFonts w:eastAsia="Times New Roman"/>
                <w:noProof/>
                <w:szCs w:val="24"/>
              </w:rPr>
            </w:pPr>
            <w:r>
              <w:rPr>
                <w:noProof/>
              </w:rPr>
              <w:t>19030000</w:t>
            </w:r>
          </w:p>
        </w:tc>
        <w:tc>
          <w:tcPr>
            <w:tcW w:w="3233" w:type="dxa"/>
            <w:shd w:val="clear" w:color="auto" w:fill="auto"/>
          </w:tcPr>
          <w:p>
            <w:pPr>
              <w:widowControl w:val="0"/>
              <w:spacing w:before="0" w:after="0" w:line="360" w:lineRule="auto"/>
              <w:jc w:val="left"/>
              <w:rPr>
                <w:rFonts w:eastAsia="Times New Roman"/>
                <w:noProof/>
                <w:szCs w:val="20"/>
              </w:rPr>
            </w:pPr>
            <w:r>
              <w:rPr>
                <w:noProof/>
              </w:rPr>
              <w:t>19053299</w:t>
            </w:r>
          </w:p>
        </w:tc>
        <w:tc>
          <w:tcPr>
            <w:tcW w:w="3233" w:type="dxa"/>
            <w:shd w:val="clear" w:color="auto" w:fill="auto"/>
          </w:tcPr>
          <w:p>
            <w:pPr>
              <w:widowControl w:val="0"/>
              <w:spacing w:before="0" w:after="0" w:line="360" w:lineRule="auto"/>
              <w:jc w:val="left"/>
              <w:rPr>
                <w:rFonts w:eastAsia="Times New Roman"/>
                <w:noProof/>
                <w:szCs w:val="20"/>
              </w:rPr>
            </w:pPr>
            <w:r>
              <w:rPr>
                <w:noProof/>
              </w:rPr>
              <w:t>21013019</w:t>
            </w:r>
          </w:p>
        </w:tc>
      </w:tr>
      <w:tr>
        <w:tc>
          <w:tcPr>
            <w:tcW w:w="3280" w:type="dxa"/>
            <w:shd w:val="clear" w:color="auto" w:fill="auto"/>
          </w:tcPr>
          <w:p>
            <w:pPr>
              <w:pageBreakBefore/>
              <w:widowControl w:val="0"/>
              <w:spacing w:before="0" w:after="0" w:line="360" w:lineRule="auto"/>
              <w:jc w:val="left"/>
              <w:rPr>
                <w:rFonts w:eastAsia="Times New Roman"/>
                <w:noProof/>
                <w:szCs w:val="24"/>
              </w:rPr>
            </w:pPr>
            <w:r>
              <w:rPr>
                <w:noProof/>
              </w:rPr>
              <w:t>21013091</w:t>
            </w:r>
          </w:p>
        </w:tc>
        <w:tc>
          <w:tcPr>
            <w:tcW w:w="3233" w:type="dxa"/>
            <w:shd w:val="clear" w:color="auto" w:fill="auto"/>
          </w:tcPr>
          <w:p>
            <w:pPr>
              <w:widowControl w:val="0"/>
              <w:spacing w:before="0" w:after="0" w:line="360" w:lineRule="auto"/>
              <w:jc w:val="left"/>
              <w:rPr>
                <w:rFonts w:eastAsia="Times New Roman"/>
                <w:noProof/>
                <w:szCs w:val="20"/>
              </w:rPr>
            </w:pPr>
            <w:r>
              <w:rPr>
                <w:noProof/>
              </w:rPr>
              <w:t xml:space="preserve">Vermut és más bor </w:t>
            </w:r>
          </w:p>
        </w:tc>
        <w:tc>
          <w:tcPr>
            <w:tcW w:w="3233" w:type="dxa"/>
            <w:shd w:val="clear" w:color="auto" w:fill="auto"/>
          </w:tcPr>
          <w:p>
            <w:pPr>
              <w:widowControl w:val="0"/>
              <w:spacing w:before="0" w:after="0" w:line="360" w:lineRule="auto"/>
              <w:jc w:val="left"/>
              <w:rPr>
                <w:rFonts w:eastAsia="Times New Roman"/>
                <w:noProof/>
                <w:szCs w:val="20"/>
              </w:rPr>
            </w:pPr>
            <w:r>
              <w:rPr>
                <w:noProof/>
              </w:rPr>
              <w:t>24029000</w:t>
            </w:r>
          </w:p>
        </w:tc>
      </w:tr>
      <w:tr>
        <w:tc>
          <w:tcPr>
            <w:tcW w:w="3280" w:type="dxa"/>
            <w:shd w:val="clear" w:color="auto" w:fill="auto"/>
          </w:tcPr>
          <w:p>
            <w:pPr>
              <w:widowControl w:val="0"/>
              <w:spacing w:before="0" w:after="0" w:line="360" w:lineRule="auto"/>
              <w:jc w:val="left"/>
              <w:rPr>
                <w:rFonts w:eastAsia="Times New Roman"/>
                <w:noProof/>
                <w:szCs w:val="24"/>
              </w:rPr>
            </w:pPr>
            <w:r>
              <w:rPr>
                <w:noProof/>
              </w:rPr>
              <w:t>21013099</w:t>
            </w:r>
          </w:p>
        </w:tc>
        <w:tc>
          <w:tcPr>
            <w:tcW w:w="3233" w:type="dxa"/>
            <w:shd w:val="clear" w:color="auto" w:fill="auto"/>
          </w:tcPr>
          <w:p>
            <w:pPr>
              <w:widowControl w:val="0"/>
              <w:spacing w:before="0" w:after="0" w:line="360" w:lineRule="auto"/>
              <w:jc w:val="left"/>
              <w:rPr>
                <w:rFonts w:eastAsia="Times New Roman"/>
                <w:noProof/>
                <w:szCs w:val="20"/>
              </w:rPr>
            </w:pPr>
            <w:r>
              <w:rPr>
                <w:noProof/>
              </w:rPr>
              <w:t>22051010</w:t>
            </w:r>
          </w:p>
        </w:tc>
        <w:tc>
          <w:tcPr>
            <w:tcW w:w="3233" w:type="dxa"/>
            <w:shd w:val="clear" w:color="auto" w:fill="auto"/>
          </w:tcPr>
          <w:p>
            <w:pPr>
              <w:widowControl w:val="0"/>
              <w:spacing w:before="0" w:after="0" w:line="360" w:lineRule="auto"/>
              <w:jc w:val="left"/>
              <w:rPr>
                <w:rFonts w:eastAsia="Times New Roman"/>
                <w:noProof/>
                <w:szCs w:val="20"/>
              </w:rPr>
            </w:pPr>
            <w:r>
              <w:rPr>
                <w:noProof/>
              </w:rPr>
              <w:t>Fogyasztási dohány és más</w:t>
            </w:r>
          </w:p>
        </w:tc>
      </w:tr>
      <w:tr>
        <w:tc>
          <w:tcPr>
            <w:tcW w:w="3280" w:type="dxa"/>
            <w:shd w:val="clear" w:color="auto" w:fill="auto"/>
          </w:tcPr>
          <w:p>
            <w:pPr>
              <w:widowControl w:val="0"/>
              <w:spacing w:before="0" w:after="0" w:line="360" w:lineRule="auto"/>
              <w:jc w:val="left"/>
              <w:rPr>
                <w:rFonts w:eastAsia="Times New Roman"/>
                <w:noProof/>
                <w:szCs w:val="24"/>
              </w:rPr>
            </w:pPr>
            <w:r>
              <w:rPr>
                <w:noProof/>
              </w:rPr>
              <w:t>21021010</w:t>
            </w:r>
          </w:p>
        </w:tc>
        <w:tc>
          <w:tcPr>
            <w:tcW w:w="3233" w:type="dxa"/>
            <w:shd w:val="clear" w:color="auto" w:fill="auto"/>
          </w:tcPr>
          <w:p>
            <w:pPr>
              <w:widowControl w:val="0"/>
              <w:spacing w:before="0" w:after="0" w:line="360" w:lineRule="auto"/>
              <w:jc w:val="left"/>
              <w:rPr>
                <w:rFonts w:eastAsia="Times New Roman"/>
                <w:noProof/>
                <w:szCs w:val="20"/>
              </w:rPr>
            </w:pPr>
            <w:r>
              <w:rPr>
                <w:noProof/>
              </w:rPr>
              <w:t>22051090</w:t>
            </w:r>
          </w:p>
        </w:tc>
        <w:tc>
          <w:tcPr>
            <w:tcW w:w="3233" w:type="dxa"/>
            <w:shd w:val="clear" w:color="auto" w:fill="auto"/>
          </w:tcPr>
          <w:p>
            <w:pPr>
              <w:widowControl w:val="0"/>
              <w:spacing w:before="0" w:after="0" w:line="360" w:lineRule="auto"/>
              <w:jc w:val="left"/>
              <w:rPr>
                <w:rFonts w:eastAsia="Times New Roman"/>
                <w:noProof/>
                <w:szCs w:val="20"/>
              </w:rPr>
            </w:pPr>
            <w:r>
              <w:rPr>
                <w:noProof/>
              </w:rPr>
              <w:t>24031010</w:t>
            </w:r>
          </w:p>
        </w:tc>
      </w:tr>
      <w:tr>
        <w:tc>
          <w:tcPr>
            <w:tcW w:w="3280" w:type="dxa"/>
            <w:shd w:val="clear" w:color="auto" w:fill="auto"/>
          </w:tcPr>
          <w:p>
            <w:pPr>
              <w:widowControl w:val="0"/>
              <w:spacing w:before="0" w:after="0" w:line="360" w:lineRule="auto"/>
              <w:jc w:val="left"/>
              <w:rPr>
                <w:rFonts w:eastAsia="Times New Roman"/>
                <w:noProof/>
                <w:szCs w:val="24"/>
              </w:rPr>
            </w:pPr>
            <w:r>
              <w:rPr>
                <w:noProof/>
              </w:rPr>
              <w:t>21021031</w:t>
            </w:r>
          </w:p>
        </w:tc>
        <w:tc>
          <w:tcPr>
            <w:tcW w:w="3233" w:type="dxa"/>
            <w:shd w:val="clear" w:color="auto" w:fill="auto"/>
          </w:tcPr>
          <w:p>
            <w:pPr>
              <w:widowControl w:val="0"/>
              <w:spacing w:before="0" w:after="0" w:line="360" w:lineRule="auto"/>
              <w:jc w:val="left"/>
              <w:rPr>
                <w:rFonts w:eastAsia="Times New Roman"/>
                <w:noProof/>
                <w:szCs w:val="20"/>
              </w:rPr>
            </w:pPr>
            <w:r>
              <w:rPr>
                <w:noProof/>
              </w:rPr>
              <w:t>22059010</w:t>
            </w:r>
          </w:p>
        </w:tc>
        <w:tc>
          <w:tcPr>
            <w:tcW w:w="3233" w:type="dxa"/>
            <w:shd w:val="clear" w:color="auto" w:fill="auto"/>
          </w:tcPr>
          <w:p>
            <w:pPr>
              <w:widowControl w:val="0"/>
              <w:spacing w:before="0" w:after="0" w:line="360" w:lineRule="auto"/>
              <w:jc w:val="left"/>
              <w:rPr>
                <w:rFonts w:eastAsia="Times New Roman"/>
                <w:noProof/>
                <w:szCs w:val="20"/>
              </w:rPr>
            </w:pPr>
            <w:r>
              <w:rPr>
                <w:noProof/>
              </w:rPr>
              <w:t>24031090</w:t>
            </w:r>
          </w:p>
        </w:tc>
      </w:tr>
      <w:tr>
        <w:tc>
          <w:tcPr>
            <w:tcW w:w="3280" w:type="dxa"/>
            <w:shd w:val="clear" w:color="auto" w:fill="auto"/>
          </w:tcPr>
          <w:p>
            <w:pPr>
              <w:widowControl w:val="0"/>
              <w:spacing w:before="0" w:after="0" w:line="360" w:lineRule="auto"/>
              <w:jc w:val="left"/>
              <w:rPr>
                <w:rFonts w:eastAsia="Times New Roman"/>
                <w:noProof/>
                <w:szCs w:val="24"/>
              </w:rPr>
            </w:pPr>
            <w:r>
              <w:rPr>
                <w:noProof/>
              </w:rPr>
              <w:t>21021039</w:t>
            </w:r>
          </w:p>
        </w:tc>
        <w:tc>
          <w:tcPr>
            <w:tcW w:w="3233" w:type="dxa"/>
            <w:shd w:val="clear" w:color="auto" w:fill="auto"/>
          </w:tcPr>
          <w:p>
            <w:pPr>
              <w:widowControl w:val="0"/>
              <w:spacing w:before="0" w:after="0" w:line="360" w:lineRule="auto"/>
              <w:jc w:val="left"/>
              <w:rPr>
                <w:rFonts w:eastAsia="Times New Roman"/>
                <w:noProof/>
                <w:szCs w:val="20"/>
              </w:rPr>
            </w:pPr>
            <w:r>
              <w:rPr>
                <w:noProof/>
              </w:rPr>
              <w:t>22059090</w:t>
            </w:r>
          </w:p>
        </w:tc>
        <w:tc>
          <w:tcPr>
            <w:tcW w:w="3233" w:type="dxa"/>
            <w:shd w:val="clear" w:color="auto" w:fill="auto"/>
          </w:tcPr>
          <w:p>
            <w:pPr>
              <w:widowControl w:val="0"/>
              <w:spacing w:before="0" w:after="0" w:line="360" w:lineRule="auto"/>
              <w:jc w:val="left"/>
              <w:rPr>
                <w:rFonts w:eastAsia="Times New Roman"/>
                <w:noProof/>
                <w:szCs w:val="20"/>
              </w:rPr>
            </w:pPr>
            <w:r>
              <w:rPr>
                <w:noProof/>
              </w:rPr>
              <w:t>24039100</w:t>
            </w:r>
          </w:p>
        </w:tc>
      </w:tr>
      <w:tr>
        <w:tc>
          <w:tcPr>
            <w:tcW w:w="3280" w:type="dxa"/>
            <w:shd w:val="clear" w:color="auto" w:fill="auto"/>
          </w:tcPr>
          <w:p>
            <w:pPr>
              <w:widowControl w:val="0"/>
              <w:spacing w:before="0" w:after="0" w:line="360" w:lineRule="auto"/>
              <w:jc w:val="left"/>
              <w:rPr>
                <w:rFonts w:eastAsia="Times New Roman"/>
                <w:noProof/>
                <w:szCs w:val="24"/>
              </w:rPr>
            </w:pPr>
            <w:r>
              <w:rPr>
                <w:noProof/>
              </w:rPr>
              <w:t>21021090</w:t>
            </w:r>
          </w:p>
        </w:tc>
        <w:tc>
          <w:tcPr>
            <w:tcW w:w="3233" w:type="dxa"/>
            <w:shd w:val="clear" w:color="auto" w:fill="auto"/>
          </w:tcPr>
          <w:p>
            <w:pPr>
              <w:widowControl w:val="0"/>
              <w:spacing w:before="0" w:after="0"/>
              <w:jc w:val="left"/>
              <w:rPr>
                <w:rFonts w:eastAsia="Times New Roman"/>
                <w:noProof/>
                <w:szCs w:val="20"/>
              </w:rPr>
            </w:pPr>
            <w:r>
              <w:rPr>
                <w:noProof/>
              </w:rPr>
              <w:t>Nem denaturált etil-alkohol</w:t>
            </w:r>
            <w:r>
              <w:rPr>
                <w:noProof/>
              </w:rPr>
              <w:br/>
              <w:t>legalább 80 térfogatszázalék alkoholtartalommal;</w:t>
            </w:r>
            <w:r>
              <w:rPr>
                <w:noProof/>
              </w:rPr>
              <w:br/>
              <w:t>etil-alkohol és más szesz denaturálva, bármilyen alkoholtartalommal</w:t>
            </w:r>
          </w:p>
        </w:tc>
        <w:tc>
          <w:tcPr>
            <w:tcW w:w="3233" w:type="dxa"/>
            <w:shd w:val="clear" w:color="auto" w:fill="auto"/>
          </w:tcPr>
          <w:p>
            <w:pPr>
              <w:widowControl w:val="0"/>
              <w:spacing w:before="0" w:after="0" w:line="360" w:lineRule="auto"/>
              <w:jc w:val="left"/>
              <w:rPr>
                <w:rFonts w:eastAsia="Times New Roman"/>
                <w:noProof/>
                <w:szCs w:val="20"/>
              </w:rPr>
            </w:pPr>
            <w:r>
              <w:rPr>
                <w:noProof/>
              </w:rPr>
              <w:t>24039910</w:t>
            </w:r>
          </w:p>
        </w:tc>
      </w:tr>
      <w:tr>
        <w:tc>
          <w:tcPr>
            <w:tcW w:w="3280" w:type="dxa"/>
            <w:shd w:val="clear" w:color="auto" w:fill="auto"/>
          </w:tcPr>
          <w:p>
            <w:pPr>
              <w:widowControl w:val="0"/>
              <w:spacing w:before="0" w:after="0" w:line="360" w:lineRule="auto"/>
              <w:jc w:val="left"/>
              <w:rPr>
                <w:rFonts w:eastAsia="Times New Roman"/>
                <w:noProof/>
                <w:szCs w:val="24"/>
              </w:rPr>
            </w:pPr>
            <w:r>
              <w:rPr>
                <w:noProof/>
              </w:rPr>
              <w:t>21022011</w:t>
            </w:r>
          </w:p>
        </w:tc>
        <w:tc>
          <w:tcPr>
            <w:tcW w:w="3233" w:type="dxa"/>
            <w:shd w:val="clear" w:color="auto" w:fill="auto"/>
          </w:tcPr>
          <w:p>
            <w:pPr>
              <w:widowControl w:val="0"/>
              <w:spacing w:before="0" w:after="0" w:line="360" w:lineRule="auto"/>
              <w:jc w:val="left"/>
              <w:rPr>
                <w:rFonts w:eastAsia="Times New Roman"/>
                <w:noProof/>
                <w:szCs w:val="20"/>
              </w:rPr>
            </w:pPr>
            <w:r>
              <w:rPr>
                <w:noProof/>
              </w:rPr>
              <w:t>22071000</w:t>
            </w:r>
          </w:p>
        </w:tc>
        <w:tc>
          <w:tcPr>
            <w:tcW w:w="3233" w:type="dxa"/>
            <w:shd w:val="clear" w:color="auto" w:fill="auto"/>
          </w:tcPr>
          <w:p>
            <w:pPr>
              <w:widowControl w:val="0"/>
              <w:spacing w:before="0" w:after="0" w:line="360" w:lineRule="auto"/>
              <w:jc w:val="left"/>
              <w:rPr>
                <w:rFonts w:eastAsia="Times New Roman"/>
                <w:noProof/>
                <w:szCs w:val="20"/>
              </w:rPr>
            </w:pPr>
            <w:r>
              <w:rPr>
                <w:noProof/>
              </w:rPr>
              <w:t>24039990</w:t>
            </w:r>
          </w:p>
        </w:tc>
      </w:tr>
      <w:tr>
        <w:tc>
          <w:tcPr>
            <w:tcW w:w="3280" w:type="dxa"/>
            <w:shd w:val="clear" w:color="auto" w:fill="auto"/>
          </w:tcPr>
          <w:p>
            <w:pPr>
              <w:widowControl w:val="0"/>
              <w:spacing w:before="0" w:after="0" w:line="360" w:lineRule="auto"/>
              <w:jc w:val="left"/>
              <w:rPr>
                <w:rFonts w:eastAsia="Times New Roman"/>
                <w:noProof/>
                <w:szCs w:val="24"/>
              </w:rPr>
            </w:pPr>
            <w:r>
              <w:rPr>
                <w:noProof/>
              </w:rPr>
              <w:t>21032000</w:t>
            </w:r>
          </w:p>
        </w:tc>
        <w:tc>
          <w:tcPr>
            <w:tcW w:w="3233" w:type="dxa"/>
            <w:shd w:val="clear" w:color="auto" w:fill="auto"/>
          </w:tcPr>
          <w:p>
            <w:pPr>
              <w:widowControl w:val="0"/>
              <w:spacing w:before="0" w:after="0" w:line="360" w:lineRule="auto"/>
              <w:jc w:val="left"/>
              <w:rPr>
                <w:rFonts w:eastAsia="Times New Roman"/>
                <w:noProof/>
                <w:szCs w:val="20"/>
              </w:rPr>
            </w:pPr>
            <w:r>
              <w:rPr>
                <w:noProof/>
              </w:rPr>
              <w:t>22072000</w:t>
            </w:r>
          </w:p>
        </w:tc>
        <w:tc>
          <w:tcPr>
            <w:tcW w:w="3233" w:type="dxa"/>
            <w:shd w:val="clear" w:color="auto" w:fill="auto"/>
          </w:tcPr>
          <w:p>
            <w:pPr>
              <w:widowControl w:val="0"/>
              <w:spacing w:before="0" w:after="0"/>
              <w:jc w:val="left"/>
              <w:rPr>
                <w:rFonts w:eastAsia="Times New Roman"/>
                <w:noProof/>
                <w:szCs w:val="20"/>
              </w:rPr>
            </w:pPr>
            <w:r>
              <w:rPr>
                <w:noProof/>
              </w:rPr>
              <w:t>Aciklikus alkoholok és ezek halogén-, szulfo-, nitro- vagy nitrozoszármazékai</w:t>
            </w:r>
          </w:p>
        </w:tc>
      </w:tr>
      <w:tr>
        <w:tc>
          <w:tcPr>
            <w:tcW w:w="3280" w:type="dxa"/>
            <w:shd w:val="clear" w:color="auto" w:fill="auto"/>
          </w:tcPr>
          <w:p>
            <w:pPr>
              <w:widowControl w:val="0"/>
              <w:spacing w:before="0" w:after="0" w:line="360" w:lineRule="auto"/>
              <w:jc w:val="left"/>
              <w:rPr>
                <w:rFonts w:eastAsia="Times New Roman"/>
                <w:noProof/>
                <w:szCs w:val="24"/>
              </w:rPr>
            </w:pPr>
            <w:r>
              <w:rPr>
                <w:noProof/>
              </w:rPr>
              <w:t>21050010</w:t>
            </w:r>
          </w:p>
        </w:tc>
        <w:tc>
          <w:tcPr>
            <w:tcW w:w="3233" w:type="dxa"/>
            <w:shd w:val="clear" w:color="auto" w:fill="auto"/>
          </w:tcPr>
          <w:p>
            <w:pPr>
              <w:widowControl w:val="0"/>
              <w:spacing w:before="0" w:after="0"/>
              <w:jc w:val="left"/>
              <w:rPr>
                <w:rFonts w:eastAsia="Times New Roman"/>
                <w:noProof/>
                <w:szCs w:val="20"/>
              </w:rPr>
            </w:pPr>
            <w:r>
              <w:rPr>
                <w:noProof/>
              </w:rPr>
              <w:t>Nem denaturált etil-alkohol, kevesebb mint 80 térfogatszázalék alkoholtartalommal; szesz, likőr és más szeszes ital</w:t>
            </w:r>
          </w:p>
        </w:tc>
        <w:tc>
          <w:tcPr>
            <w:tcW w:w="3233" w:type="dxa"/>
            <w:shd w:val="clear" w:color="auto" w:fill="auto"/>
          </w:tcPr>
          <w:p>
            <w:pPr>
              <w:widowControl w:val="0"/>
              <w:spacing w:before="0" w:after="0" w:line="360" w:lineRule="auto"/>
              <w:jc w:val="left"/>
              <w:rPr>
                <w:rFonts w:eastAsia="Times New Roman"/>
                <w:noProof/>
                <w:szCs w:val="20"/>
              </w:rPr>
            </w:pPr>
            <w:r>
              <w:rPr>
                <w:noProof/>
              </w:rPr>
              <w:t>29054300</w:t>
            </w:r>
          </w:p>
        </w:tc>
      </w:tr>
      <w:tr>
        <w:tc>
          <w:tcPr>
            <w:tcW w:w="3280" w:type="dxa"/>
            <w:shd w:val="clear" w:color="auto" w:fill="auto"/>
          </w:tcPr>
          <w:p>
            <w:pPr>
              <w:widowControl w:val="0"/>
              <w:spacing w:before="0" w:after="0" w:line="360" w:lineRule="auto"/>
              <w:jc w:val="left"/>
              <w:rPr>
                <w:rFonts w:eastAsia="Times New Roman"/>
                <w:noProof/>
                <w:szCs w:val="24"/>
              </w:rPr>
            </w:pPr>
            <w:r>
              <w:rPr>
                <w:noProof/>
              </w:rPr>
              <w:t>21050091</w:t>
            </w:r>
          </w:p>
        </w:tc>
        <w:tc>
          <w:tcPr>
            <w:tcW w:w="3233" w:type="dxa"/>
            <w:shd w:val="clear" w:color="auto" w:fill="auto"/>
          </w:tcPr>
          <w:p>
            <w:pPr>
              <w:widowControl w:val="0"/>
              <w:spacing w:before="0" w:after="0" w:line="360" w:lineRule="auto"/>
              <w:jc w:val="left"/>
              <w:rPr>
                <w:rFonts w:eastAsia="Times New Roman"/>
                <w:noProof/>
                <w:szCs w:val="20"/>
              </w:rPr>
            </w:pPr>
            <w:r>
              <w:rPr>
                <w:noProof/>
              </w:rPr>
              <w:t>22084011</w:t>
            </w:r>
          </w:p>
        </w:tc>
        <w:tc>
          <w:tcPr>
            <w:tcW w:w="3233" w:type="dxa"/>
            <w:shd w:val="clear" w:color="auto" w:fill="auto"/>
          </w:tcPr>
          <w:p>
            <w:pPr>
              <w:widowControl w:val="0"/>
              <w:spacing w:before="0" w:after="0" w:line="360" w:lineRule="auto"/>
              <w:jc w:val="left"/>
              <w:rPr>
                <w:rFonts w:eastAsia="Times New Roman"/>
                <w:noProof/>
                <w:szCs w:val="20"/>
              </w:rPr>
            </w:pPr>
            <w:r>
              <w:rPr>
                <w:noProof/>
              </w:rPr>
              <w:t>29054411</w:t>
            </w:r>
          </w:p>
        </w:tc>
      </w:tr>
      <w:tr>
        <w:tc>
          <w:tcPr>
            <w:tcW w:w="3280" w:type="dxa"/>
            <w:shd w:val="clear" w:color="auto" w:fill="auto"/>
          </w:tcPr>
          <w:p>
            <w:pPr>
              <w:widowControl w:val="0"/>
              <w:spacing w:before="0" w:after="0" w:line="360" w:lineRule="auto"/>
              <w:jc w:val="left"/>
              <w:rPr>
                <w:rFonts w:eastAsia="Times New Roman"/>
                <w:noProof/>
                <w:szCs w:val="24"/>
              </w:rPr>
            </w:pPr>
            <w:r>
              <w:rPr>
                <w:noProof/>
              </w:rPr>
              <w:t>21050099</w:t>
            </w:r>
          </w:p>
        </w:tc>
        <w:tc>
          <w:tcPr>
            <w:tcW w:w="3233" w:type="dxa"/>
            <w:shd w:val="clear" w:color="auto" w:fill="auto"/>
          </w:tcPr>
          <w:p>
            <w:pPr>
              <w:widowControl w:val="0"/>
              <w:spacing w:before="0" w:after="0" w:line="360" w:lineRule="auto"/>
              <w:jc w:val="left"/>
              <w:rPr>
                <w:rFonts w:eastAsia="Times New Roman"/>
                <w:noProof/>
                <w:szCs w:val="20"/>
              </w:rPr>
            </w:pPr>
            <w:r>
              <w:rPr>
                <w:noProof/>
              </w:rPr>
              <w:t>22084039</w:t>
            </w:r>
          </w:p>
        </w:tc>
        <w:tc>
          <w:tcPr>
            <w:tcW w:w="3233" w:type="dxa"/>
            <w:shd w:val="clear" w:color="auto" w:fill="auto"/>
          </w:tcPr>
          <w:p>
            <w:pPr>
              <w:widowControl w:val="0"/>
              <w:spacing w:before="0" w:after="0" w:line="360" w:lineRule="auto"/>
              <w:jc w:val="left"/>
              <w:rPr>
                <w:rFonts w:eastAsia="Times New Roman"/>
                <w:noProof/>
                <w:szCs w:val="20"/>
              </w:rPr>
            </w:pPr>
            <w:r>
              <w:rPr>
                <w:noProof/>
              </w:rPr>
              <w:t>29054419</w:t>
            </w:r>
          </w:p>
        </w:tc>
      </w:tr>
      <w:tr>
        <w:tc>
          <w:tcPr>
            <w:tcW w:w="3280" w:type="dxa"/>
            <w:shd w:val="clear" w:color="auto" w:fill="auto"/>
          </w:tcPr>
          <w:p>
            <w:pPr>
              <w:widowControl w:val="0"/>
              <w:spacing w:before="0" w:after="0" w:line="360" w:lineRule="auto"/>
              <w:jc w:val="left"/>
              <w:rPr>
                <w:rFonts w:eastAsia="Times New Roman"/>
                <w:noProof/>
                <w:szCs w:val="24"/>
              </w:rPr>
            </w:pPr>
            <w:r>
              <w:rPr>
                <w:noProof/>
              </w:rPr>
              <w:t>21061020</w:t>
            </w:r>
          </w:p>
        </w:tc>
        <w:tc>
          <w:tcPr>
            <w:tcW w:w="3233" w:type="dxa"/>
            <w:shd w:val="clear" w:color="auto" w:fill="auto"/>
          </w:tcPr>
          <w:p>
            <w:pPr>
              <w:widowControl w:val="0"/>
              <w:spacing w:before="0" w:after="0" w:line="360" w:lineRule="auto"/>
              <w:jc w:val="left"/>
              <w:rPr>
                <w:rFonts w:eastAsia="Times New Roman"/>
                <w:noProof/>
                <w:szCs w:val="20"/>
              </w:rPr>
            </w:pPr>
            <w:r>
              <w:rPr>
                <w:noProof/>
              </w:rPr>
              <w:t>22084051</w:t>
            </w:r>
          </w:p>
        </w:tc>
        <w:tc>
          <w:tcPr>
            <w:tcW w:w="3233" w:type="dxa"/>
            <w:shd w:val="clear" w:color="auto" w:fill="auto"/>
          </w:tcPr>
          <w:p>
            <w:pPr>
              <w:widowControl w:val="0"/>
              <w:spacing w:before="0" w:after="0" w:line="360" w:lineRule="auto"/>
              <w:jc w:val="left"/>
              <w:rPr>
                <w:rFonts w:eastAsia="Times New Roman"/>
                <w:noProof/>
                <w:szCs w:val="20"/>
              </w:rPr>
            </w:pPr>
            <w:r>
              <w:rPr>
                <w:noProof/>
              </w:rPr>
              <w:t>29054491</w:t>
            </w:r>
          </w:p>
        </w:tc>
      </w:tr>
      <w:tr>
        <w:tc>
          <w:tcPr>
            <w:tcW w:w="3280" w:type="dxa"/>
            <w:shd w:val="clear" w:color="auto" w:fill="auto"/>
          </w:tcPr>
          <w:p>
            <w:pPr>
              <w:widowControl w:val="0"/>
              <w:spacing w:before="0" w:after="0" w:line="360" w:lineRule="auto"/>
              <w:jc w:val="left"/>
              <w:rPr>
                <w:rFonts w:eastAsia="Times New Roman"/>
                <w:noProof/>
                <w:szCs w:val="24"/>
              </w:rPr>
            </w:pPr>
            <w:r>
              <w:rPr>
                <w:noProof/>
              </w:rPr>
              <w:t>21061080</w:t>
            </w:r>
          </w:p>
        </w:tc>
        <w:tc>
          <w:tcPr>
            <w:tcW w:w="3233" w:type="dxa"/>
            <w:shd w:val="clear" w:color="auto" w:fill="auto"/>
          </w:tcPr>
          <w:p>
            <w:pPr>
              <w:widowControl w:val="0"/>
              <w:spacing w:before="0" w:after="0" w:line="360" w:lineRule="auto"/>
              <w:jc w:val="left"/>
              <w:rPr>
                <w:rFonts w:eastAsia="Times New Roman"/>
                <w:noProof/>
                <w:szCs w:val="20"/>
              </w:rPr>
            </w:pPr>
            <w:r>
              <w:rPr>
                <w:noProof/>
              </w:rPr>
              <w:t>22084099</w:t>
            </w:r>
          </w:p>
        </w:tc>
        <w:tc>
          <w:tcPr>
            <w:tcW w:w="3233" w:type="dxa"/>
            <w:shd w:val="clear" w:color="auto" w:fill="auto"/>
          </w:tcPr>
          <w:p>
            <w:pPr>
              <w:widowControl w:val="0"/>
              <w:spacing w:before="0" w:after="0" w:line="360" w:lineRule="auto"/>
              <w:jc w:val="left"/>
              <w:rPr>
                <w:rFonts w:eastAsia="Times New Roman"/>
                <w:noProof/>
                <w:szCs w:val="20"/>
              </w:rPr>
            </w:pPr>
            <w:r>
              <w:rPr>
                <w:noProof/>
              </w:rPr>
              <w:t>29054499</w:t>
            </w:r>
          </w:p>
        </w:tc>
      </w:tr>
      <w:tr>
        <w:tc>
          <w:tcPr>
            <w:tcW w:w="3280" w:type="dxa"/>
            <w:shd w:val="clear" w:color="auto" w:fill="auto"/>
          </w:tcPr>
          <w:p>
            <w:pPr>
              <w:widowControl w:val="0"/>
              <w:spacing w:before="0" w:after="0" w:line="360" w:lineRule="auto"/>
              <w:jc w:val="left"/>
              <w:rPr>
                <w:rFonts w:eastAsia="Times New Roman"/>
                <w:noProof/>
                <w:szCs w:val="24"/>
              </w:rPr>
            </w:pPr>
            <w:r>
              <w:rPr>
                <w:noProof/>
              </w:rPr>
              <w:t>21069020</w:t>
            </w:r>
          </w:p>
        </w:tc>
        <w:tc>
          <w:tcPr>
            <w:tcW w:w="3233" w:type="dxa"/>
            <w:shd w:val="clear" w:color="auto" w:fill="auto"/>
          </w:tcPr>
          <w:p>
            <w:pPr>
              <w:widowControl w:val="0"/>
              <w:spacing w:before="0" w:after="0" w:line="360" w:lineRule="auto"/>
              <w:jc w:val="left"/>
              <w:rPr>
                <w:rFonts w:eastAsia="Times New Roman"/>
                <w:noProof/>
                <w:szCs w:val="20"/>
              </w:rPr>
            </w:pPr>
            <w:r>
              <w:rPr>
                <w:noProof/>
              </w:rPr>
              <w:t>22089091</w:t>
            </w:r>
          </w:p>
        </w:tc>
        <w:tc>
          <w:tcPr>
            <w:tcW w:w="3233" w:type="dxa"/>
            <w:shd w:val="clear" w:color="auto" w:fill="auto"/>
          </w:tcPr>
          <w:p>
            <w:pPr>
              <w:widowControl w:val="0"/>
              <w:spacing w:before="0" w:after="0" w:line="360" w:lineRule="auto"/>
              <w:jc w:val="left"/>
              <w:rPr>
                <w:rFonts w:eastAsia="Times New Roman"/>
                <w:noProof/>
                <w:szCs w:val="20"/>
              </w:rPr>
            </w:pPr>
            <w:r>
              <w:rPr>
                <w:noProof/>
              </w:rPr>
              <w:t>29054500</w:t>
            </w:r>
          </w:p>
        </w:tc>
      </w:tr>
      <w:tr>
        <w:tc>
          <w:tcPr>
            <w:tcW w:w="3280" w:type="dxa"/>
            <w:shd w:val="clear" w:color="auto" w:fill="auto"/>
          </w:tcPr>
          <w:p>
            <w:pPr>
              <w:widowControl w:val="0"/>
              <w:spacing w:before="0" w:after="0" w:line="360" w:lineRule="auto"/>
              <w:jc w:val="left"/>
              <w:rPr>
                <w:rFonts w:eastAsia="Times New Roman"/>
                <w:noProof/>
                <w:szCs w:val="24"/>
              </w:rPr>
            </w:pPr>
            <w:r>
              <w:rPr>
                <w:noProof/>
              </w:rPr>
              <w:t>21069098</w:t>
            </w:r>
          </w:p>
        </w:tc>
        <w:tc>
          <w:tcPr>
            <w:tcW w:w="3233" w:type="dxa"/>
            <w:shd w:val="clear" w:color="auto" w:fill="auto"/>
          </w:tcPr>
          <w:p>
            <w:pPr>
              <w:widowControl w:val="0"/>
              <w:spacing w:before="0" w:after="0" w:line="360" w:lineRule="auto"/>
              <w:jc w:val="left"/>
              <w:rPr>
                <w:rFonts w:eastAsia="Times New Roman"/>
                <w:noProof/>
                <w:szCs w:val="20"/>
              </w:rPr>
            </w:pPr>
            <w:r>
              <w:rPr>
                <w:noProof/>
              </w:rPr>
              <w:t>22089099</w:t>
            </w:r>
          </w:p>
        </w:tc>
        <w:tc>
          <w:tcPr>
            <w:tcW w:w="3233" w:type="dxa"/>
            <w:shd w:val="clear" w:color="auto" w:fill="auto"/>
          </w:tcPr>
          <w:p>
            <w:pPr>
              <w:widowControl w:val="0"/>
              <w:tabs>
                <w:tab w:val="num" w:pos="3118"/>
              </w:tabs>
              <w:spacing w:before="0" w:after="0" w:line="360" w:lineRule="auto"/>
              <w:jc w:val="left"/>
              <w:rPr>
                <w:rFonts w:eastAsia="Times New Roman"/>
                <w:noProof/>
                <w:szCs w:val="20"/>
              </w:rPr>
            </w:pPr>
            <w:r>
              <w:rPr>
                <w:noProof/>
              </w:rPr>
              <w:t>Illóolajok</w:t>
            </w:r>
          </w:p>
        </w:tc>
      </w:tr>
      <w:tr>
        <w:tc>
          <w:tcPr>
            <w:tcW w:w="3280" w:type="dxa"/>
            <w:shd w:val="clear" w:color="auto" w:fill="auto"/>
          </w:tcPr>
          <w:p>
            <w:pPr>
              <w:widowControl w:val="0"/>
              <w:spacing w:before="0" w:after="0" w:line="360" w:lineRule="auto"/>
              <w:jc w:val="left"/>
              <w:rPr>
                <w:rFonts w:eastAsia="Times New Roman"/>
                <w:noProof/>
                <w:szCs w:val="24"/>
              </w:rPr>
            </w:pPr>
            <w:r>
              <w:rPr>
                <w:noProof/>
              </w:rPr>
              <w:t>Víz</w:t>
            </w:r>
          </w:p>
        </w:tc>
        <w:tc>
          <w:tcPr>
            <w:tcW w:w="3233" w:type="dxa"/>
            <w:shd w:val="clear" w:color="auto" w:fill="auto"/>
          </w:tcPr>
          <w:p>
            <w:pPr>
              <w:widowControl w:val="0"/>
              <w:spacing w:before="0" w:after="0"/>
              <w:jc w:val="left"/>
              <w:rPr>
                <w:rFonts w:eastAsia="Times New Roman"/>
                <w:noProof/>
                <w:szCs w:val="20"/>
              </w:rPr>
            </w:pPr>
            <w:r>
              <w:rPr>
                <w:noProof/>
              </w:rPr>
              <w:t>Szivar, mindkét végén levágott végű szivar (manillaszivar), kis alakú szivar (cigarillos) és cigaretta dohányból vagy dohánypótlóból</w:t>
            </w:r>
          </w:p>
        </w:tc>
        <w:tc>
          <w:tcPr>
            <w:tcW w:w="3233" w:type="dxa"/>
            <w:shd w:val="clear" w:color="auto" w:fill="auto"/>
          </w:tcPr>
          <w:p>
            <w:pPr>
              <w:widowControl w:val="0"/>
              <w:tabs>
                <w:tab w:val="num" w:pos="3118"/>
              </w:tabs>
              <w:spacing w:before="0" w:after="0" w:line="360" w:lineRule="auto"/>
              <w:jc w:val="left"/>
              <w:rPr>
                <w:rFonts w:eastAsia="Times New Roman"/>
                <w:noProof/>
                <w:szCs w:val="20"/>
              </w:rPr>
            </w:pPr>
            <w:r>
              <w:rPr>
                <w:noProof/>
              </w:rPr>
              <w:t>33019010</w:t>
            </w:r>
          </w:p>
        </w:tc>
      </w:tr>
      <w:tr>
        <w:tc>
          <w:tcPr>
            <w:tcW w:w="3280" w:type="dxa"/>
            <w:shd w:val="clear" w:color="auto" w:fill="auto"/>
          </w:tcPr>
          <w:p>
            <w:pPr>
              <w:widowControl w:val="0"/>
              <w:spacing w:before="0" w:after="0" w:line="360" w:lineRule="auto"/>
              <w:jc w:val="left"/>
              <w:rPr>
                <w:rFonts w:eastAsia="Times New Roman"/>
                <w:noProof/>
                <w:szCs w:val="24"/>
              </w:rPr>
            </w:pPr>
            <w:r>
              <w:rPr>
                <w:noProof/>
              </w:rPr>
              <w:t>22029091</w:t>
            </w:r>
          </w:p>
        </w:tc>
        <w:tc>
          <w:tcPr>
            <w:tcW w:w="3233" w:type="dxa"/>
            <w:shd w:val="clear" w:color="auto" w:fill="auto"/>
          </w:tcPr>
          <w:p>
            <w:pPr>
              <w:widowControl w:val="0"/>
              <w:spacing w:before="0" w:after="0" w:line="360" w:lineRule="auto"/>
              <w:jc w:val="left"/>
              <w:rPr>
                <w:rFonts w:eastAsia="Times New Roman"/>
                <w:noProof/>
                <w:szCs w:val="20"/>
              </w:rPr>
            </w:pPr>
            <w:r>
              <w:rPr>
                <w:noProof/>
              </w:rPr>
              <w:t>24021000</w:t>
            </w:r>
          </w:p>
        </w:tc>
        <w:tc>
          <w:tcPr>
            <w:tcW w:w="3233" w:type="dxa"/>
            <w:shd w:val="clear" w:color="auto" w:fill="auto"/>
          </w:tcPr>
          <w:p>
            <w:pPr>
              <w:widowControl w:val="0"/>
              <w:tabs>
                <w:tab w:val="num" w:pos="3118"/>
              </w:tabs>
              <w:spacing w:before="0" w:after="0" w:line="360" w:lineRule="auto"/>
              <w:jc w:val="left"/>
              <w:rPr>
                <w:rFonts w:eastAsia="Times New Roman"/>
                <w:noProof/>
                <w:szCs w:val="20"/>
              </w:rPr>
            </w:pPr>
            <w:r>
              <w:rPr>
                <w:noProof/>
              </w:rPr>
              <w:t>33019021</w:t>
            </w:r>
          </w:p>
        </w:tc>
      </w:tr>
      <w:tr>
        <w:tc>
          <w:tcPr>
            <w:tcW w:w="3280" w:type="dxa"/>
            <w:shd w:val="clear" w:color="auto" w:fill="auto"/>
          </w:tcPr>
          <w:p>
            <w:pPr>
              <w:widowControl w:val="0"/>
              <w:spacing w:before="0" w:after="0" w:line="360" w:lineRule="auto"/>
              <w:jc w:val="left"/>
              <w:rPr>
                <w:rFonts w:eastAsia="Times New Roman"/>
                <w:noProof/>
                <w:szCs w:val="24"/>
              </w:rPr>
            </w:pPr>
            <w:r>
              <w:rPr>
                <w:noProof/>
              </w:rPr>
              <w:t>22029095</w:t>
            </w:r>
          </w:p>
        </w:tc>
        <w:tc>
          <w:tcPr>
            <w:tcW w:w="3233" w:type="dxa"/>
            <w:shd w:val="clear" w:color="auto" w:fill="auto"/>
          </w:tcPr>
          <w:p>
            <w:pPr>
              <w:widowControl w:val="0"/>
              <w:spacing w:before="0" w:after="0" w:line="360" w:lineRule="auto"/>
              <w:jc w:val="left"/>
              <w:rPr>
                <w:rFonts w:eastAsia="Times New Roman"/>
                <w:noProof/>
                <w:szCs w:val="20"/>
              </w:rPr>
            </w:pPr>
            <w:r>
              <w:rPr>
                <w:noProof/>
              </w:rPr>
              <w:t>24022010</w:t>
            </w:r>
          </w:p>
        </w:tc>
        <w:tc>
          <w:tcPr>
            <w:tcW w:w="3233" w:type="dxa"/>
            <w:shd w:val="clear" w:color="auto" w:fill="auto"/>
          </w:tcPr>
          <w:p>
            <w:pPr>
              <w:widowControl w:val="0"/>
              <w:spacing w:before="0" w:after="0" w:line="360" w:lineRule="auto"/>
              <w:jc w:val="left"/>
              <w:rPr>
                <w:rFonts w:eastAsia="Times New Roman"/>
                <w:noProof/>
                <w:szCs w:val="20"/>
              </w:rPr>
            </w:pPr>
            <w:r>
              <w:rPr>
                <w:noProof/>
              </w:rPr>
              <w:t>33019090</w:t>
            </w:r>
          </w:p>
        </w:tc>
      </w:tr>
      <w:tr>
        <w:tc>
          <w:tcPr>
            <w:tcW w:w="3280" w:type="dxa"/>
            <w:shd w:val="clear" w:color="auto" w:fill="auto"/>
          </w:tcPr>
          <w:p>
            <w:pPr>
              <w:widowControl w:val="0"/>
              <w:spacing w:before="0" w:after="0" w:line="360" w:lineRule="auto"/>
              <w:jc w:val="left"/>
              <w:rPr>
                <w:rFonts w:eastAsia="Times New Roman"/>
                <w:noProof/>
                <w:szCs w:val="24"/>
              </w:rPr>
            </w:pPr>
            <w:r>
              <w:rPr>
                <w:noProof/>
              </w:rPr>
              <w:t>22029099</w:t>
            </w:r>
          </w:p>
        </w:tc>
        <w:tc>
          <w:tcPr>
            <w:tcW w:w="3233" w:type="dxa"/>
            <w:shd w:val="clear" w:color="auto" w:fill="auto"/>
          </w:tcPr>
          <w:p>
            <w:pPr>
              <w:widowControl w:val="0"/>
              <w:spacing w:before="0" w:after="0" w:line="360" w:lineRule="auto"/>
              <w:jc w:val="left"/>
              <w:rPr>
                <w:rFonts w:eastAsia="Times New Roman"/>
                <w:noProof/>
                <w:szCs w:val="20"/>
              </w:rPr>
            </w:pPr>
            <w:r>
              <w:rPr>
                <w:noProof/>
              </w:rPr>
              <w:t>24022090</w:t>
            </w:r>
          </w:p>
        </w:tc>
        <w:tc>
          <w:tcPr>
            <w:tcW w:w="3233" w:type="dxa"/>
            <w:shd w:val="clear" w:color="auto" w:fill="auto"/>
          </w:tcPr>
          <w:p>
            <w:pPr>
              <w:widowControl w:val="0"/>
              <w:spacing w:before="0" w:after="0" w:line="360" w:lineRule="auto"/>
              <w:jc w:val="left"/>
              <w:rPr>
                <w:rFonts w:eastAsia="Times New Roman"/>
                <w:noProof/>
                <w:szCs w:val="20"/>
                <w:lang w:eastAsia="fr-BE"/>
              </w:rPr>
            </w:pPr>
          </w:p>
        </w:tc>
      </w:tr>
      <w:tr>
        <w:tc>
          <w:tcPr>
            <w:tcW w:w="3280" w:type="dxa"/>
            <w:shd w:val="clear" w:color="auto" w:fill="auto"/>
          </w:tcPr>
          <w:p>
            <w:pPr>
              <w:pageBreakBefore/>
              <w:widowControl w:val="0"/>
              <w:spacing w:before="0" w:after="0"/>
              <w:jc w:val="left"/>
              <w:rPr>
                <w:rFonts w:eastAsia="Times New Roman"/>
                <w:noProof/>
                <w:szCs w:val="24"/>
              </w:rPr>
            </w:pPr>
            <w:r>
              <w:rPr>
                <w:noProof/>
              </w:rPr>
              <w:t>Illatanyag-keverékek</w:t>
            </w:r>
          </w:p>
        </w:tc>
        <w:tc>
          <w:tcPr>
            <w:tcW w:w="3233" w:type="dxa"/>
            <w:shd w:val="clear" w:color="auto" w:fill="auto"/>
          </w:tcPr>
          <w:p>
            <w:pPr>
              <w:widowControl w:val="0"/>
              <w:spacing w:before="0" w:after="0"/>
              <w:jc w:val="left"/>
              <w:rPr>
                <w:rFonts w:eastAsia="Times New Roman"/>
                <w:noProof/>
                <w:szCs w:val="20"/>
              </w:rPr>
            </w:pPr>
            <w:r>
              <w:rPr>
                <w:noProof/>
              </w:rPr>
              <w:t>Ipari monokarboxil-zsírsav; finomításból nyert savas olaj</w:t>
            </w:r>
          </w:p>
        </w:tc>
        <w:tc>
          <w:tcPr>
            <w:tcW w:w="3233" w:type="dxa"/>
            <w:shd w:val="clear" w:color="auto" w:fill="auto"/>
          </w:tcPr>
          <w:p>
            <w:pPr>
              <w:widowControl w:val="0"/>
              <w:spacing w:before="0" w:after="0"/>
              <w:jc w:val="left"/>
              <w:rPr>
                <w:rFonts w:eastAsia="Times New Roman"/>
                <w:noProof/>
                <w:szCs w:val="20"/>
                <w:lang w:eastAsia="fr-BE"/>
              </w:rPr>
            </w:pPr>
          </w:p>
        </w:tc>
      </w:tr>
      <w:tr>
        <w:tc>
          <w:tcPr>
            <w:tcW w:w="3280" w:type="dxa"/>
            <w:shd w:val="clear" w:color="auto" w:fill="auto"/>
          </w:tcPr>
          <w:p>
            <w:pPr>
              <w:widowControl w:val="0"/>
              <w:spacing w:before="0" w:after="0" w:line="360" w:lineRule="auto"/>
              <w:jc w:val="left"/>
              <w:rPr>
                <w:rFonts w:eastAsia="Times New Roman"/>
                <w:noProof/>
                <w:szCs w:val="24"/>
              </w:rPr>
            </w:pPr>
            <w:r>
              <w:rPr>
                <w:noProof/>
              </w:rPr>
              <w:t>33021010</w:t>
            </w:r>
          </w:p>
        </w:tc>
        <w:tc>
          <w:tcPr>
            <w:tcW w:w="3233" w:type="dxa"/>
            <w:shd w:val="clear" w:color="auto" w:fill="auto"/>
          </w:tcPr>
          <w:p>
            <w:pPr>
              <w:widowControl w:val="0"/>
              <w:spacing w:before="0" w:after="0" w:line="360" w:lineRule="auto"/>
              <w:jc w:val="left"/>
              <w:rPr>
                <w:rFonts w:eastAsia="Times New Roman"/>
                <w:noProof/>
                <w:szCs w:val="20"/>
              </w:rPr>
            </w:pPr>
            <w:r>
              <w:rPr>
                <w:noProof/>
              </w:rPr>
              <w:t>38231300</w:t>
            </w:r>
          </w:p>
        </w:tc>
        <w:tc>
          <w:tcPr>
            <w:tcW w:w="3233" w:type="dxa"/>
            <w:shd w:val="clear" w:color="auto" w:fill="auto"/>
          </w:tcPr>
          <w:p>
            <w:pPr>
              <w:widowControl w:val="0"/>
              <w:spacing w:before="0" w:after="0" w:line="360" w:lineRule="auto"/>
              <w:jc w:val="left"/>
              <w:rPr>
                <w:rFonts w:eastAsia="Times New Roman"/>
                <w:noProof/>
                <w:szCs w:val="20"/>
                <w:lang w:eastAsia="fr-BE"/>
              </w:rPr>
            </w:pPr>
          </w:p>
        </w:tc>
      </w:tr>
      <w:tr>
        <w:tc>
          <w:tcPr>
            <w:tcW w:w="3280" w:type="dxa"/>
            <w:shd w:val="clear" w:color="auto" w:fill="auto"/>
          </w:tcPr>
          <w:p>
            <w:pPr>
              <w:widowControl w:val="0"/>
              <w:spacing w:before="0" w:after="0" w:line="360" w:lineRule="auto"/>
              <w:jc w:val="left"/>
              <w:rPr>
                <w:rFonts w:eastAsia="Times New Roman"/>
                <w:noProof/>
                <w:szCs w:val="24"/>
              </w:rPr>
            </w:pPr>
            <w:r>
              <w:rPr>
                <w:noProof/>
              </w:rPr>
              <w:t>33021021</w:t>
            </w:r>
          </w:p>
        </w:tc>
        <w:tc>
          <w:tcPr>
            <w:tcW w:w="3233" w:type="dxa"/>
            <w:shd w:val="clear" w:color="auto" w:fill="auto"/>
          </w:tcPr>
          <w:p>
            <w:pPr>
              <w:widowControl w:val="0"/>
              <w:spacing w:before="0" w:after="0" w:line="360" w:lineRule="auto"/>
              <w:jc w:val="left"/>
              <w:rPr>
                <w:rFonts w:eastAsia="Times New Roman"/>
                <w:noProof/>
                <w:szCs w:val="20"/>
              </w:rPr>
            </w:pPr>
            <w:r>
              <w:rPr>
                <w:noProof/>
              </w:rPr>
              <w:t>38231910</w:t>
            </w:r>
          </w:p>
        </w:tc>
        <w:tc>
          <w:tcPr>
            <w:tcW w:w="3233" w:type="dxa"/>
            <w:shd w:val="clear" w:color="auto" w:fill="auto"/>
          </w:tcPr>
          <w:p>
            <w:pPr>
              <w:widowControl w:val="0"/>
              <w:spacing w:before="0" w:after="0" w:line="360" w:lineRule="auto"/>
              <w:jc w:val="left"/>
              <w:rPr>
                <w:rFonts w:eastAsia="Times New Roman"/>
                <w:noProof/>
                <w:szCs w:val="20"/>
                <w:lang w:eastAsia="fr-BE"/>
              </w:rPr>
            </w:pPr>
          </w:p>
        </w:tc>
      </w:tr>
      <w:tr>
        <w:tc>
          <w:tcPr>
            <w:tcW w:w="3280" w:type="dxa"/>
            <w:shd w:val="clear" w:color="auto" w:fill="auto"/>
          </w:tcPr>
          <w:p>
            <w:pPr>
              <w:widowControl w:val="0"/>
              <w:spacing w:before="0" w:after="0" w:line="360" w:lineRule="auto"/>
              <w:jc w:val="left"/>
              <w:rPr>
                <w:rFonts w:eastAsia="Times New Roman"/>
                <w:noProof/>
                <w:szCs w:val="24"/>
              </w:rPr>
            </w:pPr>
            <w:r>
              <w:rPr>
                <w:noProof/>
              </w:rPr>
              <w:t>33021029</w:t>
            </w:r>
          </w:p>
        </w:tc>
        <w:tc>
          <w:tcPr>
            <w:tcW w:w="3233" w:type="dxa"/>
            <w:shd w:val="clear" w:color="auto" w:fill="auto"/>
          </w:tcPr>
          <w:p>
            <w:pPr>
              <w:widowControl w:val="0"/>
              <w:spacing w:before="0" w:after="0" w:line="360" w:lineRule="auto"/>
              <w:jc w:val="left"/>
              <w:rPr>
                <w:rFonts w:eastAsia="Times New Roman"/>
                <w:noProof/>
                <w:szCs w:val="20"/>
              </w:rPr>
            </w:pPr>
            <w:r>
              <w:rPr>
                <w:noProof/>
              </w:rPr>
              <w:t>38231930</w:t>
            </w:r>
          </w:p>
        </w:tc>
        <w:tc>
          <w:tcPr>
            <w:tcW w:w="3233" w:type="dxa"/>
            <w:shd w:val="clear" w:color="auto" w:fill="auto"/>
          </w:tcPr>
          <w:p>
            <w:pPr>
              <w:widowControl w:val="0"/>
              <w:spacing w:before="0" w:after="0" w:line="360" w:lineRule="auto"/>
              <w:jc w:val="left"/>
              <w:rPr>
                <w:rFonts w:eastAsia="Times New Roman"/>
                <w:noProof/>
                <w:szCs w:val="20"/>
                <w:lang w:eastAsia="fr-BE"/>
              </w:rPr>
            </w:pPr>
          </w:p>
        </w:tc>
      </w:tr>
      <w:tr>
        <w:tc>
          <w:tcPr>
            <w:tcW w:w="3280" w:type="dxa"/>
            <w:shd w:val="clear" w:color="auto" w:fill="auto"/>
          </w:tcPr>
          <w:p>
            <w:pPr>
              <w:widowControl w:val="0"/>
              <w:spacing w:before="0" w:after="0"/>
              <w:jc w:val="left"/>
              <w:rPr>
                <w:rFonts w:eastAsia="Times New Roman"/>
                <w:noProof/>
                <w:szCs w:val="24"/>
              </w:rPr>
            </w:pPr>
            <w:r>
              <w:rPr>
                <w:noProof/>
              </w:rPr>
              <w:t>Kazein, kazeinátok és más kazeinszármazékok; kazeinenyvek</w:t>
            </w:r>
          </w:p>
        </w:tc>
        <w:tc>
          <w:tcPr>
            <w:tcW w:w="3233" w:type="dxa"/>
            <w:shd w:val="clear" w:color="auto" w:fill="auto"/>
          </w:tcPr>
          <w:p>
            <w:pPr>
              <w:widowControl w:val="0"/>
              <w:spacing w:before="0" w:after="0" w:line="360" w:lineRule="auto"/>
              <w:jc w:val="left"/>
              <w:rPr>
                <w:rFonts w:eastAsia="Times New Roman"/>
                <w:noProof/>
                <w:szCs w:val="20"/>
              </w:rPr>
            </w:pPr>
            <w:r>
              <w:rPr>
                <w:noProof/>
              </w:rPr>
              <w:t>38231990</w:t>
            </w:r>
          </w:p>
        </w:tc>
        <w:tc>
          <w:tcPr>
            <w:tcW w:w="3233" w:type="dxa"/>
            <w:shd w:val="clear" w:color="auto" w:fill="auto"/>
          </w:tcPr>
          <w:p>
            <w:pPr>
              <w:widowControl w:val="0"/>
              <w:spacing w:before="0" w:after="0" w:line="360" w:lineRule="auto"/>
              <w:jc w:val="left"/>
              <w:rPr>
                <w:rFonts w:eastAsia="Times New Roman"/>
                <w:noProof/>
                <w:szCs w:val="20"/>
                <w:lang w:eastAsia="fr-BE"/>
              </w:rPr>
            </w:pPr>
          </w:p>
        </w:tc>
      </w:tr>
      <w:tr>
        <w:tc>
          <w:tcPr>
            <w:tcW w:w="3280" w:type="dxa"/>
            <w:shd w:val="clear" w:color="auto" w:fill="auto"/>
          </w:tcPr>
          <w:p>
            <w:pPr>
              <w:widowControl w:val="0"/>
              <w:spacing w:before="0" w:after="0" w:line="360" w:lineRule="auto"/>
              <w:jc w:val="left"/>
              <w:rPr>
                <w:rFonts w:eastAsia="Times New Roman"/>
                <w:noProof/>
                <w:szCs w:val="24"/>
              </w:rPr>
            </w:pPr>
            <w:r>
              <w:rPr>
                <w:noProof/>
              </w:rPr>
              <w:t>35011050</w:t>
            </w:r>
          </w:p>
        </w:tc>
        <w:tc>
          <w:tcPr>
            <w:tcW w:w="3233" w:type="dxa"/>
            <w:shd w:val="clear" w:color="auto" w:fill="auto"/>
          </w:tcPr>
          <w:p>
            <w:pPr>
              <w:widowControl w:val="0"/>
              <w:spacing w:before="0" w:after="0"/>
              <w:jc w:val="left"/>
              <w:rPr>
                <w:rFonts w:eastAsia="Times New Roman"/>
                <w:noProof/>
                <w:szCs w:val="20"/>
              </w:rPr>
            </w:pPr>
            <w:r>
              <w:rPr>
                <w:noProof/>
              </w:rPr>
              <w:t>Elkészített kötőanyagok öntödei formához vagy maghoz; vegyipari vagy rokon ipari termékek és készítmények</w:t>
            </w:r>
          </w:p>
        </w:tc>
        <w:tc>
          <w:tcPr>
            <w:tcW w:w="3233" w:type="dxa"/>
            <w:shd w:val="clear" w:color="auto" w:fill="auto"/>
          </w:tcPr>
          <w:p>
            <w:pPr>
              <w:pageBreakBefore/>
              <w:widowControl w:val="0"/>
              <w:spacing w:before="0" w:after="0" w:line="360" w:lineRule="auto"/>
              <w:jc w:val="left"/>
              <w:rPr>
                <w:rFonts w:eastAsia="Times New Roman"/>
                <w:noProof/>
                <w:szCs w:val="20"/>
                <w:lang w:eastAsia="fr-BE"/>
              </w:rPr>
            </w:pPr>
          </w:p>
        </w:tc>
      </w:tr>
      <w:tr>
        <w:tc>
          <w:tcPr>
            <w:tcW w:w="3280" w:type="dxa"/>
            <w:shd w:val="clear" w:color="auto" w:fill="auto"/>
          </w:tcPr>
          <w:p>
            <w:pPr>
              <w:widowControl w:val="0"/>
              <w:spacing w:before="0" w:after="0" w:line="360" w:lineRule="auto"/>
              <w:jc w:val="left"/>
              <w:rPr>
                <w:rFonts w:eastAsia="Times New Roman"/>
                <w:noProof/>
                <w:szCs w:val="24"/>
              </w:rPr>
            </w:pPr>
            <w:r>
              <w:rPr>
                <w:noProof/>
              </w:rPr>
              <w:t>35011090</w:t>
            </w:r>
          </w:p>
        </w:tc>
        <w:tc>
          <w:tcPr>
            <w:tcW w:w="3233" w:type="dxa"/>
            <w:shd w:val="clear" w:color="auto" w:fill="auto"/>
          </w:tcPr>
          <w:p>
            <w:pPr>
              <w:widowControl w:val="0"/>
              <w:spacing w:before="0" w:after="0" w:line="360" w:lineRule="auto"/>
              <w:jc w:val="left"/>
              <w:rPr>
                <w:rFonts w:eastAsia="Times New Roman"/>
                <w:noProof/>
                <w:szCs w:val="20"/>
              </w:rPr>
            </w:pPr>
            <w:r>
              <w:rPr>
                <w:noProof/>
              </w:rPr>
              <w:t>38246011</w:t>
            </w:r>
          </w:p>
        </w:tc>
        <w:tc>
          <w:tcPr>
            <w:tcW w:w="3233" w:type="dxa"/>
            <w:shd w:val="clear" w:color="auto" w:fill="auto"/>
          </w:tcPr>
          <w:p>
            <w:pPr>
              <w:pageBreakBefore/>
              <w:widowControl w:val="0"/>
              <w:spacing w:before="0" w:after="0" w:line="360" w:lineRule="auto"/>
              <w:jc w:val="left"/>
              <w:rPr>
                <w:rFonts w:eastAsia="Times New Roman"/>
                <w:noProof/>
                <w:szCs w:val="20"/>
                <w:lang w:eastAsia="fr-BE"/>
              </w:rPr>
            </w:pPr>
          </w:p>
        </w:tc>
      </w:tr>
      <w:tr>
        <w:tc>
          <w:tcPr>
            <w:tcW w:w="3280" w:type="dxa"/>
            <w:shd w:val="clear" w:color="auto" w:fill="auto"/>
          </w:tcPr>
          <w:p>
            <w:pPr>
              <w:widowControl w:val="0"/>
              <w:spacing w:before="0" w:after="0" w:line="360" w:lineRule="auto"/>
              <w:jc w:val="left"/>
              <w:rPr>
                <w:rFonts w:eastAsia="Times New Roman"/>
                <w:noProof/>
                <w:szCs w:val="24"/>
              </w:rPr>
            </w:pPr>
            <w:r>
              <w:rPr>
                <w:noProof/>
              </w:rPr>
              <w:t>35019090</w:t>
            </w:r>
          </w:p>
        </w:tc>
        <w:tc>
          <w:tcPr>
            <w:tcW w:w="3233" w:type="dxa"/>
            <w:shd w:val="clear" w:color="auto" w:fill="auto"/>
          </w:tcPr>
          <w:p>
            <w:pPr>
              <w:widowControl w:val="0"/>
              <w:spacing w:before="0" w:after="0" w:line="360" w:lineRule="auto"/>
              <w:jc w:val="left"/>
              <w:rPr>
                <w:rFonts w:eastAsia="Times New Roman"/>
                <w:noProof/>
                <w:szCs w:val="20"/>
              </w:rPr>
            </w:pPr>
            <w:r>
              <w:rPr>
                <w:noProof/>
              </w:rPr>
              <w:t>38246019</w:t>
            </w:r>
          </w:p>
        </w:tc>
        <w:tc>
          <w:tcPr>
            <w:tcW w:w="3233" w:type="dxa"/>
            <w:shd w:val="clear" w:color="auto" w:fill="auto"/>
          </w:tcPr>
          <w:p>
            <w:pPr>
              <w:pageBreakBefore/>
              <w:widowControl w:val="0"/>
              <w:spacing w:before="0" w:after="0" w:line="360" w:lineRule="auto"/>
              <w:jc w:val="left"/>
              <w:rPr>
                <w:rFonts w:eastAsia="Times New Roman"/>
                <w:noProof/>
                <w:szCs w:val="20"/>
                <w:lang w:eastAsia="fr-BE"/>
              </w:rPr>
            </w:pPr>
          </w:p>
        </w:tc>
      </w:tr>
      <w:tr>
        <w:tc>
          <w:tcPr>
            <w:tcW w:w="3280" w:type="dxa"/>
            <w:shd w:val="clear" w:color="auto" w:fill="auto"/>
          </w:tcPr>
          <w:p>
            <w:pPr>
              <w:widowControl w:val="0"/>
              <w:spacing w:before="0" w:after="0"/>
              <w:jc w:val="left"/>
              <w:rPr>
                <w:rFonts w:eastAsia="Times New Roman"/>
                <w:noProof/>
                <w:szCs w:val="24"/>
              </w:rPr>
            </w:pPr>
            <w:r>
              <w:rPr>
                <w:noProof/>
              </w:rPr>
              <w:t xml:space="preserve">Dextrinek és más átalakított keményítők </w:t>
            </w:r>
          </w:p>
        </w:tc>
        <w:tc>
          <w:tcPr>
            <w:tcW w:w="3233" w:type="dxa"/>
            <w:shd w:val="clear" w:color="auto" w:fill="auto"/>
          </w:tcPr>
          <w:p>
            <w:pPr>
              <w:widowControl w:val="0"/>
              <w:spacing w:before="0" w:after="0" w:line="360" w:lineRule="auto"/>
              <w:jc w:val="left"/>
              <w:rPr>
                <w:rFonts w:eastAsia="Times New Roman"/>
                <w:noProof/>
                <w:szCs w:val="20"/>
              </w:rPr>
            </w:pPr>
            <w:r>
              <w:rPr>
                <w:noProof/>
              </w:rPr>
              <w:t>38246091</w:t>
            </w:r>
          </w:p>
        </w:tc>
        <w:tc>
          <w:tcPr>
            <w:tcW w:w="3233" w:type="dxa"/>
            <w:shd w:val="clear" w:color="auto" w:fill="auto"/>
          </w:tcPr>
          <w:p>
            <w:pPr>
              <w:pageBreakBefore/>
              <w:widowControl w:val="0"/>
              <w:spacing w:before="0" w:after="0" w:line="360" w:lineRule="auto"/>
              <w:jc w:val="left"/>
              <w:rPr>
                <w:rFonts w:eastAsia="Times New Roman"/>
                <w:noProof/>
                <w:szCs w:val="20"/>
                <w:lang w:eastAsia="fr-BE"/>
              </w:rPr>
            </w:pPr>
          </w:p>
        </w:tc>
      </w:tr>
      <w:tr>
        <w:tc>
          <w:tcPr>
            <w:tcW w:w="3280" w:type="dxa"/>
            <w:shd w:val="clear" w:color="auto" w:fill="auto"/>
          </w:tcPr>
          <w:p>
            <w:pPr>
              <w:widowControl w:val="0"/>
              <w:spacing w:before="0" w:after="0" w:line="360" w:lineRule="auto"/>
              <w:jc w:val="left"/>
              <w:rPr>
                <w:rFonts w:eastAsia="Times New Roman"/>
                <w:noProof/>
                <w:szCs w:val="24"/>
              </w:rPr>
            </w:pPr>
            <w:r>
              <w:rPr>
                <w:noProof/>
              </w:rPr>
              <w:t>35051010</w:t>
            </w:r>
          </w:p>
        </w:tc>
        <w:tc>
          <w:tcPr>
            <w:tcW w:w="3233" w:type="dxa"/>
            <w:shd w:val="clear" w:color="auto" w:fill="auto"/>
          </w:tcPr>
          <w:p>
            <w:pPr>
              <w:widowControl w:val="0"/>
              <w:spacing w:before="0" w:after="0" w:line="360" w:lineRule="auto"/>
              <w:jc w:val="left"/>
              <w:rPr>
                <w:rFonts w:eastAsia="Times New Roman"/>
                <w:noProof/>
                <w:szCs w:val="20"/>
              </w:rPr>
            </w:pPr>
            <w:r>
              <w:rPr>
                <w:noProof/>
              </w:rPr>
              <w:t>38246099</w:t>
            </w:r>
          </w:p>
        </w:tc>
        <w:tc>
          <w:tcPr>
            <w:tcW w:w="3233" w:type="dxa"/>
            <w:shd w:val="clear" w:color="auto" w:fill="auto"/>
          </w:tcPr>
          <w:p>
            <w:pPr>
              <w:pageBreakBefore/>
              <w:widowControl w:val="0"/>
              <w:spacing w:before="0" w:after="0" w:line="360" w:lineRule="auto"/>
              <w:jc w:val="left"/>
              <w:rPr>
                <w:rFonts w:eastAsia="Times New Roman"/>
                <w:noProof/>
                <w:szCs w:val="20"/>
                <w:lang w:eastAsia="fr-BE"/>
              </w:rPr>
            </w:pPr>
          </w:p>
        </w:tc>
      </w:tr>
      <w:tr>
        <w:tc>
          <w:tcPr>
            <w:tcW w:w="3280" w:type="dxa"/>
            <w:shd w:val="clear" w:color="auto" w:fill="auto"/>
          </w:tcPr>
          <w:p>
            <w:pPr>
              <w:widowControl w:val="0"/>
              <w:spacing w:before="0" w:after="0" w:line="360" w:lineRule="auto"/>
              <w:jc w:val="left"/>
              <w:rPr>
                <w:rFonts w:eastAsia="Times New Roman"/>
                <w:noProof/>
                <w:szCs w:val="24"/>
              </w:rPr>
            </w:pPr>
            <w:r>
              <w:rPr>
                <w:noProof/>
              </w:rPr>
              <w:t>35051090</w:t>
            </w:r>
          </w:p>
        </w:tc>
        <w:tc>
          <w:tcPr>
            <w:tcW w:w="3233" w:type="dxa"/>
            <w:shd w:val="clear" w:color="auto" w:fill="auto"/>
          </w:tcPr>
          <w:p>
            <w:pPr>
              <w:widowControl w:val="0"/>
              <w:spacing w:before="0" w:after="0"/>
              <w:jc w:val="left"/>
              <w:rPr>
                <w:rFonts w:eastAsia="Times New Roman"/>
                <w:noProof/>
                <w:szCs w:val="20"/>
                <w:lang w:eastAsia="fr-BE"/>
              </w:rPr>
            </w:pPr>
          </w:p>
        </w:tc>
        <w:tc>
          <w:tcPr>
            <w:tcW w:w="3233" w:type="dxa"/>
            <w:shd w:val="clear" w:color="auto" w:fill="auto"/>
          </w:tcPr>
          <w:p>
            <w:pPr>
              <w:pageBreakBefore/>
              <w:widowControl w:val="0"/>
              <w:spacing w:before="0" w:after="0" w:line="360" w:lineRule="auto"/>
              <w:jc w:val="left"/>
              <w:rPr>
                <w:rFonts w:eastAsia="Times New Roman"/>
                <w:noProof/>
                <w:szCs w:val="20"/>
                <w:lang w:eastAsia="fr-BE"/>
              </w:rPr>
            </w:pPr>
          </w:p>
        </w:tc>
      </w:tr>
      <w:tr>
        <w:tc>
          <w:tcPr>
            <w:tcW w:w="3280" w:type="dxa"/>
            <w:shd w:val="clear" w:color="auto" w:fill="auto"/>
          </w:tcPr>
          <w:p>
            <w:pPr>
              <w:widowControl w:val="0"/>
              <w:spacing w:before="0" w:after="0" w:line="360" w:lineRule="auto"/>
              <w:jc w:val="left"/>
              <w:rPr>
                <w:rFonts w:eastAsia="Times New Roman"/>
                <w:noProof/>
                <w:szCs w:val="24"/>
              </w:rPr>
            </w:pPr>
            <w:r>
              <w:rPr>
                <w:noProof/>
              </w:rPr>
              <w:t>35052010</w:t>
            </w:r>
          </w:p>
        </w:tc>
        <w:tc>
          <w:tcPr>
            <w:tcW w:w="3233" w:type="dxa"/>
            <w:shd w:val="clear" w:color="auto" w:fill="auto"/>
          </w:tcPr>
          <w:p>
            <w:pPr>
              <w:widowControl w:val="0"/>
              <w:spacing w:before="0" w:after="0" w:line="360" w:lineRule="auto"/>
              <w:jc w:val="left"/>
              <w:rPr>
                <w:rFonts w:eastAsia="Times New Roman"/>
                <w:noProof/>
                <w:szCs w:val="20"/>
                <w:lang w:eastAsia="fr-BE"/>
              </w:rPr>
            </w:pPr>
          </w:p>
        </w:tc>
        <w:tc>
          <w:tcPr>
            <w:tcW w:w="3233" w:type="dxa"/>
            <w:shd w:val="clear" w:color="auto" w:fill="auto"/>
          </w:tcPr>
          <w:p>
            <w:pPr>
              <w:pageBreakBefore/>
              <w:widowControl w:val="0"/>
              <w:spacing w:before="0" w:after="0"/>
              <w:jc w:val="left"/>
              <w:rPr>
                <w:rFonts w:eastAsia="Times New Roman"/>
                <w:noProof/>
                <w:szCs w:val="20"/>
                <w:lang w:eastAsia="fr-BE"/>
              </w:rPr>
            </w:pPr>
          </w:p>
        </w:tc>
      </w:tr>
      <w:tr>
        <w:tc>
          <w:tcPr>
            <w:tcW w:w="3280" w:type="dxa"/>
            <w:shd w:val="clear" w:color="auto" w:fill="auto"/>
          </w:tcPr>
          <w:p>
            <w:pPr>
              <w:widowControl w:val="0"/>
              <w:spacing w:before="0" w:after="0" w:line="360" w:lineRule="auto"/>
              <w:jc w:val="left"/>
              <w:rPr>
                <w:rFonts w:eastAsia="Times New Roman"/>
                <w:noProof/>
                <w:szCs w:val="24"/>
              </w:rPr>
            </w:pPr>
            <w:r>
              <w:rPr>
                <w:noProof/>
              </w:rPr>
              <w:t>35052030</w:t>
            </w:r>
          </w:p>
        </w:tc>
        <w:tc>
          <w:tcPr>
            <w:tcW w:w="3233" w:type="dxa"/>
            <w:shd w:val="clear" w:color="auto" w:fill="auto"/>
          </w:tcPr>
          <w:p>
            <w:pPr>
              <w:widowControl w:val="0"/>
              <w:spacing w:before="0" w:after="0" w:line="360" w:lineRule="auto"/>
              <w:jc w:val="left"/>
              <w:rPr>
                <w:rFonts w:eastAsia="Times New Roman"/>
                <w:noProof/>
                <w:szCs w:val="20"/>
                <w:lang w:eastAsia="fr-BE"/>
              </w:rPr>
            </w:pPr>
          </w:p>
        </w:tc>
        <w:tc>
          <w:tcPr>
            <w:tcW w:w="3233" w:type="dxa"/>
            <w:shd w:val="clear" w:color="auto" w:fill="auto"/>
          </w:tcPr>
          <w:p>
            <w:pPr>
              <w:pageBreakBefore/>
              <w:widowControl w:val="0"/>
              <w:spacing w:before="0" w:after="0" w:line="360" w:lineRule="auto"/>
              <w:jc w:val="left"/>
              <w:rPr>
                <w:rFonts w:eastAsia="Times New Roman"/>
                <w:noProof/>
                <w:szCs w:val="20"/>
                <w:lang w:eastAsia="fr-BE"/>
              </w:rPr>
            </w:pPr>
          </w:p>
        </w:tc>
      </w:tr>
      <w:tr>
        <w:tc>
          <w:tcPr>
            <w:tcW w:w="3280" w:type="dxa"/>
            <w:shd w:val="clear" w:color="auto" w:fill="auto"/>
          </w:tcPr>
          <w:p>
            <w:pPr>
              <w:widowControl w:val="0"/>
              <w:spacing w:before="0" w:after="0" w:line="360" w:lineRule="auto"/>
              <w:jc w:val="left"/>
              <w:rPr>
                <w:rFonts w:eastAsia="Times New Roman"/>
                <w:noProof/>
                <w:szCs w:val="24"/>
              </w:rPr>
            </w:pPr>
            <w:r>
              <w:rPr>
                <w:noProof/>
              </w:rPr>
              <w:t>35052050</w:t>
            </w:r>
          </w:p>
        </w:tc>
        <w:tc>
          <w:tcPr>
            <w:tcW w:w="3233" w:type="dxa"/>
            <w:shd w:val="clear" w:color="auto" w:fill="auto"/>
          </w:tcPr>
          <w:p>
            <w:pPr>
              <w:widowControl w:val="0"/>
              <w:spacing w:before="0" w:after="0" w:line="360" w:lineRule="auto"/>
              <w:jc w:val="left"/>
              <w:rPr>
                <w:rFonts w:eastAsia="Times New Roman"/>
                <w:noProof/>
                <w:szCs w:val="20"/>
                <w:lang w:eastAsia="fr-BE"/>
              </w:rPr>
            </w:pPr>
          </w:p>
        </w:tc>
        <w:tc>
          <w:tcPr>
            <w:tcW w:w="3233" w:type="dxa"/>
            <w:shd w:val="clear" w:color="auto" w:fill="auto"/>
          </w:tcPr>
          <w:p>
            <w:pPr>
              <w:pageBreakBefore/>
              <w:widowControl w:val="0"/>
              <w:spacing w:before="0" w:after="0" w:line="360" w:lineRule="auto"/>
              <w:jc w:val="left"/>
              <w:rPr>
                <w:rFonts w:eastAsia="Times New Roman"/>
                <w:noProof/>
                <w:szCs w:val="20"/>
                <w:lang w:eastAsia="fr-BE"/>
              </w:rPr>
            </w:pPr>
          </w:p>
        </w:tc>
      </w:tr>
      <w:tr>
        <w:tc>
          <w:tcPr>
            <w:tcW w:w="3280" w:type="dxa"/>
            <w:shd w:val="clear" w:color="auto" w:fill="auto"/>
          </w:tcPr>
          <w:p>
            <w:pPr>
              <w:widowControl w:val="0"/>
              <w:spacing w:before="0" w:after="0" w:line="360" w:lineRule="auto"/>
              <w:jc w:val="left"/>
              <w:rPr>
                <w:rFonts w:eastAsia="Times New Roman"/>
                <w:noProof/>
                <w:szCs w:val="24"/>
              </w:rPr>
            </w:pPr>
            <w:r>
              <w:rPr>
                <w:noProof/>
              </w:rPr>
              <w:t>35052090</w:t>
            </w:r>
          </w:p>
        </w:tc>
        <w:tc>
          <w:tcPr>
            <w:tcW w:w="3233" w:type="dxa"/>
            <w:shd w:val="clear" w:color="auto" w:fill="auto"/>
          </w:tcPr>
          <w:p>
            <w:pPr>
              <w:widowControl w:val="0"/>
              <w:spacing w:before="0" w:after="0" w:line="360" w:lineRule="auto"/>
              <w:jc w:val="left"/>
              <w:rPr>
                <w:rFonts w:eastAsia="Times New Roman"/>
                <w:noProof/>
                <w:szCs w:val="20"/>
                <w:lang w:eastAsia="fr-BE"/>
              </w:rPr>
            </w:pPr>
          </w:p>
        </w:tc>
        <w:tc>
          <w:tcPr>
            <w:tcW w:w="3233" w:type="dxa"/>
            <w:shd w:val="clear" w:color="auto" w:fill="auto"/>
          </w:tcPr>
          <w:p>
            <w:pPr>
              <w:pageBreakBefore/>
              <w:widowControl w:val="0"/>
              <w:spacing w:before="0" w:after="0"/>
              <w:jc w:val="left"/>
              <w:rPr>
                <w:rFonts w:eastAsia="Times New Roman"/>
                <w:noProof/>
                <w:szCs w:val="20"/>
                <w:lang w:eastAsia="fr-BE"/>
              </w:rPr>
            </w:pPr>
          </w:p>
        </w:tc>
      </w:tr>
      <w:tr>
        <w:tc>
          <w:tcPr>
            <w:tcW w:w="3280" w:type="dxa"/>
            <w:shd w:val="clear" w:color="auto" w:fill="auto"/>
          </w:tcPr>
          <w:p>
            <w:pPr>
              <w:widowControl w:val="0"/>
              <w:spacing w:before="0" w:after="0"/>
              <w:jc w:val="left"/>
              <w:rPr>
                <w:rFonts w:eastAsia="Times New Roman"/>
                <w:noProof/>
                <w:szCs w:val="24"/>
              </w:rPr>
            </w:pPr>
            <w:r>
              <w:rPr>
                <w:noProof/>
              </w:rPr>
              <w:t xml:space="preserve">Végkikészítő szerek, festést gyorsító és elősegítő vagy színtartósságot növelő anyagok, valamint más termékek és készítmények </w:t>
            </w:r>
          </w:p>
        </w:tc>
        <w:tc>
          <w:tcPr>
            <w:tcW w:w="3233" w:type="dxa"/>
            <w:shd w:val="clear" w:color="auto" w:fill="auto"/>
          </w:tcPr>
          <w:p>
            <w:pPr>
              <w:pageBreakBefore/>
              <w:widowControl w:val="0"/>
              <w:spacing w:before="0" w:after="0" w:line="360" w:lineRule="auto"/>
              <w:jc w:val="left"/>
              <w:rPr>
                <w:rFonts w:eastAsia="Times New Roman"/>
                <w:noProof/>
                <w:szCs w:val="20"/>
                <w:lang w:eastAsia="fr-BE"/>
              </w:rPr>
            </w:pPr>
          </w:p>
        </w:tc>
        <w:tc>
          <w:tcPr>
            <w:tcW w:w="3233" w:type="dxa"/>
            <w:shd w:val="clear" w:color="auto" w:fill="auto"/>
          </w:tcPr>
          <w:p>
            <w:pPr>
              <w:pageBreakBefore/>
              <w:widowControl w:val="0"/>
              <w:spacing w:before="0" w:after="0" w:line="360" w:lineRule="auto"/>
              <w:jc w:val="left"/>
              <w:rPr>
                <w:rFonts w:eastAsia="Times New Roman"/>
                <w:noProof/>
                <w:szCs w:val="20"/>
                <w:lang w:eastAsia="fr-BE"/>
              </w:rPr>
            </w:pPr>
          </w:p>
        </w:tc>
      </w:tr>
      <w:tr>
        <w:tc>
          <w:tcPr>
            <w:tcW w:w="3280" w:type="dxa"/>
            <w:shd w:val="clear" w:color="auto" w:fill="auto"/>
          </w:tcPr>
          <w:p>
            <w:pPr>
              <w:widowControl w:val="0"/>
              <w:spacing w:before="0" w:after="0" w:line="360" w:lineRule="auto"/>
              <w:jc w:val="left"/>
              <w:rPr>
                <w:rFonts w:eastAsia="Times New Roman"/>
                <w:noProof/>
                <w:szCs w:val="24"/>
              </w:rPr>
            </w:pPr>
            <w:r>
              <w:rPr>
                <w:noProof/>
              </w:rPr>
              <w:t>38091010</w:t>
            </w:r>
          </w:p>
        </w:tc>
        <w:tc>
          <w:tcPr>
            <w:tcW w:w="3233" w:type="dxa"/>
            <w:shd w:val="clear" w:color="auto" w:fill="auto"/>
          </w:tcPr>
          <w:p>
            <w:pPr>
              <w:pageBreakBefore/>
              <w:widowControl w:val="0"/>
              <w:spacing w:before="0" w:after="0"/>
              <w:jc w:val="left"/>
              <w:rPr>
                <w:rFonts w:eastAsia="Times New Roman"/>
                <w:noProof/>
                <w:szCs w:val="20"/>
                <w:lang w:eastAsia="fr-BE"/>
              </w:rPr>
            </w:pPr>
          </w:p>
        </w:tc>
        <w:tc>
          <w:tcPr>
            <w:tcW w:w="3233" w:type="dxa"/>
            <w:shd w:val="clear" w:color="auto" w:fill="auto"/>
          </w:tcPr>
          <w:p>
            <w:pPr>
              <w:pageBreakBefore/>
              <w:widowControl w:val="0"/>
              <w:spacing w:before="0" w:after="0"/>
              <w:jc w:val="left"/>
              <w:rPr>
                <w:rFonts w:eastAsia="Times New Roman"/>
                <w:noProof/>
                <w:szCs w:val="20"/>
                <w:lang w:eastAsia="fr-BE"/>
              </w:rPr>
            </w:pPr>
          </w:p>
        </w:tc>
      </w:tr>
      <w:tr>
        <w:tc>
          <w:tcPr>
            <w:tcW w:w="3280" w:type="dxa"/>
            <w:shd w:val="clear" w:color="auto" w:fill="auto"/>
          </w:tcPr>
          <w:p>
            <w:pPr>
              <w:widowControl w:val="0"/>
              <w:spacing w:before="0" w:after="0" w:line="360" w:lineRule="auto"/>
              <w:jc w:val="left"/>
              <w:rPr>
                <w:rFonts w:eastAsia="Times New Roman"/>
                <w:noProof/>
                <w:szCs w:val="24"/>
              </w:rPr>
            </w:pPr>
            <w:r>
              <w:rPr>
                <w:noProof/>
              </w:rPr>
              <w:t>38091030</w:t>
            </w:r>
          </w:p>
        </w:tc>
        <w:tc>
          <w:tcPr>
            <w:tcW w:w="3233" w:type="dxa"/>
            <w:shd w:val="clear" w:color="auto" w:fill="auto"/>
          </w:tcPr>
          <w:p>
            <w:pPr>
              <w:pageBreakBefore/>
              <w:widowControl w:val="0"/>
              <w:spacing w:before="0" w:after="0"/>
              <w:jc w:val="left"/>
              <w:rPr>
                <w:rFonts w:eastAsia="Times New Roman"/>
                <w:noProof/>
                <w:szCs w:val="20"/>
                <w:lang w:eastAsia="fr-BE"/>
              </w:rPr>
            </w:pPr>
          </w:p>
        </w:tc>
        <w:tc>
          <w:tcPr>
            <w:tcW w:w="3233" w:type="dxa"/>
            <w:shd w:val="clear" w:color="auto" w:fill="auto"/>
          </w:tcPr>
          <w:p>
            <w:pPr>
              <w:pageBreakBefore/>
              <w:widowControl w:val="0"/>
              <w:spacing w:before="0" w:after="0"/>
              <w:jc w:val="left"/>
              <w:rPr>
                <w:rFonts w:eastAsia="Times New Roman"/>
                <w:noProof/>
                <w:szCs w:val="20"/>
                <w:lang w:eastAsia="fr-BE"/>
              </w:rPr>
            </w:pPr>
          </w:p>
        </w:tc>
      </w:tr>
      <w:tr>
        <w:tc>
          <w:tcPr>
            <w:tcW w:w="3280" w:type="dxa"/>
            <w:shd w:val="clear" w:color="auto" w:fill="auto"/>
          </w:tcPr>
          <w:p>
            <w:pPr>
              <w:widowControl w:val="0"/>
              <w:spacing w:before="0" w:after="0" w:line="360" w:lineRule="auto"/>
              <w:jc w:val="left"/>
              <w:rPr>
                <w:rFonts w:eastAsia="Times New Roman"/>
                <w:noProof/>
                <w:szCs w:val="24"/>
              </w:rPr>
            </w:pPr>
            <w:r>
              <w:rPr>
                <w:noProof/>
              </w:rPr>
              <w:t>38091050</w:t>
            </w:r>
          </w:p>
        </w:tc>
        <w:tc>
          <w:tcPr>
            <w:tcW w:w="3233" w:type="dxa"/>
            <w:shd w:val="clear" w:color="auto" w:fill="auto"/>
          </w:tcPr>
          <w:p>
            <w:pPr>
              <w:pageBreakBefore/>
              <w:widowControl w:val="0"/>
              <w:spacing w:before="0" w:after="0"/>
              <w:jc w:val="left"/>
              <w:rPr>
                <w:rFonts w:eastAsia="Times New Roman"/>
                <w:noProof/>
                <w:szCs w:val="20"/>
                <w:lang w:eastAsia="fr-BE"/>
              </w:rPr>
            </w:pPr>
          </w:p>
        </w:tc>
        <w:tc>
          <w:tcPr>
            <w:tcW w:w="3233" w:type="dxa"/>
            <w:shd w:val="clear" w:color="auto" w:fill="auto"/>
          </w:tcPr>
          <w:p>
            <w:pPr>
              <w:pageBreakBefore/>
              <w:widowControl w:val="0"/>
              <w:spacing w:before="0" w:after="0"/>
              <w:jc w:val="left"/>
              <w:rPr>
                <w:rFonts w:eastAsia="Times New Roman"/>
                <w:noProof/>
                <w:szCs w:val="20"/>
                <w:lang w:eastAsia="fr-BE"/>
              </w:rPr>
            </w:pPr>
          </w:p>
        </w:tc>
      </w:tr>
      <w:tr>
        <w:tc>
          <w:tcPr>
            <w:tcW w:w="3280" w:type="dxa"/>
            <w:shd w:val="clear" w:color="auto" w:fill="auto"/>
          </w:tcPr>
          <w:p>
            <w:pPr>
              <w:widowControl w:val="0"/>
              <w:spacing w:before="0" w:after="0" w:line="360" w:lineRule="auto"/>
              <w:jc w:val="left"/>
              <w:rPr>
                <w:rFonts w:eastAsia="Times New Roman"/>
                <w:noProof/>
                <w:szCs w:val="24"/>
              </w:rPr>
            </w:pPr>
            <w:r>
              <w:rPr>
                <w:noProof/>
              </w:rPr>
              <w:t>38091090</w:t>
            </w:r>
          </w:p>
        </w:tc>
        <w:tc>
          <w:tcPr>
            <w:tcW w:w="3233" w:type="dxa"/>
            <w:shd w:val="clear" w:color="auto" w:fill="auto"/>
          </w:tcPr>
          <w:p>
            <w:pPr>
              <w:pageBreakBefore/>
              <w:widowControl w:val="0"/>
              <w:spacing w:before="0" w:after="0"/>
              <w:jc w:val="left"/>
              <w:rPr>
                <w:rFonts w:eastAsia="Times New Roman"/>
                <w:noProof/>
                <w:szCs w:val="20"/>
                <w:lang w:eastAsia="fr-BE"/>
              </w:rPr>
            </w:pPr>
          </w:p>
        </w:tc>
        <w:tc>
          <w:tcPr>
            <w:tcW w:w="3233" w:type="dxa"/>
            <w:shd w:val="clear" w:color="auto" w:fill="auto"/>
          </w:tcPr>
          <w:p>
            <w:pPr>
              <w:pageBreakBefore/>
              <w:widowControl w:val="0"/>
              <w:spacing w:before="0" w:after="0"/>
              <w:jc w:val="left"/>
              <w:rPr>
                <w:rFonts w:eastAsia="Times New Roman"/>
                <w:noProof/>
                <w:szCs w:val="20"/>
                <w:lang w:eastAsia="fr-BE"/>
              </w:rPr>
            </w:pPr>
          </w:p>
        </w:tc>
      </w:tr>
    </w:tbl>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br w:type="page"/>
      </w:r>
    </w:p>
    <w:p>
      <w:pPr>
        <w:widowControl w:val="0"/>
        <w:spacing w:before="0" w:after="0" w:line="360" w:lineRule="auto"/>
        <w:jc w:val="center"/>
        <w:rPr>
          <w:rFonts w:eastAsia="Times New Roman"/>
          <w:b/>
          <w:noProof/>
          <w:szCs w:val="20"/>
        </w:rPr>
      </w:pPr>
      <w:r>
        <w:rPr>
          <w:noProof/>
        </w:rPr>
        <w:t>MEZŐGAZDASÁGI ALAPTERMÉKEK</w:t>
      </w:r>
    </w:p>
    <w:p>
      <w:pPr>
        <w:widowControl w:val="0"/>
        <w:spacing w:before="0" w:after="0" w:line="360" w:lineRule="auto"/>
        <w:jc w:val="left"/>
        <w:rPr>
          <w:rFonts w:eastAsia="Times New Roman"/>
          <w:noProof/>
          <w:szCs w:val="20"/>
          <w:lang w:eastAsia="fr-BE"/>
        </w:rPr>
      </w:pPr>
    </w:p>
    <w:tbl>
      <w:tblPr>
        <w:tblW w:w="0" w:type="auto"/>
        <w:tblInd w:w="108" w:type="dxa"/>
        <w:tblLayout w:type="fixed"/>
        <w:tblLook w:val="01E0" w:firstRow="1" w:lastRow="1" w:firstColumn="1" w:lastColumn="1" w:noHBand="0" w:noVBand="0"/>
      </w:tblPr>
      <w:tblGrid>
        <w:gridCol w:w="2725"/>
        <w:gridCol w:w="3515"/>
        <w:gridCol w:w="3506"/>
      </w:tblGrid>
      <w:tr>
        <w:tc>
          <w:tcPr>
            <w:tcW w:w="2725" w:type="dxa"/>
            <w:shd w:val="clear" w:color="auto" w:fill="auto"/>
          </w:tcPr>
          <w:p>
            <w:pPr>
              <w:widowControl w:val="0"/>
              <w:spacing w:before="0" w:after="0" w:line="360" w:lineRule="auto"/>
              <w:jc w:val="left"/>
              <w:outlineLvl w:val="0"/>
              <w:rPr>
                <w:rFonts w:eastAsia="Times New Roman"/>
                <w:noProof/>
                <w:szCs w:val="20"/>
              </w:rPr>
            </w:pPr>
            <w:r>
              <w:rPr>
                <w:noProof/>
              </w:rPr>
              <w:t>Élő szarvasmarhafélék</w:t>
            </w:r>
          </w:p>
        </w:tc>
        <w:tc>
          <w:tcPr>
            <w:tcW w:w="3515" w:type="dxa"/>
            <w:shd w:val="clear" w:color="auto" w:fill="auto"/>
          </w:tcPr>
          <w:p>
            <w:pPr>
              <w:widowControl w:val="0"/>
              <w:spacing w:before="0" w:after="0" w:line="360" w:lineRule="auto"/>
              <w:jc w:val="left"/>
              <w:rPr>
                <w:rFonts w:eastAsia="Times New Roman"/>
                <w:noProof/>
                <w:szCs w:val="20"/>
              </w:rPr>
            </w:pPr>
            <w:r>
              <w:rPr>
                <w:noProof/>
              </w:rPr>
              <w:t>Szarvasmarhafélék húsa fagyasztva</w:t>
            </w:r>
          </w:p>
        </w:tc>
        <w:tc>
          <w:tcPr>
            <w:tcW w:w="3506" w:type="dxa"/>
            <w:shd w:val="clear" w:color="auto" w:fill="auto"/>
          </w:tcPr>
          <w:p>
            <w:pPr>
              <w:widowControl w:val="0"/>
              <w:spacing w:before="0" w:after="0" w:line="360" w:lineRule="auto"/>
              <w:jc w:val="left"/>
              <w:rPr>
                <w:rFonts w:eastAsia="Times New Roman"/>
                <w:noProof/>
                <w:szCs w:val="20"/>
              </w:rPr>
            </w:pPr>
            <w:r>
              <w:rPr>
                <w:noProof/>
              </w:rPr>
              <w:t>04021019</w:t>
            </w:r>
          </w:p>
        </w:tc>
      </w:tr>
      <w:tr>
        <w:tc>
          <w:tcPr>
            <w:tcW w:w="2725" w:type="dxa"/>
            <w:shd w:val="clear" w:color="auto" w:fill="auto"/>
          </w:tcPr>
          <w:p>
            <w:pPr>
              <w:widowControl w:val="0"/>
              <w:spacing w:before="0" w:after="0" w:line="360" w:lineRule="auto"/>
              <w:jc w:val="left"/>
              <w:rPr>
                <w:rFonts w:eastAsia="Times New Roman"/>
                <w:noProof/>
                <w:szCs w:val="20"/>
              </w:rPr>
            </w:pPr>
            <w:r>
              <w:rPr>
                <w:noProof/>
              </w:rPr>
              <w:t>01029005</w:t>
            </w:r>
          </w:p>
        </w:tc>
        <w:tc>
          <w:tcPr>
            <w:tcW w:w="3515" w:type="dxa"/>
            <w:shd w:val="clear" w:color="auto" w:fill="auto"/>
          </w:tcPr>
          <w:p>
            <w:pPr>
              <w:widowControl w:val="0"/>
              <w:spacing w:before="0" w:after="0" w:line="360" w:lineRule="auto"/>
              <w:jc w:val="left"/>
              <w:rPr>
                <w:rFonts w:eastAsia="Times New Roman"/>
                <w:noProof/>
                <w:szCs w:val="20"/>
              </w:rPr>
            </w:pPr>
            <w:r>
              <w:rPr>
                <w:noProof/>
              </w:rPr>
              <w:t>02021000</w:t>
            </w:r>
          </w:p>
        </w:tc>
        <w:tc>
          <w:tcPr>
            <w:tcW w:w="3506" w:type="dxa"/>
            <w:shd w:val="clear" w:color="auto" w:fill="auto"/>
          </w:tcPr>
          <w:p>
            <w:pPr>
              <w:pageBreakBefore/>
              <w:widowControl w:val="0"/>
              <w:spacing w:before="0" w:after="0"/>
              <w:jc w:val="left"/>
              <w:rPr>
                <w:rFonts w:eastAsia="Times New Roman"/>
                <w:noProof/>
                <w:szCs w:val="20"/>
              </w:rPr>
            </w:pPr>
            <w:r>
              <w:rPr>
                <w:noProof/>
              </w:rPr>
              <w:t>04021091</w:t>
            </w:r>
          </w:p>
        </w:tc>
      </w:tr>
      <w:tr>
        <w:tc>
          <w:tcPr>
            <w:tcW w:w="2725" w:type="dxa"/>
            <w:shd w:val="clear" w:color="auto" w:fill="auto"/>
          </w:tcPr>
          <w:p>
            <w:pPr>
              <w:widowControl w:val="0"/>
              <w:spacing w:before="0" w:after="0" w:line="360" w:lineRule="auto"/>
              <w:jc w:val="left"/>
              <w:rPr>
                <w:rFonts w:eastAsia="Times New Roman"/>
                <w:noProof/>
                <w:szCs w:val="20"/>
              </w:rPr>
            </w:pPr>
            <w:r>
              <w:rPr>
                <w:noProof/>
              </w:rPr>
              <w:t>01029021</w:t>
            </w:r>
          </w:p>
        </w:tc>
        <w:tc>
          <w:tcPr>
            <w:tcW w:w="3515" w:type="dxa"/>
            <w:shd w:val="clear" w:color="auto" w:fill="auto"/>
          </w:tcPr>
          <w:p>
            <w:pPr>
              <w:widowControl w:val="0"/>
              <w:spacing w:before="0" w:after="0" w:line="360" w:lineRule="auto"/>
              <w:jc w:val="left"/>
              <w:rPr>
                <w:rFonts w:eastAsia="Times New Roman"/>
                <w:noProof/>
                <w:szCs w:val="20"/>
              </w:rPr>
            </w:pPr>
            <w:r>
              <w:rPr>
                <w:noProof/>
              </w:rPr>
              <w:t>02022010</w:t>
            </w:r>
          </w:p>
        </w:tc>
        <w:tc>
          <w:tcPr>
            <w:tcW w:w="3506" w:type="dxa"/>
            <w:shd w:val="clear" w:color="auto" w:fill="auto"/>
          </w:tcPr>
          <w:p>
            <w:pPr>
              <w:pageBreakBefore/>
              <w:widowControl w:val="0"/>
              <w:spacing w:before="0" w:after="0"/>
              <w:jc w:val="left"/>
              <w:rPr>
                <w:rFonts w:eastAsia="Times New Roman"/>
                <w:noProof/>
                <w:szCs w:val="20"/>
              </w:rPr>
            </w:pPr>
            <w:r>
              <w:rPr>
                <w:noProof/>
              </w:rPr>
              <w:t>04021099</w:t>
            </w:r>
          </w:p>
        </w:tc>
      </w:tr>
      <w:tr>
        <w:tc>
          <w:tcPr>
            <w:tcW w:w="2725" w:type="dxa"/>
            <w:shd w:val="clear" w:color="auto" w:fill="auto"/>
          </w:tcPr>
          <w:p>
            <w:pPr>
              <w:widowControl w:val="0"/>
              <w:spacing w:before="0" w:after="0" w:line="360" w:lineRule="auto"/>
              <w:jc w:val="left"/>
              <w:rPr>
                <w:rFonts w:eastAsia="Times New Roman"/>
                <w:noProof/>
                <w:szCs w:val="20"/>
              </w:rPr>
            </w:pPr>
            <w:r>
              <w:rPr>
                <w:noProof/>
              </w:rPr>
              <w:t>01029029</w:t>
            </w:r>
          </w:p>
        </w:tc>
        <w:tc>
          <w:tcPr>
            <w:tcW w:w="3515" w:type="dxa"/>
            <w:shd w:val="clear" w:color="auto" w:fill="auto"/>
          </w:tcPr>
          <w:p>
            <w:pPr>
              <w:widowControl w:val="0"/>
              <w:spacing w:before="0" w:after="0" w:line="360" w:lineRule="auto"/>
              <w:jc w:val="left"/>
              <w:rPr>
                <w:rFonts w:eastAsia="Times New Roman"/>
                <w:noProof/>
                <w:szCs w:val="20"/>
              </w:rPr>
            </w:pPr>
            <w:r>
              <w:rPr>
                <w:noProof/>
              </w:rPr>
              <w:t>02022030</w:t>
            </w:r>
          </w:p>
        </w:tc>
        <w:tc>
          <w:tcPr>
            <w:tcW w:w="3506" w:type="dxa"/>
            <w:shd w:val="clear" w:color="auto" w:fill="auto"/>
          </w:tcPr>
          <w:p>
            <w:pPr>
              <w:pageBreakBefore/>
              <w:widowControl w:val="0"/>
              <w:tabs>
                <w:tab w:val="num" w:pos="3118"/>
              </w:tabs>
              <w:spacing w:before="0" w:after="0"/>
              <w:jc w:val="left"/>
              <w:rPr>
                <w:rFonts w:eastAsia="Times New Roman"/>
                <w:noProof/>
                <w:szCs w:val="20"/>
              </w:rPr>
            </w:pPr>
            <w:r>
              <w:rPr>
                <w:noProof/>
              </w:rPr>
              <w:t>04022111</w:t>
            </w:r>
          </w:p>
        </w:tc>
      </w:tr>
      <w:tr>
        <w:tc>
          <w:tcPr>
            <w:tcW w:w="2725" w:type="dxa"/>
            <w:shd w:val="clear" w:color="auto" w:fill="auto"/>
          </w:tcPr>
          <w:p>
            <w:pPr>
              <w:widowControl w:val="0"/>
              <w:spacing w:before="0" w:after="0" w:line="360" w:lineRule="auto"/>
              <w:jc w:val="left"/>
              <w:rPr>
                <w:rFonts w:eastAsia="Times New Roman"/>
                <w:noProof/>
                <w:szCs w:val="20"/>
              </w:rPr>
            </w:pPr>
            <w:r>
              <w:rPr>
                <w:noProof/>
              </w:rPr>
              <w:t>01029041</w:t>
            </w:r>
          </w:p>
        </w:tc>
        <w:tc>
          <w:tcPr>
            <w:tcW w:w="3515" w:type="dxa"/>
            <w:shd w:val="clear" w:color="auto" w:fill="auto"/>
          </w:tcPr>
          <w:p>
            <w:pPr>
              <w:widowControl w:val="0"/>
              <w:spacing w:before="0" w:after="0" w:line="360" w:lineRule="auto"/>
              <w:jc w:val="left"/>
              <w:rPr>
                <w:rFonts w:eastAsia="Times New Roman"/>
                <w:noProof/>
                <w:szCs w:val="20"/>
              </w:rPr>
            </w:pPr>
            <w:r>
              <w:rPr>
                <w:noProof/>
              </w:rPr>
              <w:t>02022050</w:t>
            </w:r>
          </w:p>
        </w:tc>
        <w:tc>
          <w:tcPr>
            <w:tcW w:w="3506" w:type="dxa"/>
            <w:shd w:val="clear" w:color="auto" w:fill="auto"/>
          </w:tcPr>
          <w:p>
            <w:pPr>
              <w:pageBreakBefore/>
              <w:widowControl w:val="0"/>
              <w:tabs>
                <w:tab w:val="num" w:pos="3118"/>
              </w:tabs>
              <w:spacing w:before="0" w:after="0"/>
              <w:jc w:val="left"/>
              <w:rPr>
                <w:rFonts w:eastAsia="Times New Roman"/>
                <w:noProof/>
                <w:szCs w:val="20"/>
              </w:rPr>
            </w:pPr>
            <w:r>
              <w:rPr>
                <w:noProof/>
              </w:rPr>
              <w:t>04022117</w:t>
            </w:r>
          </w:p>
        </w:tc>
      </w:tr>
      <w:tr>
        <w:tc>
          <w:tcPr>
            <w:tcW w:w="2725" w:type="dxa"/>
            <w:shd w:val="clear" w:color="auto" w:fill="auto"/>
          </w:tcPr>
          <w:p>
            <w:pPr>
              <w:widowControl w:val="0"/>
              <w:spacing w:before="0" w:after="0" w:line="360" w:lineRule="auto"/>
              <w:jc w:val="left"/>
              <w:rPr>
                <w:rFonts w:eastAsia="Times New Roman"/>
                <w:noProof/>
                <w:szCs w:val="20"/>
              </w:rPr>
            </w:pPr>
            <w:r>
              <w:rPr>
                <w:noProof/>
              </w:rPr>
              <w:t>01029049</w:t>
            </w:r>
          </w:p>
        </w:tc>
        <w:tc>
          <w:tcPr>
            <w:tcW w:w="3515" w:type="dxa"/>
            <w:shd w:val="clear" w:color="auto" w:fill="auto"/>
          </w:tcPr>
          <w:p>
            <w:pPr>
              <w:widowControl w:val="0"/>
              <w:spacing w:before="0" w:after="0" w:line="360" w:lineRule="auto"/>
              <w:jc w:val="left"/>
              <w:rPr>
                <w:rFonts w:eastAsia="Times New Roman"/>
                <w:noProof/>
                <w:szCs w:val="20"/>
              </w:rPr>
            </w:pPr>
            <w:r>
              <w:rPr>
                <w:noProof/>
              </w:rPr>
              <w:t>02022090</w:t>
            </w:r>
          </w:p>
        </w:tc>
        <w:tc>
          <w:tcPr>
            <w:tcW w:w="3506" w:type="dxa"/>
            <w:shd w:val="clear" w:color="auto" w:fill="auto"/>
          </w:tcPr>
          <w:p>
            <w:pPr>
              <w:pageBreakBefore/>
              <w:widowControl w:val="0"/>
              <w:tabs>
                <w:tab w:val="num" w:pos="3118"/>
              </w:tabs>
              <w:spacing w:before="0" w:after="0"/>
              <w:jc w:val="left"/>
              <w:rPr>
                <w:rFonts w:eastAsia="Times New Roman"/>
                <w:noProof/>
                <w:szCs w:val="20"/>
              </w:rPr>
            </w:pPr>
            <w:r>
              <w:rPr>
                <w:noProof/>
              </w:rPr>
              <w:t>04022119</w:t>
            </w:r>
          </w:p>
        </w:tc>
      </w:tr>
      <w:tr>
        <w:tc>
          <w:tcPr>
            <w:tcW w:w="2725" w:type="dxa"/>
            <w:shd w:val="clear" w:color="auto" w:fill="auto"/>
          </w:tcPr>
          <w:p>
            <w:pPr>
              <w:widowControl w:val="0"/>
              <w:spacing w:before="0" w:after="0" w:line="360" w:lineRule="auto"/>
              <w:jc w:val="left"/>
              <w:rPr>
                <w:rFonts w:eastAsia="Times New Roman"/>
                <w:noProof/>
                <w:szCs w:val="20"/>
              </w:rPr>
            </w:pPr>
            <w:r>
              <w:rPr>
                <w:noProof/>
              </w:rPr>
              <w:t>01029051</w:t>
            </w:r>
          </w:p>
        </w:tc>
        <w:tc>
          <w:tcPr>
            <w:tcW w:w="3515" w:type="dxa"/>
            <w:shd w:val="clear" w:color="auto" w:fill="auto"/>
          </w:tcPr>
          <w:p>
            <w:pPr>
              <w:widowControl w:val="0"/>
              <w:spacing w:before="0" w:after="0" w:line="360" w:lineRule="auto"/>
              <w:jc w:val="left"/>
              <w:rPr>
                <w:rFonts w:eastAsia="Times New Roman"/>
                <w:noProof/>
                <w:szCs w:val="20"/>
              </w:rPr>
            </w:pPr>
            <w:r>
              <w:rPr>
                <w:noProof/>
              </w:rPr>
              <w:t>02023010</w:t>
            </w:r>
          </w:p>
        </w:tc>
        <w:tc>
          <w:tcPr>
            <w:tcW w:w="3506" w:type="dxa"/>
            <w:shd w:val="clear" w:color="auto" w:fill="auto"/>
          </w:tcPr>
          <w:p>
            <w:pPr>
              <w:pageBreakBefore/>
              <w:widowControl w:val="0"/>
              <w:tabs>
                <w:tab w:val="num" w:pos="3118"/>
              </w:tabs>
              <w:spacing w:before="0" w:after="0"/>
              <w:jc w:val="left"/>
              <w:rPr>
                <w:rFonts w:eastAsia="Times New Roman"/>
                <w:noProof/>
                <w:szCs w:val="20"/>
              </w:rPr>
            </w:pPr>
            <w:r>
              <w:rPr>
                <w:noProof/>
              </w:rPr>
              <w:t>04022191</w:t>
            </w:r>
          </w:p>
        </w:tc>
      </w:tr>
      <w:tr>
        <w:tc>
          <w:tcPr>
            <w:tcW w:w="2725" w:type="dxa"/>
            <w:shd w:val="clear" w:color="auto" w:fill="auto"/>
          </w:tcPr>
          <w:p>
            <w:pPr>
              <w:widowControl w:val="0"/>
              <w:spacing w:before="0" w:after="0" w:line="360" w:lineRule="auto"/>
              <w:jc w:val="left"/>
              <w:rPr>
                <w:rFonts w:eastAsia="Times New Roman"/>
                <w:noProof/>
                <w:szCs w:val="20"/>
              </w:rPr>
            </w:pPr>
            <w:r>
              <w:rPr>
                <w:noProof/>
              </w:rPr>
              <w:t>01029059</w:t>
            </w:r>
          </w:p>
        </w:tc>
        <w:tc>
          <w:tcPr>
            <w:tcW w:w="3515" w:type="dxa"/>
            <w:shd w:val="clear" w:color="auto" w:fill="auto"/>
          </w:tcPr>
          <w:p>
            <w:pPr>
              <w:widowControl w:val="0"/>
              <w:spacing w:before="0" w:after="0" w:line="360" w:lineRule="auto"/>
              <w:jc w:val="left"/>
              <w:rPr>
                <w:rFonts w:eastAsia="Times New Roman"/>
                <w:noProof/>
                <w:szCs w:val="20"/>
              </w:rPr>
            </w:pPr>
            <w:r>
              <w:rPr>
                <w:noProof/>
              </w:rPr>
              <w:t>02023050</w:t>
            </w:r>
          </w:p>
        </w:tc>
        <w:tc>
          <w:tcPr>
            <w:tcW w:w="3506" w:type="dxa"/>
            <w:shd w:val="clear" w:color="auto" w:fill="auto"/>
          </w:tcPr>
          <w:p>
            <w:pPr>
              <w:pageBreakBefore/>
              <w:widowControl w:val="0"/>
              <w:tabs>
                <w:tab w:val="num" w:pos="3118"/>
              </w:tabs>
              <w:spacing w:before="0" w:after="0"/>
              <w:jc w:val="left"/>
              <w:rPr>
                <w:rFonts w:eastAsia="Times New Roman"/>
                <w:noProof/>
                <w:szCs w:val="20"/>
              </w:rPr>
            </w:pPr>
            <w:r>
              <w:rPr>
                <w:noProof/>
              </w:rPr>
              <w:t>04022199</w:t>
            </w:r>
          </w:p>
        </w:tc>
      </w:tr>
      <w:tr>
        <w:tc>
          <w:tcPr>
            <w:tcW w:w="2725" w:type="dxa"/>
            <w:shd w:val="clear" w:color="auto" w:fill="auto"/>
          </w:tcPr>
          <w:p>
            <w:pPr>
              <w:widowControl w:val="0"/>
              <w:spacing w:before="0" w:after="0" w:line="360" w:lineRule="auto"/>
              <w:jc w:val="left"/>
              <w:rPr>
                <w:rFonts w:eastAsia="Times New Roman"/>
                <w:noProof/>
                <w:szCs w:val="20"/>
              </w:rPr>
            </w:pPr>
            <w:r>
              <w:rPr>
                <w:noProof/>
              </w:rPr>
              <w:t>01029061</w:t>
            </w:r>
          </w:p>
        </w:tc>
        <w:tc>
          <w:tcPr>
            <w:tcW w:w="3515" w:type="dxa"/>
            <w:shd w:val="clear" w:color="auto" w:fill="auto"/>
          </w:tcPr>
          <w:p>
            <w:pPr>
              <w:widowControl w:val="0"/>
              <w:spacing w:before="0" w:after="0" w:line="360" w:lineRule="auto"/>
              <w:jc w:val="left"/>
              <w:rPr>
                <w:rFonts w:eastAsia="Times New Roman"/>
                <w:noProof/>
                <w:szCs w:val="20"/>
              </w:rPr>
            </w:pPr>
            <w:r>
              <w:rPr>
                <w:noProof/>
              </w:rPr>
              <w:t>02023090</w:t>
            </w:r>
          </w:p>
        </w:tc>
        <w:tc>
          <w:tcPr>
            <w:tcW w:w="3506" w:type="dxa"/>
            <w:shd w:val="clear" w:color="auto" w:fill="auto"/>
          </w:tcPr>
          <w:p>
            <w:pPr>
              <w:pageBreakBefore/>
              <w:widowControl w:val="0"/>
              <w:tabs>
                <w:tab w:val="num" w:pos="3118"/>
              </w:tabs>
              <w:spacing w:before="0" w:after="0"/>
              <w:jc w:val="left"/>
              <w:rPr>
                <w:rFonts w:eastAsia="Times New Roman"/>
                <w:noProof/>
                <w:szCs w:val="20"/>
              </w:rPr>
            </w:pPr>
            <w:r>
              <w:rPr>
                <w:noProof/>
              </w:rPr>
              <w:t>04022911</w:t>
            </w:r>
          </w:p>
        </w:tc>
      </w:tr>
      <w:tr>
        <w:tc>
          <w:tcPr>
            <w:tcW w:w="2725" w:type="dxa"/>
            <w:shd w:val="clear" w:color="auto" w:fill="auto"/>
          </w:tcPr>
          <w:p>
            <w:pPr>
              <w:widowControl w:val="0"/>
              <w:spacing w:before="0" w:after="0" w:line="360" w:lineRule="auto"/>
              <w:jc w:val="left"/>
              <w:rPr>
                <w:rFonts w:eastAsia="Times New Roman"/>
                <w:noProof/>
                <w:szCs w:val="20"/>
              </w:rPr>
            </w:pPr>
            <w:r>
              <w:rPr>
                <w:noProof/>
              </w:rPr>
              <w:t>01029069</w:t>
            </w:r>
          </w:p>
        </w:tc>
        <w:tc>
          <w:tcPr>
            <w:tcW w:w="3515" w:type="dxa"/>
            <w:shd w:val="clear" w:color="auto" w:fill="auto"/>
          </w:tcPr>
          <w:p>
            <w:pPr>
              <w:widowControl w:val="0"/>
              <w:spacing w:before="0" w:after="0"/>
              <w:jc w:val="left"/>
              <w:rPr>
                <w:rFonts w:eastAsia="Times New Roman"/>
                <w:noProof/>
                <w:szCs w:val="20"/>
              </w:rPr>
            </w:pPr>
            <w:r>
              <w:rPr>
                <w:noProof/>
              </w:rPr>
              <w:t>Szarvasmarhafélék, sertés, juh, kecske, ló, szamár, lóöszvér (muli) vagy szamáröszvér élelmezési célra alkalmas vágási mellékterméke és belsősége, frissen, hűtve vagy fagyasztva</w:t>
            </w:r>
          </w:p>
        </w:tc>
        <w:tc>
          <w:tcPr>
            <w:tcW w:w="3506" w:type="dxa"/>
            <w:shd w:val="clear" w:color="auto" w:fill="auto"/>
          </w:tcPr>
          <w:p>
            <w:pPr>
              <w:pageBreakBefore/>
              <w:widowControl w:val="0"/>
              <w:tabs>
                <w:tab w:val="num" w:pos="3118"/>
              </w:tabs>
              <w:spacing w:before="0" w:after="0"/>
              <w:jc w:val="left"/>
              <w:rPr>
                <w:rFonts w:eastAsia="Times New Roman"/>
                <w:noProof/>
                <w:szCs w:val="20"/>
              </w:rPr>
            </w:pPr>
            <w:r>
              <w:rPr>
                <w:noProof/>
              </w:rPr>
              <w:t>04022915</w:t>
            </w:r>
          </w:p>
        </w:tc>
      </w:tr>
      <w:tr>
        <w:tc>
          <w:tcPr>
            <w:tcW w:w="2725" w:type="dxa"/>
            <w:shd w:val="clear" w:color="auto" w:fill="auto"/>
          </w:tcPr>
          <w:p>
            <w:pPr>
              <w:widowControl w:val="0"/>
              <w:spacing w:before="0" w:after="0" w:line="360" w:lineRule="auto"/>
              <w:jc w:val="left"/>
              <w:rPr>
                <w:rFonts w:eastAsia="Times New Roman"/>
                <w:noProof/>
                <w:szCs w:val="20"/>
              </w:rPr>
            </w:pPr>
            <w:r>
              <w:rPr>
                <w:noProof/>
              </w:rPr>
              <w:t>01029071</w:t>
            </w:r>
          </w:p>
        </w:tc>
        <w:tc>
          <w:tcPr>
            <w:tcW w:w="3515" w:type="dxa"/>
            <w:shd w:val="clear" w:color="auto" w:fill="auto"/>
          </w:tcPr>
          <w:p>
            <w:pPr>
              <w:widowControl w:val="0"/>
              <w:spacing w:before="0" w:after="0" w:line="360" w:lineRule="auto"/>
              <w:jc w:val="left"/>
              <w:rPr>
                <w:rFonts w:eastAsia="Times New Roman"/>
                <w:noProof/>
                <w:szCs w:val="20"/>
              </w:rPr>
            </w:pPr>
            <w:r>
              <w:rPr>
                <w:noProof/>
              </w:rPr>
              <w:t>02061095</w:t>
            </w:r>
          </w:p>
        </w:tc>
        <w:tc>
          <w:tcPr>
            <w:tcW w:w="3506" w:type="dxa"/>
            <w:shd w:val="clear" w:color="auto" w:fill="auto"/>
          </w:tcPr>
          <w:p>
            <w:pPr>
              <w:pageBreakBefore/>
              <w:widowControl w:val="0"/>
              <w:spacing w:before="0" w:after="0" w:line="360" w:lineRule="auto"/>
              <w:jc w:val="left"/>
              <w:rPr>
                <w:rFonts w:eastAsia="Times New Roman"/>
                <w:noProof/>
                <w:szCs w:val="20"/>
              </w:rPr>
            </w:pPr>
            <w:r>
              <w:rPr>
                <w:noProof/>
              </w:rPr>
              <w:t>04022919</w:t>
            </w:r>
          </w:p>
        </w:tc>
      </w:tr>
      <w:tr>
        <w:tc>
          <w:tcPr>
            <w:tcW w:w="2725" w:type="dxa"/>
            <w:shd w:val="clear" w:color="auto" w:fill="auto"/>
          </w:tcPr>
          <w:p>
            <w:pPr>
              <w:widowControl w:val="0"/>
              <w:spacing w:before="0" w:after="0" w:line="360" w:lineRule="auto"/>
              <w:jc w:val="left"/>
              <w:rPr>
                <w:rFonts w:eastAsia="Times New Roman"/>
                <w:noProof/>
                <w:szCs w:val="20"/>
              </w:rPr>
            </w:pPr>
            <w:r>
              <w:rPr>
                <w:noProof/>
              </w:rPr>
              <w:t>01029079</w:t>
            </w:r>
          </w:p>
        </w:tc>
        <w:tc>
          <w:tcPr>
            <w:tcW w:w="3515" w:type="dxa"/>
            <w:shd w:val="clear" w:color="auto" w:fill="auto"/>
          </w:tcPr>
          <w:p>
            <w:pPr>
              <w:widowControl w:val="0"/>
              <w:spacing w:before="0" w:after="0" w:line="360" w:lineRule="auto"/>
              <w:jc w:val="left"/>
              <w:rPr>
                <w:rFonts w:eastAsia="Times New Roman"/>
                <w:noProof/>
                <w:szCs w:val="20"/>
              </w:rPr>
            </w:pPr>
            <w:r>
              <w:rPr>
                <w:noProof/>
              </w:rPr>
              <w:t>02062991</w:t>
            </w:r>
          </w:p>
        </w:tc>
        <w:tc>
          <w:tcPr>
            <w:tcW w:w="3506" w:type="dxa"/>
            <w:shd w:val="clear" w:color="auto" w:fill="auto"/>
          </w:tcPr>
          <w:p>
            <w:pPr>
              <w:pageBreakBefore/>
              <w:widowControl w:val="0"/>
              <w:spacing w:before="0" w:after="0" w:line="360" w:lineRule="auto"/>
              <w:jc w:val="left"/>
              <w:rPr>
                <w:rFonts w:eastAsia="Times New Roman"/>
                <w:noProof/>
                <w:szCs w:val="20"/>
              </w:rPr>
            </w:pPr>
            <w:r>
              <w:rPr>
                <w:noProof/>
              </w:rPr>
              <w:t>04022991</w:t>
            </w:r>
          </w:p>
        </w:tc>
      </w:tr>
      <w:tr>
        <w:tc>
          <w:tcPr>
            <w:tcW w:w="2725" w:type="dxa"/>
            <w:shd w:val="clear" w:color="auto" w:fill="auto"/>
          </w:tcPr>
          <w:p>
            <w:pPr>
              <w:widowControl w:val="0"/>
              <w:spacing w:before="0" w:after="0"/>
              <w:jc w:val="left"/>
              <w:rPr>
                <w:rFonts w:eastAsia="Times New Roman"/>
                <w:noProof/>
                <w:szCs w:val="20"/>
              </w:rPr>
            </w:pPr>
            <w:r>
              <w:rPr>
                <w:noProof/>
              </w:rPr>
              <w:t>Szarvasmarhafélék húsa frissen vagy hűtve</w:t>
            </w:r>
          </w:p>
        </w:tc>
        <w:tc>
          <w:tcPr>
            <w:tcW w:w="3515" w:type="dxa"/>
            <w:shd w:val="clear" w:color="auto" w:fill="auto"/>
          </w:tcPr>
          <w:p>
            <w:pPr>
              <w:widowControl w:val="0"/>
              <w:spacing w:before="0" w:after="0"/>
              <w:jc w:val="left"/>
              <w:rPr>
                <w:rFonts w:eastAsia="Times New Roman"/>
                <w:noProof/>
                <w:szCs w:val="20"/>
              </w:rPr>
            </w:pPr>
            <w:r>
              <w:rPr>
                <w:noProof/>
              </w:rPr>
              <w:t>Hús és élelmezési célra alkalmas vágási melléktermék és belsőség, sózva, sós lében tartósítva, szárítva vagy füstölve; élelmezési célra alkalmas liszt és őrlemény húsból, vágási melléktermékből vagy belsőségből</w:t>
            </w:r>
          </w:p>
        </w:tc>
        <w:tc>
          <w:tcPr>
            <w:tcW w:w="3506" w:type="dxa"/>
            <w:shd w:val="clear" w:color="auto" w:fill="auto"/>
          </w:tcPr>
          <w:p>
            <w:pPr>
              <w:pageBreakBefore/>
              <w:widowControl w:val="0"/>
              <w:spacing w:before="0" w:after="0" w:line="360" w:lineRule="auto"/>
              <w:jc w:val="left"/>
              <w:rPr>
                <w:rFonts w:eastAsia="Times New Roman"/>
                <w:noProof/>
                <w:szCs w:val="20"/>
              </w:rPr>
            </w:pPr>
            <w:r>
              <w:rPr>
                <w:noProof/>
              </w:rPr>
              <w:t>04022999</w:t>
            </w:r>
          </w:p>
        </w:tc>
      </w:tr>
      <w:tr>
        <w:tc>
          <w:tcPr>
            <w:tcW w:w="2725" w:type="dxa"/>
            <w:shd w:val="clear" w:color="auto" w:fill="auto"/>
          </w:tcPr>
          <w:p>
            <w:pPr>
              <w:widowControl w:val="0"/>
              <w:spacing w:before="0" w:after="0" w:line="360" w:lineRule="auto"/>
              <w:jc w:val="left"/>
              <w:rPr>
                <w:rFonts w:eastAsia="Times New Roman"/>
                <w:noProof/>
                <w:szCs w:val="20"/>
              </w:rPr>
            </w:pPr>
            <w:r>
              <w:rPr>
                <w:noProof/>
              </w:rPr>
              <w:t>02011000</w:t>
            </w:r>
          </w:p>
        </w:tc>
        <w:tc>
          <w:tcPr>
            <w:tcW w:w="3515" w:type="dxa"/>
            <w:shd w:val="clear" w:color="auto" w:fill="auto"/>
          </w:tcPr>
          <w:p>
            <w:pPr>
              <w:widowControl w:val="0"/>
              <w:spacing w:before="0" w:after="0" w:line="360" w:lineRule="auto"/>
              <w:jc w:val="left"/>
              <w:rPr>
                <w:rFonts w:eastAsia="Times New Roman"/>
                <w:noProof/>
                <w:szCs w:val="20"/>
              </w:rPr>
            </w:pPr>
            <w:r>
              <w:rPr>
                <w:noProof/>
              </w:rPr>
              <w:t>02102010</w:t>
            </w:r>
          </w:p>
        </w:tc>
        <w:tc>
          <w:tcPr>
            <w:tcW w:w="3506" w:type="dxa"/>
            <w:shd w:val="clear" w:color="auto" w:fill="auto"/>
          </w:tcPr>
          <w:p>
            <w:pPr>
              <w:widowControl w:val="0"/>
              <w:spacing w:before="0" w:after="0"/>
              <w:jc w:val="left"/>
              <w:rPr>
                <w:rFonts w:eastAsia="Times New Roman"/>
                <w:noProof/>
                <w:szCs w:val="20"/>
              </w:rPr>
            </w:pPr>
            <w:r>
              <w:rPr>
                <w:noProof/>
              </w:rPr>
              <w:t>Író, aludttej és tejföl, joghurt, kefir és más erjesztett vagy savanyított tej és tejföl</w:t>
            </w:r>
          </w:p>
        </w:tc>
      </w:tr>
      <w:tr>
        <w:tc>
          <w:tcPr>
            <w:tcW w:w="2725" w:type="dxa"/>
            <w:shd w:val="clear" w:color="auto" w:fill="auto"/>
          </w:tcPr>
          <w:p>
            <w:pPr>
              <w:widowControl w:val="0"/>
              <w:spacing w:before="0" w:after="0" w:line="360" w:lineRule="auto"/>
              <w:jc w:val="left"/>
              <w:rPr>
                <w:rFonts w:eastAsia="Times New Roman"/>
                <w:noProof/>
                <w:szCs w:val="20"/>
              </w:rPr>
            </w:pPr>
            <w:r>
              <w:rPr>
                <w:noProof/>
              </w:rPr>
              <w:t>02012020</w:t>
            </w:r>
          </w:p>
        </w:tc>
        <w:tc>
          <w:tcPr>
            <w:tcW w:w="3515" w:type="dxa"/>
            <w:shd w:val="clear" w:color="auto" w:fill="auto"/>
          </w:tcPr>
          <w:p>
            <w:pPr>
              <w:widowControl w:val="0"/>
              <w:spacing w:before="0" w:after="0" w:line="360" w:lineRule="auto"/>
              <w:jc w:val="left"/>
              <w:rPr>
                <w:rFonts w:eastAsia="Times New Roman"/>
                <w:noProof/>
                <w:szCs w:val="20"/>
              </w:rPr>
            </w:pPr>
            <w:r>
              <w:rPr>
                <w:noProof/>
              </w:rPr>
              <w:t>02102090</w:t>
            </w:r>
          </w:p>
        </w:tc>
        <w:tc>
          <w:tcPr>
            <w:tcW w:w="3506" w:type="dxa"/>
            <w:shd w:val="clear" w:color="auto" w:fill="auto"/>
          </w:tcPr>
          <w:p>
            <w:pPr>
              <w:pageBreakBefore/>
              <w:widowControl w:val="0"/>
              <w:tabs>
                <w:tab w:val="num" w:pos="3118"/>
              </w:tabs>
              <w:spacing w:before="0" w:after="0"/>
              <w:jc w:val="left"/>
              <w:rPr>
                <w:rFonts w:eastAsia="Times New Roman"/>
                <w:noProof/>
                <w:szCs w:val="20"/>
              </w:rPr>
            </w:pPr>
            <w:r>
              <w:rPr>
                <w:noProof/>
              </w:rPr>
              <w:t>04039011</w:t>
            </w:r>
          </w:p>
        </w:tc>
      </w:tr>
      <w:tr>
        <w:tc>
          <w:tcPr>
            <w:tcW w:w="2725" w:type="dxa"/>
            <w:shd w:val="clear" w:color="auto" w:fill="auto"/>
          </w:tcPr>
          <w:p>
            <w:pPr>
              <w:widowControl w:val="0"/>
              <w:spacing w:before="0" w:after="0" w:line="360" w:lineRule="auto"/>
              <w:jc w:val="left"/>
              <w:rPr>
                <w:rFonts w:eastAsia="Times New Roman"/>
                <w:noProof/>
                <w:szCs w:val="20"/>
              </w:rPr>
            </w:pPr>
            <w:r>
              <w:rPr>
                <w:noProof/>
              </w:rPr>
              <w:t>02012030</w:t>
            </w:r>
          </w:p>
        </w:tc>
        <w:tc>
          <w:tcPr>
            <w:tcW w:w="3515" w:type="dxa"/>
            <w:shd w:val="clear" w:color="auto" w:fill="auto"/>
          </w:tcPr>
          <w:p>
            <w:pPr>
              <w:widowControl w:val="0"/>
              <w:spacing w:before="0" w:after="0" w:line="360" w:lineRule="auto"/>
              <w:jc w:val="left"/>
              <w:rPr>
                <w:rFonts w:eastAsia="Times New Roman"/>
                <w:noProof/>
                <w:szCs w:val="20"/>
              </w:rPr>
            </w:pPr>
            <w:r>
              <w:rPr>
                <w:noProof/>
              </w:rPr>
              <w:t>02109951</w:t>
            </w:r>
          </w:p>
        </w:tc>
        <w:tc>
          <w:tcPr>
            <w:tcW w:w="3506" w:type="dxa"/>
            <w:shd w:val="clear" w:color="auto" w:fill="auto"/>
          </w:tcPr>
          <w:p>
            <w:pPr>
              <w:pageBreakBefore/>
              <w:widowControl w:val="0"/>
              <w:spacing w:before="0" w:after="0"/>
              <w:jc w:val="left"/>
              <w:rPr>
                <w:rFonts w:eastAsia="Times New Roman"/>
                <w:noProof/>
                <w:szCs w:val="20"/>
              </w:rPr>
            </w:pPr>
            <w:r>
              <w:rPr>
                <w:noProof/>
              </w:rPr>
              <w:t>04039013</w:t>
            </w:r>
          </w:p>
        </w:tc>
      </w:tr>
      <w:tr>
        <w:tc>
          <w:tcPr>
            <w:tcW w:w="2725" w:type="dxa"/>
            <w:shd w:val="clear" w:color="auto" w:fill="auto"/>
          </w:tcPr>
          <w:p>
            <w:pPr>
              <w:widowControl w:val="0"/>
              <w:spacing w:before="0" w:after="0" w:line="360" w:lineRule="auto"/>
              <w:jc w:val="left"/>
              <w:rPr>
                <w:rFonts w:eastAsia="Times New Roman"/>
                <w:noProof/>
                <w:szCs w:val="20"/>
              </w:rPr>
            </w:pPr>
            <w:r>
              <w:rPr>
                <w:noProof/>
              </w:rPr>
              <w:t>02012050</w:t>
            </w:r>
          </w:p>
        </w:tc>
        <w:tc>
          <w:tcPr>
            <w:tcW w:w="3515" w:type="dxa"/>
            <w:shd w:val="clear" w:color="auto" w:fill="auto"/>
          </w:tcPr>
          <w:p>
            <w:pPr>
              <w:widowControl w:val="0"/>
              <w:spacing w:before="0" w:after="0" w:line="360" w:lineRule="auto"/>
              <w:jc w:val="left"/>
              <w:rPr>
                <w:rFonts w:eastAsia="Times New Roman"/>
                <w:noProof/>
                <w:szCs w:val="20"/>
              </w:rPr>
            </w:pPr>
            <w:r>
              <w:rPr>
                <w:noProof/>
              </w:rPr>
              <w:t>02109990</w:t>
            </w:r>
          </w:p>
        </w:tc>
        <w:tc>
          <w:tcPr>
            <w:tcW w:w="3506" w:type="dxa"/>
            <w:shd w:val="clear" w:color="auto" w:fill="auto"/>
          </w:tcPr>
          <w:p>
            <w:pPr>
              <w:widowControl w:val="0"/>
              <w:spacing w:before="0" w:after="0" w:line="360" w:lineRule="auto"/>
              <w:jc w:val="left"/>
              <w:rPr>
                <w:rFonts w:eastAsia="Times New Roman"/>
                <w:noProof/>
                <w:szCs w:val="20"/>
              </w:rPr>
            </w:pPr>
            <w:r>
              <w:rPr>
                <w:noProof/>
              </w:rPr>
              <w:t>04039019</w:t>
            </w:r>
          </w:p>
        </w:tc>
      </w:tr>
      <w:tr>
        <w:tc>
          <w:tcPr>
            <w:tcW w:w="2725" w:type="dxa"/>
            <w:shd w:val="clear" w:color="auto" w:fill="auto"/>
          </w:tcPr>
          <w:p>
            <w:pPr>
              <w:widowControl w:val="0"/>
              <w:spacing w:before="0" w:after="0" w:line="360" w:lineRule="auto"/>
              <w:jc w:val="left"/>
              <w:rPr>
                <w:rFonts w:eastAsia="Times New Roman"/>
                <w:noProof/>
                <w:szCs w:val="20"/>
              </w:rPr>
            </w:pPr>
            <w:r>
              <w:rPr>
                <w:noProof/>
              </w:rPr>
              <w:t>02012090</w:t>
            </w:r>
          </w:p>
        </w:tc>
        <w:tc>
          <w:tcPr>
            <w:tcW w:w="3515" w:type="dxa"/>
            <w:shd w:val="clear" w:color="auto" w:fill="auto"/>
          </w:tcPr>
          <w:p>
            <w:pPr>
              <w:widowControl w:val="0"/>
              <w:spacing w:before="0" w:after="0"/>
              <w:jc w:val="left"/>
              <w:rPr>
                <w:rFonts w:eastAsia="Times New Roman"/>
                <w:noProof/>
                <w:szCs w:val="20"/>
              </w:rPr>
            </w:pPr>
            <w:r>
              <w:rPr>
                <w:noProof/>
              </w:rPr>
              <w:t>Tej és tejszín sűrítve vagy cukor vagy más édesítőanyag hozzáadásával</w:t>
            </w:r>
          </w:p>
        </w:tc>
        <w:tc>
          <w:tcPr>
            <w:tcW w:w="3506" w:type="dxa"/>
            <w:shd w:val="clear" w:color="auto" w:fill="auto"/>
          </w:tcPr>
          <w:p>
            <w:pPr>
              <w:pageBreakBefore/>
              <w:widowControl w:val="0"/>
              <w:spacing w:before="0" w:after="0"/>
              <w:jc w:val="left"/>
              <w:rPr>
                <w:rFonts w:eastAsia="Times New Roman"/>
                <w:noProof/>
                <w:szCs w:val="20"/>
              </w:rPr>
            </w:pPr>
            <w:r>
              <w:rPr>
                <w:noProof/>
              </w:rPr>
              <w:t>04039031</w:t>
            </w:r>
          </w:p>
        </w:tc>
      </w:tr>
      <w:tr>
        <w:tc>
          <w:tcPr>
            <w:tcW w:w="2725" w:type="dxa"/>
            <w:shd w:val="clear" w:color="auto" w:fill="auto"/>
          </w:tcPr>
          <w:p>
            <w:pPr>
              <w:widowControl w:val="0"/>
              <w:spacing w:before="0" w:after="0" w:line="360" w:lineRule="auto"/>
              <w:jc w:val="left"/>
              <w:rPr>
                <w:rFonts w:eastAsia="Times New Roman"/>
                <w:noProof/>
                <w:szCs w:val="20"/>
              </w:rPr>
            </w:pPr>
            <w:r>
              <w:rPr>
                <w:noProof/>
              </w:rPr>
              <w:t>02013000</w:t>
            </w:r>
          </w:p>
        </w:tc>
        <w:tc>
          <w:tcPr>
            <w:tcW w:w="3515" w:type="dxa"/>
            <w:shd w:val="clear" w:color="auto" w:fill="auto"/>
          </w:tcPr>
          <w:p>
            <w:pPr>
              <w:widowControl w:val="0"/>
              <w:spacing w:before="0" w:after="0" w:line="360" w:lineRule="auto"/>
              <w:jc w:val="left"/>
              <w:rPr>
                <w:rFonts w:eastAsia="Times New Roman"/>
                <w:noProof/>
                <w:szCs w:val="20"/>
              </w:rPr>
            </w:pPr>
            <w:r>
              <w:rPr>
                <w:noProof/>
              </w:rPr>
              <w:t>04021011</w:t>
            </w:r>
          </w:p>
        </w:tc>
        <w:tc>
          <w:tcPr>
            <w:tcW w:w="3506" w:type="dxa"/>
            <w:shd w:val="clear" w:color="auto" w:fill="auto"/>
          </w:tcPr>
          <w:p>
            <w:pPr>
              <w:pageBreakBefore/>
              <w:widowControl w:val="0"/>
              <w:spacing w:before="0" w:after="0"/>
              <w:jc w:val="left"/>
              <w:rPr>
                <w:rFonts w:eastAsia="Times New Roman"/>
                <w:noProof/>
                <w:szCs w:val="20"/>
              </w:rPr>
            </w:pPr>
            <w:r>
              <w:rPr>
                <w:noProof/>
              </w:rPr>
              <w:t>04039033</w:t>
            </w:r>
          </w:p>
        </w:tc>
      </w:tr>
      <w:tr>
        <w:tc>
          <w:tcPr>
            <w:tcW w:w="2725" w:type="dxa"/>
            <w:shd w:val="clear" w:color="auto" w:fill="auto"/>
          </w:tcPr>
          <w:p>
            <w:pPr>
              <w:pageBreakBefore/>
              <w:widowControl w:val="0"/>
              <w:spacing w:before="0" w:after="0" w:line="360" w:lineRule="auto"/>
              <w:jc w:val="left"/>
              <w:rPr>
                <w:rFonts w:eastAsia="Times New Roman"/>
                <w:noProof/>
                <w:szCs w:val="20"/>
              </w:rPr>
            </w:pPr>
            <w:r>
              <w:rPr>
                <w:noProof/>
              </w:rPr>
              <w:t>04039039</w:t>
            </w:r>
          </w:p>
        </w:tc>
        <w:tc>
          <w:tcPr>
            <w:tcW w:w="3515" w:type="dxa"/>
            <w:shd w:val="clear" w:color="auto" w:fill="auto"/>
          </w:tcPr>
          <w:p>
            <w:pPr>
              <w:widowControl w:val="0"/>
              <w:spacing w:before="0" w:after="0" w:line="360" w:lineRule="auto"/>
              <w:jc w:val="left"/>
              <w:rPr>
                <w:rFonts w:eastAsia="Times New Roman"/>
                <w:noProof/>
                <w:szCs w:val="20"/>
              </w:rPr>
            </w:pPr>
            <w:r>
              <w:rPr>
                <w:noProof/>
              </w:rPr>
              <w:t>04051050</w:t>
            </w:r>
          </w:p>
        </w:tc>
        <w:tc>
          <w:tcPr>
            <w:tcW w:w="3506" w:type="dxa"/>
            <w:shd w:val="clear" w:color="auto" w:fill="auto"/>
          </w:tcPr>
          <w:p>
            <w:pPr>
              <w:widowControl w:val="0"/>
              <w:spacing w:before="0" w:after="0" w:line="360" w:lineRule="auto"/>
              <w:jc w:val="left"/>
              <w:rPr>
                <w:rFonts w:eastAsia="Times New Roman"/>
                <w:noProof/>
                <w:szCs w:val="20"/>
              </w:rPr>
            </w:pPr>
            <w:r>
              <w:rPr>
                <w:noProof/>
              </w:rPr>
              <w:t>04069063</w:t>
            </w:r>
          </w:p>
        </w:tc>
      </w:tr>
      <w:tr>
        <w:tc>
          <w:tcPr>
            <w:tcW w:w="2725" w:type="dxa"/>
            <w:shd w:val="clear" w:color="auto" w:fill="auto"/>
          </w:tcPr>
          <w:p>
            <w:pPr>
              <w:widowControl w:val="0"/>
              <w:spacing w:before="0" w:after="0" w:line="360" w:lineRule="auto"/>
              <w:jc w:val="left"/>
              <w:rPr>
                <w:rFonts w:eastAsia="Times New Roman"/>
                <w:noProof/>
                <w:szCs w:val="20"/>
              </w:rPr>
            </w:pPr>
            <w:r>
              <w:rPr>
                <w:noProof/>
              </w:rPr>
              <w:t>Tejsavó</w:t>
            </w:r>
          </w:p>
        </w:tc>
        <w:tc>
          <w:tcPr>
            <w:tcW w:w="3515" w:type="dxa"/>
            <w:shd w:val="clear" w:color="auto" w:fill="auto"/>
          </w:tcPr>
          <w:p>
            <w:pPr>
              <w:pageBreakBefore/>
              <w:widowControl w:val="0"/>
              <w:spacing w:before="0" w:after="0"/>
              <w:jc w:val="left"/>
              <w:rPr>
                <w:rFonts w:eastAsia="Times New Roman"/>
                <w:noProof/>
                <w:szCs w:val="20"/>
              </w:rPr>
            </w:pPr>
            <w:r>
              <w:rPr>
                <w:noProof/>
              </w:rPr>
              <w:t>04051090</w:t>
            </w:r>
          </w:p>
        </w:tc>
        <w:tc>
          <w:tcPr>
            <w:tcW w:w="3506" w:type="dxa"/>
            <w:shd w:val="clear" w:color="auto" w:fill="auto"/>
          </w:tcPr>
          <w:p>
            <w:pPr>
              <w:pageBreakBefore/>
              <w:widowControl w:val="0"/>
              <w:tabs>
                <w:tab w:val="num" w:pos="3118"/>
              </w:tabs>
              <w:spacing w:before="0" w:after="0"/>
              <w:jc w:val="left"/>
              <w:rPr>
                <w:rFonts w:eastAsia="Times New Roman"/>
                <w:noProof/>
                <w:szCs w:val="20"/>
              </w:rPr>
            </w:pPr>
            <w:r>
              <w:rPr>
                <w:noProof/>
              </w:rPr>
              <w:t>04069073</w:t>
            </w:r>
          </w:p>
        </w:tc>
      </w:tr>
      <w:tr>
        <w:tc>
          <w:tcPr>
            <w:tcW w:w="2725" w:type="dxa"/>
            <w:shd w:val="clear" w:color="auto" w:fill="auto"/>
          </w:tcPr>
          <w:p>
            <w:pPr>
              <w:widowControl w:val="0"/>
              <w:spacing w:before="0" w:after="0" w:line="360" w:lineRule="auto"/>
              <w:jc w:val="left"/>
              <w:rPr>
                <w:rFonts w:eastAsia="Times New Roman"/>
                <w:noProof/>
                <w:szCs w:val="20"/>
              </w:rPr>
            </w:pPr>
            <w:r>
              <w:rPr>
                <w:noProof/>
              </w:rPr>
              <w:t>04041002</w:t>
            </w:r>
          </w:p>
        </w:tc>
        <w:tc>
          <w:tcPr>
            <w:tcW w:w="3515" w:type="dxa"/>
            <w:shd w:val="clear" w:color="auto" w:fill="auto"/>
          </w:tcPr>
          <w:p>
            <w:pPr>
              <w:pageBreakBefore/>
              <w:widowControl w:val="0"/>
              <w:spacing w:before="0" w:after="0"/>
              <w:jc w:val="left"/>
              <w:rPr>
                <w:rFonts w:eastAsia="Times New Roman"/>
                <w:noProof/>
                <w:szCs w:val="20"/>
              </w:rPr>
            </w:pPr>
            <w:r>
              <w:rPr>
                <w:noProof/>
              </w:rPr>
              <w:t>04052090</w:t>
            </w:r>
          </w:p>
        </w:tc>
        <w:tc>
          <w:tcPr>
            <w:tcW w:w="3506" w:type="dxa"/>
            <w:shd w:val="clear" w:color="auto" w:fill="auto"/>
          </w:tcPr>
          <w:p>
            <w:pPr>
              <w:pageBreakBefore/>
              <w:widowControl w:val="0"/>
              <w:tabs>
                <w:tab w:val="num" w:pos="3118"/>
              </w:tabs>
              <w:spacing w:before="0" w:after="0"/>
              <w:jc w:val="left"/>
              <w:rPr>
                <w:rFonts w:eastAsia="Times New Roman"/>
                <w:noProof/>
                <w:szCs w:val="20"/>
              </w:rPr>
            </w:pPr>
            <w:r>
              <w:rPr>
                <w:noProof/>
              </w:rPr>
              <w:t>04069075</w:t>
            </w:r>
          </w:p>
        </w:tc>
      </w:tr>
      <w:tr>
        <w:tc>
          <w:tcPr>
            <w:tcW w:w="2725" w:type="dxa"/>
            <w:shd w:val="clear" w:color="auto" w:fill="auto"/>
          </w:tcPr>
          <w:p>
            <w:pPr>
              <w:widowControl w:val="0"/>
              <w:spacing w:before="0" w:after="0" w:line="360" w:lineRule="auto"/>
              <w:jc w:val="left"/>
              <w:rPr>
                <w:rFonts w:eastAsia="Times New Roman"/>
                <w:noProof/>
                <w:szCs w:val="20"/>
              </w:rPr>
            </w:pPr>
            <w:r>
              <w:rPr>
                <w:noProof/>
              </w:rPr>
              <w:t>04041004</w:t>
            </w:r>
          </w:p>
        </w:tc>
        <w:tc>
          <w:tcPr>
            <w:tcW w:w="3515" w:type="dxa"/>
            <w:shd w:val="clear" w:color="auto" w:fill="auto"/>
          </w:tcPr>
          <w:p>
            <w:pPr>
              <w:pageBreakBefore/>
              <w:widowControl w:val="0"/>
              <w:tabs>
                <w:tab w:val="num" w:pos="3118"/>
              </w:tabs>
              <w:spacing w:before="0" w:after="0"/>
              <w:jc w:val="left"/>
              <w:rPr>
                <w:rFonts w:eastAsia="Times New Roman"/>
                <w:noProof/>
                <w:szCs w:val="20"/>
              </w:rPr>
            </w:pPr>
            <w:r>
              <w:rPr>
                <w:noProof/>
              </w:rPr>
              <w:t>04059010</w:t>
            </w:r>
          </w:p>
        </w:tc>
        <w:tc>
          <w:tcPr>
            <w:tcW w:w="3506" w:type="dxa"/>
            <w:shd w:val="clear" w:color="auto" w:fill="auto"/>
          </w:tcPr>
          <w:p>
            <w:pPr>
              <w:pageBreakBefore/>
              <w:widowControl w:val="0"/>
              <w:tabs>
                <w:tab w:val="num" w:pos="3118"/>
              </w:tabs>
              <w:spacing w:before="0" w:after="0"/>
              <w:jc w:val="left"/>
              <w:rPr>
                <w:rFonts w:eastAsia="Times New Roman"/>
                <w:noProof/>
                <w:szCs w:val="20"/>
              </w:rPr>
            </w:pPr>
            <w:r>
              <w:rPr>
                <w:noProof/>
              </w:rPr>
              <w:t>04069076</w:t>
            </w:r>
          </w:p>
        </w:tc>
      </w:tr>
      <w:tr>
        <w:tc>
          <w:tcPr>
            <w:tcW w:w="2725" w:type="dxa"/>
            <w:shd w:val="clear" w:color="auto" w:fill="auto"/>
          </w:tcPr>
          <w:p>
            <w:pPr>
              <w:widowControl w:val="0"/>
              <w:spacing w:before="0" w:after="0" w:line="360" w:lineRule="auto"/>
              <w:jc w:val="left"/>
              <w:rPr>
                <w:rFonts w:eastAsia="Times New Roman"/>
                <w:noProof/>
                <w:szCs w:val="20"/>
              </w:rPr>
            </w:pPr>
            <w:r>
              <w:rPr>
                <w:noProof/>
              </w:rPr>
              <w:t>04041006</w:t>
            </w:r>
          </w:p>
        </w:tc>
        <w:tc>
          <w:tcPr>
            <w:tcW w:w="3515" w:type="dxa"/>
            <w:shd w:val="clear" w:color="auto" w:fill="auto"/>
          </w:tcPr>
          <w:p>
            <w:pPr>
              <w:pageBreakBefore/>
              <w:widowControl w:val="0"/>
              <w:tabs>
                <w:tab w:val="num" w:pos="3118"/>
              </w:tabs>
              <w:spacing w:before="0" w:after="0"/>
              <w:jc w:val="left"/>
              <w:rPr>
                <w:rFonts w:eastAsia="Times New Roman"/>
                <w:noProof/>
                <w:szCs w:val="20"/>
              </w:rPr>
            </w:pPr>
            <w:r>
              <w:rPr>
                <w:noProof/>
              </w:rPr>
              <w:t>04059090</w:t>
            </w:r>
          </w:p>
        </w:tc>
        <w:tc>
          <w:tcPr>
            <w:tcW w:w="3506" w:type="dxa"/>
            <w:shd w:val="clear" w:color="auto" w:fill="auto"/>
          </w:tcPr>
          <w:p>
            <w:pPr>
              <w:pageBreakBefore/>
              <w:widowControl w:val="0"/>
              <w:tabs>
                <w:tab w:val="num" w:pos="3118"/>
              </w:tabs>
              <w:spacing w:before="0" w:after="0"/>
              <w:jc w:val="left"/>
              <w:rPr>
                <w:rFonts w:eastAsia="Times New Roman"/>
                <w:noProof/>
                <w:szCs w:val="20"/>
              </w:rPr>
            </w:pPr>
            <w:r>
              <w:rPr>
                <w:noProof/>
              </w:rPr>
              <w:t>04069079</w:t>
            </w:r>
          </w:p>
        </w:tc>
      </w:tr>
      <w:tr>
        <w:tc>
          <w:tcPr>
            <w:tcW w:w="2725" w:type="dxa"/>
            <w:shd w:val="clear" w:color="auto" w:fill="auto"/>
          </w:tcPr>
          <w:p>
            <w:pPr>
              <w:widowControl w:val="0"/>
              <w:spacing w:before="0" w:after="0" w:line="360" w:lineRule="auto"/>
              <w:jc w:val="left"/>
              <w:rPr>
                <w:rFonts w:eastAsia="Times New Roman"/>
                <w:noProof/>
                <w:szCs w:val="20"/>
              </w:rPr>
            </w:pPr>
            <w:r>
              <w:rPr>
                <w:noProof/>
              </w:rPr>
              <w:t>04041012</w:t>
            </w:r>
          </w:p>
        </w:tc>
        <w:tc>
          <w:tcPr>
            <w:tcW w:w="3515" w:type="dxa"/>
            <w:shd w:val="clear" w:color="auto" w:fill="auto"/>
          </w:tcPr>
          <w:p>
            <w:pPr>
              <w:pageBreakBefore/>
              <w:widowControl w:val="0"/>
              <w:tabs>
                <w:tab w:val="num" w:pos="3118"/>
              </w:tabs>
              <w:spacing w:before="0" w:after="0"/>
              <w:jc w:val="left"/>
              <w:rPr>
                <w:rFonts w:eastAsia="Times New Roman"/>
                <w:noProof/>
                <w:szCs w:val="20"/>
              </w:rPr>
            </w:pPr>
            <w:r>
              <w:rPr>
                <w:noProof/>
              </w:rPr>
              <w:t>Sajt és túró</w:t>
            </w:r>
          </w:p>
        </w:tc>
        <w:tc>
          <w:tcPr>
            <w:tcW w:w="3506" w:type="dxa"/>
            <w:shd w:val="clear" w:color="auto" w:fill="auto"/>
          </w:tcPr>
          <w:p>
            <w:pPr>
              <w:pageBreakBefore/>
              <w:widowControl w:val="0"/>
              <w:tabs>
                <w:tab w:val="num" w:pos="3118"/>
              </w:tabs>
              <w:spacing w:before="0" w:after="0"/>
              <w:jc w:val="left"/>
              <w:rPr>
                <w:rFonts w:eastAsia="Times New Roman"/>
                <w:noProof/>
                <w:szCs w:val="20"/>
              </w:rPr>
            </w:pPr>
            <w:r>
              <w:rPr>
                <w:noProof/>
              </w:rPr>
              <w:t>04069081</w:t>
            </w:r>
          </w:p>
        </w:tc>
      </w:tr>
      <w:tr>
        <w:tc>
          <w:tcPr>
            <w:tcW w:w="2725" w:type="dxa"/>
            <w:shd w:val="clear" w:color="auto" w:fill="auto"/>
          </w:tcPr>
          <w:p>
            <w:pPr>
              <w:widowControl w:val="0"/>
              <w:spacing w:before="0" w:after="0" w:line="360" w:lineRule="auto"/>
              <w:jc w:val="left"/>
              <w:rPr>
                <w:rFonts w:eastAsia="Times New Roman"/>
                <w:noProof/>
                <w:szCs w:val="20"/>
              </w:rPr>
            </w:pPr>
            <w:r>
              <w:rPr>
                <w:noProof/>
              </w:rPr>
              <w:t>04041014</w:t>
            </w:r>
          </w:p>
        </w:tc>
        <w:tc>
          <w:tcPr>
            <w:tcW w:w="3515" w:type="dxa"/>
            <w:shd w:val="clear" w:color="auto" w:fill="auto"/>
          </w:tcPr>
          <w:p>
            <w:pPr>
              <w:widowControl w:val="0"/>
              <w:spacing w:before="0" w:after="0" w:line="360" w:lineRule="auto"/>
              <w:jc w:val="left"/>
              <w:rPr>
                <w:rFonts w:eastAsia="Times New Roman"/>
                <w:noProof/>
                <w:szCs w:val="20"/>
              </w:rPr>
            </w:pPr>
            <w:r>
              <w:rPr>
                <w:noProof/>
              </w:rPr>
              <w:t>04062010</w:t>
            </w:r>
          </w:p>
        </w:tc>
        <w:tc>
          <w:tcPr>
            <w:tcW w:w="3506" w:type="dxa"/>
            <w:shd w:val="clear" w:color="auto" w:fill="auto"/>
          </w:tcPr>
          <w:p>
            <w:pPr>
              <w:pageBreakBefore/>
              <w:widowControl w:val="0"/>
              <w:tabs>
                <w:tab w:val="num" w:pos="3118"/>
              </w:tabs>
              <w:spacing w:before="0" w:after="0"/>
              <w:jc w:val="left"/>
              <w:rPr>
                <w:rFonts w:eastAsia="Times New Roman"/>
                <w:noProof/>
                <w:szCs w:val="20"/>
              </w:rPr>
            </w:pPr>
            <w:r>
              <w:rPr>
                <w:noProof/>
              </w:rPr>
              <w:t>04069082</w:t>
            </w:r>
          </w:p>
        </w:tc>
      </w:tr>
      <w:tr>
        <w:tc>
          <w:tcPr>
            <w:tcW w:w="2725" w:type="dxa"/>
            <w:shd w:val="clear" w:color="auto" w:fill="auto"/>
          </w:tcPr>
          <w:p>
            <w:pPr>
              <w:widowControl w:val="0"/>
              <w:spacing w:before="0" w:after="0" w:line="360" w:lineRule="auto"/>
              <w:jc w:val="left"/>
              <w:rPr>
                <w:rFonts w:eastAsia="Times New Roman"/>
                <w:noProof/>
                <w:szCs w:val="20"/>
              </w:rPr>
            </w:pPr>
            <w:r>
              <w:rPr>
                <w:noProof/>
              </w:rPr>
              <w:t>04041016</w:t>
            </w:r>
          </w:p>
        </w:tc>
        <w:tc>
          <w:tcPr>
            <w:tcW w:w="3515" w:type="dxa"/>
            <w:shd w:val="clear" w:color="auto" w:fill="auto"/>
          </w:tcPr>
          <w:p>
            <w:pPr>
              <w:pageBreakBefore/>
              <w:widowControl w:val="0"/>
              <w:spacing w:before="0" w:after="0"/>
              <w:jc w:val="left"/>
              <w:rPr>
                <w:rFonts w:eastAsia="Times New Roman"/>
                <w:noProof/>
                <w:szCs w:val="20"/>
              </w:rPr>
            </w:pPr>
            <w:r>
              <w:rPr>
                <w:noProof/>
              </w:rPr>
              <w:t>04064010</w:t>
            </w:r>
          </w:p>
        </w:tc>
        <w:tc>
          <w:tcPr>
            <w:tcW w:w="3506" w:type="dxa"/>
            <w:shd w:val="clear" w:color="auto" w:fill="auto"/>
          </w:tcPr>
          <w:p>
            <w:pPr>
              <w:pageBreakBefore/>
              <w:widowControl w:val="0"/>
              <w:spacing w:before="0" w:after="0"/>
              <w:jc w:val="left"/>
              <w:rPr>
                <w:rFonts w:eastAsia="Times New Roman"/>
                <w:noProof/>
                <w:szCs w:val="20"/>
              </w:rPr>
            </w:pPr>
            <w:r>
              <w:rPr>
                <w:noProof/>
              </w:rPr>
              <w:t>04069084</w:t>
            </w:r>
          </w:p>
        </w:tc>
      </w:tr>
      <w:tr>
        <w:tc>
          <w:tcPr>
            <w:tcW w:w="2725" w:type="dxa"/>
            <w:shd w:val="clear" w:color="auto" w:fill="auto"/>
          </w:tcPr>
          <w:p>
            <w:pPr>
              <w:widowControl w:val="0"/>
              <w:spacing w:before="0" w:after="0" w:line="360" w:lineRule="auto"/>
              <w:jc w:val="left"/>
              <w:rPr>
                <w:rFonts w:eastAsia="Times New Roman"/>
                <w:noProof/>
                <w:szCs w:val="20"/>
              </w:rPr>
            </w:pPr>
            <w:r>
              <w:rPr>
                <w:noProof/>
              </w:rPr>
              <w:t>04041026</w:t>
            </w:r>
          </w:p>
        </w:tc>
        <w:tc>
          <w:tcPr>
            <w:tcW w:w="3515" w:type="dxa"/>
            <w:shd w:val="clear" w:color="auto" w:fill="auto"/>
          </w:tcPr>
          <w:p>
            <w:pPr>
              <w:widowControl w:val="0"/>
              <w:spacing w:before="0" w:after="0" w:line="360" w:lineRule="auto"/>
              <w:jc w:val="left"/>
              <w:rPr>
                <w:rFonts w:eastAsia="Times New Roman"/>
                <w:noProof/>
                <w:szCs w:val="20"/>
              </w:rPr>
            </w:pPr>
            <w:r>
              <w:rPr>
                <w:noProof/>
              </w:rPr>
              <w:t>04064050</w:t>
            </w:r>
          </w:p>
        </w:tc>
        <w:tc>
          <w:tcPr>
            <w:tcW w:w="3506" w:type="dxa"/>
            <w:shd w:val="clear" w:color="auto" w:fill="auto"/>
          </w:tcPr>
          <w:p>
            <w:pPr>
              <w:widowControl w:val="0"/>
              <w:spacing w:before="0" w:after="0" w:line="360" w:lineRule="auto"/>
              <w:jc w:val="left"/>
              <w:rPr>
                <w:rFonts w:eastAsia="Times New Roman"/>
                <w:noProof/>
                <w:szCs w:val="20"/>
              </w:rPr>
            </w:pPr>
            <w:r>
              <w:rPr>
                <w:noProof/>
              </w:rPr>
              <w:t>04069085</w:t>
            </w:r>
          </w:p>
        </w:tc>
      </w:tr>
      <w:tr>
        <w:tc>
          <w:tcPr>
            <w:tcW w:w="2725" w:type="dxa"/>
            <w:shd w:val="clear" w:color="auto" w:fill="auto"/>
          </w:tcPr>
          <w:p>
            <w:pPr>
              <w:widowControl w:val="0"/>
              <w:spacing w:before="0" w:after="0" w:line="360" w:lineRule="auto"/>
              <w:jc w:val="left"/>
              <w:rPr>
                <w:rFonts w:eastAsia="Times New Roman"/>
                <w:noProof/>
                <w:szCs w:val="20"/>
              </w:rPr>
            </w:pPr>
            <w:r>
              <w:rPr>
                <w:noProof/>
              </w:rPr>
              <w:t>04041028</w:t>
            </w:r>
          </w:p>
        </w:tc>
        <w:tc>
          <w:tcPr>
            <w:tcW w:w="3515" w:type="dxa"/>
            <w:shd w:val="clear" w:color="auto" w:fill="auto"/>
          </w:tcPr>
          <w:p>
            <w:pPr>
              <w:widowControl w:val="0"/>
              <w:spacing w:before="0" w:after="0" w:line="360" w:lineRule="auto"/>
              <w:jc w:val="left"/>
              <w:rPr>
                <w:rFonts w:eastAsia="Times New Roman"/>
                <w:noProof/>
                <w:szCs w:val="20"/>
              </w:rPr>
            </w:pPr>
            <w:r>
              <w:rPr>
                <w:noProof/>
              </w:rPr>
              <w:t>04069001</w:t>
            </w:r>
          </w:p>
        </w:tc>
        <w:tc>
          <w:tcPr>
            <w:tcW w:w="3506" w:type="dxa"/>
            <w:shd w:val="clear" w:color="auto" w:fill="auto"/>
          </w:tcPr>
          <w:p>
            <w:pPr>
              <w:widowControl w:val="0"/>
              <w:spacing w:before="0" w:after="0" w:line="360" w:lineRule="auto"/>
              <w:jc w:val="left"/>
              <w:rPr>
                <w:rFonts w:eastAsia="Times New Roman"/>
                <w:noProof/>
                <w:szCs w:val="20"/>
              </w:rPr>
            </w:pPr>
            <w:r>
              <w:rPr>
                <w:noProof/>
              </w:rPr>
              <w:t>Vágott virág és bimbó</w:t>
            </w:r>
          </w:p>
        </w:tc>
      </w:tr>
      <w:tr>
        <w:tc>
          <w:tcPr>
            <w:tcW w:w="2725" w:type="dxa"/>
            <w:shd w:val="clear" w:color="auto" w:fill="auto"/>
          </w:tcPr>
          <w:p>
            <w:pPr>
              <w:widowControl w:val="0"/>
              <w:spacing w:before="0" w:after="0" w:line="360" w:lineRule="auto"/>
              <w:jc w:val="left"/>
              <w:rPr>
                <w:rFonts w:eastAsia="Times New Roman"/>
                <w:noProof/>
                <w:szCs w:val="20"/>
              </w:rPr>
            </w:pPr>
            <w:r>
              <w:rPr>
                <w:noProof/>
              </w:rPr>
              <w:t>04041032</w:t>
            </w:r>
          </w:p>
        </w:tc>
        <w:tc>
          <w:tcPr>
            <w:tcW w:w="3515" w:type="dxa"/>
            <w:shd w:val="clear" w:color="auto" w:fill="auto"/>
          </w:tcPr>
          <w:p>
            <w:pPr>
              <w:widowControl w:val="0"/>
              <w:spacing w:before="0" w:after="0" w:line="360" w:lineRule="auto"/>
              <w:jc w:val="left"/>
              <w:rPr>
                <w:rFonts w:eastAsia="Times New Roman"/>
                <w:noProof/>
                <w:szCs w:val="20"/>
              </w:rPr>
            </w:pPr>
            <w:r>
              <w:rPr>
                <w:noProof/>
              </w:rPr>
              <w:t>04069013</w:t>
            </w:r>
          </w:p>
        </w:tc>
        <w:tc>
          <w:tcPr>
            <w:tcW w:w="3506" w:type="dxa"/>
            <w:shd w:val="clear" w:color="auto" w:fill="auto"/>
          </w:tcPr>
          <w:p>
            <w:pPr>
              <w:widowControl w:val="0"/>
              <w:spacing w:before="0" w:after="0" w:line="360" w:lineRule="auto"/>
              <w:jc w:val="left"/>
              <w:rPr>
                <w:rFonts w:eastAsia="Times New Roman"/>
                <w:noProof/>
                <w:szCs w:val="20"/>
              </w:rPr>
            </w:pPr>
            <w:r>
              <w:rPr>
                <w:noProof/>
              </w:rPr>
              <w:t>06031100</w:t>
            </w:r>
          </w:p>
        </w:tc>
      </w:tr>
      <w:tr>
        <w:tc>
          <w:tcPr>
            <w:tcW w:w="2725" w:type="dxa"/>
            <w:shd w:val="clear" w:color="auto" w:fill="auto"/>
          </w:tcPr>
          <w:p>
            <w:pPr>
              <w:widowControl w:val="0"/>
              <w:spacing w:before="0" w:after="0" w:line="360" w:lineRule="auto"/>
              <w:jc w:val="left"/>
              <w:rPr>
                <w:rFonts w:eastAsia="Times New Roman"/>
                <w:noProof/>
                <w:szCs w:val="20"/>
              </w:rPr>
            </w:pPr>
            <w:r>
              <w:rPr>
                <w:noProof/>
              </w:rPr>
              <w:t>04041034</w:t>
            </w:r>
          </w:p>
        </w:tc>
        <w:tc>
          <w:tcPr>
            <w:tcW w:w="3515" w:type="dxa"/>
            <w:shd w:val="clear" w:color="auto" w:fill="auto"/>
          </w:tcPr>
          <w:p>
            <w:pPr>
              <w:widowControl w:val="0"/>
              <w:spacing w:before="0" w:after="0" w:line="360" w:lineRule="auto"/>
              <w:jc w:val="left"/>
              <w:rPr>
                <w:rFonts w:eastAsia="Times New Roman"/>
                <w:noProof/>
                <w:szCs w:val="20"/>
              </w:rPr>
            </w:pPr>
            <w:r>
              <w:rPr>
                <w:noProof/>
              </w:rPr>
              <w:t>04069015</w:t>
            </w:r>
          </w:p>
        </w:tc>
        <w:tc>
          <w:tcPr>
            <w:tcW w:w="3506" w:type="dxa"/>
            <w:shd w:val="clear" w:color="auto" w:fill="auto"/>
          </w:tcPr>
          <w:p>
            <w:pPr>
              <w:widowControl w:val="0"/>
              <w:spacing w:before="0" w:after="0" w:line="360" w:lineRule="auto"/>
              <w:jc w:val="left"/>
              <w:rPr>
                <w:rFonts w:eastAsia="Times New Roman"/>
                <w:noProof/>
                <w:szCs w:val="20"/>
              </w:rPr>
            </w:pPr>
            <w:r>
              <w:rPr>
                <w:noProof/>
              </w:rPr>
              <w:t>06031200</w:t>
            </w:r>
          </w:p>
        </w:tc>
      </w:tr>
      <w:tr>
        <w:tc>
          <w:tcPr>
            <w:tcW w:w="2725" w:type="dxa"/>
            <w:shd w:val="clear" w:color="auto" w:fill="auto"/>
          </w:tcPr>
          <w:p>
            <w:pPr>
              <w:widowControl w:val="0"/>
              <w:spacing w:before="0" w:after="0" w:line="360" w:lineRule="auto"/>
              <w:jc w:val="left"/>
              <w:rPr>
                <w:rFonts w:eastAsia="Times New Roman"/>
                <w:noProof/>
                <w:szCs w:val="20"/>
              </w:rPr>
            </w:pPr>
            <w:r>
              <w:rPr>
                <w:noProof/>
              </w:rPr>
              <w:t>04041036</w:t>
            </w:r>
          </w:p>
        </w:tc>
        <w:tc>
          <w:tcPr>
            <w:tcW w:w="3515" w:type="dxa"/>
            <w:shd w:val="clear" w:color="auto" w:fill="auto"/>
          </w:tcPr>
          <w:p>
            <w:pPr>
              <w:widowControl w:val="0"/>
              <w:spacing w:before="0" w:after="0" w:line="360" w:lineRule="auto"/>
              <w:jc w:val="left"/>
              <w:rPr>
                <w:rFonts w:eastAsia="Times New Roman"/>
                <w:noProof/>
                <w:szCs w:val="20"/>
              </w:rPr>
            </w:pPr>
            <w:r>
              <w:rPr>
                <w:noProof/>
              </w:rPr>
              <w:t>04069017</w:t>
            </w:r>
          </w:p>
        </w:tc>
        <w:tc>
          <w:tcPr>
            <w:tcW w:w="3506" w:type="dxa"/>
            <w:shd w:val="clear" w:color="auto" w:fill="auto"/>
          </w:tcPr>
          <w:p>
            <w:pPr>
              <w:widowControl w:val="0"/>
              <w:spacing w:before="0" w:after="0" w:line="360" w:lineRule="auto"/>
              <w:jc w:val="left"/>
              <w:rPr>
                <w:rFonts w:eastAsia="Times New Roman"/>
                <w:noProof/>
                <w:szCs w:val="20"/>
              </w:rPr>
            </w:pPr>
            <w:r>
              <w:rPr>
                <w:noProof/>
              </w:rPr>
              <w:t>06031400</w:t>
            </w:r>
          </w:p>
        </w:tc>
      </w:tr>
      <w:tr>
        <w:tc>
          <w:tcPr>
            <w:tcW w:w="2725" w:type="dxa"/>
            <w:shd w:val="clear" w:color="auto" w:fill="auto"/>
          </w:tcPr>
          <w:p>
            <w:pPr>
              <w:widowControl w:val="0"/>
              <w:spacing w:before="0" w:after="0" w:line="360" w:lineRule="auto"/>
              <w:jc w:val="left"/>
              <w:rPr>
                <w:rFonts w:eastAsia="Times New Roman"/>
                <w:noProof/>
                <w:szCs w:val="20"/>
              </w:rPr>
            </w:pPr>
            <w:r>
              <w:rPr>
                <w:noProof/>
              </w:rPr>
              <w:t>04041038</w:t>
            </w:r>
          </w:p>
        </w:tc>
        <w:tc>
          <w:tcPr>
            <w:tcW w:w="3515" w:type="dxa"/>
            <w:shd w:val="clear" w:color="auto" w:fill="auto"/>
          </w:tcPr>
          <w:p>
            <w:pPr>
              <w:widowControl w:val="0"/>
              <w:spacing w:before="0" w:after="0" w:line="360" w:lineRule="auto"/>
              <w:jc w:val="left"/>
              <w:rPr>
                <w:rFonts w:eastAsia="Times New Roman"/>
                <w:noProof/>
                <w:szCs w:val="20"/>
              </w:rPr>
            </w:pPr>
            <w:r>
              <w:rPr>
                <w:noProof/>
              </w:rPr>
              <w:t>04069018</w:t>
            </w:r>
          </w:p>
        </w:tc>
        <w:tc>
          <w:tcPr>
            <w:tcW w:w="3506" w:type="dxa"/>
            <w:shd w:val="clear" w:color="auto" w:fill="auto"/>
          </w:tcPr>
          <w:p>
            <w:pPr>
              <w:widowControl w:val="0"/>
              <w:spacing w:before="0" w:after="0" w:line="360" w:lineRule="auto"/>
              <w:jc w:val="left"/>
              <w:rPr>
                <w:rFonts w:eastAsia="Times New Roman"/>
                <w:noProof/>
                <w:szCs w:val="20"/>
              </w:rPr>
            </w:pPr>
            <w:r>
              <w:rPr>
                <w:noProof/>
              </w:rPr>
              <w:t>06039000</w:t>
            </w:r>
          </w:p>
        </w:tc>
      </w:tr>
      <w:tr>
        <w:tc>
          <w:tcPr>
            <w:tcW w:w="2725" w:type="dxa"/>
            <w:shd w:val="clear" w:color="auto" w:fill="auto"/>
          </w:tcPr>
          <w:p>
            <w:pPr>
              <w:widowControl w:val="0"/>
              <w:spacing w:before="0" w:after="0" w:line="360" w:lineRule="auto"/>
              <w:jc w:val="left"/>
              <w:rPr>
                <w:rFonts w:eastAsia="Times New Roman"/>
                <w:noProof/>
                <w:szCs w:val="20"/>
              </w:rPr>
            </w:pPr>
            <w:r>
              <w:rPr>
                <w:noProof/>
              </w:rPr>
              <w:t>04049021</w:t>
            </w:r>
          </w:p>
        </w:tc>
        <w:tc>
          <w:tcPr>
            <w:tcW w:w="3515" w:type="dxa"/>
            <w:shd w:val="clear" w:color="auto" w:fill="auto"/>
          </w:tcPr>
          <w:p>
            <w:pPr>
              <w:widowControl w:val="0"/>
              <w:spacing w:before="0" w:after="0" w:line="360" w:lineRule="auto"/>
              <w:jc w:val="left"/>
              <w:rPr>
                <w:rFonts w:eastAsia="Times New Roman"/>
                <w:noProof/>
                <w:szCs w:val="20"/>
              </w:rPr>
            </w:pPr>
            <w:r>
              <w:rPr>
                <w:noProof/>
              </w:rPr>
              <w:t>04069019</w:t>
            </w:r>
          </w:p>
        </w:tc>
        <w:tc>
          <w:tcPr>
            <w:tcW w:w="3506" w:type="dxa"/>
            <w:shd w:val="clear" w:color="auto" w:fill="auto"/>
          </w:tcPr>
          <w:p>
            <w:pPr>
              <w:widowControl w:val="0"/>
              <w:spacing w:before="0" w:after="0"/>
              <w:jc w:val="left"/>
              <w:rPr>
                <w:rFonts w:eastAsia="Times New Roman"/>
                <w:noProof/>
                <w:szCs w:val="20"/>
              </w:rPr>
            </w:pPr>
            <w:r>
              <w:rPr>
                <w:noProof/>
              </w:rPr>
              <w:t>Más zöldség</w:t>
            </w:r>
            <w:r>
              <w:rPr>
                <w:noProof/>
              </w:rPr>
              <w:br/>
              <w:t>frissen vagy hűtve</w:t>
            </w:r>
          </w:p>
        </w:tc>
      </w:tr>
      <w:tr>
        <w:tc>
          <w:tcPr>
            <w:tcW w:w="2725" w:type="dxa"/>
            <w:shd w:val="clear" w:color="auto" w:fill="auto"/>
          </w:tcPr>
          <w:p>
            <w:pPr>
              <w:widowControl w:val="0"/>
              <w:spacing w:before="0" w:after="0" w:line="360" w:lineRule="auto"/>
              <w:jc w:val="left"/>
              <w:rPr>
                <w:rFonts w:eastAsia="Times New Roman"/>
                <w:noProof/>
                <w:szCs w:val="20"/>
              </w:rPr>
            </w:pPr>
            <w:r>
              <w:rPr>
                <w:noProof/>
              </w:rPr>
              <w:t>04049023</w:t>
            </w:r>
          </w:p>
        </w:tc>
        <w:tc>
          <w:tcPr>
            <w:tcW w:w="3515" w:type="dxa"/>
            <w:shd w:val="clear" w:color="auto" w:fill="auto"/>
          </w:tcPr>
          <w:p>
            <w:pPr>
              <w:widowControl w:val="0"/>
              <w:spacing w:before="0" w:after="0" w:line="360" w:lineRule="auto"/>
              <w:jc w:val="left"/>
              <w:rPr>
                <w:rFonts w:eastAsia="Times New Roman"/>
                <w:noProof/>
                <w:szCs w:val="20"/>
              </w:rPr>
            </w:pPr>
            <w:r>
              <w:rPr>
                <w:noProof/>
              </w:rPr>
              <w:t>04069023</w:t>
            </w:r>
          </w:p>
        </w:tc>
        <w:tc>
          <w:tcPr>
            <w:tcW w:w="3506" w:type="dxa"/>
            <w:shd w:val="clear" w:color="auto" w:fill="auto"/>
          </w:tcPr>
          <w:p>
            <w:pPr>
              <w:widowControl w:val="0"/>
              <w:spacing w:before="0" w:after="0" w:line="360" w:lineRule="auto"/>
              <w:jc w:val="left"/>
              <w:rPr>
                <w:rFonts w:eastAsia="Times New Roman"/>
                <w:noProof/>
                <w:szCs w:val="20"/>
              </w:rPr>
            </w:pPr>
            <w:r>
              <w:rPr>
                <w:noProof/>
              </w:rPr>
              <w:t>07099060</w:t>
            </w:r>
          </w:p>
        </w:tc>
      </w:tr>
      <w:tr>
        <w:tc>
          <w:tcPr>
            <w:tcW w:w="2725" w:type="dxa"/>
            <w:shd w:val="clear" w:color="auto" w:fill="auto"/>
          </w:tcPr>
          <w:p>
            <w:pPr>
              <w:widowControl w:val="0"/>
              <w:spacing w:before="0" w:after="0" w:line="360" w:lineRule="auto"/>
              <w:jc w:val="left"/>
              <w:rPr>
                <w:rFonts w:eastAsia="Times New Roman"/>
                <w:noProof/>
                <w:szCs w:val="20"/>
              </w:rPr>
            </w:pPr>
            <w:r>
              <w:rPr>
                <w:noProof/>
              </w:rPr>
              <w:t>04049029</w:t>
            </w:r>
          </w:p>
        </w:tc>
        <w:tc>
          <w:tcPr>
            <w:tcW w:w="3515" w:type="dxa"/>
            <w:shd w:val="clear" w:color="auto" w:fill="auto"/>
          </w:tcPr>
          <w:p>
            <w:pPr>
              <w:widowControl w:val="0"/>
              <w:spacing w:before="0" w:after="0" w:line="360" w:lineRule="auto"/>
              <w:jc w:val="left"/>
              <w:rPr>
                <w:rFonts w:eastAsia="Times New Roman"/>
                <w:noProof/>
                <w:szCs w:val="20"/>
              </w:rPr>
            </w:pPr>
            <w:r>
              <w:rPr>
                <w:noProof/>
              </w:rPr>
              <w:t>04069025</w:t>
            </w:r>
          </w:p>
        </w:tc>
        <w:tc>
          <w:tcPr>
            <w:tcW w:w="3506" w:type="dxa"/>
            <w:shd w:val="clear" w:color="auto" w:fill="auto"/>
          </w:tcPr>
          <w:p>
            <w:pPr>
              <w:widowControl w:val="0"/>
              <w:spacing w:before="0" w:after="0" w:line="360" w:lineRule="auto"/>
              <w:jc w:val="left"/>
              <w:rPr>
                <w:rFonts w:eastAsia="Times New Roman"/>
                <w:noProof/>
                <w:szCs w:val="20"/>
              </w:rPr>
            </w:pPr>
            <w:r>
              <w:rPr>
                <w:noProof/>
              </w:rPr>
              <w:t>Banán</w:t>
            </w:r>
          </w:p>
        </w:tc>
      </w:tr>
      <w:tr>
        <w:tc>
          <w:tcPr>
            <w:tcW w:w="2725" w:type="dxa"/>
            <w:shd w:val="clear" w:color="auto" w:fill="auto"/>
          </w:tcPr>
          <w:p>
            <w:pPr>
              <w:widowControl w:val="0"/>
              <w:spacing w:before="0" w:after="0" w:line="360" w:lineRule="auto"/>
              <w:jc w:val="left"/>
              <w:rPr>
                <w:rFonts w:eastAsia="Times New Roman"/>
                <w:noProof/>
                <w:szCs w:val="20"/>
              </w:rPr>
            </w:pPr>
            <w:r>
              <w:rPr>
                <w:noProof/>
              </w:rPr>
              <w:t>04049081</w:t>
            </w:r>
          </w:p>
        </w:tc>
        <w:tc>
          <w:tcPr>
            <w:tcW w:w="3515" w:type="dxa"/>
            <w:shd w:val="clear" w:color="auto" w:fill="auto"/>
          </w:tcPr>
          <w:p>
            <w:pPr>
              <w:widowControl w:val="0"/>
              <w:spacing w:before="0" w:after="0" w:line="360" w:lineRule="auto"/>
              <w:jc w:val="left"/>
              <w:rPr>
                <w:rFonts w:eastAsia="Times New Roman"/>
                <w:noProof/>
                <w:szCs w:val="20"/>
              </w:rPr>
            </w:pPr>
            <w:r>
              <w:rPr>
                <w:noProof/>
              </w:rPr>
              <w:t>04069027</w:t>
            </w:r>
          </w:p>
        </w:tc>
        <w:tc>
          <w:tcPr>
            <w:tcW w:w="3506" w:type="dxa"/>
            <w:shd w:val="clear" w:color="auto" w:fill="auto"/>
          </w:tcPr>
          <w:p>
            <w:pPr>
              <w:widowControl w:val="0"/>
              <w:spacing w:before="0" w:after="0" w:line="360" w:lineRule="auto"/>
              <w:jc w:val="left"/>
              <w:rPr>
                <w:rFonts w:eastAsia="Times New Roman"/>
                <w:noProof/>
                <w:szCs w:val="20"/>
              </w:rPr>
            </w:pPr>
            <w:r>
              <w:rPr>
                <w:noProof/>
              </w:rPr>
              <w:t>08030019</w:t>
            </w:r>
          </w:p>
        </w:tc>
      </w:tr>
      <w:tr>
        <w:tc>
          <w:tcPr>
            <w:tcW w:w="2725" w:type="dxa"/>
            <w:shd w:val="clear" w:color="auto" w:fill="auto"/>
          </w:tcPr>
          <w:p>
            <w:pPr>
              <w:widowControl w:val="0"/>
              <w:spacing w:before="0" w:after="0" w:line="360" w:lineRule="auto"/>
              <w:jc w:val="left"/>
              <w:rPr>
                <w:rFonts w:eastAsia="Times New Roman"/>
                <w:noProof/>
                <w:szCs w:val="20"/>
              </w:rPr>
            </w:pPr>
            <w:r>
              <w:rPr>
                <w:noProof/>
              </w:rPr>
              <w:t>04049083</w:t>
            </w:r>
          </w:p>
        </w:tc>
        <w:tc>
          <w:tcPr>
            <w:tcW w:w="3515" w:type="dxa"/>
            <w:shd w:val="clear" w:color="auto" w:fill="auto"/>
          </w:tcPr>
          <w:p>
            <w:pPr>
              <w:widowControl w:val="0"/>
              <w:spacing w:before="0" w:after="0" w:line="360" w:lineRule="auto"/>
              <w:jc w:val="left"/>
              <w:rPr>
                <w:rFonts w:eastAsia="Times New Roman"/>
                <w:noProof/>
                <w:szCs w:val="20"/>
              </w:rPr>
            </w:pPr>
            <w:r>
              <w:rPr>
                <w:noProof/>
              </w:rPr>
              <w:t>04069029</w:t>
            </w:r>
          </w:p>
        </w:tc>
        <w:tc>
          <w:tcPr>
            <w:tcW w:w="3506" w:type="dxa"/>
            <w:shd w:val="clear" w:color="auto" w:fill="auto"/>
          </w:tcPr>
          <w:p>
            <w:pPr>
              <w:widowControl w:val="0"/>
              <w:spacing w:before="0" w:after="0" w:line="360" w:lineRule="auto"/>
              <w:jc w:val="left"/>
              <w:rPr>
                <w:rFonts w:eastAsia="Times New Roman"/>
                <w:noProof/>
                <w:szCs w:val="20"/>
              </w:rPr>
            </w:pPr>
            <w:r>
              <w:rPr>
                <w:noProof/>
              </w:rPr>
              <w:t>Citrusfélék</w:t>
            </w:r>
          </w:p>
        </w:tc>
      </w:tr>
      <w:tr>
        <w:tc>
          <w:tcPr>
            <w:tcW w:w="2725" w:type="dxa"/>
            <w:shd w:val="clear" w:color="auto" w:fill="auto"/>
          </w:tcPr>
          <w:p>
            <w:pPr>
              <w:widowControl w:val="0"/>
              <w:spacing w:before="0" w:after="0" w:line="360" w:lineRule="auto"/>
              <w:jc w:val="left"/>
              <w:rPr>
                <w:rFonts w:eastAsia="Times New Roman"/>
                <w:noProof/>
                <w:szCs w:val="20"/>
              </w:rPr>
            </w:pPr>
            <w:r>
              <w:rPr>
                <w:noProof/>
              </w:rPr>
              <w:t>04049089</w:t>
            </w:r>
          </w:p>
        </w:tc>
        <w:tc>
          <w:tcPr>
            <w:tcW w:w="3515" w:type="dxa"/>
            <w:shd w:val="clear" w:color="auto" w:fill="auto"/>
          </w:tcPr>
          <w:p>
            <w:pPr>
              <w:widowControl w:val="0"/>
              <w:spacing w:before="0" w:after="0" w:line="360" w:lineRule="auto"/>
              <w:jc w:val="left"/>
              <w:rPr>
                <w:rFonts w:eastAsia="Times New Roman"/>
                <w:noProof/>
                <w:szCs w:val="20"/>
              </w:rPr>
            </w:pPr>
            <w:r>
              <w:rPr>
                <w:noProof/>
              </w:rPr>
              <w:t>04069032</w:t>
            </w:r>
          </w:p>
        </w:tc>
        <w:tc>
          <w:tcPr>
            <w:tcW w:w="3506" w:type="dxa"/>
            <w:shd w:val="clear" w:color="auto" w:fill="auto"/>
          </w:tcPr>
          <w:p>
            <w:pPr>
              <w:widowControl w:val="0"/>
              <w:spacing w:before="0" w:after="0" w:line="360" w:lineRule="auto"/>
              <w:jc w:val="left"/>
              <w:rPr>
                <w:rFonts w:eastAsia="Times New Roman"/>
                <w:noProof/>
                <w:szCs w:val="20"/>
              </w:rPr>
            </w:pPr>
            <w:r>
              <w:rPr>
                <w:noProof/>
              </w:rPr>
              <w:t>08051020</w:t>
            </w:r>
          </w:p>
        </w:tc>
      </w:tr>
      <w:tr>
        <w:tc>
          <w:tcPr>
            <w:tcW w:w="2725" w:type="dxa"/>
            <w:shd w:val="clear" w:color="auto" w:fill="auto"/>
          </w:tcPr>
          <w:p>
            <w:pPr>
              <w:widowControl w:val="0"/>
              <w:spacing w:before="0" w:after="0"/>
              <w:jc w:val="left"/>
              <w:rPr>
                <w:rFonts w:eastAsia="Times New Roman"/>
                <w:noProof/>
                <w:szCs w:val="20"/>
              </w:rPr>
            </w:pPr>
            <w:r>
              <w:rPr>
                <w:noProof/>
              </w:rPr>
              <w:t>Vaj és tejből nyert más zsír és olaj; kenhető tejkészítmények (vajkrém)</w:t>
            </w:r>
          </w:p>
        </w:tc>
        <w:tc>
          <w:tcPr>
            <w:tcW w:w="3515" w:type="dxa"/>
            <w:shd w:val="clear" w:color="auto" w:fill="auto"/>
          </w:tcPr>
          <w:p>
            <w:pPr>
              <w:widowControl w:val="0"/>
              <w:spacing w:before="0" w:after="0" w:line="360" w:lineRule="auto"/>
              <w:jc w:val="left"/>
              <w:rPr>
                <w:rFonts w:eastAsia="Times New Roman"/>
                <w:noProof/>
                <w:szCs w:val="20"/>
              </w:rPr>
            </w:pPr>
            <w:r>
              <w:rPr>
                <w:noProof/>
              </w:rPr>
              <w:t>04069035</w:t>
            </w:r>
          </w:p>
        </w:tc>
        <w:tc>
          <w:tcPr>
            <w:tcW w:w="3506" w:type="dxa"/>
            <w:shd w:val="clear" w:color="auto" w:fill="auto"/>
          </w:tcPr>
          <w:p>
            <w:pPr>
              <w:widowControl w:val="0"/>
              <w:spacing w:before="0" w:after="0" w:line="360" w:lineRule="auto"/>
              <w:jc w:val="left"/>
              <w:rPr>
                <w:rFonts w:eastAsia="Times New Roman"/>
                <w:noProof/>
                <w:szCs w:val="20"/>
              </w:rPr>
            </w:pPr>
            <w:r>
              <w:rPr>
                <w:noProof/>
              </w:rPr>
              <w:t>08054000</w:t>
            </w:r>
          </w:p>
        </w:tc>
      </w:tr>
      <w:tr>
        <w:tc>
          <w:tcPr>
            <w:tcW w:w="2725" w:type="dxa"/>
            <w:shd w:val="clear" w:color="auto" w:fill="auto"/>
          </w:tcPr>
          <w:p>
            <w:pPr>
              <w:widowControl w:val="0"/>
              <w:spacing w:before="0" w:after="0" w:line="360" w:lineRule="auto"/>
              <w:jc w:val="left"/>
              <w:rPr>
                <w:rFonts w:eastAsia="Times New Roman"/>
                <w:noProof/>
                <w:szCs w:val="20"/>
              </w:rPr>
            </w:pPr>
            <w:r>
              <w:rPr>
                <w:noProof/>
              </w:rPr>
              <w:t>04051011</w:t>
            </w:r>
          </w:p>
        </w:tc>
        <w:tc>
          <w:tcPr>
            <w:tcW w:w="3515" w:type="dxa"/>
            <w:shd w:val="clear" w:color="auto" w:fill="auto"/>
          </w:tcPr>
          <w:p>
            <w:pPr>
              <w:widowControl w:val="0"/>
              <w:spacing w:before="0" w:after="0" w:line="360" w:lineRule="auto"/>
              <w:jc w:val="left"/>
              <w:rPr>
                <w:rFonts w:eastAsia="Times New Roman"/>
                <w:noProof/>
                <w:szCs w:val="20"/>
              </w:rPr>
            </w:pPr>
            <w:r>
              <w:rPr>
                <w:noProof/>
              </w:rPr>
              <w:t>04069037</w:t>
            </w:r>
          </w:p>
        </w:tc>
        <w:tc>
          <w:tcPr>
            <w:tcW w:w="3506" w:type="dxa"/>
            <w:shd w:val="clear" w:color="auto" w:fill="auto"/>
          </w:tcPr>
          <w:p>
            <w:pPr>
              <w:widowControl w:val="0"/>
              <w:spacing w:before="0" w:after="0" w:line="360" w:lineRule="auto"/>
              <w:jc w:val="left"/>
              <w:rPr>
                <w:rFonts w:eastAsia="Times New Roman"/>
                <w:noProof/>
                <w:szCs w:val="20"/>
              </w:rPr>
            </w:pPr>
            <w:r>
              <w:rPr>
                <w:noProof/>
              </w:rPr>
              <w:t>08055010</w:t>
            </w:r>
          </w:p>
        </w:tc>
      </w:tr>
      <w:tr>
        <w:tc>
          <w:tcPr>
            <w:tcW w:w="2725" w:type="dxa"/>
            <w:shd w:val="clear" w:color="auto" w:fill="auto"/>
          </w:tcPr>
          <w:p>
            <w:pPr>
              <w:widowControl w:val="0"/>
              <w:spacing w:before="0" w:after="0" w:line="360" w:lineRule="auto"/>
              <w:jc w:val="left"/>
              <w:rPr>
                <w:rFonts w:eastAsia="Times New Roman"/>
                <w:noProof/>
                <w:szCs w:val="20"/>
              </w:rPr>
            </w:pPr>
            <w:r>
              <w:rPr>
                <w:noProof/>
              </w:rPr>
              <w:t>04051019</w:t>
            </w:r>
          </w:p>
        </w:tc>
        <w:tc>
          <w:tcPr>
            <w:tcW w:w="3515" w:type="dxa"/>
            <w:shd w:val="clear" w:color="auto" w:fill="auto"/>
          </w:tcPr>
          <w:p>
            <w:pPr>
              <w:widowControl w:val="0"/>
              <w:spacing w:before="0" w:after="0" w:line="360" w:lineRule="auto"/>
              <w:jc w:val="left"/>
              <w:rPr>
                <w:rFonts w:eastAsia="Times New Roman"/>
                <w:noProof/>
                <w:szCs w:val="20"/>
              </w:rPr>
            </w:pPr>
            <w:r>
              <w:rPr>
                <w:noProof/>
              </w:rPr>
              <w:t>04069039</w:t>
            </w:r>
          </w:p>
        </w:tc>
        <w:tc>
          <w:tcPr>
            <w:tcW w:w="3506" w:type="dxa"/>
            <w:shd w:val="clear" w:color="auto" w:fill="auto"/>
          </w:tcPr>
          <w:p>
            <w:pPr>
              <w:widowControl w:val="0"/>
              <w:spacing w:before="0" w:after="0" w:line="360" w:lineRule="auto"/>
              <w:jc w:val="left"/>
              <w:rPr>
                <w:rFonts w:eastAsia="Times New Roman"/>
                <w:noProof/>
                <w:szCs w:val="20"/>
              </w:rPr>
            </w:pPr>
            <w:r>
              <w:rPr>
                <w:noProof/>
              </w:rPr>
              <w:t>Alma, körte és birs</w:t>
            </w:r>
          </w:p>
        </w:tc>
      </w:tr>
      <w:tr>
        <w:tc>
          <w:tcPr>
            <w:tcW w:w="2725" w:type="dxa"/>
            <w:shd w:val="clear" w:color="auto" w:fill="auto"/>
          </w:tcPr>
          <w:p>
            <w:pPr>
              <w:widowControl w:val="0"/>
              <w:spacing w:before="0" w:after="0" w:line="360" w:lineRule="auto"/>
              <w:jc w:val="left"/>
              <w:rPr>
                <w:rFonts w:eastAsia="Times New Roman"/>
                <w:noProof/>
                <w:szCs w:val="20"/>
              </w:rPr>
            </w:pPr>
            <w:r>
              <w:rPr>
                <w:noProof/>
              </w:rPr>
              <w:t>04051030</w:t>
            </w:r>
          </w:p>
        </w:tc>
        <w:tc>
          <w:tcPr>
            <w:tcW w:w="3515" w:type="dxa"/>
            <w:shd w:val="clear" w:color="auto" w:fill="auto"/>
          </w:tcPr>
          <w:p>
            <w:pPr>
              <w:widowControl w:val="0"/>
              <w:spacing w:before="0" w:after="0" w:line="360" w:lineRule="auto"/>
              <w:jc w:val="left"/>
              <w:rPr>
                <w:rFonts w:eastAsia="Times New Roman"/>
                <w:noProof/>
                <w:szCs w:val="20"/>
              </w:rPr>
            </w:pPr>
            <w:r>
              <w:rPr>
                <w:noProof/>
              </w:rPr>
              <w:t>04069061</w:t>
            </w:r>
          </w:p>
        </w:tc>
        <w:tc>
          <w:tcPr>
            <w:tcW w:w="3506" w:type="dxa"/>
            <w:shd w:val="clear" w:color="auto" w:fill="auto"/>
          </w:tcPr>
          <w:p>
            <w:pPr>
              <w:widowControl w:val="0"/>
              <w:spacing w:before="0" w:after="0" w:line="360" w:lineRule="auto"/>
              <w:jc w:val="left"/>
              <w:rPr>
                <w:rFonts w:eastAsia="Times New Roman"/>
                <w:noProof/>
                <w:szCs w:val="20"/>
              </w:rPr>
            </w:pPr>
            <w:r>
              <w:rPr>
                <w:noProof/>
              </w:rPr>
              <w:t>08081010</w:t>
            </w:r>
          </w:p>
        </w:tc>
      </w:tr>
      <w:tr>
        <w:tc>
          <w:tcPr>
            <w:tcW w:w="2725" w:type="dxa"/>
            <w:shd w:val="clear" w:color="auto" w:fill="auto"/>
          </w:tcPr>
          <w:p>
            <w:pPr>
              <w:pageBreakBefore/>
              <w:widowControl w:val="0"/>
              <w:spacing w:before="0" w:after="0" w:line="360" w:lineRule="auto"/>
              <w:jc w:val="left"/>
              <w:rPr>
                <w:rFonts w:eastAsia="Times New Roman"/>
                <w:noProof/>
                <w:szCs w:val="20"/>
              </w:rPr>
            </w:pPr>
            <w:r>
              <w:rPr>
                <w:noProof/>
              </w:rPr>
              <w:t>08081080</w:t>
            </w:r>
          </w:p>
        </w:tc>
        <w:tc>
          <w:tcPr>
            <w:tcW w:w="3515" w:type="dxa"/>
            <w:shd w:val="clear" w:color="auto" w:fill="auto"/>
          </w:tcPr>
          <w:p>
            <w:pPr>
              <w:widowControl w:val="0"/>
              <w:spacing w:before="0" w:after="0" w:line="360" w:lineRule="auto"/>
              <w:jc w:val="left"/>
              <w:rPr>
                <w:rFonts w:eastAsia="Times New Roman"/>
                <w:noProof/>
                <w:szCs w:val="20"/>
              </w:rPr>
            </w:pPr>
            <w:r>
              <w:rPr>
                <w:noProof/>
              </w:rPr>
              <w:t>10063027</w:t>
            </w:r>
          </w:p>
        </w:tc>
        <w:tc>
          <w:tcPr>
            <w:tcW w:w="3506" w:type="dxa"/>
            <w:shd w:val="clear" w:color="auto" w:fill="auto"/>
          </w:tcPr>
          <w:p>
            <w:pPr>
              <w:widowControl w:val="0"/>
              <w:spacing w:before="0" w:after="0" w:line="360" w:lineRule="auto"/>
              <w:jc w:val="left"/>
              <w:rPr>
                <w:rFonts w:eastAsia="Times New Roman"/>
                <w:noProof/>
                <w:szCs w:val="20"/>
              </w:rPr>
            </w:pPr>
            <w:r>
              <w:rPr>
                <w:noProof/>
              </w:rPr>
              <w:t>11032050</w:t>
            </w:r>
          </w:p>
        </w:tc>
      </w:tr>
      <w:tr>
        <w:tc>
          <w:tcPr>
            <w:tcW w:w="2725" w:type="dxa"/>
            <w:shd w:val="clear" w:color="auto" w:fill="auto"/>
          </w:tcPr>
          <w:p>
            <w:pPr>
              <w:widowControl w:val="0"/>
              <w:spacing w:before="0" w:after="0" w:line="360" w:lineRule="auto"/>
              <w:jc w:val="left"/>
              <w:rPr>
                <w:rFonts w:eastAsia="Times New Roman"/>
                <w:noProof/>
                <w:szCs w:val="20"/>
              </w:rPr>
            </w:pPr>
            <w:r>
              <w:rPr>
                <w:noProof/>
              </w:rPr>
              <w:t>08082010</w:t>
            </w:r>
          </w:p>
        </w:tc>
        <w:tc>
          <w:tcPr>
            <w:tcW w:w="3515" w:type="dxa"/>
            <w:shd w:val="clear" w:color="auto" w:fill="auto"/>
          </w:tcPr>
          <w:p>
            <w:pPr>
              <w:widowControl w:val="0"/>
              <w:spacing w:before="0" w:after="0" w:line="360" w:lineRule="auto"/>
              <w:jc w:val="left"/>
              <w:rPr>
                <w:rFonts w:eastAsia="Times New Roman"/>
                <w:noProof/>
                <w:szCs w:val="20"/>
              </w:rPr>
            </w:pPr>
            <w:r>
              <w:rPr>
                <w:noProof/>
              </w:rPr>
              <w:t>10063042</w:t>
            </w:r>
          </w:p>
        </w:tc>
        <w:tc>
          <w:tcPr>
            <w:tcW w:w="3506" w:type="dxa"/>
            <w:shd w:val="clear" w:color="auto" w:fill="auto"/>
          </w:tcPr>
          <w:p>
            <w:pPr>
              <w:widowControl w:val="0"/>
              <w:spacing w:before="0" w:after="0"/>
              <w:jc w:val="left"/>
              <w:rPr>
                <w:rFonts w:eastAsia="Times New Roman"/>
                <w:noProof/>
                <w:szCs w:val="20"/>
              </w:rPr>
            </w:pPr>
            <w:r>
              <w:rPr>
                <w:noProof/>
              </w:rPr>
              <w:t>Másképpen megmunkált gabonaféle</w:t>
            </w:r>
          </w:p>
        </w:tc>
      </w:tr>
      <w:tr>
        <w:tc>
          <w:tcPr>
            <w:tcW w:w="2725" w:type="dxa"/>
            <w:shd w:val="clear" w:color="auto" w:fill="auto"/>
          </w:tcPr>
          <w:p>
            <w:pPr>
              <w:widowControl w:val="0"/>
              <w:spacing w:before="0" w:after="0" w:line="360" w:lineRule="auto"/>
              <w:jc w:val="left"/>
              <w:rPr>
                <w:rFonts w:eastAsia="Times New Roman"/>
                <w:noProof/>
                <w:szCs w:val="20"/>
              </w:rPr>
            </w:pPr>
            <w:r>
              <w:rPr>
                <w:noProof/>
              </w:rPr>
              <w:t>08082050</w:t>
            </w:r>
          </w:p>
        </w:tc>
        <w:tc>
          <w:tcPr>
            <w:tcW w:w="3515" w:type="dxa"/>
            <w:shd w:val="clear" w:color="auto" w:fill="auto"/>
          </w:tcPr>
          <w:p>
            <w:pPr>
              <w:widowControl w:val="0"/>
              <w:spacing w:before="0" w:after="0" w:line="360" w:lineRule="auto"/>
              <w:jc w:val="left"/>
              <w:rPr>
                <w:rFonts w:eastAsia="Times New Roman"/>
                <w:noProof/>
                <w:szCs w:val="20"/>
              </w:rPr>
            </w:pPr>
            <w:r>
              <w:rPr>
                <w:noProof/>
              </w:rPr>
              <w:t>10063044</w:t>
            </w:r>
          </w:p>
        </w:tc>
        <w:tc>
          <w:tcPr>
            <w:tcW w:w="3506" w:type="dxa"/>
            <w:shd w:val="clear" w:color="auto" w:fill="auto"/>
          </w:tcPr>
          <w:p>
            <w:pPr>
              <w:widowControl w:val="0"/>
              <w:spacing w:before="0" w:after="0" w:line="360" w:lineRule="auto"/>
              <w:jc w:val="left"/>
              <w:rPr>
                <w:rFonts w:eastAsia="Times New Roman"/>
                <w:noProof/>
                <w:szCs w:val="20"/>
              </w:rPr>
            </w:pPr>
            <w:r>
              <w:rPr>
                <w:noProof/>
              </w:rPr>
              <w:t>11041950</w:t>
            </w:r>
          </w:p>
        </w:tc>
      </w:tr>
      <w:tr>
        <w:tc>
          <w:tcPr>
            <w:tcW w:w="2725" w:type="dxa"/>
            <w:shd w:val="clear" w:color="auto" w:fill="auto"/>
          </w:tcPr>
          <w:p>
            <w:pPr>
              <w:widowControl w:val="0"/>
              <w:spacing w:before="0" w:after="0" w:line="360" w:lineRule="auto"/>
              <w:jc w:val="left"/>
              <w:rPr>
                <w:rFonts w:eastAsia="Times New Roman"/>
                <w:noProof/>
                <w:szCs w:val="20"/>
              </w:rPr>
            </w:pPr>
            <w:r>
              <w:rPr>
                <w:noProof/>
              </w:rPr>
              <w:t>Kukorica</w:t>
            </w:r>
          </w:p>
        </w:tc>
        <w:tc>
          <w:tcPr>
            <w:tcW w:w="3515" w:type="dxa"/>
            <w:shd w:val="clear" w:color="auto" w:fill="auto"/>
          </w:tcPr>
          <w:p>
            <w:pPr>
              <w:widowControl w:val="0"/>
              <w:spacing w:before="0" w:after="0" w:line="360" w:lineRule="auto"/>
              <w:jc w:val="left"/>
              <w:rPr>
                <w:rFonts w:eastAsia="Times New Roman"/>
                <w:noProof/>
                <w:szCs w:val="20"/>
              </w:rPr>
            </w:pPr>
            <w:r>
              <w:rPr>
                <w:noProof/>
              </w:rPr>
              <w:t>10063046</w:t>
            </w:r>
          </w:p>
        </w:tc>
        <w:tc>
          <w:tcPr>
            <w:tcW w:w="3506" w:type="dxa"/>
            <w:shd w:val="clear" w:color="auto" w:fill="auto"/>
          </w:tcPr>
          <w:p>
            <w:pPr>
              <w:widowControl w:val="0"/>
              <w:spacing w:before="0" w:after="0" w:line="360" w:lineRule="auto"/>
              <w:jc w:val="left"/>
              <w:rPr>
                <w:rFonts w:eastAsia="Times New Roman"/>
                <w:noProof/>
                <w:szCs w:val="20"/>
              </w:rPr>
            </w:pPr>
            <w:r>
              <w:rPr>
                <w:noProof/>
              </w:rPr>
              <w:t>11041991</w:t>
            </w:r>
          </w:p>
        </w:tc>
      </w:tr>
      <w:tr>
        <w:tc>
          <w:tcPr>
            <w:tcW w:w="2725" w:type="dxa"/>
            <w:shd w:val="clear" w:color="auto" w:fill="auto"/>
          </w:tcPr>
          <w:p>
            <w:pPr>
              <w:widowControl w:val="0"/>
              <w:spacing w:before="0" w:after="0" w:line="360" w:lineRule="auto"/>
              <w:jc w:val="left"/>
              <w:rPr>
                <w:rFonts w:eastAsia="Times New Roman"/>
                <w:noProof/>
                <w:szCs w:val="20"/>
              </w:rPr>
            </w:pPr>
            <w:r>
              <w:rPr>
                <w:noProof/>
              </w:rPr>
              <w:t>10051090</w:t>
            </w:r>
          </w:p>
        </w:tc>
        <w:tc>
          <w:tcPr>
            <w:tcW w:w="3515" w:type="dxa"/>
            <w:shd w:val="clear" w:color="auto" w:fill="auto"/>
          </w:tcPr>
          <w:p>
            <w:pPr>
              <w:widowControl w:val="0"/>
              <w:spacing w:before="0" w:after="0" w:line="360" w:lineRule="auto"/>
              <w:jc w:val="left"/>
              <w:rPr>
                <w:rFonts w:eastAsia="Times New Roman"/>
                <w:noProof/>
                <w:szCs w:val="20"/>
              </w:rPr>
            </w:pPr>
            <w:r>
              <w:rPr>
                <w:noProof/>
              </w:rPr>
              <w:t>10063048</w:t>
            </w:r>
          </w:p>
        </w:tc>
        <w:tc>
          <w:tcPr>
            <w:tcW w:w="3506" w:type="dxa"/>
            <w:shd w:val="clear" w:color="auto" w:fill="auto"/>
          </w:tcPr>
          <w:p>
            <w:pPr>
              <w:widowControl w:val="0"/>
              <w:spacing w:before="0" w:after="0" w:line="360" w:lineRule="auto"/>
              <w:jc w:val="left"/>
              <w:rPr>
                <w:rFonts w:eastAsia="Times New Roman"/>
                <w:noProof/>
                <w:szCs w:val="20"/>
              </w:rPr>
            </w:pPr>
            <w:r>
              <w:rPr>
                <w:noProof/>
              </w:rPr>
              <w:t>11042310</w:t>
            </w:r>
          </w:p>
        </w:tc>
      </w:tr>
      <w:tr>
        <w:tc>
          <w:tcPr>
            <w:tcW w:w="2725" w:type="dxa"/>
            <w:shd w:val="clear" w:color="auto" w:fill="auto"/>
          </w:tcPr>
          <w:p>
            <w:pPr>
              <w:widowControl w:val="0"/>
              <w:spacing w:before="0" w:after="0" w:line="360" w:lineRule="auto"/>
              <w:jc w:val="left"/>
              <w:rPr>
                <w:rFonts w:eastAsia="Times New Roman"/>
                <w:noProof/>
                <w:szCs w:val="20"/>
              </w:rPr>
            </w:pPr>
            <w:r>
              <w:rPr>
                <w:noProof/>
              </w:rPr>
              <w:t>10059000</w:t>
            </w:r>
          </w:p>
        </w:tc>
        <w:tc>
          <w:tcPr>
            <w:tcW w:w="3515" w:type="dxa"/>
            <w:shd w:val="clear" w:color="auto" w:fill="auto"/>
          </w:tcPr>
          <w:p>
            <w:pPr>
              <w:widowControl w:val="0"/>
              <w:tabs>
                <w:tab w:val="num" w:pos="3118"/>
              </w:tabs>
              <w:spacing w:before="0" w:after="0" w:line="360" w:lineRule="auto"/>
              <w:jc w:val="left"/>
              <w:rPr>
                <w:rFonts w:eastAsia="Times New Roman"/>
                <w:noProof/>
                <w:szCs w:val="20"/>
              </w:rPr>
            </w:pPr>
            <w:r>
              <w:rPr>
                <w:noProof/>
              </w:rPr>
              <w:t>10063061</w:t>
            </w:r>
          </w:p>
        </w:tc>
        <w:tc>
          <w:tcPr>
            <w:tcW w:w="3506" w:type="dxa"/>
            <w:shd w:val="clear" w:color="auto" w:fill="auto"/>
          </w:tcPr>
          <w:p>
            <w:pPr>
              <w:widowControl w:val="0"/>
              <w:spacing w:before="0" w:after="0" w:line="360" w:lineRule="auto"/>
              <w:jc w:val="left"/>
              <w:rPr>
                <w:rFonts w:eastAsia="Times New Roman"/>
                <w:noProof/>
                <w:szCs w:val="20"/>
              </w:rPr>
            </w:pPr>
            <w:r>
              <w:rPr>
                <w:noProof/>
              </w:rPr>
              <w:t>11042330</w:t>
            </w:r>
          </w:p>
        </w:tc>
      </w:tr>
      <w:tr>
        <w:tc>
          <w:tcPr>
            <w:tcW w:w="2725" w:type="dxa"/>
            <w:shd w:val="clear" w:color="auto" w:fill="auto"/>
          </w:tcPr>
          <w:p>
            <w:pPr>
              <w:widowControl w:val="0"/>
              <w:spacing w:before="0" w:after="0" w:line="360" w:lineRule="auto"/>
              <w:jc w:val="left"/>
              <w:rPr>
                <w:rFonts w:eastAsia="Times New Roman"/>
                <w:noProof/>
                <w:szCs w:val="20"/>
              </w:rPr>
            </w:pPr>
            <w:r>
              <w:rPr>
                <w:noProof/>
              </w:rPr>
              <w:t>Rizs</w:t>
            </w:r>
          </w:p>
        </w:tc>
        <w:tc>
          <w:tcPr>
            <w:tcW w:w="3515" w:type="dxa"/>
            <w:shd w:val="clear" w:color="auto" w:fill="auto"/>
          </w:tcPr>
          <w:p>
            <w:pPr>
              <w:widowControl w:val="0"/>
              <w:tabs>
                <w:tab w:val="num" w:pos="3118"/>
              </w:tabs>
              <w:spacing w:before="0" w:after="0" w:line="360" w:lineRule="auto"/>
              <w:jc w:val="left"/>
              <w:rPr>
                <w:rFonts w:eastAsia="Times New Roman"/>
                <w:noProof/>
                <w:szCs w:val="20"/>
              </w:rPr>
            </w:pPr>
            <w:r>
              <w:rPr>
                <w:noProof/>
              </w:rPr>
              <w:t>10063063</w:t>
            </w:r>
          </w:p>
        </w:tc>
        <w:tc>
          <w:tcPr>
            <w:tcW w:w="3506" w:type="dxa"/>
            <w:shd w:val="clear" w:color="auto" w:fill="auto"/>
          </w:tcPr>
          <w:p>
            <w:pPr>
              <w:widowControl w:val="0"/>
              <w:spacing w:before="0" w:after="0" w:line="360" w:lineRule="auto"/>
              <w:jc w:val="left"/>
              <w:rPr>
                <w:rFonts w:eastAsia="Times New Roman"/>
                <w:noProof/>
                <w:szCs w:val="20"/>
              </w:rPr>
            </w:pPr>
            <w:r>
              <w:rPr>
                <w:noProof/>
              </w:rPr>
              <w:t>11042390</w:t>
            </w:r>
          </w:p>
        </w:tc>
      </w:tr>
      <w:tr>
        <w:tc>
          <w:tcPr>
            <w:tcW w:w="2725" w:type="dxa"/>
            <w:shd w:val="clear" w:color="auto" w:fill="auto"/>
          </w:tcPr>
          <w:p>
            <w:pPr>
              <w:widowControl w:val="0"/>
              <w:spacing w:before="0" w:after="0" w:line="360" w:lineRule="auto"/>
              <w:jc w:val="left"/>
              <w:rPr>
                <w:rFonts w:eastAsia="Times New Roman"/>
                <w:noProof/>
                <w:szCs w:val="20"/>
              </w:rPr>
            </w:pPr>
            <w:r>
              <w:rPr>
                <w:noProof/>
              </w:rPr>
              <w:t>10061021</w:t>
            </w:r>
          </w:p>
        </w:tc>
        <w:tc>
          <w:tcPr>
            <w:tcW w:w="3515" w:type="dxa"/>
            <w:shd w:val="clear" w:color="auto" w:fill="auto"/>
          </w:tcPr>
          <w:p>
            <w:pPr>
              <w:widowControl w:val="0"/>
              <w:tabs>
                <w:tab w:val="num" w:pos="3118"/>
              </w:tabs>
              <w:spacing w:before="0" w:after="0" w:line="360" w:lineRule="auto"/>
              <w:jc w:val="left"/>
              <w:rPr>
                <w:rFonts w:eastAsia="Times New Roman"/>
                <w:noProof/>
                <w:szCs w:val="20"/>
              </w:rPr>
            </w:pPr>
            <w:r>
              <w:rPr>
                <w:noProof/>
              </w:rPr>
              <w:t>10063065</w:t>
            </w:r>
          </w:p>
        </w:tc>
        <w:tc>
          <w:tcPr>
            <w:tcW w:w="3506" w:type="dxa"/>
            <w:shd w:val="clear" w:color="auto" w:fill="auto"/>
          </w:tcPr>
          <w:p>
            <w:pPr>
              <w:widowControl w:val="0"/>
              <w:tabs>
                <w:tab w:val="num" w:pos="3118"/>
              </w:tabs>
              <w:spacing w:before="0" w:after="0" w:line="360" w:lineRule="auto"/>
              <w:jc w:val="left"/>
              <w:rPr>
                <w:rFonts w:eastAsia="Times New Roman"/>
                <w:noProof/>
                <w:szCs w:val="20"/>
              </w:rPr>
            </w:pPr>
            <w:r>
              <w:rPr>
                <w:noProof/>
              </w:rPr>
              <w:t>11042399</w:t>
            </w:r>
          </w:p>
        </w:tc>
      </w:tr>
      <w:tr>
        <w:tc>
          <w:tcPr>
            <w:tcW w:w="2725" w:type="dxa"/>
            <w:shd w:val="clear" w:color="auto" w:fill="auto"/>
          </w:tcPr>
          <w:p>
            <w:pPr>
              <w:widowControl w:val="0"/>
              <w:spacing w:before="0" w:after="0" w:line="360" w:lineRule="auto"/>
              <w:jc w:val="left"/>
              <w:rPr>
                <w:rFonts w:eastAsia="Times New Roman"/>
                <w:noProof/>
                <w:szCs w:val="20"/>
              </w:rPr>
            </w:pPr>
            <w:r>
              <w:rPr>
                <w:noProof/>
              </w:rPr>
              <w:t>10061023</w:t>
            </w:r>
          </w:p>
        </w:tc>
        <w:tc>
          <w:tcPr>
            <w:tcW w:w="3515" w:type="dxa"/>
            <w:shd w:val="clear" w:color="auto" w:fill="auto"/>
          </w:tcPr>
          <w:p>
            <w:pPr>
              <w:widowControl w:val="0"/>
              <w:spacing w:before="0" w:after="0" w:line="360" w:lineRule="auto"/>
              <w:jc w:val="left"/>
              <w:rPr>
                <w:rFonts w:eastAsia="Times New Roman"/>
                <w:noProof/>
                <w:szCs w:val="20"/>
              </w:rPr>
            </w:pPr>
            <w:r>
              <w:rPr>
                <w:noProof/>
              </w:rPr>
              <w:t>10063067</w:t>
            </w:r>
          </w:p>
        </w:tc>
        <w:tc>
          <w:tcPr>
            <w:tcW w:w="3506" w:type="dxa"/>
            <w:shd w:val="clear" w:color="auto" w:fill="auto"/>
          </w:tcPr>
          <w:p>
            <w:pPr>
              <w:widowControl w:val="0"/>
              <w:tabs>
                <w:tab w:val="num" w:pos="3118"/>
              </w:tabs>
              <w:spacing w:before="0" w:after="0" w:line="360" w:lineRule="auto"/>
              <w:jc w:val="left"/>
              <w:rPr>
                <w:rFonts w:eastAsia="Times New Roman"/>
                <w:noProof/>
                <w:szCs w:val="20"/>
              </w:rPr>
            </w:pPr>
            <w:r>
              <w:rPr>
                <w:noProof/>
              </w:rPr>
              <w:t>11043090</w:t>
            </w:r>
          </w:p>
        </w:tc>
      </w:tr>
      <w:tr>
        <w:tc>
          <w:tcPr>
            <w:tcW w:w="2725" w:type="dxa"/>
            <w:shd w:val="clear" w:color="auto" w:fill="auto"/>
          </w:tcPr>
          <w:p>
            <w:pPr>
              <w:widowControl w:val="0"/>
              <w:spacing w:before="0" w:after="0" w:line="360" w:lineRule="auto"/>
              <w:jc w:val="left"/>
              <w:rPr>
                <w:rFonts w:eastAsia="Times New Roman"/>
                <w:noProof/>
                <w:szCs w:val="20"/>
              </w:rPr>
            </w:pPr>
            <w:r>
              <w:rPr>
                <w:noProof/>
              </w:rPr>
              <w:t>10061025</w:t>
            </w:r>
          </w:p>
        </w:tc>
        <w:tc>
          <w:tcPr>
            <w:tcW w:w="3515" w:type="dxa"/>
            <w:shd w:val="clear" w:color="auto" w:fill="auto"/>
          </w:tcPr>
          <w:p>
            <w:pPr>
              <w:widowControl w:val="0"/>
              <w:tabs>
                <w:tab w:val="num" w:pos="3118"/>
              </w:tabs>
              <w:spacing w:before="0" w:after="0" w:line="360" w:lineRule="auto"/>
              <w:jc w:val="left"/>
              <w:rPr>
                <w:rFonts w:eastAsia="Times New Roman"/>
                <w:noProof/>
                <w:szCs w:val="20"/>
              </w:rPr>
            </w:pPr>
            <w:r>
              <w:rPr>
                <w:noProof/>
              </w:rPr>
              <w:t>10063092</w:t>
            </w:r>
          </w:p>
        </w:tc>
        <w:tc>
          <w:tcPr>
            <w:tcW w:w="3506" w:type="dxa"/>
            <w:shd w:val="clear" w:color="auto" w:fill="auto"/>
          </w:tcPr>
          <w:p>
            <w:pPr>
              <w:widowControl w:val="0"/>
              <w:tabs>
                <w:tab w:val="num" w:pos="3118"/>
              </w:tabs>
              <w:spacing w:before="0" w:after="0" w:line="360" w:lineRule="auto"/>
              <w:jc w:val="left"/>
              <w:rPr>
                <w:rFonts w:eastAsia="Times New Roman"/>
                <w:noProof/>
                <w:szCs w:val="20"/>
              </w:rPr>
            </w:pPr>
            <w:r>
              <w:rPr>
                <w:noProof/>
              </w:rPr>
              <w:t>Keményítő; inulin</w:t>
            </w:r>
          </w:p>
        </w:tc>
      </w:tr>
      <w:tr>
        <w:tc>
          <w:tcPr>
            <w:tcW w:w="2725" w:type="dxa"/>
            <w:shd w:val="clear" w:color="auto" w:fill="auto"/>
          </w:tcPr>
          <w:p>
            <w:pPr>
              <w:widowControl w:val="0"/>
              <w:spacing w:before="0" w:after="0" w:line="360" w:lineRule="auto"/>
              <w:jc w:val="left"/>
              <w:rPr>
                <w:rFonts w:eastAsia="Times New Roman"/>
                <w:noProof/>
                <w:szCs w:val="20"/>
              </w:rPr>
            </w:pPr>
            <w:r>
              <w:rPr>
                <w:noProof/>
              </w:rPr>
              <w:t>10061027</w:t>
            </w:r>
          </w:p>
        </w:tc>
        <w:tc>
          <w:tcPr>
            <w:tcW w:w="3515" w:type="dxa"/>
            <w:shd w:val="clear" w:color="auto" w:fill="auto"/>
          </w:tcPr>
          <w:p>
            <w:pPr>
              <w:widowControl w:val="0"/>
              <w:spacing w:before="0" w:after="0" w:line="360" w:lineRule="auto"/>
              <w:jc w:val="left"/>
              <w:rPr>
                <w:rFonts w:eastAsia="Times New Roman"/>
                <w:noProof/>
                <w:szCs w:val="20"/>
              </w:rPr>
            </w:pPr>
            <w:r>
              <w:rPr>
                <w:noProof/>
              </w:rPr>
              <w:t>10063094</w:t>
            </w:r>
          </w:p>
        </w:tc>
        <w:tc>
          <w:tcPr>
            <w:tcW w:w="3506" w:type="dxa"/>
            <w:shd w:val="clear" w:color="auto" w:fill="auto"/>
          </w:tcPr>
          <w:p>
            <w:pPr>
              <w:widowControl w:val="0"/>
              <w:spacing w:before="0" w:after="0" w:line="360" w:lineRule="auto"/>
              <w:jc w:val="left"/>
              <w:rPr>
                <w:rFonts w:eastAsia="Times New Roman"/>
                <w:noProof/>
                <w:szCs w:val="20"/>
              </w:rPr>
            </w:pPr>
            <w:r>
              <w:rPr>
                <w:noProof/>
              </w:rPr>
              <w:t>11081100</w:t>
            </w:r>
          </w:p>
        </w:tc>
      </w:tr>
      <w:tr>
        <w:tc>
          <w:tcPr>
            <w:tcW w:w="2725" w:type="dxa"/>
            <w:shd w:val="clear" w:color="auto" w:fill="auto"/>
          </w:tcPr>
          <w:p>
            <w:pPr>
              <w:widowControl w:val="0"/>
              <w:spacing w:before="0" w:after="0" w:line="360" w:lineRule="auto"/>
              <w:jc w:val="left"/>
              <w:rPr>
                <w:rFonts w:eastAsia="Times New Roman"/>
                <w:noProof/>
                <w:szCs w:val="20"/>
              </w:rPr>
            </w:pPr>
            <w:r>
              <w:rPr>
                <w:noProof/>
              </w:rPr>
              <w:t>10061092</w:t>
            </w:r>
          </w:p>
        </w:tc>
        <w:tc>
          <w:tcPr>
            <w:tcW w:w="3515" w:type="dxa"/>
            <w:shd w:val="clear" w:color="auto" w:fill="auto"/>
          </w:tcPr>
          <w:p>
            <w:pPr>
              <w:widowControl w:val="0"/>
              <w:spacing w:before="0" w:after="0" w:line="360" w:lineRule="auto"/>
              <w:jc w:val="left"/>
              <w:rPr>
                <w:rFonts w:eastAsia="Times New Roman"/>
                <w:noProof/>
                <w:szCs w:val="20"/>
              </w:rPr>
            </w:pPr>
            <w:r>
              <w:rPr>
                <w:noProof/>
              </w:rPr>
              <w:t>10063096</w:t>
            </w:r>
          </w:p>
        </w:tc>
        <w:tc>
          <w:tcPr>
            <w:tcW w:w="3506" w:type="dxa"/>
            <w:shd w:val="clear" w:color="auto" w:fill="auto"/>
          </w:tcPr>
          <w:p>
            <w:pPr>
              <w:widowControl w:val="0"/>
              <w:tabs>
                <w:tab w:val="num" w:pos="3118"/>
              </w:tabs>
              <w:spacing w:before="0" w:after="0" w:line="360" w:lineRule="auto"/>
              <w:jc w:val="left"/>
              <w:rPr>
                <w:rFonts w:eastAsia="Times New Roman"/>
                <w:noProof/>
                <w:szCs w:val="20"/>
              </w:rPr>
            </w:pPr>
            <w:r>
              <w:rPr>
                <w:noProof/>
              </w:rPr>
              <w:t>11081200</w:t>
            </w:r>
          </w:p>
        </w:tc>
      </w:tr>
      <w:tr>
        <w:tc>
          <w:tcPr>
            <w:tcW w:w="2725" w:type="dxa"/>
            <w:shd w:val="clear" w:color="auto" w:fill="auto"/>
          </w:tcPr>
          <w:p>
            <w:pPr>
              <w:widowControl w:val="0"/>
              <w:spacing w:before="0" w:after="0" w:line="360" w:lineRule="auto"/>
              <w:jc w:val="left"/>
              <w:rPr>
                <w:rFonts w:eastAsia="Times New Roman"/>
                <w:noProof/>
                <w:szCs w:val="20"/>
              </w:rPr>
            </w:pPr>
            <w:r>
              <w:rPr>
                <w:noProof/>
              </w:rPr>
              <w:t>10061094</w:t>
            </w:r>
          </w:p>
        </w:tc>
        <w:tc>
          <w:tcPr>
            <w:tcW w:w="3515" w:type="dxa"/>
            <w:shd w:val="clear" w:color="auto" w:fill="auto"/>
          </w:tcPr>
          <w:p>
            <w:pPr>
              <w:widowControl w:val="0"/>
              <w:spacing w:before="0" w:after="0" w:line="360" w:lineRule="auto"/>
              <w:jc w:val="left"/>
              <w:rPr>
                <w:rFonts w:eastAsia="Times New Roman"/>
                <w:noProof/>
                <w:szCs w:val="20"/>
              </w:rPr>
            </w:pPr>
            <w:r>
              <w:rPr>
                <w:noProof/>
              </w:rPr>
              <w:t>10063098</w:t>
            </w:r>
          </w:p>
        </w:tc>
        <w:tc>
          <w:tcPr>
            <w:tcW w:w="3506" w:type="dxa"/>
            <w:shd w:val="clear" w:color="auto" w:fill="auto"/>
          </w:tcPr>
          <w:p>
            <w:pPr>
              <w:widowControl w:val="0"/>
              <w:spacing w:before="0" w:after="0" w:line="360" w:lineRule="auto"/>
              <w:jc w:val="left"/>
              <w:rPr>
                <w:rFonts w:eastAsia="Times New Roman"/>
                <w:noProof/>
                <w:szCs w:val="20"/>
              </w:rPr>
            </w:pPr>
            <w:r>
              <w:rPr>
                <w:noProof/>
              </w:rPr>
              <w:t>11081300</w:t>
            </w:r>
          </w:p>
        </w:tc>
      </w:tr>
      <w:tr>
        <w:tc>
          <w:tcPr>
            <w:tcW w:w="2725" w:type="dxa"/>
            <w:shd w:val="clear" w:color="auto" w:fill="auto"/>
          </w:tcPr>
          <w:p>
            <w:pPr>
              <w:widowControl w:val="0"/>
              <w:spacing w:before="0" w:after="0" w:line="360" w:lineRule="auto"/>
              <w:jc w:val="left"/>
              <w:rPr>
                <w:rFonts w:eastAsia="Times New Roman"/>
                <w:noProof/>
                <w:szCs w:val="20"/>
              </w:rPr>
            </w:pPr>
            <w:r>
              <w:rPr>
                <w:noProof/>
              </w:rPr>
              <w:t>10061096</w:t>
            </w:r>
          </w:p>
        </w:tc>
        <w:tc>
          <w:tcPr>
            <w:tcW w:w="3515" w:type="dxa"/>
            <w:shd w:val="clear" w:color="auto" w:fill="auto"/>
          </w:tcPr>
          <w:p>
            <w:pPr>
              <w:widowControl w:val="0"/>
              <w:spacing w:before="0" w:after="0" w:line="360" w:lineRule="auto"/>
              <w:jc w:val="left"/>
              <w:rPr>
                <w:rFonts w:eastAsia="Times New Roman"/>
                <w:noProof/>
                <w:szCs w:val="20"/>
              </w:rPr>
            </w:pPr>
            <w:r>
              <w:rPr>
                <w:noProof/>
              </w:rPr>
              <w:t>10064000</w:t>
            </w:r>
          </w:p>
        </w:tc>
        <w:tc>
          <w:tcPr>
            <w:tcW w:w="3506" w:type="dxa"/>
            <w:shd w:val="clear" w:color="auto" w:fill="auto"/>
          </w:tcPr>
          <w:p>
            <w:pPr>
              <w:widowControl w:val="0"/>
              <w:spacing w:before="0" w:after="0" w:line="360" w:lineRule="auto"/>
              <w:jc w:val="left"/>
              <w:rPr>
                <w:rFonts w:eastAsia="Times New Roman"/>
                <w:noProof/>
                <w:szCs w:val="20"/>
              </w:rPr>
            </w:pPr>
            <w:r>
              <w:rPr>
                <w:noProof/>
              </w:rPr>
              <w:t>11081400</w:t>
            </w:r>
          </w:p>
        </w:tc>
      </w:tr>
      <w:tr>
        <w:tc>
          <w:tcPr>
            <w:tcW w:w="2725" w:type="dxa"/>
            <w:shd w:val="clear" w:color="auto" w:fill="auto"/>
          </w:tcPr>
          <w:p>
            <w:pPr>
              <w:widowControl w:val="0"/>
              <w:spacing w:before="0" w:after="0" w:line="360" w:lineRule="auto"/>
              <w:jc w:val="left"/>
              <w:rPr>
                <w:rFonts w:eastAsia="Times New Roman"/>
                <w:noProof/>
                <w:szCs w:val="20"/>
              </w:rPr>
            </w:pPr>
            <w:r>
              <w:rPr>
                <w:noProof/>
              </w:rPr>
              <w:t>10061098</w:t>
            </w:r>
          </w:p>
        </w:tc>
        <w:tc>
          <w:tcPr>
            <w:tcW w:w="3515" w:type="dxa"/>
            <w:shd w:val="clear" w:color="auto" w:fill="auto"/>
          </w:tcPr>
          <w:p>
            <w:pPr>
              <w:widowControl w:val="0"/>
              <w:spacing w:before="0" w:after="0" w:line="360" w:lineRule="auto"/>
              <w:jc w:val="left"/>
              <w:rPr>
                <w:rFonts w:eastAsia="Times New Roman"/>
                <w:noProof/>
                <w:szCs w:val="20"/>
              </w:rPr>
            </w:pPr>
            <w:r>
              <w:rPr>
                <w:noProof/>
              </w:rPr>
              <w:t>Cirokmag</w:t>
            </w:r>
          </w:p>
        </w:tc>
        <w:tc>
          <w:tcPr>
            <w:tcW w:w="3506" w:type="dxa"/>
            <w:shd w:val="clear" w:color="auto" w:fill="auto"/>
          </w:tcPr>
          <w:p>
            <w:pPr>
              <w:widowControl w:val="0"/>
              <w:spacing w:before="0" w:after="0" w:line="360" w:lineRule="auto"/>
              <w:jc w:val="left"/>
              <w:rPr>
                <w:rFonts w:eastAsia="Times New Roman"/>
                <w:noProof/>
                <w:szCs w:val="20"/>
              </w:rPr>
            </w:pPr>
            <w:r>
              <w:rPr>
                <w:noProof/>
              </w:rPr>
              <w:t>11081910</w:t>
            </w:r>
          </w:p>
        </w:tc>
      </w:tr>
      <w:tr>
        <w:tc>
          <w:tcPr>
            <w:tcW w:w="2725" w:type="dxa"/>
            <w:shd w:val="clear" w:color="auto" w:fill="auto"/>
          </w:tcPr>
          <w:p>
            <w:pPr>
              <w:widowControl w:val="0"/>
              <w:spacing w:before="0" w:after="0" w:line="360" w:lineRule="auto"/>
              <w:jc w:val="left"/>
              <w:rPr>
                <w:rFonts w:eastAsia="Times New Roman"/>
                <w:noProof/>
                <w:szCs w:val="20"/>
              </w:rPr>
            </w:pPr>
            <w:r>
              <w:rPr>
                <w:noProof/>
              </w:rPr>
              <w:t>10062011</w:t>
            </w:r>
          </w:p>
        </w:tc>
        <w:tc>
          <w:tcPr>
            <w:tcW w:w="3515" w:type="dxa"/>
            <w:shd w:val="clear" w:color="auto" w:fill="auto"/>
          </w:tcPr>
          <w:p>
            <w:pPr>
              <w:widowControl w:val="0"/>
              <w:spacing w:before="0" w:after="0" w:line="360" w:lineRule="auto"/>
              <w:jc w:val="left"/>
              <w:rPr>
                <w:rFonts w:eastAsia="Times New Roman"/>
                <w:noProof/>
                <w:szCs w:val="20"/>
              </w:rPr>
            </w:pPr>
            <w:r>
              <w:rPr>
                <w:noProof/>
              </w:rPr>
              <w:t>10070010</w:t>
            </w:r>
          </w:p>
        </w:tc>
        <w:tc>
          <w:tcPr>
            <w:tcW w:w="3506" w:type="dxa"/>
            <w:shd w:val="clear" w:color="auto" w:fill="auto"/>
          </w:tcPr>
          <w:p>
            <w:pPr>
              <w:widowControl w:val="0"/>
              <w:spacing w:before="0" w:after="0" w:line="360" w:lineRule="auto"/>
              <w:jc w:val="left"/>
              <w:rPr>
                <w:rFonts w:eastAsia="Times New Roman"/>
                <w:noProof/>
                <w:szCs w:val="20"/>
              </w:rPr>
            </w:pPr>
            <w:r>
              <w:rPr>
                <w:noProof/>
              </w:rPr>
              <w:t>11081990</w:t>
            </w:r>
          </w:p>
        </w:tc>
      </w:tr>
      <w:tr>
        <w:tc>
          <w:tcPr>
            <w:tcW w:w="2725" w:type="dxa"/>
            <w:shd w:val="clear" w:color="auto" w:fill="auto"/>
          </w:tcPr>
          <w:p>
            <w:pPr>
              <w:widowControl w:val="0"/>
              <w:spacing w:before="0" w:after="0" w:line="360" w:lineRule="auto"/>
              <w:jc w:val="left"/>
              <w:rPr>
                <w:rFonts w:eastAsia="Times New Roman"/>
                <w:noProof/>
                <w:szCs w:val="20"/>
              </w:rPr>
            </w:pPr>
            <w:r>
              <w:rPr>
                <w:noProof/>
              </w:rPr>
              <w:t>10062013</w:t>
            </w:r>
          </w:p>
        </w:tc>
        <w:tc>
          <w:tcPr>
            <w:tcW w:w="3515" w:type="dxa"/>
            <w:shd w:val="clear" w:color="auto" w:fill="auto"/>
          </w:tcPr>
          <w:p>
            <w:pPr>
              <w:widowControl w:val="0"/>
              <w:spacing w:before="0" w:after="0" w:line="360" w:lineRule="auto"/>
              <w:jc w:val="left"/>
              <w:rPr>
                <w:rFonts w:eastAsia="Times New Roman"/>
                <w:noProof/>
                <w:szCs w:val="20"/>
              </w:rPr>
            </w:pPr>
            <w:r>
              <w:rPr>
                <w:noProof/>
              </w:rPr>
              <w:t>10070090</w:t>
            </w:r>
          </w:p>
        </w:tc>
        <w:tc>
          <w:tcPr>
            <w:tcW w:w="3506" w:type="dxa"/>
            <w:shd w:val="clear" w:color="auto" w:fill="auto"/>
          </w:tcPr>
          <w:p>
            <w:pPr>
              <w:widowControl w:val="0"/>
              <w:spacing w:before="0" w:after="0" w:line="360" w:lineRule="auto"/>
              <w:jc w:val="left"/>
              <w:rPr>
                <w:rFonts w:eastAsia="Times New Roman"/>
                <w:noProof/>
                <w:szCs w:val="20"/>
              </w:rPr>
            </w:pPr>
            <w:r>
              <w:rPr>
                <w:noProof/>
              </w:rPr>
              <w:t>11082000</w:t>
            </w:r>
          </w:p>
        </w:tc>
      </w:tr>
      <w:tr>
        <w:tc>
          <w:tcPr>
            <w:tcW w:w="2725" w:type="dxa"/>
            <w:shd w:val="clear" w:color="auto" w:fill="auto"/>
          </w:tcPr>
          <w:p>
            <w:pPr>
              <w:widowControl w:val="0"/>
              <w:spacing w:before="0" w:after="0" w:line="360" w:lineRule="auto"/>
              <w:jc w:val="left"/>
              <w:rPr>
                <w:rFonts w:eastAsia="Times New Roman"/>
                <w:noProof/>
                <w:szCs w:val="20"/>
              </w:rPr>
            </w:pPr>
            <w:r>
              <w:rPr>
                <w:noProof/>
              </w:rPr>
              <w:t>10062015</w:t>
            </w:r>
          </w:p>
        </w:tc>
        <w:tc>
          <w:tcPr>
            <w:tcW w:w="3515" w:type="dxa"/>
            <w:shd w:val="clear" w:color="auto" w:fill="auto"/>
          </w:tcPr>
          <w:p>
            <w:pPr>
              <w:widowControl w:val="0"/>
              <w:spacing w:before="0" w:after="0"/>
              <w:jc w:val="left"/>
              <w:rPr>
                <w:rFonts w:eastAsia="Times New Roman"/>
                <w:noProof/>
                <w:szCs w:val="20"/>
              </w:rPr>
            </w:pPr>
            <w:r>
              <w:rPr>
                <w:noProof/>
              </w:rPr>
              <w:t>Gabonaliszt, a búza- vagy</w:t>
            </w:r>
            <w:r>
              <w:rPr>
                <w:noProof/>
              </w:rPr>
              <w:br/>
              <w:t>a kétszeres liszt kivételével</w:t>
            </w:r>
          </w:p>
        </w:tc>
        <w:tc>
          <w:tcPr>
            <w:tcW w:w="3506" w:type="dxa"/>
            <w:shd w:val="clear" w:color="auto" w:fill="auto"/>
          </w:tcPr>
          <w:p>
            <w:pPr>
              <w:widowControl w:val="0"/>
              <w:spacing w:before="0" w:after="0"/>
              <w:jc w:val="left"/>
              <w:rPr>
                <w:rFonts w:eastAsia="Times New Roman"/>
                <w:noProof/>
                <w:szCs w:val="20"/>
              </w:rPr>
            </w:pPr>
            <w:r>
              <w:rPr>
                <w:noProof/>
              </w:rPr>
              <w:t>Búzasikér, szárítva is</w:t>
            </w:r>
          </w:p>
        </w:tc>
      </w:tr>
      <w:tr>
        <w:tc>
          <w:tcPr>
            <w:tcW w:w="2725" w:type="dxa"/>
            <w:shd w:val="clear" w:color="auto" w:fill="auto"/>
          </w:tcPr>
          <w:p>
            <w:pPr>
              <w:widowControl w:val="0"/>
              <w:spacing w:before="0" w:after="0" w:line="360" w:lineRule="auto"/>
              <w:jc w:val="left"/>
              <w:rPr>
                <w:rFonts w:eastAsia="Times New Roman"/>
                <w:noProof/>
                <w:szCs w:val="20"/>
              </w:rPr>
            </w:pPr>
            <w:r>
              <w:rPr>
                <w:noProof/>
              </w:rPr>
              <w:t>10062017</w:t>
            </w:r>
          </w:p>
        </w:tc>
        <w:tc>
          <w:tcPr>
            <w:tcW w:w="3515" w:type="dxa"/>
            <w:shd w:val="clear" w:color="auto" w:fill="auto"/>
          </w:tcPr>
          <w:p>
            <w:pPr>
              <w:widowControl w:val="0"/>
              <w:spacing w:before="0" w:after="0" w:line="360" w:lineRule="auto"/>
              <w:jc w:val="left"/>
              <w:rPr>
                <w:rFonts w:eastAsia="Times New Roman"/>
                <w:noProof/>
                <w:szCs w:val="20"/>
              </w:rPr>
            </w:pPr>
            <w:r>
              <w:rPr>
                <w:noProof/>
              </w:rPr>
              <w:t>11022010</w:t>
            </w:r>
          </w:p>
        </w:tc>
        <w:tc>
          <w:tcPr>
            <w:tcW w:w="3506" w:type="dxa"/>
            <w:shd w:val="clear" w:color="auto" w:fill="auto"/>
          </w:tcPr>
          <w:p>
            <w:pPr>
              <w:widowControl w:val="0"/>
              <w:spacing w:before="0" w:after="0" w:line="360" w:lineRule="auto"/>
              <w:jc w:val="left"/>
              <w:rPr>
                <w:rFonts w:eastAsia="Times New Roman"/>
                <w:noProof/>
                <w:szCs w:val="20"/>
              </w:rPr>
            </w:pPr>
            <w:r>
              <w:rPr>
                <w:noProof/>
              </w:rPr>
              <w:t>11090000</w:t>
            </w:r>
          </w:p>
        </w:tc>
      </w:tr>
      <w:tr>
        <w:tc>
          <w:tcPr>
            <w:tcW w:w="2725" w:type="dxa"/>
            <w:shd w:val="clear" w:color="auto" w:fill="auto"/>
          </w:tcPr>
          <w:p>
            <w:pPr>
              <w:widowControl w:val="0"/>
              <w:spacing w:before="0" w:after="0" w:line="360" w:lineRule="auto"/>
              <w:jc w:val="left"/>
              <w:rPr>
                <w:rFonts w:eastAsia="Times New Roman"/>
                <w:noProof/>
                <w:szCs w:val="20"/>
              </w:rPr>
            </w:pPr>
            <w:r>
              <w:rPr>
                <w:noProof/>
              </w:rPr>
              <w:t>10062092</w:t>
            </w:r>
          </w:p>
        </w:tc>
        <w:tc>
          <w:tcPr>
            <w:tcW w:w="3515" w:type="dxa"/>
            <w:shd w:val="clear" w:color="auto" w:fill="auto"/>
          </w:tcPr>
          <w:p>
            <w:pPr>
              <w:widowControl w:val="0"/>
              <w:spacing w:before="0" w:after="0" w:line="360" w:lineRule="auto"/>
              <w:jc w:val="left"/>
              <w:rPr>
                <w:rFonts w:eastAsia="Times New Roman"/>
                <w:noProof/>
                <w:szCs w:val="20"/>
              </w:rPr>
            </w:pPr>
            <w:r>
              <w:rPr>
                <w:noProof/>
              </w:rPr>
              <w:t>11022090</w:t>
            </w:r>
          </w:p>
        </w:tc>
        <w:tc>
          <w:tcPr>
            <w:tcW w:w="3506" w:type="dxa"/>
            <w:shd w:val="clear" w:color="auto" w:fill="auto"/>
          </w:tcPr>
          <w:p>
            <w:pPr>
              <w:widowControl w:val="0"/>
              <w:spacing w:before="0" w:after="0"/>
              <w:jc w:val="left"/>
              <w:rPr>
                <w:rFonts w:eastAsia="Times New Roman"/>
                <w:noProof/>
                <w:szCs w:val="20"/>
              </w:rPr>
            </w:pPr>
            <w:r>
              <w:rPr>
                <w:noProof/>
              </w:rPr>
              <w:t>Más elkészített vagy konzervált hús, vágási</w:t>
            </w:r>
            <w:r>
              <w:rPr>
                <w:noProof/>
              </w:rPr>
              <w:br/>
              <w:t>melléktermék, belsőség vagy vér</w:t>
            </w:r>
          </w:p>
        </w:tc>
      </w:tr>
      <w:tr>
        <w:tc>
          <w:tcPr>
            <w:tcW w:w="2725" w:type="dxa"/>
            <w:shd w:val="clear" w:color="auto" w:fill="auto"/>
          </w:tcPr>
          <w:p>
            <w:pPr>
              <w:widowControl w:val="0"/>
              <w:spacing w:before="0" w:after="0" w:line="360" w:lineRule="auto"/>
              <w:jc w:val="left"/>
              <w:rPr>
                <w:rFonts w:eastAsia="Times New Roman"/>
                <w:noProof/>
                <w:szCs w:val="20"/>
              </w:rPr>
            </w:pPr>
            <w:r>
              <w:rPr>
                <w:noProof/>
              </w:rPr>
              <w:t>10062094</w:t>
            </w:r>
          </w:p>
        </w:tc>
        <w:tc>
          <w:tcPr>
            <w:tcW w:w="3515" w:type="dxa"/>
            <w:shd w:val="clear" w:color="auto" w:fill="auto"/>
          </w:tcPr>
          <w:p>
            <w:pPr>
              <w:widowControl w:val="0"/>
              <w:spacing w:before="0" w:after="0" w:line="360" w:lineRule="auto"/>
              <w:jc w:val="left"/>
              <w:rPr>
                <w:rFonts w:eastAsia="Times New Roman"/>
                <w:noProof/>
                <w:szCs w:val="20"/>
              </w:rPr>
            </w:pPr>
            <w:r>
              <w:rPr>
                <w:noProof/>
              </w:rPr>
              <w:t>11029050</w:t>
            </w:r>
          </w:p>
        </w:tc>
        <w:tc>
          <w:tcPr>
            <w:tcW w:w="3506" w:type="dxa"/>
            <w:shd w:val="clear" w:color="auto" w:fill="auto"/>
          </w:tcPr>
          <w:p>
            <w:pPr>
              <w:widowControl w:val="0"/>
              <w:spacing w:before="0" w:after="0" w:line="360" w:lineRule="auto"/>
              <w:jc w:val="left"/>
              <w:rPr>
                <w:rFonts w:eastAsia="Times New Roman"/>
                <w:noProof/>
                <w:szCs w:val="20"/>
              </w:rPr>
            </w:pPr>
            <w:r>
              <w:rPr>
                <w:noProof/>
              </w:rPr>
              <w:t>16025010</w:t>
            </w:r>
          </w:p>
        </w:tc>
      </w:tr>
      <w:tr>
        <w:tc>
          <w:tcPr>
            <w:tcW w:w="2725" w:type="dxa"/>
            <w:shd w:val="clear" w:color="auto" w:fill="auto"/>
          </w:tcPr>
          <w:p>
            <w:pPr>
              <w:widowControl w:val="0"/>
              <w:spacing w:before="0" w:after="0" w:line="360" w:lineRule="auto"/>
              <w:jc w:val="left"/>
              <w:rPr>
                <w:rFonts w:eastAsia="Times New Roman"/>
                <w:noProof/>
                <w:szCs w:val="20"/>
              </w:rPr>
            </w:pPr>
            <w:r>
              <w:rPr>
                <w:noProof/>
              </w:rPr>
              <w:t>10062096</w:t>
            </w:r>
          </w:p>
        </w:tc>
        <w:tc>
          <w:tcPr>
            <w:tcW w:w="3515" w:type="dxa"/>
            <w:shd w:val="clear" w:color="auto" w:fill="auto"/>
          </w:tcPr>
          <w:p>
            <w:pPr>
              <w:widowControl w:val="0"/>
              <w:spacing w:before="0" w:after="0"/>
              <w:jc w:val="left"/>
              <w:rPr>
                <w:rFonts w:eastAsia="Times New Roman"/>
                <w:noProof/>
                <w:szCs w:val="20"/>
              </w:rPr>
            </w:pPr>
            <w:r>
              <w:rPr>
                <w:noProof/>
              </w:rPr>
              <w:t>Durva őrlemény, dara és labdacs (pellet) gabonából</w:t>
            </w:r>
          </w:p>
        </w:tc>
        <w:tc>
          <w:tcPr>
            <w:tcW w:w="3506" w:type="dxa"/>
            <w:shd w:val="clear" w:color="auto" w:fill="auto"/>
          </w:tcPr>
          <w:p>
            <w:pPr>
              <w:widowControl w:val="0"/>
              <w:spacing w:before="0" w:after="0" w:line="360" w:lineRule="auto"/>
              <w:jc w:val="left"/>
              <w:rPr>
                <w:rFonts w:eastAsia="Times New Roman"/>
                <w:noProof/>
                <w:szCs w:val="20"/>
              </w:rPr>
            </w:pPr>
            <w:r>
              <w:rPr>
                <w:noProof/>
              </w:rPr>
              <w:t>16029061</w:t>
            </w:r>
          </w:p>
        </w:tc>
      </w:tr>
      <w:tr>
        <w:tc>
          <w:tcPr>
            <w:tcW w:w="2725" w:type="dxa"/>
            <w:shd w:val="clear" w:color="auto" w:fill="auto"/>
          </w:tcPr>
          <w:p>
            <w:pPr>
              <w:widowControl w:val="0"/>
              <w:spacing w:before="0" w:after="0" w:line="360" w:lineRule="auto"/>
              <w:jc w:val="left"/>
              <w:rPr>
                <w:rFonts w:eastAsia="Times New Roman"/>
                <w:noProof/>
                <w:szCs w:val="20"/>
              </w:rPr>
            </w:pPr>
            <w:r>
              <w:rPr>
                <w:noProof/>
              </w:rPr>
              <w:t>10062098</w:t>
            </w:r>
          </w:p>
        </w:tc>
        <w:tc>
          <w:tcPr>
            <w:tcW w:w="3515" w:type="dxa"/>
            <w:shd w:val="clear" w:color="auto" w:fill="auto"/>
          </w:tcPr>
          <w:p>
            <w:pPr>
              <w:widowControl w:val="0"/>
              <w:spacing w:before="0" w:after="0" w:line="360" w:lineRule="auto"/>
              <w:jc w:val="left"/>
              <w:rPr>
                <w:rFonts w:eastAsia="Times New Roman"/>
                <w:noProof/>
                <w:szCs w:val="20"/>
              </w:rPr>
            </w:pPr>
            <w:r>
              <w:rPr>
                <w:noProof/>
              </w:rPr>
              <w:t>11031310</w:t>
            </w:r>
          </w:p>
        </w:tc>
        <w:tc>
          <w:tcPr>
            <w:tcW w:w="3506" w:type="dxa"/>
            <w:shd w:val="clear" w:color="auto" w:fill="auto"/>
          </w:tcPr>
          <w:p>
            <w:pPr>
              <w:widowControl w:val="0"/>
              <w:spacing w:before="0" w:after="0"/>
              <w:jc w:val="left"/>
              <w:rPr>
                <w:rFonts w:eastAsia="Times New Roman"/>
                <w:noProof/>
                <w:szCs w:val="20"/>
              </w:rPr>
            </w:pPr>
            <w:r>
              <w:rPr>
                <w:noProof/>
              </w:rPr>
              <w:t>Nád- vagy répacukor és vegytiszta szacharóz</w:t>
            </w:r>
            <w:r>
              <w:rPr>
                <w:noProof/>
              </w:rPr>
              <w:br/>
              <w:t>szilárd állapotban</w:t>
            </w:r>
          </w:p>
        </w:tc>
      </w:tr>
      <w:tr>
        <w:tc>
          <w:tcPr>
            <w:tcW w:w="2725" w:type="dxa"/>
            <w:shd w:val="clear" w:color="auto" w:fill="auto"/>
          </w:tcPr>
          <w:p>
            <w:pPr>
              <w:widowControl w:val="0"/>
              <w:spacing w:before="0" w:after="0" w:line="360" w:lineRule="auto"/>
              <w:jc w:val="left"/>
              <w:rPr>
                <w:rFonts w:eastAsia="Times New Roman"/>
                <w:noProof/>
                <w:szCs w:val="20"/>
              </w:rPr>
            </w:pPr>
            <w:r>
              <w:rPr>
                <w:noProof/>
              </w:rPr>
              <w:t>10063021</w:t>
            </w:r>
          </w:p>
        </w:tc>
        <w:tc>
          <w:tcPr>
            <w:tcW w:w="3515" w:type="dxa"/>
            <w:shd w:val="clear" w:color="auto" w:fill="auto"/>
          </w:tcPr>
          <w:p>
            <w:pPr>
              <w:widowControl w:val="0"/>
              <w:spacing w:before="0" w:after="0" w:line="360" w:lineRule="auto"/>
              <w:jc w:val="left"/>
              <w:rPr>
                <w:rFonts w:eastAsia="Times New Roman"/>
                <w:noProof/>
                <w:szCs w:val="20"/>
              </w:rPr>
            </w:pPr>
            <w:r>
              <w:rPr>
                <w:noProof/>
              </w:rPr>
              <w:t>11031390</w:t>
            </w:r>
          </w:p>
        </w:tc>
        <w:tc>
          <w:tcPr>
            <w:tcW w:w="3506" w:type="dxa"/>
            <w:shd w:val="clear" w:color="auto" w:fill="auto"/>
          </w:tcPr>
          <w:p>
            <w:pPr>
              <w:widowControl w:val="0"/>
              <w:spacing w:before="0" w:after="0" w:line="360" w:lineRule="auto"/>
              <w:jc w:val="left"/>
              <w:rPr>
                <w:rFonts w:eastAsia="Times New Roman"/>
                <w:noProof/>
                <w:szCs w:val="20"/>
              </w:rPr>
            </w:pPr>
            <w:r>
              <w:rPr>
                <w:noProof/>
              </w:rPr>
              <w:t>17011190</w:t>
            </w:r>
          </w:p>
        </w:tc>
      </w:tr>
      <w:tr>
        <w:tc>
          <w:tcPr>
            <w:tcW w:w="2725" w:type="dxa"/>
            <w:shd w:val="clear" w:color="auto" w:fill="auto"/>
          </w:tcPr>
          <w:p>
            <w:pPr>
              <w:widowControl w:val="0"/>
              <w:spacing w:before="0" w:after="0" w:line="360" w:lineRule="auto"/>
              <w:jc w:val="left"/>
              <w:rPr>
                <w:rFonts w:eastAsia="Times New Roman"/>
                <w:noProof/>
                <w:szCs w:val="20"/>
              </w:rPr>
            </w:pPr>
            <w:r>
              <w:rPr>
                <w:noProof/>
              </w:rPr>
              <w:t>10063023</w:t>
            </w:r>
          </w:p>
        </w:tc>
        <w:tc>
          <w:tcPr>
            <w:tcW w:w="3515" w:type="dxa"/>
            <w:shd w:val="clear" w:color="auto" w:fill="auto"/>
          </w:tcPr>
          <w:p>
            <w:pPr>
              <w:widowControl w:val="0"/>
              <w:spacing w:before="0" w:after="0" w:line="360" w:lineRule="auto"/>
              <w:jc w:val="left"/>
              <w:rPr>
                <w:rFonts w:eastAsia="Times New Roman"/>
                <w:noProof/>
                <w:szCs w:val="20"/>
              </w:rPr>
            </w:pPr>
            <w:r>
              <w:rPr>
                <w:noProof/>
              </w:rPr>
              <w:t>11031950</w:t>
            </w:r>
          </w:p>
        </w:tc>
        <w:tc>
          <w:tcPr>
            <w:tcW w:w="3506" w:type="dxa"/>
            <w:shd w:val="clear" w:color="auto" w:fill="auto"/>
          </w:tcPr>
          <w:p>
            <w:pPr>
              <w:widowControl w:val="0"/>
              <w:spacing w:before="0" w:after="0" w:line="360" w:lineRule="auto"/>
              <w:jc w:val="left"/>
              <w:rPr>
                <w:rFonts w:eastAsia="Times New Roman"/>
                <w:noProof/>
                <w:szCs w:val="20"/>
              </w:rPr>
            </w:pPr>
            <w:r>
              <w:rPr>
                <w:noProof/>
              </w:rPr>
              <w:t>17011290</w:t>
            </w:r>
          </w:p>
        </w:tc>
      </w:tr>
      <w:tr>
        <w:tc>
          <w:tcPr>
            <w:tcW w:w="2725" w:type="dxa"/>
            <w:shd w:val="clear" w:color="auto" w:fill="auto"/>
          </w:tcPr>
          <w:p>
            <w:pPr>
              <w:widowControl w:val="0"/>
              <w:spacing w:before="0" w:after="0" w:line="360" w:lineRule="auto"/>
              <w:jc w:val="left"/>
              <w:rPr>
                <w:rFonts w:eastAsia="Times New Roman"/>
                <w:noProof/>
                <w:szCs w:val="20"/>
              </w:rPr>
            </w:pPr>
            <w:r>
              <w:rPr>
                <w:noProof/>
              </w:rPr>
              <w:t>10063025</w:t>
            </w:r>
          </w:p>
        </w:tc>
        <w:tc>
          <w:tcPr>
            <w:tcW w:w="3515" w:type="dxa"/>
            <w:shd w:val="clear" w:color="auto" w:fill="auto"/>
          </w:tcPr>
          <w:p>
            <w:pPr>
              <w:widowControl w:val="0"/>
              <w:spacing w:before="0" w:after="0" w:line="360" w:lineRule="auto"/>
              <w:jc w:val="left"/>
              <w:rPr>
                <w:rFonts w:eastAsia="Times New Roman"/>
                <w:noProof/>
                <w:szCs w:val="20"/>
              </w:rPr>
            </w:pPr>
            <w:r>
              <w:rPr>
                <w:noProof/>
              </w:rPr>
              <w:t>11032040</w:t>
            </w:r>
          </w:p>
        </w:tc>
        <w:tc>
          <w:tcPr>
            <w:tcW w:w="3506" w:type="dxa"/>
            <w:shd w:val="clear" w:color="auto" w:fill="auto"/>
          </w:tcPr>
          <w:p>
            <w:pPr>
              <w:widowControl w:val="0"/>
              <w:spacing w:before="0" w:after="0" w:line="360" w:lineRule="auto"/>
              <w:jc w:val="left"/>
              <w:rPr>
                <w:rFonts w:eastAsia="Times New Roman"/>
                <w:noProof/>
                <w:szCs w:val="20"/>
              </w:rPr>
            </w:pPr>
            <w:r>
              <w:rPr>
                <w:noProof/>
              </w:rPr>
              <w:t>17019100</w:t>
            </w:r>
          </w:p>
        </w:tc>
      </w:tr>
      <w:tr>
        <w:tc>
          <w:tcPr>
            <w:tcW w:w="2725" w:type="dxa"/>
            <w:shd w:val="clear" w:color="auto" w:fill="auto"/>
          </w:tcPr>
          <w:p>
            <w:pPr>
              <w:pageBreakBefore/>
              <w:widowControl w:val="0"/>
              <w:spacing w:before="0" w:after="0" w:line="360" w:lineRule="auto"/>
              <w:jc w:val="left"/>
              <w:rPr>
                <w:rFonts w:eastAsia="Times New Roman"/>
                <w:noProof/>
                <w:szCs w:val="20"/>
              </w:rPr>
            </w:pPr>
            <w:r>
              <w:rPr>
                <w:noProof/>
              </w:rPr>
              <w:t>17019910</w:t>
            </w:r>
          </w:p>
        </w:tc>
        <w:tc>
          <w:tcPr>
            <w:tcW w:w="3515" w:type="dxa"/>
            <w:shd w:val="clear" w:color="auto" w:fill="auto"/>
          </w:tcPr>
          <w:p>
            <w:pPr>
              <w:widowControl w:val="0"/>
              <w:spacing w:before="0" w:after="0" w:line="360" w:lineRule="auto"/>
              <w:jc w:val="left"/>
              <w:rPr>
                <w:rFonts w:eastAsia="Times New Roman"/>
                <w:noProof/>
                <w:szCs w:val="20"/>
              </w:rPr>
            </w:pPr>
            <w:r>
              <w:rPr>
                <w:noProof/>
              </w:rPr>
              <w:t>20029011</w:t>
            </w:r>
          </w:p>
        </w:tc>
        <w:tc>
          <w:tcPr>
            <w:tcW w:w="3506" w:type="dxa"/>
            <w:shd w:val="clear" w:color="auto" w:fill="auto"/>
          </w:tcPr>
          <w:p>
            <w:pPr>
              <w:widowControl w:val="0"/>
              <w:spacing w:before="0" w:after="0" w:line="360" w:lineRule="auto"/>
              <w:jc w:val="left"/>
              <w:rPr>
                <w:rFonts w:eastAsia="Times New Roman"/>
                <w:noProof/>
                <w:szCs w:val="20"/>
              </w:rPr>
            </w:pPr>
            <w:r>
              <w:rPr>
                <w:noProof/>
              </w:rPr>
              <w:t>20083075</w:t>
            </w:r>
          </w:p>
        </w:tc>
      </w:tr>
      <w:tr>
        <w:tc>
          <w:tcPr>
            <w:tcW w:w="2725" w:type="dxa"/>
            <w:shd w:val="clear" w:color="auto" w:fill="auto"/>
          </w:tcPr>
          <w:p>
            <w:pPr>
              <w:widowControl w:val="0"/>
              <w:tabs>
                <w:tab w:val="num" w:pos="3118"/>
              </w:tabs>
              <w:spacing w:before="0" w:after="0" w:line="360" w:lineRule="auto"/>
              <w:jc w:val="left"/>
              <w:rPr>
                <w:rFonts w:eastAsia="Times New Roman"/>
                <w:noProof/>
                <w:szCs w:val="20"/>
              </w:rPr>
            </w:pPr>
            <w:r>
              <w:rPr>
                <w:noProof/>
              </w:rPr>
              <w:t>17019990</w:t>
            </w:r>
          </w:p>
        </w:tc>
        <w:tc>
          <w:tcPr>
            <w:tcW w:w="3515" w:type="dxa"/>
            <w:shd w:val="clear" w:color="auto" w:fill="auto"/>
          </w:tcPr>
          <w:p>
            <w:pPr>
              <w:widowControl w:val="0"/>
              <w:tabs>
                <w:tab w:val="num" w:pos="3118"/>
              </w:tabs>
              <w:spacing w:before="0" w:after="0" w:line="360" w:lineRule="auto"/>
              <w:jc w:val="left"/>
              <w:rPr>
                <w:rFonts w:eastAsia="Times New Roman"/>
                <w:noProof/>
                <w:szCs w:val="20"/>
              </w:rPr>
            </w:pPr>
            <w:r>
              <w:rPr>
                <w:noProof/>
              </w:rPr>
              <w:t>20029019</w:t>
            </w:r>
          </w:p>
        </w:tc>
        <w:tc>
          <w:tcPr>
            <w:tcW w:w="3506" w:type="dxa"/>
            <w:shd w:val="clear" w:color="auto" w:fill="auto"/>
          </w:tcPr>
          <w:p>
            <w:pPr>
              <w:widowControl w:val="0"/>
              <w:spacing w:before="0" w:after="0" w:line="360" w:lineRule="auto"/>
              <w:jc w:val="left"/>
              <w:rPr>
                <w:rFonts w:eastAsia="Times New Roman"/>
                <w:noProof/>
                <w:szCs w:val="20"/>
              </w:rPr>
            </w:pPr>
            <w:r>
              <w:rPr>
                <w:noProof/>
              </w:rPr>
              <w:t>20084051</w:t>
            </w:r>
          </w:p>
        </w:tc>
      </w:tr>
      <w:tr>
        <w:tc>
          <w:tcPr>
            <w:tcW w:w="2725" w:type="dxa"/>
            <w:shd w:val="clear" w:color="auto" w:fill="auto"/>
          </w:tcPr>
          <w:p>
            <w:pPr>
              <w:widowControl w:val="0"/>
              <w:tabs>
                <w:tab w:val="num" w:pos="3118"/>
              </w:tabs>
              <w:spacing w:before="0" w:after="0" w:line="360" w:lineRule="auto"/>
              <w:jc w:val="left"/>
              <w:rPr>
                <w:rFonts w:eastAsia="Times New Roman"/>
                <w:noProof/>
                <w:szCs w:val="20"/>
              </w:rPr>
            </w:pPr>
            <w:r>
              <w:rPr>
                <w:noProof/>
              </w:rPr>
              <w:t>Más cukor</w:t>
            </w:r>
          </w:p>
        </w:tc>
        <w:tc>
          <w:tcPr>
            <w:tcW w:w="3515" w:type="dxa"/>
            <w:shd w:val="clear" w:color="auto" w:fill="auto"/>
          </w:tcPr>
          <w:p>
            <w:pPr>
              <w:widowControl w:val="0"/>
              <w:tabs>
                <w:tab w:val="num" w:pos="3118"/>
              </w:tabs>
              <w:spacing w:before="0" w:after="0" w:line="360" w:lineRule="auto"/>
              <w:jc w:val="left"/>
              <w:rPr>
                <w:rFonts w:eastAsia="Times New Roman"/>
                <w:noProof/>
                <w:szCs w:val="20"/>
              </w:rPr>
            </w:pPr>
            <w:r>
              <w:rPr>
                <w:noProof/>
              </w:rPr>
              <w:t>20029031</w:t>
            </w:r>
          </w:p>
        </w:tc>
        <w:tc>
          <w:tcPr>
            <w:tcW w:w="3506" w:type="dxa"/>
            <w:shd w:val="clear" w:color="auto" w:fill="auto"/>
          </w:tcPr>
          <w:p>
            <w:pPr>
              <w:widowControl w:val="0"/>
              <w:spacing w:before="0" w:after="0" w:line="360" w:lineRule="auto"/>
              <w:jc w:val="left"/>
              <w:rPr>
                <w:rFonts w:eastAsia="Times New Roman"/>
                <w:noProof/>
                <w:szCs w:val="20"/>
              </w:rPr>
            </w:pPr>
            <w:r>
              <w:rPr>
                <w:noProof/>
              </w:rPr>
              <w:t>20084059</w:t>
            </w:r>
          </w:p>
        </w:tc>
      </w:tr>
      <w:tr>
        <w:tc>
          <w:tcPr>
            <w:tcW w:w="2725" w:type="dxa"/>
            <w:shd w:val="clear" w:color="auto" w:fill="auto"/>
          </w:tcPr>
          <w:p>
            <w:pPr>
              <w:widowControl w:val="0"/>
              <w:tabs>
                <w:tab w:val="num" w:pos="3118"/>
              </w:tabs>
              <w:spacing w:before="0" w:after="0"/>
              <w:jc w:val="left"/>
              <w:rPr>
                <w:rFonts w:eastAsia="Times New Roman"/>
                <w:noProof/>
                <w:szCs w:val="20"/>
              </w:rPr>
            </w:pPr>
            <w:r>
              <w:rPr>
                <w:noProof/>
              </w:rPr>
              <w:t>17022010</w:t>
            </w:r>
          </w:p>
        </w:tc>
        <w:tc>
          <w:tcPr>
            <w:tcW w:w="3515" w:type="dxa"/>
            <w:shd w:val="clear" w:color="auto" w:fill="auto"/>
          </w:tcPr>
          <w:p>
            <w:pPr>
              <w:widowControl w:val="0"/>
              <w:tabs>
                <w:tab w:val="num" w:pos="3118"/>
              </w:tabs>
              <w:spacing w:before="0" w:after="0" w:line="360" w:lineRule="auto"/>
              <w:jc w:val="left"/>
              <w:rPr>
                <w:rFonts w:eastAsia="Times New Roman"/>
                <w:noProof/>
                <w:szCs w:val="20"/>
              </w:rPr>
            </w:pPr>
            <w:r>
              <w:rPr>
                <w:noProof/>
              </w:rPr>
              <w:t>20029039</w:t>
            </w:r>
          </w:p>
        </w:tc>
        <w:tc>
          <w:tcPr>
            <w:tcW w:w="3506" w:type="dxa"/>
            <w:shd w:val="clear" w:color="auto" w:fill="auto"/>
          </w:tcPr>
          <w:p>
            <w:pPr>
              <w:widowControl w:val="0"/>
              <w:spacing w:before="0" w:after="0" w:line="360" w:lineRule="auto"/>
              <w:jc w:val="left"/>
              <w:rPr>
                <w:rFonts w:eastAsia="Times New Roman"/>
                <w:noProof/>
                <w:szCs w:val="20"/>
              </w:rPr>
            </w:pPr>
            <w:r>
              <w:rPr>
                <w:noProof/>
              </w:rPr>
              <w:t>20084071</w:t>
            </w:r>
          </w:p>
        </w:tc>
      </w:tr>
      <w:tr>
        <w:tc>
          <w:tcPr>
            <w:tcW w:w="2725" w:type="dxa"/>
            <w:shd w:val="clear" w:color="auto" w:fill="auto"/>
          </w:tcPr>
          <w:p>
            <w:pPr>
              <w:widowControl w:val="0"/>
              <w:tabs>
                <w:tab w:val="num" w:pos="3118"/>
              </w:tabs>
              <w:spacing w:before="0" w:after="0"/>
              <w:jc w:val="left"/>
              <w:rPr>
                <w:rFonts w:eastAsia="Times New Roman"/>
                <w:noProof/>
                <w:szCs w:val="20"/>
              </w:rPr>
            </w:pPr>
            <w:r>
              <w:rPr>
                <w:noProof/>
              </w:rPr>
              <w:t>17022090</w:t>
            </w:r>
          </w:p>
        </w:tc>
        <w:tc>
          <w:tcPr>
            <w:tcW w:w="3515" w:type="dxa"/>
            <w:shd w:val="clear" w:color="auto" w:fill="auto"/>
          </w:tcPr>
          <w:p>
            <w:pPr>
              <w:widowControl w:val="0"/>
              <w:tabs>
                <w:tab w:val="num" w:pos="3118"/>
              </w:tabs>
              <w:spacing w:before="0" w:after="0" w:line="360" w:lineRule="auto"/>
              <w:jc w:val="left"/>
              <w:rPr>
                <w:rFonts w:eastAsia="Times New Roman"/>
                <w:noProof/>
                <w:szCs w:val="20"/>
              </w:rPr>
            </w:pPr>
            <w:r>
              <w:rPr>
                <w:noProof/>
              </w:rPr>
              <w:t>20029091</w:t>
            </w:r>
          </w:p>
        </w:tc>
        <w:tc>
          <w:tcPr>
            <w:tcW w:w="3506" w:type="dxa"/>
            <w:shd w:val="clear" w:color="auto" w:fill="auto"/>
          </w:tcPr>
          <w:p>
            <w:pPr>
              <w:widowControl w:val="0"/>
              <w:spacing w:before="0" w:after="0" w:line="360" w:lineRule="auto"/>
              <w:jc w:val="left"/>
              <w:rPr>
                <w:rFonts w:eastAsia="Times New Roman"/>
                <w:noProof/>
                <w:szCs w:val="20"/>
              </w:rPr>
            </w:pPr>
            <w:r>
              <w:rPr>
                <w:noProof/>
              </w:rPr>
              <w:t>20084079</w:t>
            </w:r>
          </w:p>
        </w:tc>
      </w:tr>
      <w:tr>
        <w:tc>
          <w:tcPr>
            <w:tcW w:w="2725" w:type="dxa"/>
            <w:shd w:val="clear" w:color="auto" w:fill="auto"/>
          </w:tcPr>
          <w:p>
            <w:pPr>
              <w:widowControl w:val="0"/>
              <w:spacing w:before="0" w:after="0" w:line="360" w:lineRule="auto"/>
              <w:jc w:val="left"/>
              <w:rPr>
                <w:rFonts w:eastAsia="Times New Roman"/>
                <w:noProof/>
                <w:szCs w:val="20"/>
              </w:rPr>
            </w:pPr>
            <w:r>
              <w:rPr>
                <w:noProof/>
              </w:rPr>
              <w:t>17023010</w:t>
            </w:r>
          </w:p>
        </w:tc>
        <w:tc>
          <w:tcPr>
            <w:tcW w:w="3515" w:type="dxa"/>
            <w:shd w:val="clear" w:color="auto" w:fill="auto"/>
          </w:tcPr>
          <w:p>
            <w:pPr>
              <w:widowControl w:val="0"/>
              <w:spacing w:before="0" w:after="0" w:line="360" w:lineRule="auto"/>
              <w:jc w:val="left"/>
              <w:rPr>
                <w:rFonts w:eastAsia="Times New Roman"/>
                <w:noProof/>
                <w:szCs w:val="20"/>
              </w:rPr>
            </w:pPr>
            <w:r>
              <w:rPr>
                <w:noProof/>
              </w:rPr>
              <w:t>20029099</w:t>
            </w:r>
          </w:p>
        </w:tc>
        <w:tc>
          <w:tcPr>
            <w:tcW w:w="3506" w:type="dxa"/>
            <w:shd w:val="clear" w:color="auto" w:fill="auto"/>
          </w:tcPr>
          <w:p>
            <w:pPr>
              <w:widowControl w:val="0"/>
              <w:spacing w:before="0" w:after="0" w:line="360" w:lineRule="auto"/>
              <w:jc w:val="left"/>
              <w:rPr>
                <w:rFonts w:eastAsia="Times New Roman"/>
                <w:noProof/>
                <w:szCs w:val="20"/>
              </w:rPr>
            </w:pPr>
            <w:r>
              <w:rPr>
                <w:noProof/>
              </w:rPr>
              <w:t>20084090</w:t>
            </w:r>
          </w:p>
        </w:tc>
      </w:tr>
      <w:tr>
        <w:tc>
          <w:tcPr>
            <w:tcW w:w="2725" w:type="dxa"/>
            <w:shd w:val="clear" w:color="auto" w:fill="auto"/>
          </w:tcPr>
          <w:p>
            <w:pPr>
              <w:widowControl w:val="0"/>
              <w:spacing w:before="0" w:after="0" w:line="360" w:lineRule="auto"/>
              <w:jc w:val="left"/>
              <w:rPr>
                <w:rFonts w:eastAsia="Times New Roman"/>
                <w:noProof/>
                <w:szCs w:val="20"/>
              </w:rPr>
            </w:pPr>
            <w:r>
              <w:rPr>
                <w:noProof/>
              </w:rPr>
              <w:t>17023051</w:t>
            </w:r>
          </w:p>
        </w:tc>
        <w:tc>
          <w:tcPr>
            <w:tcW w:w="3515" w:type="dxa"/>
            <w:shd w:val="clear" w:color="auto" w:fill="auto"/>
          </w:tcPr>
          <w:p>
            <w:pPr>
              <w:widowControl w:val="0"/>
              <w:spacing w:before="0" w:after="0"/>
              <w:jc w:val="left"/>
              <w:rPr>
                <w:rFonts w:eastAsia="Times New Roman"/>
                <w:noProof/>
                <w:szCs w:val="20"/>
              </w:rPr>
            </w:pPr>
            <w:r>
              <w:rPr>
                <w:noProof/>
              </w:rPr>
              <w:t>Más zöldség ecet vagy ecetsav nélkül elkészítve vagy tartósítva</w:t>
            </w:r>
          </w:p>
        </w:tc>
        <w:tc>
          <w:tcPr>
            <w:tcW w:w="3506" w:type="dxa"/>
            <w:shd w:val="clear" w:color="auto" w:fill="auto"/>
          </w:tcPr>
          <w:p>
            <w:pPr>
              <w:widowControl w:val="0"/>
              <w:spacing w:before="0" w:after="0" w:line="360" w:lineRule="auto"/>
              <w:jc w:val="left"/>
              <w:rPr>
                <w:rFonts w:eastAsia="Times New Roman"/>
                <w:noProof/>
                <w:szCs w:val="20"/>
              </w:rPr>
            </w:pPr>
            <w:r>
              <w:rPr>
                <w:noProof/>
              </w:rPr>
              <w:t>20085061</w:t>
            </w:r>
          </w:p>
        </w:tc>
      </w:tr>
      <w:tr>
        <w:tc>
          <w:tcPr>
            <w:tcW w:w="2725" w:type="dxa"/>
            <w:shd w:val="clear" w:color="auto" w:fill="auto"/>
          </w:tcPr>
          <w:p>
            <w:pPr>
              <w:widowControl w:val="0"/>
              <w:spacing w:before="0" w:after="0" w:line="360" w:lineRule="auto"/>
              <w:jc w:val="left"/>
              <w:rPr>
                <w:rFonts w:eastAsia="Times New Roman"/>
                <w:noProof/>
                <w:szCs w:val="20"/>
              </w:rPr>
            </w:pPr>
            <w:r>
              <w:rPr>
                <w:noProof/>
              </w:rPr>
              <w:t>17023059</w:t>
            </w:r>
          </w:p>
        </w:tc>
        <w:tc>
          <w:tcPr>
            <w:tcW w:w="3515" w:type="dxa"/>
            <w:shd w:val="clear" w:color="auto" w:fill="auto"/>
          </w:tcPr>
          <w:p>
            <w:pPr>
              <w:widowControl w:val="0"/>
              <w:tabs>
                <w:tab w:val="num" w:pos="3118"/>
              </w:tabs>
              <w:spacing w:before="0" w:after="0" w:line="360" w:lineRule="auto"/>
              <w:jc w:val="left"/>
              <w:rPr>
                <w:rFonts w:eastAsia="Times New Roman"/>
                <w:noProof/>
                <w:szCs w:val="20"/>
              </w:rPr>
            </w:pPr>
            <w:r>
              <w:rPr>
                <w:noProof/>
              </w:rPr>
              <w:t>20056000</w:t>
            </w:r>
          </w:p>
        </w:tc>
        <w:tc>
          <w:tcPr>
            <w:tcW w:w="3506" w:type="dxa"/>
            <w:shd w:val="clear" w:color="auto" w:fill="auto"/>
          </w:tcPr>
          <w:p>
            <w:pPr>
              <w:widowControl w:val="0"/>
              <w:spacing w:before="0" w:after="0" w:line="360" w:lineRule="auto"/>
              <w:jc w:val="left"/>
              <w:rPr>
                <w:rFonts w:eastAsia="Times New Roman"/>
                <w:noProof/>
                <w:szCs w:val="20"/>
              </w:rPr>
            </w:pPr>
            <w:r>
              <w:rPr>
                <w:noProof/>
              </w:rPr>
              <w:t>20085069</w:t>
            </w:r>
          </w:p>
        </w:tc>
      </w:tr>
      <w:tr>
        <w:tc>
          <w:tcPr>
            <w:tcW w:w="2725" w:type="dxa"/>
            <w:shd w:val="clear" w:color="auto" w:fill="auto"/>
          </w:tcPr>
          <w:p>
            <w:pPr>
              <w:widowControl w:val="0"/>
              <w:spacing w:before="0" w:after="0" w:line="360" w:lineRule="auto"/>
              <w:jc w:val="left"/>
              <w:rPr>
                <w:rFonts w:eastAsia="Times New Roman"/>
                <w:noProof/>
                <w:szCs w:val="20"/>
              </w:rPr>
            </w:pPr>
            <w:r>
              <w:rPr>
                <w:noProof/>
              </w:rPr>
              <w:t>17023091</w:t>
            </w:r>
          </w:p>
        </w:tc>
        <w:tc>
          <w:tcPr>
            <w:tcW w:w="3515" w:type="dxa"/>
            <w:shd w:val="clear" w:color="auto" w:fill="auto"/>
          </w:tcPr>
          <w:p>
            <w:pPr>
              <w:widowControl w:val="0"/>
              <w:tabs>
                <w:tab w:val="num" w:pos="3118"/>
              </w:tabs>
              <w:spacing w:before="0" w:after="0"/>
              <w:jc w:val="left"/>
              <w:rPr>
                <w:rFonts w:eastAsia="Times New Roman"/>
                <w:noProof/>
                <w:szCs w:val="20"/>
              </w:rPr>
            </w:pPr>
            <w:r>
              <w:rPr>
                <w:noProof/>
              </w:rPr>
              <w:t>Dzsem, gyümölcskocsonya (zselé), gyümölcsíz, püré és krém</w:t>
            </w:r>
            <w:r>
              <w:rPr>
                <w:noProof/>
              </w:rPr>
              <w:br/>
              <w:t>gyümölcsből vagy diófélékből</w:t>
            </w:r>
          </w:p>
        </w:tc>
        <w:tc>
          <w:tcPr>
            <w:tcW w:w="3506" w:type="dxa"/>
            <w:shd w:val="clear" w:color="auto" w:fill="auto"/>
          </w:tcPr>
          <w:p>
            <w:pPr>
              <w:widowControl w:val="0"/>
              <w:spacing w:before="0" w:after="0" w:line="360" w:lineRule="auto"/>
              <w:jc w:val="left"/>
              <w:rPr>
                <w:rFonts w:eastAsia="Times New Roman"/>
                <w:noProof/>
                <w:szCs w:val="20"/>
              </w:rPr>
            </w:pPr>
            <w:r>
              <w:rPr>
                <w:noProof/>
              </w:rPr>
              <w:t>20085071</w:t>
            </w:r>
          </w:p>
        </w:tc>
      </w:tr>
      <w:tr>
        <w:tc>
          <w:tcPr>
            <w:tcW w:w="2725" w:type="dxa"/>
            <w:shd w:val="clear" w:color="auto" w:fill="auto"/>
          </w:tcPr>
          <w:p>
            <w:pPr>
              <w:widowControl w:val="0"/>
              <w:spacing w:before="0" w:after="0" w:line="360" w:lineRule="auto"/>
              <w:jc w:val="left"/>
              <w:rPr>
                <w:rFonts w:eastAsia="Times New Roman"/>
                <w:noProof/>
                <w:szCs w:val="20"/>
              </w:rPr>
            </w:pPr>
            <w:r>
              <w:rPr>
                <w:noProof/>
              </w:rPr>
              <w:t>17023099</w:t>
            </w:r>
          </w:p>
        </w:tc>
        <w:tc>
          <w:tcPr>
            <w:tcW w:w="3515" w:type="dxa"/>
            <w:shd w:val="clear" w:color="auto" w:fill="auto"/>
          </w:tcPr>
          <w:p>
            <w:pPr>
              <w:widowControl w:val="0"/>
              <w:spacing w:before="0" w:after="0" w:line="360" w:lineRule="auto"/>
              <w:jc w:val="left"/>
              <w:rPr>
                <w:rFonts w:eastAsia="Times New Roman"/>
                <w:noProof/>
                <w:szCs w:val="20"/>
              </w:rPr>
            </w:pPr>
            <w:r>
              <w:rPr>
                <w:noProof/>
              </w:rPr>
              <w:t>20071010</w:t>
            </w:r>
          </w:p>
        </w:tc>
        <w:tc>
          <w:tcPr>
            <w:tcW w:w="3506" w:type="dxa"/>
            <w:shd w:val="clear" w:color="auto" w:fill="auto"/>
          </w:tcPr>
          <w:p>
            <w:pPr>
              <w:widowControl w:val="0"/>
              <w:spacing w:before="0" w:after="0" w:line="360" w:lineRule="auto"/>
              <w:jc w:val="left"/>
              <w:rPr>
                <w:rFonts w:eastAsia="Times New Roman"/>
                <w:noProof/>
                <w:szCs w:val="20"/>
              </w:rPr>
            </w:pPr>
            <w:r>
              <w:rPr>
                <w:noProof/>
              </w:rPr>
              <w:t>20085079</w:t>
            </w:r>
          </w:p>
        </w:tc>
      </w:tr>
      <w:tr>
        <w:tc>
          <w:tcPr>
            <w:tcW w:w="2725" w:type="dxa"/>
            <w:shd w:val="clear" w:color="auto" w:fill="auto"/>
          </w:tcPr>
          <w:p>
            <w:pPr>
              <w:widowControl w:val="0"/>
              <w:tabs>
                <w:tab w:val="num" w:pos="3118"/>
              </w:tabs>
              <w:spacing w:before="0" w:after="0" w:line="360" w:lineRule="auto"/>
              <w:jc w:val="left"/>
              <w:rPr>
                <w:rFonts w:eastAsia="Times New Roman"/>
                <w:noProof/>
                <w:szCs w:val="20"/>
              </w:rPr>
            </w:pPr>
            <w:r>
              <w:rPr>
                <w:noProof/>
              </w:rPr>
              <w:t>17024010</w:t>
            </w:r>
          </w:p>
        </w:tc>
        <w:tc>
          <w:tcPr>
            <w:tcW w:w="3515" w:type="dxa"/>
            <w:shd w:val="clear" w:color="auto" w:fill="auto"/>
          </w:tcPr>
          <w:p>
            <w:pPr>
              <w:widowControl w:val="0"/>
              <w:spacing w:before="0" w:after="0" w:line="360" w:lineRule="auto"/>
              <w:jc w:val="left"/>
              <w:rPr>
                <w:rFonts w:eastAsia="Times New Roman"/>
                <w:noProof/>
                <w:szCs w:val="20"/>
              </w:rPr>
            </w:pPr>
            <w:r>
              <w:rPr>
                <w:noProof/>
              </w:rPr>
              <w:t>20079110</w:t>
            </w:r>
          </w:p>
        </w:tc>
        <w:tc>
          <w:tcPr>
            <w:tcW w:w="3506" w:type="dxa"/>
            <w:shd w:val="clear" w:color="auto" w:fill="auto"/>
          </w:tcPr>
          <w:p>
            <w:pPr>
              <w:widowControl w:val="0"/>
              <w:spacing w:before="0" w:after="0" w:line="360" w:lineRule="auto"/>
              <w:jc w:val="left"/>
              <w:rPr>
                <w:rFonts w:eastAsia="Times New Roman"/>
                <w:noProof/>
                <w:szCs w:val="20"/>
              </w:rPr>
            </w:pPr>
            <w:r>
              <w:rPr>
                <w:noProof/>
              </w:rPr>
              <w:t>20085092</w:t>
            </w:r>
          </w:p>
        </w:tc>
      </w:tr>
      <w:tr>
        <w:tc>
          <w:tcPr>
            <w:tcW w:w="2725" w:type="dxa"/>
            <w:shd w:val="clear" w:color="auto" w:fill="auto"/>
          </w:tcPr>
          <w:p>
            <w:pPr>
              <w:widowControl w:val="0"/>
              <w:tabs>
                <w:tab w:val="num" w:pos="3118"/>
              </w:tabs>
              <w:spacing w:before="0" w:after="0" w:line="360" w:lineRule="auto"/>
              <w:jc w:val="left"/>
              <w:rPr>
                <w:rFonts w:eastAsia="Times New Roman"/>
                <w:noProof/>
                <w:szCs w:val="20"/>
              </w:rPr>
            </w:pPr>
            <w:r>
              <w:rPr>
                <w:noProof/>
              </w:rPr>
              <w:t>17024090</w:t>
            </w:r>
          </w:p>
        </w:tc>
        <w:tc>
          <w:tcPr>
            <w:tcW w:w="3515" w:type="dxa"/>
            <w:shd w:val="clear" w:color="auto" w:fill="auto"/>
          </w:tcPr>
          <w:p>
            <w:pPr>
              <w:widowControl w:val="0"/>
              <w:spacing w:before="0" w:after="0" w:line="360" w:lineRule="auto"/>
              <w:jc w:val="left"/>
              <w:rPr>
                <w:rFonts w:eastAsia="Times New Roman"/>
                <w:noProof/>
                <w:szCs w:val="20"/>
              </w:rPr>
            </w:pPr>
            <w:r>
              <w:rPr>
                <w:noProof/>
              </w:rPr>
              <w:t>20079130</w:t>
            </w:r>
          </w:p>
        </w:tc>
        <w:tc>
          <w:tcPr>
            <w:tcW w:w="3506" w:type="dxa"/>
            <w:shd w:val="clear" w:color="auto" w:fill="auto"/>
          </w:tcPr>
          <w:p>
            <w:pPr>
              <w:widowControl w:val="0"/>
              <w:spacing w:before="0" w:after="0" w:line="360" w:lineRule="auto"/>
              <w:jc w:val="left"/>
              <w:rPr>
                <w:rFonts w:eastAsia="Times New Roman"/>
                <w:noProof/>
                <w:szCs w:val="20"/>
              </w:rPr>
            </w:pPr>
            <w:r>
              <w:rPr>
                <w:noProof/>
              </w:rPr>
              <w:t>20085094</w:t>
            </w:r>
          </w:p>
        </w:tc>
      </w:tr>
      <w:tr>
        <w:tc>
          <w:tcPr>
            <w:tcW w:w="2725" w:type="dxa"/>
            <w:shd w:val="clear" w:color="auto" w:fill="auto"/>
          </w:tcPr>
          <w:p>
            <w:pPr>
              <w:widowControl w:val="0"/>
              <w:tabs>
                <w:tab w:val="num" w:pos="3118"/>
              </w:tabs>
              <w:spacing w:before="0" w:after="0" w:line="360" w:lineRule="auto"/>
              <w:jc w:val="left"/>
              <w:rPr>
                <w:rFonts w:eastAsia="Times New Roman"/>
                <w:noProof/>
                <w:szCs w:val="20"/>
              </w:rPr>
            </w:pPr>
            <w:r>
              <w:rPr>
                <w:noProof/>
              </w:rPr>
              <w:t>17026010</w:t>
            </w:r>
          </w:p>
        </w:tc>
        <w:tc>
          <w:tcPr>
            <w:tcW w:w="3515" w:type="dxa"/>
            <w:shd w:val="clear" w:color="auto" w:fill="auto"/>
          </w:tcPr>
          <w:p>
            <w:pPr>
              <w:widowControl w:val="0"/>
              <w:spacing w:before="0" w:after="0" w:line="360" w:lineRule="auto"/>
              <w:jc w:val="left"/>
              <w:rPr>
                <w:rFonts w:eastAsia="Times New Roman"/>
                <w:noProof/>
                <w:szCs w:val="20"/>
              </w:rPr>
            </w:pPr>
            <w:r>
              <w:rPr>
                <w:noProof/>
              </w:rPr>
              <w:t>20079910</w:t>
            </w:r>
          </w:p>
        </w:tc>
        <w:tc>
          <w:tcPr>
            <w:tcW w:w="3506" w:type="dxa"/>
            <w:shd w:val="clear" w:color="auto" w:fill="auto"/>
          </w:tcPr>
          <w:p>
            <w:pPr>
              <w:widowControl w:val="0"/>
              <w:spacing w:before="0" w:after="0" w:line="360" w:lineRule="auto"/>
              <w:jc w:val="left"/>
              <w:rPr>
                <w:rFonts w:eastAsia="Times New Roman"/>
                <w:noProof/>
                <w:szCs w:val="20"/>
              </w:rPr>
            </w:pPr>
            <w:r>
              <w:rPr>
                <w:noProof/>
              </w:rPr>
              <w:t>20085099</w:t>
            </w:r>
          </w:p>
        </w:tc>
      </w:tr>
      <w:tr>
        <w:tc>
          <w:tcPr>
            <w:tcW w:w="2725" w:type="dxa"/>
            <w:shd w:val="clear" w:color="auto" w:fill="auto"/>
          </w:tcPr>
          <w:p>
            <w:pPr>
              <w:widowControl w:val="0"/>
              <w:tabs>
                <w:tab w:val="num" w:pos="3118"/>
              </w:tabs>
              <w:spacing w:before="0" w:after="0" w:line="360" w:lineRule="auto"/>
              <w:jc w:val="left"/>
              <w:rPr>
                <w:rFonts w:eastAsia="Times New Roman"/>
                <w:noProof/>
                <w:szCs w:val="20"/>
              </w:rPr>
            </w:pPr>
            <w:r>
              <w:rPr>
                <w:noProof/>
              </w:rPr>
              <w:t>17026080</w:t>
            </w:r>
          </w:p>
        </w:tc>
        <w:tc>
          <w:tcPr>
            <w:tcW w:w="3515" w:type="dxa"/>
            <w:shd w:val="clear" w:color="auto" w:fill="auto"/>
          </w:tcPr>
          <w:p>
            <w:pPr>
              <w:widowControl w:val="0"/>
              <w:spacing w:before="0" w:after="0" w:line="360" w:lineRule="auto"/>
              <w:jc w:val="left"/>
              <w:rPr>
                <w:rFonts w:eastAsia="Times New Roman"/>
                <w:noProof/>
                <w:szCs w:val="20"/>
              </w:rPr>
            </w:pPr>
            <w:r>
              <w:rPr>
                <w:noProof/>
              </w:rPr>
              <w:t>20079920</w:t>
            </w:r>
          </w:p>
        </w:tc>
        <w:tc>
          <w:tcPr>
            <w:tcW w:w="3506" w:type="dxa"/>
            <w:shd w:val="clear" w:color="auto" w:fill="auto"/>
          </w:tcPr>
          <w:p>
            <w:pPr>
              <w:widowControl w:val="0"/>
              <w:spacing w:before="0" w:after="0" w:line="360" w:lineRule="auto"/>
              <w:jc w:val="left"/>
              <w:rPr>
                <w:rFonts w:eastAsia="Times New Roman"/>
                <w:noProof/>
                <w:szCs w:val="20"/>
              </w:rPr>
            </w:pPr>
            <w:r>
              <w:rPr>
                <w:noProof/>
              </w:rPr>
              <w:t>20087061</w:t>
            </w:r>
          </w:p>
        </w:tc>
      </w:tr>
      <w:tr>
        <w:tc>
          <w:tcPr>
            <w:tcW w:w="2725" w:type="dxa"/>
            <w:shd w:val="clear" w:color="auto" w:fill="auto"/>
          </w:tcPr>
          <w:p>
            <w:pPr>
              <w:widowControl w:val="0"/>
              <w:tabs>
                <w:tab w:val="num" w:pos="3118"/>
              </w:tabs>
              <w:spacing w:before="0" w:after="0" w:line="360" w:lineRule="auto"/>
              <w:jc w:val="left"/>
              <w:rPr>
                <w:rFonts w:eastAsia="Times New Roman"/>
                <w:noProof/>
                <w:szCs w:val="20"/>
              </w:rPr>
            </w:pPr>
            <w:r>
              <w:rPr>
                <w:noProof/>
              </w:rPr>
              <w:t>17026095</w:t>
            </w:r>
          </w:p>
        </w:tc>
        <w:tc>
          <w:tcPr>
            <w:tcW w:w="3515" w:type="dxa"/>
            <w:shd w:val="clear" w:color="auto" w:fill="auto"/>
          </w:tcPr>
          <w:p>
            <w:pPr>
              <w:widowControl w:val="0"/>
              <w:tabs>
                <w:tab w:val="num" w:pos="3118"/>
              </w:tabs>
              <w:spacing w:before="0" w:after="0" w:line="360" w:lineRule="auto"/>
              <w:jc w:val="left"/>
              <w:rPr>
                <w:rFonts w:eastAsia="Times New Roman"/>
                <w:noProof/>
                <w:szCs w:val="20"/>
              </w:rPr>
            </w:pPr>
            <w:r>
              <w:rPr>
                <w:noProof/>
              </w:rPr>
              <w:t>20079931</w:t>
            </w:r>
          </w:p>
        </w:tc>
        <w:tc>
          <w:tcPr>
            <w:tcW w:w="3506" w:type="dxa"/>
            <w:shd w:val="clear" w:color="auto" w:fill="auto"/>
          </w:tcPr>
          <w:p>
            <w:pPr>
              <w:widowControl w:val="0"/>
              <w:spacing w:before="0" w:after="0" w:line="360" w:lineRule="auto"/>
              <w:jc w:val="left"/>
              <w:rPr>
                <w:rFonts w:eastAsia="Times New Roman"/>
                <w:noProof/>
                <w:szCs w:val="20"/>
              </w:rPr>
            </w:pPr>
            <w:r>
              <w:rPr>
                <w:noProof/>
              </w:rPr>
              <w:t>20087069</w:t>
            </w:r>
          </w:p>
        </w:tc>
      </w:tr>
      <w:tr>
        <w:tc>
          <w:tcPr>
            <w:tcW w:w="2725" w:type="dxa"/>
            <w:shd w:val="clear" w:color="auto" w:fill="auto"/>
          </w:tcPr>
          <w:p>
            <w:pPr>
              <w:widowControl w:val="0"/>
              <w:tabs>
                <w:tab w:val="num" w:pos="3118"/>
              </w:tabs>
              <w:spacing w:before="0" w:after="0" w:line="360" w:lineRule="auto"/>
              <w:jc w:val="left"/>
              <w:rPr>
                <w:rFonts w:eastAsia="Times New Roman"/>
                <w:noProof/>
                <w:szCs w:val="20"/>
              </w:rPr>
            </w:pPr>
            <w:r>
              <w:rPr>
                <w:noProof/>
              </w:rPr>
              <w:t>17029030</w:t>
            </w:r>
          </w:p>
        </w:tc>
        <w:tc>
          <w:tcPr>
            <w:tcW w:w="3515" w:type="dxa"/>
            <w:shd w:val="clear" w:color="auto" w:fill="auto"/>
          </w:tcPr>
          <w:p>
            <w:pPr>
              <w:widowControl w:val="0"/>
              <w:tabs>
                <w:tab w:val="num" w:pos="3118"/>
              </w:tabs>
              <w:spacing w:before="0" w:after="0" w:line="360" w:lineRule="auto"/>
              <w:jc w:val="left"/>
              <w:rPr>
                <w:rFonts w:eastAsia="Times New Roman"/>
                <w:noProof/>
                <w:szCs w:val="20"/>
              </w:rPr>
            </w:pPr>
            <w:r>
              <w:rPr>
                <w:noProof/>
              </w:rPr>
              <w:t>20079933</w:t>
            </w:r>
          </w:p>
        </w:tc>
        <w:tc>
          <w:tcPr>
            <w:tcW w:w="3506" w:type="dxa"/>
            <w:shd w:val="clear" w:color="auto" w:fill="auto"/>
          </w:tcPr>
          <w:p>
            <w:pPr>
              <w:widowControl w:val="0"/>
              <w:spacing w:before="0" w:after="0" w:line="360" w:lineRule="auto"/>
              <w:jc w:val="left"/>
              <w:rPr>
                <w:rFonts w:eastAsia="Times New Roman"/>
                <w:noProof/>
                <w:szCs w:val="20"/>
              </w:rPr>
            </w:pPr>
            <w:r>
              <w:rPr>
                <w:noProof/>
              </w:rPr>
              <w:t>20087071</w:t>
            </w:r>
          </w:p>
        </w:tc>
      </w:tr>
      <w:tr>
        <w:tc>
          <w:tcPr>
            <w:tcW w:w="2725" w:type="dxa"/>
            <w:shd w:val="clear" w:color="auto" w:fill="auto"/>
          </w:tcPr>
          <w:p>
            <w:pPr>
              <w:widowControl w:val="0"/>
              <w:tabs>
                <w:tab w:val="num" w:pos="3118"/>
              </w:tabs>
              <w:spacing w:before="0" w:after="0" w:line="360" w:lineRule="auto"/>
              <w:jc w:val="left"/>
              <w:rPr>
                <w:rFonts w:eastAsia="Times New Roman"/>
                <w:noProof/>
                <w:szCs w:val="20"/>
              </w:rPr>
            </w:pPr>
            <w:r>
              <w:rPr>
                <w:noProof/>
              </w:rPr>
              <w:t>17029075</w:t>
            </w:r>
          </w:p>
        </w:tc>
        <w:tc>
          <w:tcPr>
            <w:tcW w:w="3515" w:type="dxa"/>
            <w:shd w:val="clear" w:color="auto" w:fill="auto"/>
          </w:tcPr>
          <w:p>
            <w:pPr>
              <w:widowControl w:val="0"/>
              <w:tabs>
                <w:tab w:val="num" w:pos="3118"/>
              </w:tabs>
              <w:spacing w:before="0" w:after="0" w:line="360" w:lineRule="auto"/>
              <w:jc w:val="left"/>
              <w:rPr>
                <w:rFonts w:eastAsia="Times New Roman"/>
                <w:noProof/>
                <w:szCs w:val="20"/>
              </w:rPr>
            </w:pPr>
            <w:r>
              <w:rPr>
                <w:noProof/>
              </w:rPr>
              <w:t>20079935</w:t>
            </w:r>
          </w:p>
        </w:tc>
        <w:tc>
          <w:tcPr>
            <w:tcW w:w="3506" w:type="dxa"/>
            <w:shd w:val="clear" w:color="auto" w:fill="auto"/>
          </w:tcPr>
          <w:p>
            <w:pPr>
              <w:widowControl w:val="0"/>
              <w:spacing w:before="0" w:after="0" w:line="360" w:lineRule="auto"/>
              <w:jc w:val="left"/>
              <w:rPr>
                <w:rFonts w:eastAsia="Times New Roman"/>
                <w:noProof/>
                <w:szCs w:val="20"/>
              </w:rPr>
            </w:pPr>
            <w:r>
              <w:rPr>
                <w:noProof/>
              </w:rPr>
              <w:t>20087079</w:t>
            </w:r>
          </w:p>
        </w:tc>
      </w:tr>
      <w:tr>
        <w:tc>
          <w:tcPr>
            <w:tcW w:w="2725" w:type="dxa"/>
            <w:shd w:val="clear" w:color="auto" w:fill="auto"/>
          </w:tcPr>
          <w:p>
            <w:pPr>
              <w:widowControl w:val="0"/>
              <w:tabs>
                <w:tab w:val="num" w:pos="3118"/>
              </w:tabs>
              <w:spacing w:before="0" w:after="0" w:line="360" w:lineRule="auto"/>
              <w:jc w:val="left"/>
              <w:rPr>
                <w:rFonts w:eastAsia="Times New Roman"/>
                <w:noProof/>
                <w:szCs w:val="20"/>
              </w:rPr>
            </w:pPr>
            <w:r>
              <w:rPr>
                <w:noProof/>
              </w:rPr>
              <w:t>17029079</w:t>
            </w:r>
          </w:p>
        </w:tc>
        <w:tc>
          <w:tcPr>
            <w:tcW w:w="3515" w:type="dxa"/>
            <w:shd w:val="clear" w:color="auto" w:fill="auto"/>
          </w:tcPr>
          <w:p>
            <w:pPr>
              <w:widowControl w:val="0"/>
              <w:tabs>
                <w:tab w:val="num" w:pos="3118"/>
              </w:tabs>
              <w:spacing w:before="0" w:after="0" w:line="360" w:lineRule="auto"/>
              <w:jc w:val="left"/>
              <w:rPr>
                <w:rFonts w:eastAsia="Times New Roman"/>
                <w:noProof/>
                <w:szCs w:val="20"/>
              </w:rPr>
            </w:pPr>
            <w:r>
              <w:rPr>
                <w:noProof/>
              </w:rPr>
              <w:t>20079939</w:t>
            </w:r>
          </w:p>
        </w:tc>
        <w:tc>
          <w:tcPr>
            <w:tcW w:w="3506" w:type="dxa"/>
            <w:shd w:val="clear" w:color="auto" w:fill="auto"/>
          </w:tcPr>
          <w:p>
            <w:pPr>
              <w:widowControl w:val="0"/>
              <w:spacing w:before="0" w:after="0" w:line="360" w:lineRule="auto"/>
              <w:jc w:val="left"/>
              <w:rPr>
                <w:rFonts w:eastAsia="Times New Roman"/>
                <w:noProof/>
                <w:szCs w:val="20"/>
              </w:rPr>
            </w:pPr>
            <w:r>
              <w:rPr>
                <w:noProof/>
              </w:rPr>
              <w:t>20087092</w:t>
            </w:r>
          </w:p>
        </w:tc>
      </w:tr>
      <w:tr>
        <w:tc>
          <w:tcPr>
            <w:tcW w:w="2725" w:type="dxa"/>
            <w:shd w:val="clear" w:color="auto" w:fill="auto"/>
          </w:tcPr>
          <w:p>
            <w:pPr>
              <w:widowControl w:val="0"/>
              <w:tabs>
                <w:tab w:val="num" w:pos="3118"/>
              </w:tabs>
              <w:spacing w:before="0" w:after="0" w:line="360" w:lineRule="auto"/>
              <w:jc w:val="left"/>
              <w:rPr>
                <w:rFonts w:eastAsia="Times New Roman"/>
                <w:noProof/>
                <w:szCs w:val="20"/>
              </w:rPr>
            </w:pPr>
            <w:r>
              <w:rPr>
                <w:noProof/>
              </w:rPr>
              <w:t>17029080</w:t>
            </w:r>
          </w:p>
        </w:tc>
        <w:tc>
          <w:tcPr>
            <w:tcW w:w="3515" w:type="dxa"/>
            <w:shd w:val="clear" w:color="auto" w:fill="auto"/>
          </w:tcPr>
          <w:p>
            <w:pPr>
              <w:widowControl w:val="0"/>
              <w:tabs>
                <w:tab w:val="num" w:pos="3118"/>
              </w:tabs>
              <w:spacing w:before="0" w:after="0" w:line="360" w:lineRule="auto"/>
              <w:jc w:val="left"/>
              <w:rPr>
                <w:rFonts w:eastAsia="Times New Roman"/>
                <w:noProof/>
                <w:szCs w:val="20"/>
              </w:rPr>
            </w:pPr>
            <w:r>
              <w:rPr>
                <w:noProof/>
              </w:rPr>
              <w:t>20079955</w:t>
            </w:r>
          </w:p>
        </w:tc>
        <w:tc>
          <w:tcPr>
            <w:tcW w:w="3506" w:type="dxa"/>
            <w:shd w:val="clear" w:color="auto" w:fill="auto"/>
          </w:tcPr>
          <w:p>
            <w:pPr>
              <w:widowControl w:val="0"/>
              <w:spacing w:before="0" w:after="0" w:line="360" w:lineRule="auto"/>
              <w:jc w:val="left"/>
              <w:rPr>
                <w:rFonts w:eastAsia="Times New Roman"/>
                <w:noProof/>
                <w:szCs w:val="20"/>
              </w:rPr>
            </w:pPr>
            <w:r>
              <w:rPr>
                <w:noProof/>
              </w:rPr>
              <w:t>20087098</w:t>
            </w:r>
          </w:p>
        </w:tc>
      </w:tr>
      <w:tr>
        <w:tc>
          <w:tcPr>
            <w:tcW w:w="2725" w:type="dxa"/>
            <w:shd w:val="clear" w:color="auto" w:fill="auto"/>
          </w:tcPr>
          <w:p>
            <w:pPr>
              <w:widowControl w:val="0"/>
              <w:tabs>
                <w:tab w:val="num" w:pos="3118"/>
              </w:tabs>
              <w:spacing w:before="0" w:after="0" w:line="360" w:lineRule="auto"/>
              <w:jc w:val="left"/>
              <w:rPr>
                <w:rFonts w:eastAsia="Times New Roman"/>
                <w:noProof/>
                <w:szCs w:val="20"/>
              </w:rPr>
            </w:pPr>
            <w:r>
              <w:rPr>
                <w:noProof/>
              </w:rPr>
              <w:t>17029099</w:t>
            </w:r>
          </w:p>
        </w:tc>
        <w:tc>
          <w:tcPr>
            <w:tcW w:w="3515" w:type="dxa"/>
            <w:shd w:val="clear" w:color="auto" w:fill="auto"/>
          </w:tcPr>
          <w:p>
            <w:pPr>
              <w:widowControl w:val="0"/>
              <w:tabs>
                <w:tab w:val="num" w:pos="3118"/>
              </w:tabs>
              <w:spacing w:before="0" w:after="0" w:line="360" w:lineRule="auto"/>
              <w:jc w:val="left"/>
              <w:rPr>
                <w:rFonts w:eastAsia="Times New Roman"/>
                <w:noProof/>
                <w:szCs w:val="20"/>
              </w:rPr>
            </w:pPr>
            <w:r>
              <w:rPr>
                <w:noProof/>
              </w:rPr>
              <w:t>20079957</w:t>
            </w:r>
          </w:p>
        </w:tc>
        <w:tc>
          <w:tcPr>
            <w:tcW w:w="3506" w:type="dxa"/>
            <w:shd w:val="clear" w:color="auto" w:fill="auto"/>
          </w:tcPr>
          <w:p>
            <w:pPr>
              <w:widowControl w:val="0"/>
              <w:spacing w:before="0" w:after="0" w:line="360" w:lineRule="auto"/>
              <w:jc w:val="left"/>
              <w:rPr>
                <w:rFonts w:eastAsia="Times New Roman"/>
                <w:noProof/>
                <w:szCs w:val="20"/>
              </w:rPr>
            </w:pPr>
            <w:r>
              <w:rPr>
                <w:noProof/>
              </w:rPr>
              <w:t>20089251</w:t>
            </w:r>
          </w:p>
        </w:tc>
      </w:tr>
      <w:tr>
        <w:tc>
          <w:tcPr>
            <w:tcW w:w="2725" w:type="dxa"/>
            <w:shd w:val="clear" w:color="auto" w:fill="auto"/>
          </w:tcPr>
          <w:p>
            <w:pPr>
              <w:widowControl w:val="0"/>
              <w:tabs>
                <w:tab w:val="num" w:pos="3118"/>
              </w:tabs>
              <w:spacing w:before="0" w:after="0"/>
              <w:jc w:val="left"/>
              <w:rPr>
                <w:rFonts w:eastAsia="Times New Roman"/>
                <w:noProof/>
                <w:szCs w:val="20"/>
              </w:rPr>
            </w:pPr>
            <w:r>
              <w:rPr>
                <w:noProof/>
              </w:rPr>
              <w:t>Paradicsom ecet vagy ecetsav nélkül elkészítve vagy tartósítva</w:t>
            </w:r>
          </w:p>
        </w:tc>
        <w:tc>
          <w:tcPr>
            <w:tcW w:w="3515" w:type="dxa"/>
            <w:shd w:val="clear" w:color="auto" w:fill="auto"/>
          </w:tcPr>
          <w:p>
            <w:pPr>
              <w:widowControl w:val="0"/>
              <w:tabs>
                <w:tab w:val="num" w:pos="3118"/>
              </w:tabs>
              <w:spacing w:before="0" w:after="0"/>
              <w:jc w:val="left"/>
              <w:rPr>
                <w:rFonts w:eastAsia="Times New Roman"/>
                <w:noProof/>
                <w:szCs w:val="20"/>
              </w:rPr>
            </w:pPr>
            <w:r>
              <w:rPr>
                <w:noProof/>
              </w:rPr>
              <w:t>Gyümölcs, dióféle és más</w:t>
            </w:r>
            <w:r>
              <w:rPr>
                <w:noProof/>
              </w:rPr>
              <w:br/>
              <w:t>ehető növényrész</w:t>
            </w:r>
          </w:p>
        </w:tc>
        <w:tc>
          <w:tcPr>
            <w:tcW w:w="3506" w:type="dxa"/>
            <w:shd w:val="clear" w:color="auto" w:fill="auto"/>
          </w:tcPr>
          <w:p>
            <w:pPr>
              <w:widowControl w:val="0"/>
              <w:spacing w:before="0" w:after="0" w:line="360" w:lineRule="auto"/>
              <w:jc w:val="left"/>
              <w:rPr>
                <w:rFonts w:eastAsia="Times New Roman"/>
                <w:noProof/>
                <w:szCs w:val="20"/>
              </w:rPr>
            </w:pPr>
            <w:r>
              <w:rPr>
                <w:noProof/>
              </w:rPr>
              <w:t>20089259</w:t>
            </w:r>
          </w:p>
        </w:tc>
      </w:tr>
      <w:tr>
        <w:tc>
          <w:tcPr>
            <w:tcW w:w="2725" w:type="dxa"/>
            <w:shd w:val="clear" w:color="auto" w:fill="auto"/>
          </w:tcPr>
          <w:p>
            <w:pPr>
              <w:widowControl w:val="0"/>
              <w:tabs>
                <w:tab w:val="num" w:pos="3118"/>
              </w:tabs>
              <w:spacing w:before="0" w:after="0" w:line="360" w:lineRule="auto"/>
              <w:jc w:val="left"/>
              <w:rPr>
                <w:rFonts w:eastAsia="Times New Roman"/>
                <w:noProof/>
                <w:szCs w:val="20"/>
              </w:rPr>
            </w:pPr>
            <w:r>
              <w:rPr>
                <w:noProof/>
              </w:rPr>
              <w:t>20021010</w:t>
            </w:r>
          </w:p>
        </w:tc>
        <w:tc>
          <w:tcPr>
            <w:tcW w:w="3515" w:type="dxa"/>
            <w:shd w:val="clear" w:color="auto" w:fill="auto"/>
          </w:tcPr>
          <w:p>
            <w:pPr>
              <w:widowControl w:val="0"/>
              <w:tabs>
                <w:tab w:val="num" w:pos="3118"/>
              </w:tabs>
              <w:spacing w:before="0" w:after="0" w:line="360" w:lineRule="auto"/>
              <w:jc w:val="left"/>
              <w:rPr>
                <w:rFonts w:eastAsia="Times New Roman"/>
                <w:noProof/>
                <w:szCs w:val="20"/>
              </w:rPr>
            </w:pPr>
            <w:r>
              <w:rPr>
                <w:noProof/>
              </w:rPr>
              <w:t>20083055</w:t>
            </w:r>
          </w:p>
        </w:tc>
        <w:tc>
          <w:tcPr>
            <w:tcW w:w="3506" w:type="dxa"/>
            <w:shd w:val="clear" w:color="auto" w:fill="auto"/>
          </w:tcPr>
          <w:p>
            <w:pPr>
              <w:widowControl w:val="0"/>
              <w:spacing w:before="0" w:after="0" w:line="360" w:lineRule="auto"/>
              <w:jc w:val="left"/>
              <w:rPr>
                <w:rFonts w:eastAsia="Times New Roman"/>
                <w:noProof/>
                <w:szCs w:val="20"/>
              </w:rPr>
            </w:pPr>
            <w:r>
              <w:rPr>
                <w:noProof/>
              </w:rPr>
              <w:t>20089272</w:t>
            </w:r>
          </w:p>
        </w:tc>
      </w:tr>
      <w:tr>
        <w:tc>
          <w:tcPr>
            <w:tcW w:w="2725" w:type="dxa"/>
            <w:shd w:val="clear" w:color="auto" w:fill="auto"/>
          </w:tcPr>
          <w:p>
            <w:pPr>
              <w:widowControl w:val="0"/>
              <w:tabs>
                <w:tab w:val="num" w:pos="3118"/>
              </w:tabs>
              <w:spacing w:before="0" w:after="0" w:line="360" w:lineRule="auto"/>
              <w:jc w:val="left"/>
              <w:rPr>
                <w:rFonts w:eastAsia="Times New Roman"/>
                <w:noProof/>
                <w:szCs w:val="20"/>
              </w:rPr>
            </w:pPr>
            <w:r>
              <w:rPr>
                <w:noProof/>
              </w:rPr>
              <w:t>20021090</w:t>
            </w:r>
          </w:p>
        </w:tc>
        <w:tc>
          <w:tcPr>
            <w:tcW w:w="3515" w:type="dxa"/>
            <w:shd w:val="clear" w:color="auto" w:fill="auto"/>
          </w:tcPr>
          <w:p>
            <w:pPr>
              <w:widowControl w:val="0"/>
              <w:tabs>
                <w:tab w:val="num" w:pos="3118"/>
              </w:tabs>
              <w:spacing w:before="0" w:after="0" w:line="360" w:lineRule="auto"/>
              <w:jc w:val="left"/>
              <w:rPr>
                <w:rFonts w:eastAsia="Times New Roman"/>
                <w:noProof/>
                <w:szCs w:val="20"/>
              </w:rPr>
            </w:pPr>
            <w:r>
              <w:rPr>
                <w:noProof/>
              </w:rPr>
              <w:t>20083071</w:t>
            </w:r>
          </w:p>
        </w:tc>
        <w:tc>
          <w:tcPr>
            <w:tcW w:w="3506" w:type="dxa"/>
            <w:shd w:val="clear" w:color="auto" w:fill="auto"/>
          </w:tcPr>
          <w:p>
            <w:pPr>
              <w:widowControl w:val="0"/>
              <w:spacing w:before="0" w:after="0" w:line="360" w:lineRule="auto"/>
              <w:jc w:val="left"/>
              <w:rPr>
                <w:rFonts w:eastAsia="Times New Roman"/>
                <w:noProof/>
                <w:szCs w:val="20"/>
              </w:rPr>
            </w:pPr>
            <w:r>
              <w:rPr>
                <w:noProof/>
              </w:rPr>
              <w:t>20089274</w:t>
            </w:r>
          </w:p>
        </w:tc>
      </w:tr>
      <w:tr>
        <w:tc>
          <w:tcPr>
            <w:tcW w:w="2725" w:type="dxa"/>
            <w:shd w:val="clear" w:color="auto" w:fill="auto"/>
          </w:tcPr>
          <w:p>
            <w:pPr>
              <w:pageBreakBefore/>
              <w:widowControl w:val="0"/>
              <w:spacing w:before="0" w:after="0" w:line="360" w:lineRule="auto"/>
              <w:jc w:val="left"/>
              <w:rPr>
                <w:rFonts w:eastAsia="Times New Roman"/>
                <w:noProof/>
                <w:szCs w:val="20"/>
              </w:rPr>
            </w:pPr>
            <w:r>
              <w:rPr>
                <w:noProof/>
              </w:rPr>
              <w:t>20089276</w:t>
            </w:r>
          </w:p>
        </w:tc>
        <w:tc>
          <w:tcPr>
            <w:tcW w:w="3515" w:type="dxa"/>
            <w:shd w:val="clear" w:color="auto" w:fill="auto"/>
          </w:tcPr>
          <w:p>
            <w:pPr>
              <w:widowControl w:val="0"/>
              <w:spacing w:before="0" w:after="0" w:line="360" w:lineRule="auto"/>
              <w:jc w:val="left"/>
              <w:rPr>
                <w:rFonts w:eastAsia="Times New Roman"/>
                <w:noProof/>
                <w:szCs w:val="20"/>
              </w:rPr>
            </w:pPr>
            <w:r>
              <w:rPr>
                <w:noProof/>
              </w:rPr>
              <w:t>20097110</w:t>
            </w:r>
          </w:p>
        </w:tc>
        <w:tc>
          <w:tcPr>
            <w:tcW w:w="3506" w:type="dxa"/>
            <w:shd w:val="clear" w:color="auto" w:fill="auto"/>
          </w:tcPr>
          <w:p>
            <w:pPr>
              <w:widowControl w:val="0"/>
              <w:spacing w:before="0" w:after="0" w:line="360" w:lineRule="auto"/>
              <w:jc w:val="left"/>
              <w:rPr>
                <w:rFonts w:eastAsia="Times New Roman"/>
                <w:noProof/>
                <w:szCs w:val="20"/>
              </w:rPr>
            </w:pPr>
            <w:r>
              <w:rPr>
                <w:noProof/>
              </w:rPr>
              <w:t>22042118</w:t>
            </w:r>
          </w:p>
        </w:tc>
      </w:tr>
      <w:tr>
        <w:tc>
          <w:tcPr>
            <w:tcW w:w="2725" w:type="dxa"/>
            <w:shd w:val="clear" w:color="auto" w:fill="auto"/>
          </w:tcPr>
          <w:p>
            <w:pPr>
              <w:widowControl w:val="0"/>
              <w:spacing w:before="0" w:after="0" w:line="360" w:lineRule="auto"/>
              <w:jc w:val="left"/>
              <w:rPr>
                <w:rFonts w:eastAsia="Times New Roman"/>
                <w:noProof/>
                <w:szCs w:val="20"/>
              </w:rPr>
            </w:pPr>
            <w:r>
              <w:rPr>
                <w:noProof/>
              </w:rPr>
              <w:t>20089278</w:t>
            </w:r>
          </w:p>
        </w:tc>
        <w:tc>
          <w:tcPr>
            <w:tcW w:w="3515" w:type="dxa"/>
            <w:shd w:val="clear" w:color="auto" w:fill="auto"/>
          </w:tcPr>
          <w:p>
            <w:pPr>
              <w:widowControl w:val="0"/>
              <w:spacing w:before="0" w:after="0" w:line="360" w:lineRule="auto"/>
              <w:jc w:val="left"/>
              <w:rPr>
                <w:rFonts w:eastAsia="Times New Roman"/>
                <w:noProof/>
                <w:szCs w:val="20"/>
              </w:rPr>
            </w:pPr>
            <w:r>
              <w:rPr>
                <w:noProof/>
              </w:rPr>
              <w:t>20097191</w:t>
            </w:r>
          </w:p>
        </w:tc>
        <w:tc>
          <w:tcPr>
            <w:tcW w:w="3506" w:type="dxa"/>
            <w:shd w:val="clear" w:color="auto" w:fill="auto"/>
          </w:tcPr>
          <w:p>
            <w:pPr>
              <w:widowControl w:val="0"/>
              <w:spacing w:before="0" w:after="0" w:line="360" w:lineRule="auto"/>
              <w:jc w:val="left"/>
              <w:rPr>
                <w:rFonts w:eastAsia="Times New Roman"/>
                <w:noProof/>
                <w:szCs w:val="20"/>
              </w:rPr>
            </w:pPr>
            <w:r>
              <w:rPr>
                <w:noProof/>
              </w:rPr>
              <w:t>22042119</w:t>
            </w:r>
          </w:p>
        </w:tc>
      </w:tr>
      <w:tr>
        <w:tc>
          <w:tcPr>
            <w:tcW w:w="2725" w:type="dxa"/>
            <w:shd w:val="clear" w:color="auto" w:fill="auto"/>
          </w:tcPr>
          <w:p>
            <w:pPr>
              <w:widowControl w:val="0"/>
              <w:tabs>
                <w:tab w:val="num" w:pos="3118"/>
              </w:tabs>
              <w:spacing w:before="0" w:after="0" w:line="360" w:lineRule="auto"/>
              <w:jc w:val="left"/>
              <w:rPr>
                <w:rFonts w:eastAsia="Times New Roman"/>
                <w:noProof/>
                <w:szCs w:val="20"/>
              </w:rPr>
            </w:pPr>
            <w:r>
              <w:rPr>
                <w:noProof/>
              </w:rPr>
              <w:t>20089292</w:t>
            </w:r>
          </w:p>
        </w:tc>
        <w:tc>
          <w:tcPr>
            <w:tcW w:w="3515" w:type="dxa"/>
            <w:shd w:val="clear" w:color="auto" w:fill="auto"/>
          </w:tcPr>
          <w:p>
            <w:pPr>
              <w:widowControl w:val="0"/>
              <w:tabs>
                <w:tab w:val="num" w:pos="3118"/>
              </w:tabs>
              <w:spacing w:before="0" w:after="0" w:line="360" w:lineRule="auto"/>
              <w:jc w:val="left"/>
              <w:rPr>
                <w:rFonts w:eastAsia="Times New Roman"/>
                <w:noProof/>
                <w:szCs w:val="20"/>
              </w:rPr>
            </w:pPr>
            <w:r>
              <w:rPr>
                <w:noProof/>
              </w:rPr>
              <w:t>20097199</w:t>
            </w:r>
          </w:p>
        </w:tc>
        <w:tc>
          <w:tcPr>
            <w:tcW w:w="3506" w:type="dxa"/>
            <w:shd w:val="clear" w:color="auto" w:fill="auto"/>
          </w:tcPr>
          <w:p>
            <w:pPr>
              <w:widowControl w:val="0"/>
              <w:spacing w:before="0" w:after="0" w:line="360" w:lineRule="auto"/>
              <w:jc w:val="left"/>
              <w:rPr>
                <w:rFonts w:eastAsia="Times New Roman"/>
                <w:noProof/>
                <w:szCs w:val="20"/>
              </w:rPr>
            </w:pPr>
            <w:r>
              <w:rPr>
                <w:noProof/>
              </w:rPr>
              <w:t>22042122</w:t>
            </w:r>
          </w:p>
        </w:tc>
      </w:tr>
      <w:tr>
        <w:tc>
          <w:tcPr>
            <w:tcW w:w="2725" w:type="dxa"/>
            <w:shd w:val="clear" w:color="auto" w:fill="auto"/>
          </w:tcPr>
          <w:p>
            <w:pPr>
              <w:widowControl w:val="0"/>
              <w:tabs>
                <w:tab w:val="num" w:pos="3118"/>
              </w:tabs>
              <w:spacing w:before="0" w:after="0" w:line="360" w:lineRule="auto"/>
              <w:jc w:val="left"/>
              <w:rPr>
                <w:rFonts w:eastAsia="Times New Roman"/>
                <w:noProof/>
                <w:szCs w:val="20"/>
              </w:rPr>
            </w:pPr>
            <w:r>
              <w:rPr>
                <w:noProof/>
              </w:rPr>
              <w:t>20089293</w:t>
            </w:r>
          </w:p>
        </w:tc>
        <w:tc>
          <w:tcPr>
            <w:tcW w:w="3515" w:type="dxa"/>
            <w:shd w:val="clear" w:color="auto" w:fill="auto"/>
          </w:tcPr>
          <w:p>
            <w:pPr>
              <w:widowControl w:val="0"/>
              <w:tabs>
                <w:tab w:val="num" w:pos="3118"/>
              </w:tabs>
              <w:spacing w:before="0" w:after="0" w:line="360" w:lineRule="auto"/>
              <w:jc w:val="left"/>
              <w:rPr>
                <w:rFonts w:eastAsia="Times New Roman"/>
                <w:noProof/>
                <w:szCs w:val="20"/>
              </w:rPr>
            </w:pPr>
            <w:r>
              <w:rPr>
                <w:noProof/>
              </w:rPr>
              <w:t>20097911</w:t>
            </w:r>
          </w:p>
        </w:tc>
        <w:tc>
          <w:tcPr>
            <w:tcW w:w="3506" w:type="dxa"/>
            <w:shd w:val="clear" w:color="auto" w:fill="auto"/>
          </w:tcPr>
          <w:p>
            <w:pPr>
              <w:widowControl w:val="0"/>
              <w:spacing w:before="0" w:after="0" w:line="360" w:lineRule="auto"/>
              <w:jc w:val="left"/>
              <w:rPr>
                <w:rFonts w:eastAsia="Times New Roman"/>
                <w:noProof/>
                <w:szCs w:val="20"/>
              </w:rPr>
            </w:pPr>
            <w:r>
              <w:rPr>
                <w:noProof/>
              </w:rPr>
              <w:t>22042124</w:t>
            </w:r>
          </w:p>
        </w:tc>
      </w:tr>
      <w:tr>
        <w:tc>
          <w:tcPr>
            <w:tcW w:w="2725" w:type="dxa"/>
            <w:shd w:val="clear" w:color="auto" w:fill="auto"/>
          </w:tcPr>
          <w:p>
            <w:pPr>
              <w:widowControl w:val="0"/>
              <w:tabs>
                <w:tab w:val="num" w:pos="3118"/>
              </w:tabs>
              <w:spacing w:before="0" w:after="0" w:line="360" w:lineRule="auto"/>
              <w:jc w:val="left"/>
              <w:rPr>
                <w:rFonts w:eastAsia="Times New Roman"/>
                <w:noProof/>
                <w:szCs w:val="20"/>
              </w:rPr>
            </w:pPr>
            <w:r>
              <w:rPr>
                <w:noProof/>
              </w:rPr>
              <w:t>20089294</w:t>
            </w:r>
          </w:p>
        </w:tc>
        <w:tc>
          <w:tcPr>
            <w:tcW w:w="3515" w:type="dxa"/>
            <w:shd w:val="clear" w:color="auto" w:fill="auto"/>
          </w:tcPr>
          <w:p>
            <w:pPr>
              <w:widowControl w:val="0"/>
              <w:tabs>
                <w:tab w:val="num" w:pos="3118"/>
              </w:tabs>
              <w:spacing w:before="0" w:after="0" w:line="360" w:lineRule="auto"/>
              <w:jc w:val="left"/>
              <w:rPr>
                <w:rFonts w:eastAsia="Times New Roman"/>
                <w:noProof/>
                <w:szCs w:val="20"/>
              </w:rPr>
            </w:pPr>
            <w:r>
              <w:rPr>
                <w:noProof/>
              </w:rPr>
              <w:t>20097919</w:t>
            </w:r>
          </w:p>
        </w:tc>
        <w:tc>
          <w:tcPr>
            <w:tcW w:w="3506" w:type="dxa"/>
            <w:shd w:val="clear" w:color="auto" w:fill="auto"/>
          </w:tcPr>
          <w:p>
            <w:pPr>
              <w:widowControl w:val="0"/>
              <w:spacing w:before="0" w:after="0" w:line="360" w:lineRule="auto"/>
              <w:jc w:val="left"/>
              <w:rPr>
                <w:rFonts w:eastAsia="Times New Roman"/>
                <w:noProof/>
                <w:szCs w:val="20"/>
              </w:rPr>
            </w:pPr>
            <w:r>
              <w:rPr>
                <w:noProof/>
              </w:rPr>
              <w:t>22042126</w:t>
            </w:r>
          </w:p>
        </w:tc>
      </w:tr>
      <w:tr>
        <w:tc>
          <w:tcPr>
            <w:tcW w:w="2725" w:type="dxa"/>
            <w:shd w:val="clear" w:color="auto" w:fill="auto"/>
          </w:tcPr>
          <w:p>
            <w:pPr>
              <w:widowControl w:val="0"/>
              <w:tabs>
                <w:tab w:val="num" w:pos="3118"/>
              </w:tabs>
              <w:spacing w:before="0" w:after="0" w:line="360" w:lineRule="auto"/>
              <w:jc w:val="left"/>
              <w:rPr>
                <w:rFonts w:eastAsia="Times New Roman"/>
                <w:noProof/>
                <w:szCs w:val="20"/>
              </w:rPr>
            </w:pPr>
            <w:r>
              <w:rPr>
                <w:noProof/>
              </w:rPr>
              <w:t>20089296</w:t>
            </w:r>
          </w:p>
        </w:tc>
        <w:tc>
          <w:tcPr>
            <w:tcW w:w="3515" w:type="dxa"/>
            <w:shd w:val="clear" w:color="auto" w:fill="auto"/>
          </w:tcPr>
          <w:p>
            <w:pPr>
              <w:widowControl w:val="0"/>
              <w:tabs>
                <w:tab w:val="num" w:pos="3118"/>
              </w:tabs>
              <w:spacing w:before="0" w:after="0" w:line="360" w:lineRule="auto"/>
              <w:jc w:val="left"/>
              <w:rPr>
                <w:rFonts w:eastAsia="Times New Roman"/>
                <w:noProof/>
                <w:szCs w:val="20"/>
              </w:rPr>
            </w:pPr>
            <w:r>
              <w:rPr>
                <w:noProof/>
              </w:rPr>
              <w:t>20097930</w:t>
            </w:r>
          </w:p>
        </w:tc>
        <w:tc>
          <w:tcPr>
            <w:tcW w:w="3506" w:type="dxa"/>
            <w:shd w:val="clear" w:color="auto" w:fill="auto"/>
          </w:tcPr>
          <w:p>
            <w:pPr>
              <w:widowControl w:val="0"/>
              <w:spacing w:before="0" w:after="0" w:line="360" w:lineRule="auto"/>
              <w:jc w:val="left"/>
              <w:rPr>
                <w:rFonts w:eastAsia="Times New Roman"/>
                <w:noProof/>
                <w:szCs w:val="20"/>
              </w:rPr>
            </w:pPr>
            <w:r>
              <w:rPr>
                <w:noProof/>
              </w:rPr>
              <w:t>22042127</w:t>
            </w:r>
          </w:p>
        </w:tc>
      </w:tr>
      <w:tr>
        <w:tc>
          <w:tcPr>
            <w:tcW w:w="2725" w:type="dxa"/>
            <w:shd w:val="clear" w:color="auto" w:fill="auto"/>
          </w:tcPr>
          <w:p>
            <w:pPr>
              <w:widowControl w:val="0"/>
              <w:tabs>
                <w:tab w:val="num" w:pos="3118"/>
              </w:tabs>
              <w:spacing w:before="0" w:after="0" w:line="360" w:lineRule="auto"/>
              <w:jc w:val="left"/>
              <w:rPr>
                <w:rFonts w:eastAsia="Times New Roman"/>
                <w:noProof/>
                <w:szCs w:val="20"/>
              </w:rPr>
            </w:pPr>
            <w:r>
              <w:rPr>
                <w:noProof/>
              </w:rPr>
              <w:t>20089297</w:t>
            </w:r>
          </w:p>
        </w:tc>
        <w:tc>
          <w:tcPr>
            <w:tcW w:w="3515" w:type="dxa"/>
            <w:shd w:val="clear" w:color="auto" w:fill="auto"/>
          </w:tcPr>
          <w:p>
            <w:pPr>
              <w:widowControl w:val="0"/>
              <w:tabs>
                <w:tab w:val="num" w:pos="3118"/>
              </w:tabs>
              <w:spacing w:before="0" w:after="0" w:line="360" w:lineRule="auto"/>
              <w:jc w:val="left"/>
              <w:rPr>
                <w:rFonts w:eastAsia="Times New Roman"/>
                <w:noProof/>
                <w:szCs w:val="20"/>
              </w:rPr>
            </w:pPr>
            <w:r>
              <w:rPr>
                <w:noProof/>
              </w:rPr>
              <w:t>20097991</w:t>
            </w:r>
          </w:p>
        </w:tc>
        <w:tc>
          <w:tcPr>
            <w:tcW w:w="3506" w:type="dxa"/>
            <w:shd w:val="clear" w:color="auto" w:fill="auto"/>
          </w:tcPr>
          <w:p>
            <w:pPr>
              <w:widowControl w:val="0"/>
              <w:spacing w:before="0" w:after="0" w:line="360" w:lineRule="auto"/>
              <w:jc w:val="left"/>
              <w:rPr>
                <w:rFonts w:eastAsia="Times New Roman"/>
                <w:noProof/>
                <w:szCs w:val="20"/>
              </w:rPr>
            </w:pPr>
            <w:r>
              <w:rPr>
                <w:noProof/>
              </w:rPr>
              <w:t>22042128</w:t>
            </w:r>
          </w:p>
        </w:tc>
      </w:tr>
      <w:tr>
        <w:tc>
          <w:tcPr>
            <w:tcW w:w="2725" w:type="dxa"/>
            <w:shd w:val="clear" w:color="auto" w:fill="auto"/>
          </w:tcPr>
          <w:p>
            <w:pPr>
              <w:widowControl w:val="0"/>
              <w:tabs>
                <w:tab w:val="num" w:pos="3118"/>
              </w:tabs>
              <w:spacing w:before="0" w:after="0" w:line="360" w:lineRule="auto"/>
              <w:jc w:val="left"/>
              <w:rPr>
                <w:rFonts w:eastAsia="Times New Roman"/>
                <w:noProof/>
                <w:szCs w:val="20"/>
              </w:rPr>
            </w:pPr>
            <w:r>
              <w:rPr>
                <w:noProof/>
              </w:rPr>
              <w:t>20089298</w:t>
            </w:r>
          </w:p>
        </w:tc>
        <w:tc>
          <w:tcPr>
            <w:tcW w:w="3515" w:type="dxa"/>
            <w:shd w:val="clear" w:color="auto" w:fill="auto"/>
          </w:tcPr>
          <w:p>
            <w:pPr>
              <w:widowControl w:val="0"/>
              <w:spacing w:before="0" w:after="0" w:line="360" w:lineRule="auto"/>
              <w:jc w:val="left"/>
              <w:rPr>
                <w:rFonts w:eastAsia="Times New Roman"/>
                <w:noProof/>
                <w:szCs w:val="20"/>
              </w:rPr>
            </w:pPr>
            <w:r>
              <w:rPr>
                <w:noProof/>
              </w:rPr>
              <w:t>20097993</w:t>
            </w:r>
          </w:p>
        </w:tc>
        <w:tc>
          <w:tcPr>
            <w:tcW w:w="3506" w:type="dxa"/>
            <w:shd w:val="clear" w:color="auto" w:fill="auto"/>
          </w:tcPr>
          <w:p>
            <w:pPr>
              <w:widowControl w:val="0"/>
              <w:spacing w:before="0" w:after="0" w:line="360" w:lineRule="auto"/>
              <w:jc w:val="left"/>
              <w:rPr>
                <w:rFonts w:eastAsia="Times New Roman"/>
                <w:noProof/>
                <w:szCs w:val="20"/>
              </w:rPr>
            </w:pPr>
            <w:r>
              <w:rPr>
                <w:noProof/>
              </w:rPr>
              <w:t>22042132</w:t>
            </w:r>
          </w:p>
        </w:tc>
      </w:tr>
      <w:tr>
        <w:tc>
          <w:tcPr>
            <w:tcW w:w="2725" w:type="dxa"/>
            <w:shd w:val="clear" w:color="auto" w:fill="auto"/>
          </w:tcPr>
          <w:p>
            <w:pPr>
              <w:widowControl w:val="0"/>
              <w:tabs>
                <w:tab w:val="num" w:pos="3118"/>
              </w:tabs>
              <w:spacing w:before="0" w:after="0" w:line="360" w:lineRule="auto"/>
              <w:jc w:val="left"/>
              <w:rPr>
                <w:rFonts w:eastAsia="Times New Roman"/>
                <w:noProof/>
                <w:szCs w:val="20"/>
              </w:rPr>
            </w:pPr>
            <w:r>
              <w:rPr>
                <w:noProof/>
              </w:rPr>
              <w:t xml:space="preserve">Gyümölcslé </w:t>
            </w:r>
          </w:p>
        </w:tc>
        <w:tc>
          <w:tcPr>
            <w:tcW w:w="3515" w:type="dxa"/>
            <w:shd w:val="clear" w:color="auto" w:fill="auto"/>
          </w:tcPr>
          <w:p>
            <w:pPr>
              <w:widowControl w:val="0"/>
              <w:spacing w:before="0" w:after="0" w:line="360" w:lineRule="auto"/>
              <w:jc w:val="left"/>
              <w:rPr>
                <w:rFonts w:eastAsia="Times New Roman"/>
                <w:noProof/>
                <w:szCs w:val="20"/>
              </w:rPr>
            </w:pPr>
            <w:r>
              <w:rPr>
                <w:noProof/>
              </w:rPr>
              <w:t>20097999</w:t>
            </w:r>
          </w:p>
        </w:tc>
        <w:tc>
          <w:tcPr>
            <w:tcW w:w="3506" w:type="dxa"/>
            <w:shd w:val="clear" w:color="auto" w:fill="auto"/>
          </w:tcPr>
          <w:p>
            <w:pPr>
              <w:widowControl w:val="0"/>
              <w:spacing w:before="0" w:after="0" w:line="360" w:lineRule="auto"/>
              <w:jc w:val="left"/>
              <w:rPr>
                <w:rFonts w:eastAsia="Times New Roman"/>
                <w:noProof/>
                <w:szCs w:val="20"/>
              </w:rPr>
            </w:pPr>
            <w:r>
              <w:rPr>
                <w:noProof/>
              </w:rPr>
              <w:t>22042134</w:t>
            </w:r>
          </w:p>
        </w:tc>
      </w:tr>
      <w:tr>
        <w:tc>
          <w:tcPr>
            <w:tcW w:w="2725" w:type="dxa"/>
            <w:shd w:val="clear" w:color="auto" w:fill="auto"/>
          </w:tcPr>
          <w:p>
            <w:pPr>
              <w:widowControl w:val="0"/>
              <w:spacing w:before="0" w:after="0" w:line="360" w:lineRule="auto"/>
              <w:jc w:val="left"/>
              <w:rPr>
                <w:rFonts w:eastAsia="Times New Roman"/>
                <w:noProof/>
                <w:szCs w:val="20"/>
              </w:rPr>
            </w:pPr>
            <w:r>
              <w:rPr>
                <w:noProof/>
              </w:rPr>
              <w:t>20091199</w:t>
            </w:r>
          </w:p>
        </w:tc>
        <w:tc>
          <w:tcPr>
            <w:tcW w:w="3515" w:type="dxa"/>
            <w:shd w:val="clear" w:color="auto" w:fill="auto"/>
          </w:tcPr>
          <w:p>
            <w:pPr>
              <w:widowControl w:val="0"/>
              <w:spacing w:before="0" w:after="0" w:line="360" w:lineRule="auto"/>
              <w:jc w:val="left"/>
              <w:rPr>
                <w:rFonts w:eastAsia="Times New Roman"/>
                <w:noProof/>
                <w:szCs w:val="20"/>
              </w:rPr>
            </w:pPr>
            <w:r>
              <w:rPr>
                <w:noProof/>
              </w:rPr>
              <w:t>20098071</w:t>
            </w:r>
          </w:p>
        </w:tc>
        <w:tc>
          <w:tcPr>
            <w:tcW w:w="3506" w:type="dxa"/>
            <w:shd w:val="clear" w:color="auto" w:fill="auto"/>
          </w:tcPr>
          <w:p>
            <w:pPr>
              <w:widowControl w:val="0"/>
              <w:spacing w:before="0" w:after="0" w:line="360" w:lineRule="auto"/>
              <w:jc w:val="left"/>
              <w:rPr>
                <w:rFonts w:eastAsia="Times New Roman"/>
                <w:noProof/>
                <w:szCs w:val="20"/>
              </w:rPr>
            </w:pPr>
            <w:r>
              <w:rPr>
                <w:noProof/>
              </w:rPr>
              <w:t>22042136</w:t>
            </w:r>
          </w:p>
        </w:tc>
      </w:tr>
      <w:tr>
        <w:tc>
          <w:tcPr>
            <w:tcW w:w="2725" w:type="dxa"/>
            <w:shd w:val="clear" w:color="auto" w:fill="auto"/>
          </w:tcPr>
          <w:p>
            <w:pPr>
              <w:widowControl w:val="0"/>
              <w:spacing w:before="0" w:after="0" w:line="360" w:lineRule="auto"/>
              <w:jc w:val="left"/>
              <w:rPr>
                <w:rFonts w:eastAsia="Times New Roman"/>
                <w:noProof/>
                <w:szCs w:val="20"/>
              </w:rPr>
            </w:pPr>
            <w:r>
              <w:rPr>
                <w:noProof/>
              </w:rPr>
              <w:t>20094110</w:t>
            </w:r>
          </w:p>
        </w:tc>
        <w:tc>
          <w:tcPr>
            <w:tcW w:w="3515" w:type="dxa"/>
            <w:shd w:val="clear" w:color="auto" w:fill="auto"/>
          </w:tcPr>
          <w:p>
            <w:pPr>
              <w:widowControl w:val="0"/>
              <w:spacing w:before="0" w:after="0" w:line="360" w:lineRule="auto"/>
              <w:jc w:val="left"/>
              <w:rPr>
                <w:rFonts w:eastAsia="Times New Roman"/>
                <w:noProof/>
                <w:szCs w:val="20"/>
              </w:rPr>
            </w:pPr>
            <w:r>
              <w:rPr>
                <w:noProof/>
              </w:rPr>
              <w:t>20099049</w:t>
            </w:r>
          </w:p>
        </w:tc>
        <w:tc>
          <w:tcPr>
            <w:tcW w:w="3506" w:type="dxa"/>
            <w:shd w:val="clear" w:color="auto" w:fill="auto"/>
          </w:tcPr>
          <w:p>
            <w:pPr>
              <w:widowControl w:val="0"/>
              <w:spacing w:before="0" w:after="0" w:line="360" w:lineRule="auto"/>
              <w:jc w:val="left"/>
              <w:rPr>
                <w:rFonts w:eastAsia="Times New Roman"/>
                <w:noProof/>
                <w:szCs w:val="20"/>
              </w:rPr>
            </w:pPr>
            <w:r>
              <w:rPr>
                <w:noProof/>
              </w:rPr>
              <w:t>22042137</w:t>
            </w:r>
          </w:p>
        </w:tc>
      </w:tr>
      <w:tr>
        <w:tc>
          <w:tcPr>
            <w:tcW w:w="2725" w:type="dxa"/>
            <w:shd w:val="clear" w:color="auto" w:fill="auto"/>
          </w:tcPr>
          <w:p>
            <w:pPr>
              <w:widowControl w:val="0"/>
              <w:spacing w:before="0" w:after="0" w:line="360" w:lineRule="auto"/>
              <w:jc w:val="left"/>
              <w:rPr>
                <w:rFonts w:eastAsia="Times New Roman"/>
                <w:noProof/>
                <w:szCs w:val="20"/>
              </w:rPr>
            </w:pPr>
            <w:r>
              <w:rPr>
                <w:noProof/>
              </w:rPr>
              <w:t>20094191</w:t>
            </w:r>
          </w:p>
        </w:tc>
        <w:tc>
          <w:tcPr>
            <w:tcW w:w="3515" w:type="dxa"/>
            <w:shd w:val="clear" w:color="auto" w:fill="auto"/>
          </w:tcPr>
          <w:p>
            <w:pPr>
              <w:widowControl w:val="0"/>
              <w:spacing w:before="0" w:after="0" w:line="360" w:lineRule="auto"/>
              <w:jc w:val="left"/>
              <w:rPr>
                <w:rFonts w:eastAsia="Times New Roman"/>
                <w:noProof/>
                <w:szCs w:val="20"/>
              </w:rPr>
            </w:pPr>
            <w:r>
              <w:rPr>
                <w:noProof/>
              </w:rPr>
              <w:t>20099071</w:t>
            </w:r>
          </w:p>
        </w:tc>
        <w:tc>
          <w:tcPr>
            <w:tcW w:w="3506" w:type="dxa"/>
            <w:shd w:val="clear" w:color="auto" w:fill="auto"/>
          </w:tcPr>
          <w:p>
            <w:pPr>
              <w:widowControl w:val="0"/>
              <w:spacing w:before="0" w:after="0" w:line="360" w:lineRule="auto"/>
              <w:jc w:val="left"/>
              <w:rPr>
                <w:rFonts w:eastAsia="Times New Roman"/>
                <w:noProof/>
                <w:szCs w:val="20"/>
              </w:rPr>
            </w:pPr>
            <w:r>
              <w:rPr>
                <w:noProof/>
              </w:rPr>
              <w:t>22042138</w:t>
            </w:r>
          </w:p>
        </w:tc>
      </w:tr>
      <w:tr>
        <w:tc>
          <w:tcPr>
            <w:tcW w:w="2725" w:type="dxa"/>
            <w:shd w:val="clear" w:color="auto" w:fill="auto"/>
          </w:tcPr>
          <w:p>
            <w:pPr>
              <w:widowControl w:val="0"/>
              <w:spacing w:before="0" w:after="0" w:line="360" w:lineRule="auto"/>
              <w:jc w:val="left"/>
              <w:rPr>
                <w:rFonts w:eastAsia="Times New Roman"/>
                <w:noProof/>
                <w:szCs w:val="20"/>
              </w:rPr>
            </w:pPr>
            <w:r>
              <w:rPr>
                <w:noProof/>
              </w:rPr>
              <w:t>20094930</w:t>
            </w:r>
          </w:p>
        </w:tc>
        <w:tc>
          <w:tcPr>
            <w:tcW w:w="3515" w:type="dxa"/>
            <w:shd w:val="clear" w:color="auto" w:fill="auto"/>
          </w:tcPr>
          <w:p>
            <w:pPr>
              <w:widowControl w:val="0"/>
              <w:tabs>
                <w:tab w:val="num" w:pos="3118"/>
              </w:tabs>
              <w:spacing w:before="0" w:after="0" w:line="360" w:lineRule="auto"/>
              <w:jc w:val="left"/>
              <w:rPr>
                <w:rFonts w:eastAsia="Times New Roman"/>
                <w:noProof/>
                <w:szCs w:val="20"/>
              </w:rPr>
            </w:pPr>
            <w:r>
              <w:rPr>
                <w:noProof/>
              </w:rPr>
              <w:t>Élelmiszer-készítmény</w:t>
            </w:r>
          </w:p>
        </w:tc>
        <w:tc>
          <w:tcPr>
            <w:tcW w:w="3506" w:type="dxa"/>
            <w:shd w:val="clear" w:color="auto" w:fill="auto"/>
          </w:tcPr>
          <w:p>
            <w:pPr>
              <w:widowControl w:val="0"/>
              <w:spacing w:before="0" w:after="0" w:line="360" w:lineRule="auto"/>
              <w:jc w:val="left"/>
              <w:rPr>
                <w:rFonts w:eastAsia="Times New Roman"/>
                <w:noProof/>
                <w:szCs w:val="20"/>
              </w:rPr>
            </w:pPr>
            <w:r>
              <w:rPr>
                <w:noProof/>
              </w:rPr>
              <w:t>22042142</w:t>
            </w:r>
          </w:p>
        </w:tc>
      </w:tr>
      <w:tr>
        <w:tc>
          <w:tcPr>
            <w:tcW w:w="2725" w:type="dxa"/>
            <w:shd w:val="clear" w:color="auto" w:fill="auto"/>
          </w:tcPr>
          <w:p>
            <w:pPr>
              <w:widowControl w:val="0"/>
              <w:spacing w:before="0" w:after="0" w:line="360" w:lineRule="auto"/>
              <w:jc w:val="left"/>
              <w:rPr>
                <w:rFonts w:eastAsia="Times New Roman"/>
                <w:noProof/>
                <w:szCs w:val="20"/>
              </w:rPr>
            </w:pPr>
            <w:r>
              <w:rPr>
                <w:noProof/>
              </w:rPr>
              <w:t>20094993</w:t>
            </w:r>
          </w:p>
        </w:tc>
        <w:tc>
          <w:tcPr>
            <w:tcW w:w="3515" w:type="dxa"/>
            <w:shd w:val="clear" w:color="auto" w:fill="auto"/>
          </w:tcPr>
          <w:p>
            <w:pPr>
              <w:widowControl w:val="0"/>
              <w:spacing w:before="0" w:after="0" w:line="360" w:lineRule="auto"/>
              <w:jc w:val="left"/>
              <w:rPr>
                <w:rFonts w:eastAsia="Times New Roman"/>
                <w:noProof/>
                <w:szCs w:val="20"/>
              </w:rPr>
            </w:pPr>
            <w:r>
              <w:rPr>
                <w:noProof/>
              </w:rPr>
              <w:t>21069030</w:t>
            </w:r>
          </w:p>
        </w:tc>
        <w:tc>
          <w:tcPr>
            <w:tcW w:w="3506" w:type="dxa"/>
            <w:shd w:val="clear" w:color="auto" w:fill="auto"/>
          </w:tcPr>
          <w:p>
            <w:pPr>
              <w:widowControl w:val="0"/>
              <w:spacing w:before="0" w:after="0" w:line="360" w:lineRule="auto"/>
              <w:jc w:val="left"/>
              <w:rPr>
                <w:rFonts w:eastAsia="Times New Roman"/>
                <w:noProof/>
                <w:szCs w:val="20"/>
              </w:rPr>
            </w:pPr>
            <w:r>
              <w:rPr>
                <w:noProof/>
              </w:rPr>
              <w:t>22042143</w:t>
            </w:r>
          </w:p>
        </w:tc>
      </w:tr>
      <w:tr>
        <w:tc>
          <w:tcPr>
            <w:tcW w:w="2725" w:type="dxa"/>
            <w:shd w:val="clear" w:color="auto" w:fill="auto"/>
          </w:tcPr>
          <w:p>
            <w:pPr>
              <w:widowControl w:val="0"/>
              <w:tabs>
                <w:tab w:val="num" w:pos="3118"/>
              </w:tabs>
              <w:spacing w:before="0" w:after="0" w:line="360" w:lineRule="auto"/>
              <w:jc w:val="left"/>
              <w:rPr>
                <w:rFonts w:eastAsia="Times New Roman"/>
                <w:noProof/>
                <w:szCs w:val="20"/>
              </w:rPr>
            </w:pPr>
            <w:r>
              <w:rPr>
                <w:noProof/>
              </w:rPr>
              <w:t>20096110</w:t>
            </w:r>
          </w:p>
        </w:tc>
        <w:tc>
          <w:tcPr>
            <w:tcW w:w="3515" w:type="dxa"/>
            <w:shd w:val="clear" w:color="auto" w:fill="auto"/>
          </w:tcPr>
          <w:p>
            <w:pPr>
              <w:widowControl w:val="0"/>
              <w:spacing w:before="0" w:after="0" w:line="360" w:lineRule="auto"/>
              <w:jc w:val="left"/>
              <w:rPr>
                <w:rFonts w:eastAsia="Times New Roman"/>
                <w:noProof/>
                <w:szCs w:val="20"/>
              </w:rPr>
            </w:pPr>
            <w:r>
              <w:rPr>
                <w:noProof/>
              </w:rPr>
              <w:t>21069055</w:t>
            </w:r>
          </w:p>
        </w:tc>
        <w:tc>
          <w:tcPr>
            <w:tcW w:w="3506" w:type="dxa"/>
            <w:shd w:val="clear" w:color="auto" w:fill="auto"/>
          </w:tcPr>
          <w:p>
            <w:pPr>
              <w:widowControl w:val="0"/>
              <w:spacing w:before="0" w:after="0" w:line="360" w:lineRule="auto"/>
              <w:jc w:val="left"/>
              <w:rPr>
                <w:rFonts w:eastAsia="Times New Roman"/>
                <w:noProof/>
                <w:szCs w:val="20"/>
              </w:rPr>
            </w:pPr>
            <w:r>
              <w:rPr>
                <w:noProof/>
              </w:rPr>
              <w:t>22042144</w:t>
            </w:r>
          </w:p>
        </w:tc>
      </w:tr>
      <w:tr>
        <w:tc>
          <w:tcPr>
            <w:tcW w:w="2725" w:type="dxa"/>
            <w:shd w:val="clear" w:color="auto" w:fill="auto"/>
          </w:tcPr>
          <w:p>
            <w:pPr>
              <w:widowControl w:val="0"/>
              <w:tabs>
                <w:tab w:val="num" w:pos="3118"/>
              </w:tabs>
              <w:spacing w:before="0" w:after="0" w:line="360" w:lineRule="auto"/>
              <w:jc w:val="left"/>
              <w:rPr>
                <w:rFonts w:eastAsia="Times New Roman"/>
                <w:noProof/>
                <w:szCs w:val="20"/>
              </w:rPr>
            </w:pPr>
            <w:r>
              <w:rPr>
                <w:noProof/>
              </w:rPr>
              <w:t>20096190</w:t>
            </w:r>
          </w:p>
        </w:tc>
        <w:tc>
          <w:tcPr>
            <w:tcW w:w="3515" w:type="dxa"/>
            <w:shd w:val="clear" w:color="auto" w:fill="auto"/>
          </w:tcPr>
          <w:p>
            <w:pPr>
              <w:widowControl w:val="0"/>
              <w:spacing w:before="0" w:after="0" w:line="360" w:lineRule="auto"/>
              <w:jc w:val="left"/>
              <w:rPr>
                <w:rFonts w:eastAsia="Times New Roman"/>
                <w:noProof/>
                <w:szCs w:val="20"/>
              </w:rPr>
            </w:pPr>
            <w:r>
              <w:rPr>
                <w:noProof/>
              </w:rPr>
              <w:t>21069059</w:t>
            </w:r>
          </w:p>
        </w:tc>
        <w:tc>
          <w:tcPr>
            <w:tcW w:w="3506" w:type="dxa"/>
            <w:shd w:val="clear" w:color="auto" w:fill="auto"/>
          </w:tcPr>
          <w:p>
            <w:pPr>
              <w:widowControl w:val="0"/>
              <w:spacing w:before="0" w:after="0" w:line="360" w:lineRule="auto"/>
              <w:jc w:val="left"/>
              <w:rPr>
                <w:rFonts w:eastAsia="Times New Roman"/>
                <w:noProof/>
                <w:szCs w:val="20"/>
              </w:rPr>
            </w:pPr>
            <w:r>
              <w:rPr>
                <w:noProof/>
              </w:rPr>
              <w:t>22042146</w:t>
            </w:r>
          </w:p>
        </w:tc>
      </w:tr>
      <w:tr>
        <w:tc>
          <w:tcPr>
            <w:tcW w:w="2725" w:type="dxa"/>
            <w:shd w:val="clear" w:color="auto" w:fill="auto"/>
          </w:tcPr>
          <w:p>
            <w:pPr>
              <w:widowControl w:val="0"/>
              <w:tabs>
                <w:tab w:val="num" w:pos="3118"/>
              </w:tabs>
              <w:spacing w:before="0" w:after="0" w:line="360" w:lineRule="auto"/>
              <w:jc w:val="left"/>
              <w:rPr>
                <w:rFonts w:eastAsia="Times New Roman"/>
                <w:noProof/>
                <w:szCs w:val="20"/>
              </w:rPr>
            </w:pPr>
            <w:r>
              <w:rPr>
                <w:noProof/>
              </w:rPr>
              <w:t>20096911</w:t>
            </w:r>
          </w:p>
        </w:tc>
        <w:tc>
          <w:tcPr>
            <w:tcW w:w="3515" w:type="dxa"/>
            <w:shd w:val="clear" w:color="auto" w:fill="auto"/>
          </w:tcPr>
          <w:p>
            <w:pPr>
              <w:widowControl w:val="0"/>
              <w:spacing w:before="0" w:after="0" w:line="360" w:lineRule="auto"/>
              <w:jc w:val="left"/>
              <w:outlineLvl w:val="0"/>
              <w:rPr>
                <w:rFonts w:eastAsia="Times New Roman"/>
                <w:noProof/>
                <w:szCs w:val="20"/>
              </w:rPr>
            </w:pPr>
            <w:r>
              <w:rPr>
                <w:noProof/>
              </w:rPr>
              <w:t>Bor friss szőlőből</w:t>
            </w:r>
          </w:p>
        </w:tc>
        <w:tc>
          <w:tcPr>
            <w:tcW w:w="3506" w:type="dxa"/>
            <w:shd w:val="clear" w:color="auto" w:fill="auto"/>
          </w:tcPr>
          <w:p>
            <w:pPr>
              <w:widowControl w:val="0"/>
              <w:spacing w:before="0" w:after="0" w:line="360" w:lineRule="auto"/>
              <w:jc w:val="left"/>
              <w:rPr>
                <w:rFonts w:eastAsia="Times New Roman"/>
                <w:noProof/>
                <w:szCs w:val="20"/>
              </w:rPr>
            </w:pPr>
            <w:r>
              <w:rPr>
                <w:noProof/>
              </w:rPr>
              <w:t>22042147</w:t>
            </w:r>
          </w:p>
        </w:tc>
      </w:tr>
      <w:tr>
        <w:tc>
          <w:tcPr>
            <w:tcW w:w="2725" w:type="dxa"/>
            <w:shd w:val="clear" w:color="auto" w:fill="auto"/>
          </w:tcPr>
          <w:p>
            <w:pPr>
              <w:widowControl w:val="0"/>
              <w:tabs>
                <w:tab w:val="num" w:pos="3118"/>
              </w:tabs>
              <w:spacing w:before="0" w:after="0" w:line="360" w:lineRule="auto"/>
              <w:jc w:val="left"/>
              <w:rPr>
                <w:rFonts w:eastAsia="Times New Roman"/>
                <w:noProof/>
                <w:szCs w:val="20"/>
              </w:rPr>
            </w:pPr>
            <w:r>
              <w:rPr>
                <w:noProof/>
              </w:rPr>
              <w:t>20096919</w:t>
            </w:r>
          </w:p>
        </w:tc>
        <w:tc>
          <w:tcPr>
            <w:tcW w:w="3515" w:type="dxa"/>
            <w:shd w:val="clear" w:color="auto" w:fill="auto"/>
          </w:tcPr>
          <w:p>
            <w:pPr>
              <w:widowControl w:val="0"/>
              <w:spacing w:before="0" w:after="0" w:line="360" w:lineRule="auto"/>
              <w:jc w:val="left"/>
              <w:rPr>
                <w:rFonts w:eastAsia="Times New Roman"/>
                <w:noProof/>
                <w:szCs w:val="20"/>
              </w:rPr>
            </w:pPr>
            <w:r>
              <w:rPr>
                <w:noProof/>
              </w:rPr>
              <w:t>22041011</w:t>
            </w:r>
          </w:p>
        </w:tc>
        <w:tc>
          <w:tcPr>
            <w:tcW w:w="3506" w:type="dxa"/>
            <w:shd w:val="clear" w:color="auto" w:fill="auto"/>
          </w:tcPr>
          <w:p>
            <w:pPr>
              <w:widowControl w:val="0"/>
              <w:spacing w:before="0" w:after="0" w:line="360" w:lineRule="auto"/>
              <w:jc w:val="left"/>
              <w:rPr>
                <w:rFonts w:eastAsia="Times New Roman"/>
                <w:noProof/>
                <w:szCs w:val="20"/>
              </w:rPr>
            </w:pPr>
            <w:r>
              <w:rPr>
                <w:noProof/>
              </w:rPr>
              <w:t>22042148</w:t>
            </w:r>
          </w:p>
        </w:tc>
      </w:tr>
      <w:tr>
        <w:tc>
          <w:tcPr>
            <w:tcW w:w="2725" w:type="dxa"/>
            <w:shd w:val="clear" w:color="auto" w:fill="auto"/>
          </w:tcPr>
          <w:p>
            <w:pPr>
              <w:widowControl w:val="0"/>
              <w:spacing w:before="0" w:after="0" w:line="360" w:lineRule="auto"/>
              <w:jc w:val="left"/>
              <w:rPr>
                <w:rFonts w:eastAsia="Times New Roman"/>
                <w:noProof/>
                <w:szCs w:val="20"/>
              </w:rPr>
            </w:pPr>
            <w:r>
              <w:rPr>
                <w:noProof/>
              </w:rPr>
              <w:t>20096951</w:t>
            </w:r>
          </w:p>
        </w:tc>
        <w:tc>
          <w:tcPr>
            <w:tcW w:w="3515" w:type="dxa"/>
            <w:shd w:val="clear" w:color="auto" w:fill="auto"/>
          </w:tcPr>
          <w:p>
            <w:pPr>
              <w:widowControl w:val="0"/>
              <w:spacing w:before="0" w:after="0" w:line="360" w:lineRule="auto"/>
              <w:jc w:val="left"/>
              <w:rPr>
                <w:rFonts w:eastAsia="Times New Roman"/>
                <w:noProof/>
                <w:szCs w:val="20"/>
              </w:rPr>
            </w:pPr>
            <w:r>
              <w:rPr>
                <w:noProof/>
              </w:rPr>
              <w:t>22041091</w:t>
            </w:r>
          </w:p>
        </w:tc>
        <w:tc>
          <w:tcPr>
            <w:tcW w:w="3506" w:type="dxa"/>
            <w:shd w:val="clear" w:color="auto" w:fill="auto"/>
          </w:tcPr>
          <w:p>
            <w:pPr>
              <w:widowControl w:val="0"/>
              <w:spacing w:before="0" w:after="0" w:line="360" w:lineRule="auto"/>
              <w:jc w:val="left"/>
              <w:rPr>
                <w:rFonts w:eastAsia="Times New Roman"/>
                <w:noProof/>
                <w:szCs w:val="20"/>
              </w:rPr>
            </w:pPr>
            <w:r>
              <w:rPr>
                <w:noProof/>
              </w:rPr>
              <w:t>22042162</w:t>
            </w:r>
          </w:p>
        </w:tc>
      </w:tr>
      <w:tr>
        <w:tc>
          <w:tcPr>
            <w:tcW w:w="2725" w:type="dxa"/>
            <w:shd w:val="clear" w:color="auto" w:fill="auto"/>
          </w:tcPr>
          <w:p>
            <w:pPr>
              <w:widowControl w:val="0"/>
              <w:spacing w:before="0" w:after="0" w:line="360" w:lineRule="auto"/>
              <w:jc w:val="left"/>
              <w:rPr>
                <w:rFonts w:eastAsia="Times New Roman"/>
                <w:noProof/>
                <w:szCs w:val="20"/>
              </w:rPr>
            </w:pPr>
            <w:r>
              <w:rPr>
                <w:noProof/>
              </w:rPr>
              <w:t>20096959</w:t>
            </w:r>
          </w:p>
        </w:tc>
        <w:tc>
          <w:tcPr>
            <w:tcW w:w="3515" w:type="dxa"/>
            <w:shd w:val="clear" w:color="auto" w:fill="auto"/>
          </w:tcPr>
          <w:p>
            <w:pPr>
              <w:widowControl w:val="0"/>
              <w:spacing w:before="0" w:after="0" w:line="360" w:lineRule="auto"/>
              <w:jc w:val="left"/>
              <w:rPr>
                <w:rFonts w:eastAsia="Times New Roman"/>
                <w:noProof/>
                <w:szCs w:val="20"/>
              </w:rPr>
            </w:pPr>
            <w:r>
              <w:rPr>
                <w:noProof/>
              </w:rPr>
              <w:t>22042111</w:t>
            </w:r>
          </w:p>
        </w:tc>
        <w:tc>
          <w:tcPr>
            <w:tcW w:w="3506" w:type="dxa"/>
            <w:shd w:val="clear" w:color="auto" w:fill="auto"/>
          </w:tcPr>
          <w:p>
            <w:pPr>
              <w:widowControl w:val="0"/>
              <w:spacing w:before="0" w:after="0" w:line="360" w:lineRule="auto"/>
              <w:jc w:val="left"/>
              <w:rPr>
                <w:rFonts w:eastAsia="Times New Roman"/>
                <w:noProof/>
                <w:szCs w:val="20"/>
              </w:rPr>
            </w:pPr>
            <w:r>
              <w:rPr>
                <w:noProof/>
              </w:rPr>
              <w:t>22042166</w:t>
            </w:r>
          </w:p>
        </w:tc>
      </w:tr>
      <w:tr>
        <w:tc>
          <w:tcPr>
            <w:tcW w:w="2725" w:type="dxa"/>
            <w:shd w:val="clear" w:color="auto" w:fill="auto"/>
          </w:tcPr>
          <w:p>
            <w:pPr>
              <w:widowControl w:val="0"/>
              <w:spacing w:before="0" w:after="0" w:line="360" w:lineRule="auto"/>
              <w:jc w:val="left"/>
              <w:rPr>
                <w:rFonts w:eastAsia="Times New Roman"/>
                <w:noProof/>
                <w:szCs w:val="20"/>
              </w:rPr>
            </w:pPr>
            <w:r>
              <w:rPr>
                <w:noProof/>
              </w:rPr>
              <w:t>20096971</w:t>
            </w:r>
          </w:p>
        </w:tc>
        <w:tc>
          <w:tcPr>
            <w:tcW w:w="3515" w:type="dxa"/>
            <w:shd w:val="clear" w:color="auto" w:fill="auto"/>
          </w:tcPr>
          <w:p>
            <w:pPr>
              <w:widowControl w:val="0"/>
              <w:spacing w:before="0" w:after="0" w:line="360" w:lineRule="auto"/>
              <w:jc w:val="left"/>
              <w:rPr>
                <w:rFonts w:eastAsia="Times New Roman"/>
                <w:noProof/>
                <w:szCs w:val="20"/>
              </w:rPr>
            </w:pPr>
            <w:r>
              <w:rPr>
                <w:noProof/>
              </w:rPr>
              <w:t>22042112</w:t>
            </w:r>
          </w:p>
        </w:tc>
        <w:tc>
          <w:tcPr>
            <w:tcW w:w="3506" w:type="dxa"/>
            <w:shd w:val="clear" w:color="auto" w:fill="auto"/>
          </w:tcPr>
          <w:p>
            <w:pPr>
              <w:widowControl w:val="0"/>
              <w:spacing w:before="0" w:after="0" w:line="360" w:lineRule="auto"/>
              <w:jc w:val="left"/>
              <w:rPr>
                <w:rFonts w:eastAsia="Times New Roman"/>
                <w:noProof/>
                <w:szCs w:val="20"/>
              </w:rPr>
            </w:pPr>
            <w:r>
              <w:rPr>
                <w:noProof/>
              </w:rPr>
              <w:t>22042167</w:t>
            </w:r>
          </w:p>
        </w:tc>
      </w:tr>
      <w:tr>
        <w:tc>
          <w:tcPr>
            <w:tcW w:w="2725" w:type="dxa"/>
            <w:shd w:val="clear" w:color="auto" w:fill="auto"/>
          </w:tcPr>
          <w:p>
            <w:pPr>
              <w:widowControl w:val="0"/>
              <w:spacing w:before="0" w:after="0" w:line="360" w:lineRule="auto"/>
              <w:jc w:val="left"/>
              <w:rPr>
                <w:rFonts w:eastAsia="Times New Roman"/>
                <w:noProof/>
                <w:szCs w:val="20"/>
              </w:rPr>
            </w:pPr>
            <w:r>
              <w:rPr>
                <w:noProof/>
              </w:rPr>
              <w:t>20096979</w:t>
            </w:r>
          </w:p>
        </w:tc>
        <w:tc>
          <w:tcPr>
            <w:tcW w:w="3515" w:type="dxa"/>
            <w:shd w:val="clear" w:color="auto" w:fill="auto"/>
          </w:tcPr>
          <w:p>
            <w:pPr>
              <w:widowControl w:val="0"/>
              <w:spacing w:before="0" w:after="0" w:line="360" w:lineRule="auto"/>
              <w:jc w:val="left"/>
              <w:rPr>
                <w:rFonts w:eastAsia="Times New Roman"/>
                <w:noProof/>
                <w:szCs w:val="20"/>
              </w:rPr>
            </w:pPr>
            <w:r>
              <w:rPr>
                <w:noProof/>
              </w:rPr>
              <w:t>22042113</w:t>
            </w:r>
          </w:p>
        </w:tc>
        <w:tc>
          <w:tcPr>
            <w:tcW w:w="3506" w:type="dxa"/>
            <w:shd w:val="clear" w:color="auto" w:fill="auto"/>
          </w:tcPr>
          <w:p>
            <w:pPr>
              <w:widowControl w:val="0"/>
              <w:spacing w:before="0" w:after="0" w:line="360" w:lineRule="auto"/>
              <w:jc w:val="left"/>
              <w:rPr>
                <w:rFonts w:eastAsia="Times New Roman"/>
                <w:noProof/>
                <w:szCs w:val="20"/>
              </w:rPr>
            </w:pPr>
            <w:r>
              <w:rPr>
                <w:noProof/>
              </w:rPr>
              <w:t>22042168</w:t>
            </w:r>
          </w:p>
        </w:tc>
      </w:tr>
      <w:tr>
        <w:tc>
          <w:tcPr>
            <w:tcW w:w="2725" w:type="dxa"/>
            <w:shd w:val="clear" w:color="auto" w:fill="auto"/>
          </w:tcPr>
          <w:p>
            <w:pPr>
              <w:widowControl w:val="0"/>
              <w:spacing w:before="0" w:after="0" w:line="360" w:lineRule="auto"/>
              <w:jc w:val="left"/>
              <w:rPr>
                <w:rFonts w:eastAsia="Times New Roman"/>
                <w:noProof/>
                <w:szCs w:val="20"/>
              </w:rPr>
            </w:pPr>
            <w:r>
              <w:rPr>
                <w:noProof/>
              </w:rPr>
              <w:t>20096990</w:t>
            </w:r>
          </w:p>
        </w:tc>
        <w:tc>
          <w:tcPr>
            <w:tcW w:w="3515" w:type="dxa"/>
            <w:shd w:val="clear" w:color="auto" w:fill="auto"/>
          </w:tcPr>
          <w:p>
            <w:pPr>
              <w:widowControl w:val="0"/>
              <w:spacing w:before="0" w:after="0" w:line="360" w:lineRule="auto"/>
              <w:jc w:val="left"/>
              <w:rPr>
                <w:rFonts w:eastAsia="Times New Roman"/>
                <w:noProof/>
                <w:szCs w:val="20"/>
              </w:rPr>
            </w:pPr>
            <w:r>
              <w:rPr>
                <w:noProof/>
              </w:rPr>
              <w:t>22042117</w:t>
            </w:r>
          </w:p>
        </w:tc>
        <w:tc>
          <w:tcPr>
            <w:tcW w:w="3506" w:type="dxa"/>
            <w:shd w:val="clear" w:color="auto" w:fill="auto"/>
          </w:tcPr>
          <w:p>
            <w:pPr>
              <w:widowControl w:val="0"/>
              <w:spacing w:before="0" w:after="0" w:line="360" w:lineRule="auto"/>
              <w:jc w:val="left"/>
              <w:rPr>
                <w:rFonts w:eastAsia="Times New Roman"/>
                <w:noProof/>
                <w:szCs w:val="20"/>
              </w:rPr>
            </w:pPr>
            <w:r>
              <w:rPr>
                <w:noProof/>
              </w:rPr>
              <w:t>22042169</w:t>
            </w:r>
          </w:p>
        </w:tc>
      </w:tr>
      <w:tr>
        <w:tc>
          <w:tcPr>
            <w:tcW w:w="2725" w:type="dxa"/>
            <w:shd w:val="clear" w:color="auto" w:fill="auto"/>
          </w:tcPr>
          <w:p>
            <w:pPr>
              <w:pageBreakBefore/>
              <w:widowControl w:val="0"/>
              <w:spacing w:before="0" w:after="0" w:line="360" w:lineRule="auto"/>
              <w:jc w:val="left"/>
              <w:rPr>
                <w:rFonts w:eastAsia="Times New Roman"/>
                <w:noProof/>
                <w:sz w:val="22"/>
              </w:rPr>
            </w:pPr>
            <w:r>
              <w:rPr>
                <w:noProof/>
              </w:rPr>
              <w:t>22042171</w:t>
            </w:r>
          </w:p>
        </w:tc>
        <w:tc>
          <w:tcPr>
            <w:tcW w:w="3515" w:type="dxa"/>
            <w:shd w:val="clear" w:color="auto" w:fill="auto"/>
          </w:tcPr>
          <w:p>
            <w:pPr>
              <w:widowControl w:val="0"/>
              <w:spacing w:before="0" w:after="0" w:line="360" w:lineRule="auto"/>
              <w:jc w:val="left"/>
              <w:rPr>
                <w:rFonts w:eastAsia="Times New Roman"/>
                <w:noProof/>
                <w:szCs w:val="20"/>
              </w:rPr>
            </w:pPr>
            <w:r>
              <w:rPr>
                <w:noProof/>
              </w:rPr>
              <w:t>22042917</w:t>
            </w:r>
          </w:p>
        </w:tc>
        <w:tc>
          <w:tcPr>
            <w:tcW w:w="3506" w:type="dxa"/>
            <w:shd w:val="clear" w:color="auto" w:fill="auto"/>
          </w:tcPr>
          <w:p>
            <w:pPr>
              <w:widowControl w:val="0"/>
              <w:spacing w:before="0" w:after="0" w:line="360" w:lineRule="auto"/>
              <w:jc w:val="left"/>
              <w:rPr>
                <w:rFonts w:eastAsia="Times New Roman"/>
                <w:noProof/>
                <w:szCs w:val="20"/>
              </w:rPr>
            </w:pPr>
            <w:r>
              <w:rPr>
                <w:noProof/>
              </w:rPr>
              <w:t>22042991</w:t>
            </w:r>
          </w:p>
        </w:tc>
      </w:tr>
      <w:tr>
        <w:tc>
          <w:tcPr>
            <w:tcW w:w="2725" w:type="dxa"/>
            <w:shd w:val="clear" w:color="auto" w:fill="auto"/>
          </w:tcPr>
          <w:p>
            <w:pPr>
              <w:widowControl w:val="0"/>
              <w:spacing w:before="0" w:after="0" w:line="360" w:lineRule="auto"/>
              <w:jc w:val="left"/>
              <w:rPr>
                <w:rFonts w:eastAsia="Times New Roman"/>
                <w:noProof/>
                <w:szCs w:val="20"/>
              </w:rPr>
            </w:pPr>
            <w:r>
              <w:rPr>
                <w:noProof/>
              </w:rPr>
              <w:t>22042174</w:t>
            </w:r>
          </w:p>
        </w:tc>
        <w:tc>
          <w:tcPr>
            <w:tcW w:w="3515" w:type="dxa"/>
            <w:shd w:val="clear" w:color="auto" w:fill="auto"/>
          </w:tcPr>
          <w:p>
            <w:pPr>
              <w:widowControl w:val="0"/>
              <w:spacing w:before="0" w:after="0" w:line="360" w:lineRule="auto"/>
              <w:jc w:val="left"/>
              <w:rPr>
                <w:rFonts w:eastAsia="Times New Roman"/>
                <w:noProof/>
                <w:szCs w:val="20"/>
              </w:rPr>
            </w:pPr>
            <w:r>
              <w:rPr>
                <w:noProof/>
              </w:rPr>
              <w:t>22042918</w:t>
            </w:r>
          </w:p>
        </w:tc>
        <w:tc>
          <w:tcPr>
            <w:tcW w:w="3506" w:type="dxa"/>
            <w:shd w:val="clear" w:color="auto" w:fill="auto"/>
          </w:tcPr>
          <w:p>
            <w:pPr>
              <w:widowControl w:val="0"/>
              <w:spacing w:before="0" w:after="0" w:line="360" w:lineRule="auto"/>
              <w:jc w:val="left"/>
              <w:rPr>
                <w:rFonts w:eastAsia="Times New Roman"/>
                <w:noProof/>
                <w:szCs w:val="20"/>
              </w:rPr>
            </w:pPr>
            <w:r>
              <w:rPr>
                <w:noProof/>
              </w:rPr>
              <w:t>22042992</w:t>
            </w:r>
          </w:p>
        </w:tc>
      </w:tr>
      <w:tr>
        <w:tc>
          <w:tcPr>
            <w:tcW w:w="2725" w:type="dxa"/>
            <w:shd w:val="clear" w:color="auto" w:fill="auto"/>
          </w:tcPr>
          <w:p>
            <w:pPr>
              <w:widowControl w:val="0"/>
              <w:tabs>
                <w:tab w:val="num" w:pos="3118"/>
              </w:tabs>
              <w:spacing w:before="0" w:after="0" w:line="360" w:lineRule="auto"/>
              <w:jc w:val="left"/>
              <w:rPr>
                <w:rFonts w:eastAsia="Times New Roman"/>
                <w:noProof/>
                <w:szCs w:val="20"/>
              </w:rPr>
            </w:pPr>
            <w:r>
              <w:rPr>
                <w:noProof/>
              </w:rPr>
              <w:t>22042176</w:t>
            </w:r>
          </w:p>
        </w:tc>
        <w:tc>
          <w:tcPr>
            <w:tcW w:w="3515" w:type="dxa"/>
            <w:shd w:val="clear" w:color="auto" w:fill="auto"/>
          </w:tcPr>
          <w:p>
            <w:pPr>
              <w:widowControl w:val="0"/>
              <w:tabs>
                <w:tab w:val="num" w:pos="3118"/>
              </w:tabs>
              <w:spacing w:before="0" w:after="0" w:line="360" w:lineRule="auto"/>
              <w:jc w:val="left"/>
              <w:rPr>
                <w:rFonts w:eastAsia="Times New Roman"/>
                <w:noProof/>
                <w:szCs w:val="20"/>
              </w:rPr>
            </w:pPr>
            <w:r>
              <w:rPr>
                <w:noProof/>
              </w:rPr>
              <w:t>22042942</w:t>
            </w:r>
          </w:p>
        </w:tc>
        <w:tc>
          <w:tcPr>
            <w:tcW w:w="3506" w:type="dxa"/>
            <w:shd w:val="clear" w:color="auto" w:fill="auto"/>
          </w:tcPr>
          <w:p>
            <w:pPr>
              <w:widowControl w:val="0"/>
              <w:spacing w:before="0" w:after="0" w:line="360" w:lineRule="auto"/>
              <w:jc w:val="left"/>
              <w:rPr>
                <w:rFonts w:eastAsia="Times New Roman"/>
                <w:noProof/>
                <w:szCs w:val="20"/>
              </w:rPr>
            </w:pPr>
            <w:r>
              <w:rPr>
                <w:noProof/>
              </w:rPr>
              <w:t>22042994</w:t>
            </w:r>
          </w:p>
        </w:tc>
      </w:tr>
      <w:tr>
        <w:tc>
          <w:tcPr>
            <w:tcW w:w="2725" w:type="dxa"/>
            <w:shd w:val="clear" w:color="auto" w:fill="auto"/>
          </w:tcPr>
          <w:p>
            <w:pPr>
              <w:widowControl w:val="0"/>
              <w:tabs>
                <w:tab w:val="num" w:pos="3118"/>
              </w:tabs>
              <w:spacing w:before="0" w:after="0" w:line="360" w:lineRule="auto"/>
              <w:jc w:val="left"/>
              <w:rPr>
                <w:rFonts w:eastAsia="Times New Roman"/>
                <w:noProof/>
                <w:szCs w:val="20"/>
              </w:rPr>
            </w:pPr>
            <w:r>
              <w:rPr>
                <w:noProof/>
              </w:rPr>
              <w:t>22042177</w:t>
            </w:r>
          </w:p>
        </w:tc>
        <w:tc>
          <w:tcPr>
            <w:tcW w:w="3515" w:type="dxa"/>
            <w:shd w:val="clear" w:color="auto" w:fill="auto"/>
          </w:tcPr>
          <w:p>
            <w:pPr>
              <w:widowControl w:val="0"/>
              <w:tabs>
                <w:tab w:val="num" w:pos="3118"/>
              </w:tabs>
              <w:spacing w:before="0" w:after="0" w:line="360" w:lineRule="auto"/>
              <w:jc w:val="left"/>
              <w:rPr>
                <w:rFonts w:eastAsia="Times New Roman"/>
                <w:noProof/>
                <w:szCs w:val="20"/>
              </w:rPr>
            </w:pPr>
            <w:r>
              <w:rPr>
                <w:noProof/>
              </w:rPr>
              <w:t>22042943</w:t>
            </w:r>
          </w:p>
        </w:tc>
        <w:tc>
          <w:tcPr>
            <w:tcW w:w="3506" w:type="dxa"/>
            <w:shd w:val="clear" w:color="auto" w:fill="auto"/>
          </w:tcPr>
          <w:p>
            <w:pPr>
              <w:widowControl w:val="0"/>
              <w:spacing w:before="0" w:after="0" w:line="360" w:lineRule="auto"/>
              <w:jc w:val="left"/>
              <w:rPr>
                <w:rFonts w:eastAsia="Times New Roman"/>
                <w:noProof/>
                <w:szCs w:val="20"/>
              </w:rPr>
            </w:pPr>
            <w:r>
              <w:rPr>
                <w:noProof/>
              </w:rPr>
              <w:t>22042995</w:t>
            </w:r>
          </w:p>
        </w:tc>
      </w:tr>
      <w:tr>
        <w:tc>
          <w:tcPr>
            <w:tcW w:w="2725" w:type="dxa"/>
            <w:shd w:val="clear" w:color="auto" w:fill="auto"/>
          </w:tcPr>
          <w:p>
            <w:pPr>
              <w:widowControl w:val="0"/>
              <w:tabs>
                <w:tab w:val="num" w:pos="3118"/>
              </w:tabs>
              <w:spacing w:before="0" w:after="0" w:line="360" w:lineRule="auto"/>
              <w:jc w:val="left"/>
              <w:rPr>
                <w:rFonts w:eastAsia="Times New Roman"/>
                <w:noProof/>
                <w:szCs w:val="20"/>
              </w:rPr>
            </w:pPr>
            <w:r>
              <w:rPr>
                <w:noProof/>
              </w:rPr>
              <w:t>22042178</w:t>
            </w:r>
          </w:p>
        </w:tc>
        <w:tc>
          <w:tcPr>
            <w:tcW w:w="3515" w:type="dxa"/>
            <w:shd w:val="clear" w:color="auto" w:fill="auto"/>
          </w:tcPr>
          <w:p>
            <w:pPr>
              <w:widowControl w:val="0"/>
              <w:tabs>
                <w:tab w:val="num" w:pos="3118"/>
              </w:tabs>
              <w:spacing w:before="0" w:after="0" w:line="360" w:lineRule="auto"/>
              <w:jc w:val="left"/>
              <w:rPr>
                <w:rFonts w:eastAsia="Times New Roman"/>
                <w:noProof/>
                <w:szCs w:val="20"/>
              </w:rPr>
            </w:pPr>
            <w:r>
              <w:rPr>
                <w:noProof/>
              </w:rPr>
              <w:t>22042944</w:t>
            </w:r>
          </w:p>
        </w:tc>
        <w:tc>
          <w:tcPr>
            <w:tcW w:w="3506" w:type="dxa"/>
            <w:shd w:val="clear" w:color="auto" w:fill="auto"/>
          </w:tcPr>
          <w:p>
            <w:pPr>
              <w:widowControl w:val="0"/>
              <w:spacing w:before="0" w:after="0" w:line="360" w:lineRule="auto"/>
              <w:jc w:val="left"/>
              <w:rPr>
                <w:rFonts w:eastAsia="Times New Roman"/>
                <w:noProof/>
                <w:szCs w:val="20"/>
              </w:rPr>
            </w:pPr>
            <w:r>
              <w:rPr>
                <w:noProof/>
              </w:rPr>
              <w:t>22042996</w:t>
            </w:r>
          </w:p>
        </w:tc>
      </w:tr>
      <w:tr>
        <w:tc>
          <w:tcPr>
            <w:tcW w:w="2725" w:type="dxa"/>
            <w:shd w:val="clear" w:color="auto" w:fill="auto"/>
          </w:tcPr>
          <w:p>
            <w:pPr>
              <w:widowControl w:val="0"/>
              <w:tabs>
                <w:tab w:val="num" w:pos="3118"/>
              </w:tabs>
              <w:spacing w:before="0" w:after="0" w:line="360" w:lineRule="auto"/>
              <w:jc w:val="left"/>
              <w:rPr>
                <w:rFonts w:eastAsia="Times New Roman"/>
                <w:noProof/>
                <w:szCs w:val="20"/>
              </w:rPr>
            </w:pPr>
            <w:r>
              <w:rPr>
                <w:noProof/>
              </w:rPr>
              <w:t>22042179</w:t>
            </w:r>
          </w:p>
        </w:tc>
        <w:tc>
          <w:tcPr>
            <w:tcW w:w="3515" w:type="dxa"/>
            <w:shd w:val="clear" w:color="auto" w:fill="auto"/>
          </w:tcPr>
          <w:p>
            <w:pPr>
              <w:widowControl w:val="0"/>
              <w:tabs>
                <w:tab w:val="num" w:pos="3118"/>
              </w:tabs>
              <w:spacing w:before="0" w:after="0" w:line="360" w:lineRule="auto"/>
              <w:jc w:val="left"/>
              <w:rPr>
                <w:rFonts w:eastAsia="Times New Roman"/>
                <w:noProof/>
                <w:szCs w:val="20"/>
              </w:rPr>
            </w:pPr>
            <w:r>
              <w:rPr>
                <w:noProof/>
              </w:rPr>
              <w:t>22042946</w:t>
            </w:r>
          </w:p>
        </w:tc>
        <w:tc>
          <w:tcPr>
            <w:tcW w:w="3506" w:type="dxa"/>
            <w:shd w:val="clear" w:color="auto" w:fill="auto"/>
          </w:tcPr>
          <w:p>
            <w:pPr>
              <w:widowControl w:val="0"/>
              <w:spacing w:before="0" w:after="60"/>
              <w:jc w:val="left"/>
              <w:rPr>
                <w:rFonts w:eastAsia="Times New Roman"/>
                <w:noProof/>
                <w:szCs w:val="20"/>
              </w:rPr>
            </w:pPr>
            <w:r>
              <w:rPr>
                <w:noProof/>
              </w:rPr>
              <w:t>Nem denaturált etil-alkohol, kevesebb mint 80 térfogatszázalék alkoholtartalommal; szesz, likőr és más szeszes ital</w:t>
            </w:r>
          </w:p>
        </w:tc>
      </w:tr>
      <w:tr>
        <w:tc>
          <w:tcPr>
            <w:tcW w:w="2725" w:type="dxa"/>
            <w:shd w:val="clear" w:color="auto" w:fill="auto"/>
          </w:tcPr>
          <w:p>
            <w:pPr>
              <w:widowControl w:val="0"/>
              <w:tabs>
                <w:tab w:val="num" w:pos="3118"/>
              </w:tabs>
              <w:spacing w:before="0" w:after="0" w:line="360" w:lineRule="auto"/>
              <w:jc w:val="left"/>
              <w:rPr>
                <w:rFonts w:eastAsia="Times New Roman"/>
                <w:noProof/>
                <w:szCs w:val="20"/>
              </w:rPr>
            </w:pPr>
            <w:r>
              <w:rPr>
                <w:noProof/>
              </w:rPr>
              <w:t>22042180</w:t>
            </w:r>
          </w:p>
        </w:tc>
        <w:tc>
          <w:tcPr>
            <w:tcW w:w="3515" w:type="dxa"/>
            <w:shd w:val="clear" w:color="auto" w:fill="auto"/>
          </w:tcPr>
          <w:p>
            <w:pPr>
              <w:widowControl w:val="0"/>
              <w:tabs>
                <w:tab w:val="num" w:pos="3118"/>
              </w:tabs>
              <w:spacing w:before="0" w:after="0" w:line="360" w:lineRule="auto"/>
              <w:jc w:val="left"/>
              <w:rPr>
                <w:rFonts w:eastAsia="Times New Roman"/>
                <w:noProof/>
                <w:szCs w:val="20"/>
              </w:rPr>
            </w:pPr>
            <w:r>
              <w:rPr>
                <w:noProof/>
              </w:rPr>
              <w:t>22042947</w:t>
            </w:r>
          </w:p>
        </w:tc>
        <w:tc>
          <w:tcPr>
            <w:tcW w:w="3506" w:type="dxa"/>
            <w:shd w:val="clear" w:color="auto" w:fill="auto"/>
          </w:tcPr>
          <w:p>
            <w:pPr>
              <w:widowControl w:val="0"/>
              <w:spacing w:before="0" w:after="0" w:line="360" w:lineRule="auto"/>
              <w:jc w:val="left"/>
              <w:rPr>
                <w:rFonts w:eastAsia="Times New Roman"/>
                <w:noProof/>
                <w:szCs w:val="20"/>
              </w:rPr>
            </w:pPr>
            <w:r>
              <w:rPr>
                <w:noProof/>
              </w:rPr>
              <w:t>22089091</w:t>
            </w:r>
          </w:p>
        </w:tc>
      </w:tr>
      <w:tr>
        <w:tc>
          <w:tcPr>
            <w:tcW w:w="2725" w:type="dxa"/>
            <w:shd w:val="clear" w:color="auto" w:fill="auto"/>
          </w:tcPr>
          <w:p>
            <w:pPr>
              <w:widowControl w:val="0"/>
              <w:tabs>
                <w:tab w:val="num" w:pos="3118"/>
              </w:tabs>
              <w:spacing w:before="0" w:after="0" w:line="360" w:lineRule="auto"/>
              <w:jc w:val="left"/>
              <w:rPr>
                <w:rFonts w:eastAsia="Times New Roman"/>
                <w:noProof/>
                <w:szCs w:val="20"/>
              </w:rPr>
            </w:pPr>
            <w:r>
              <w:rPr>
                <w:noProof/>
              </w:rPr>
              <w:t>22042184</w:t>
            </w:r>
          </w:p>
        </w:tc>
        <w:tc>
          <w:tcPr>
            <w:tcW w:w="3515" w:type="dxa"/>
            <w:shd w:val="clear" w:color="auto" w:fill="auto"/>
          </w:tcPr>
          <w:p>
            <w:pPr>
              <w:widowControl w:val="0"/>
              <w:spacing w:before="0" w:after="0" w:line="360" w:lineRule="auto"/>
              <w:jc w:val="left"/>
              <w:rPr>
                <w:rFonts w:eastAsia="Times New Roman"/>
                <w:noProof/>
                <w:szCs w:val="20"/>
              </w:rPr>
            </w:pPr>
            <w:r>
              <w:rPr>
                <w:noProof/>
              </w:rPr>
              <w:t>22042948</w:t>
            </w:r>
          </w:p>
        </w:tc>
        <w:tc>
          <w:tcPr>
            <w:tcW w:w="3506" w:type="dxa"/>
            <w:shd w:val="clear" w:color="auto" w:fill="auto"/>
          </w:tcPr>
          <w:p>
            <w:pPr>
              <w:widowControl w:val="0"/>
              <w:spacing w:before="0" w:after="0" w:line="360" w:lineRule="auto"/>
              <w:jc w:val="left"/>
              <w:rPr>
                <w:rFonts w:eastAsia="Times New Roman"/>
                <w:noProof/>
                <w:szCs w:val="20"/>
              </w:rPr>
            </w:pPr>
            <w:r>
              <w:rPr>
                <w:noProof/>
              </w:rPr>
              <w:t>22089099</w:t>
            </w:r>
          </w:p>
        </w:tc>
      </w:tr>
      <w:tr>
        <w:tc>
          <w:tcPr>
            <w:tcW w:w="2725" w:type="dxa"/>
            <w:shd w:val="clear" w:color="auto" w:fill="auto"/>
          </w:tcPr>
          <w:p>
            <w:pPr>
              <w:widowControl w:val="0"/>
              <w:tabs>
                <w:tab w:val="num" w:pos="3118"/>
              </w:tabs>
              <w:spacing w:before="0" w:after="0" w:line="360" w:lineRule="auto"/>
              <w:jc w:val="left"/>
              <w:rPr>
                <w:rFonts w:eastAsia="Times New Roman"/>
                <w:noProof/>
                <w:szCs w:val="20"/>
              </w:rPr>
            </w:pPr>
            <w:r>
              <w:rPr>
                <w:noProof/>
              </w:rPr>
              <w:t>22042187</w:t>
            </w:r>
          </w:p>
        </w:tc>
        <w:tc>
          <w:tcPr>
            <w:tcW w:w="3515" w:type="dxa"/>
            <w:shd w:val="clear" w:color="auto" w:fill="auto"/>
          </w:tcPr>
          <w:p>
            <w:pPr>
              <w:widowControl w:val="0"/>
              <w:spacing w:before="0" w:after="0" w:line="360" w:lineRule="auto"/>
              <w:jc w:val="left"/>
              <w:rPr>
                <w:rFonts w:eastAsia="Times New Roman"/>
                <w:noProof/>
                <w:szCs w:val="20"/>
              </w:rPr>
            </w:pPr>
            <w:r>
              <w:rPr>
                <w:noProof/>
              </w:rPr>
              <w:t>22042962</w:t>
            </w:r>
          </w:p>
        </w:tc>
        <w:tc>
          <w:tcPr>
            <w:tcW w:w="3506" w:type="dxa"/>
            <w:shd w:val="clear" w:color="auto" w:fill="auto"/>
          </w:tcPr>
          <w:p>
            <w:pPr>
              <w:widowControl w:val="0"/>
              <w:spacing w:before="0" w:after="0"/>
              <w:jc w:val="left"/>
              <w:rPr>
                <w:rFonts w:eastAsia="Times New Roman"/>
                <w:noProof/>
                <w:szCs w:val="20"/>
              </w:rPr>
            </w:pPr>
            <w:r>
              <w:rPr>
                <w:noProof/>
              </w:rPr>
              <w:t xml:space="preserve">Az élelmiszeripar melléktermékei </w:t>
            </w:r>
            <w:r>
              <w:rPr>
                <w:noProof/>
              </w:rPr>
              <w:br/>
              <w:t>és hulladékai</w:t>
            </w:r>
          </w:p>
        </w:tc>
      </w:tr>
      <w:tr>
        <w:tc>
          <w:tcPr>
            <w:tcW w:w="2725" w:type="dxa"/>
            <w:shd w:val="clear" w:color="auto" w:fill="auto"/>
          </w:tcPr>
          <w:p>
            <w:pPr>
              <w:widowControl w:val="0"/>
              <w:spacing w:before="0" w:after="0" w:line="360" w:lineRule="auto"/>
              <w:jc w:val="left"/>
              <w:rPr>
                <w:rFonts w:eastAsia="Times New Roman"/>
                <w:noProof/>
                <w:szCs w:val="20"/>
              </w:rPr>
            </w:pPr>
            <w:r>
              <w:rPr>
                <w:noProof/>
              </w:rPr>
              <w:t>22042188</w:t>
            </w:r>
          </w:p>
        </w:tc>
        <w:tc>
          <w:tcPr>
            <w:tcW w:w="3515" w:type="dxa"/>
            <w:shd w:val="clear" w:color="auto" w:fill="auto"/>
          </w:tcPr>
          <w:p>
            <w:pPr>
              <w:widowControl w:val="0"/>
              <w:spacing w:before="0" w:after="0" w:line="360" w:lineRule="auto"/>
              <w:jc w:val="left"/>
              <w:rPr>
                <w:rFonts w:eastAsia="Times New Roman"/>
                <w:noProof/>
                <w:szCs w:val="20"/>
              </w:rPr>
            </w:pPr>
            <w:r>
              <w:rPr>
                <w:noProof/>
              </w:rPr>
              <w:t>22042964</w:t>
            </w:r>
          </w:p>
        </w:tc>
        <w:tc>
          <w:tcPr>
            <w:tcW w:w="3506" w:type="dxa"/>
            <w:shd w:val="clear" w:color="auto" w:fill="auto"/>
          </w:tcPr>
          <w:p>
            <w:pPr>
              <w:widowControl w:val="0"/>
              <w:spacing w:before="0" w:after="0" w:line="360" w:lineRule="auto"/>
              <w:jc w:val="left"/>
              <w:rPr>
                <w:rFonts w:eastAsia="Times New Roman"/>
                <w:noProof/>
                <w:szCs w:val="20"/>
              </w:rPr>
            </w:pPr>
            <w:r>
              <w:rPr>
                <w:noProof/>
              </w:rPr>
              <w:t>23021010</w:t>
            </w:r>
          </w:p>
        </w:tc>
      </w:tr>
      <w:tr>
        <w:tc>
          <w:tcPr>
            <w:tcW w:w="2725" w:type="dxa"/>
            <w:shd w:val="clear" w:color="auto" w:fill="auto"/>
          </w:tcPr>
          <w:p>
            <w:pPr>
              <w:widowControl w:val="0"/>
              <w:spacing w:before="0" w:after="0" w:line="360" w:lineRule="auto"/>
              <w:jc w:val="left"/>
              <w:rPr>
                <w:rFonts w:eastAsia="Times New Roman"/>
                <w:noProof/>
                <w:szCs w:val="20"/>
              </w:rPr>
            </w:pPr>
            <w:r>
              <w:rPr>
                <w:noProof/>
              </w:rPr>
              <w:t>22042189</w:t>
            </w:r>
          </w:p>
        </w:tc>
        <w:tc>
          <w:tcPr>
            <w:tcW w:w="3515" w:type="dxa"/>
            <w:shd w:val="clear" w:color="auto" w:fill="auto"/>
          </w:tcPr>
          <w:p>
            <w:pPr>
              <w:widowControl w:val="0"/>
              <w:spacing w:before="0" w:after="0" w:line="360" w:lineRule="auto"/>
              <w:jc w:val="left"/>
              <w:rPr>
                <w:rFonts w:eastAsia="Times New Roman"/>
                <w:noProof/>
                <w:szCs w:val="20"/>
              </w:rPr>
            </w:pPr>
            <w:r>
              <w:rPr>
                <w:noProof/>
              </w:rPr>
              <w:t>22042965</w:t>
            </w:r>
          </w:p>
        </w:tc>
        <w:tc>
          <w:tcPr>
            <w:tcW w:w="3506" w:type="dxa"/>
            <w:shd w:val="clear" w:color="auto" w:fill="auto"/>
          </w:tcPr>
          <w:p>
            <w:pPr>
              <w:widowControl w:val="0"/>
              <w:spacing w:before="0" w:after="0" w:line="360" w:lineRule="auto"/>
              <w:jc w:val="left"/>
              <w:rPr>
                <w:rFonts w:eastAsia="Times New Roman"/>
                <w:noProof/>
                <w:szCs w:val="20"/>
              </w:rPr>
            </w:pPr>
            <w:r>
              <w:rPr>
                <w:noProof/>
              </w:rPr>
              <w:t>23021090</w:t>
            </w:r>
          </w:p>
        </w:tc>
      </w:tr>
      <w:tr>
        <w:tc>
          <w:tcPr>
            <w:tcW w:w="2725" w:type="dxa"/>
            <w:shd w:val="clear" w:color="auto" w:fill="auto"/>
          </w:tcPr>
          <w:p>
            <w:pPr>
              <w:widowControl w:val="0"/>
              <w:spacing w:before="0" w:after="0" w:line="360" w:lineRule="auto"/>
              <w:jc w:val="left"/>
              <w:rPr>
                <w:rFonts w:eastAsia="Times New Roman"/>
                <w:noProof/>
                <w:szCs w:val="20"/>
              </w:rPr>
            </w:pPr>
            <w:r>
              <w:rPr>
                <w:noProof/>
              </w:rPr>
              <w:t>22042191</w:t>
            </w:r>
          </w:p>
        </w:tc>
        <w:tc>
          <w:tcPr>
            <w:tcW w:w="3515" w:type="dxa"/>
            <w:shd w:val="clear" w:color="auto" w:fill="auto"/>
          </w:tcPr>
          <w:p>
            <w:pPr>
              <w:widowControl w:val="0"/>
              <w:spacing w:before="0" w:after="0" w:line="360" w:lineRule="auto"/>
              <w:jc w:val="left"/>
              <w:rPr>
                <w:rFonts w:eastAsia="Times New Roman"/>
                <w:noProof/>
                <w:szCs w:val="20"/>
              </w:rPr>
            </w:pPr>
            <w:r>
              <w:rPr>
                <w:noProof/>
              </w:rPr>
              <w:t>22042971</w:t>
            </w:r>
          </w:p>
        </w:tc>
        <w:tc>
          <w:tcPr>
            <w:tcW w:w="3506" w:type="dxa"/>
            <w:shd w:val="clear" w:color="auto" w:fill="auto"/>
          </w:tcPr>
          <w:p>
            <w:pPr>
              <w:widowControl w:val="0"/>
              <w:spacing w:before="0" w:after="0" w:line="360" w:lineRule="auto"/>
              <w:jc w:val="left"/>
              <w:rPr>
                <w:rFonts w:eastAsia="Times New Roman"/>
                <w:noProof/>
                <w:szCs w:val="20"/>
              </w:rPr>
            </w:pPr>
            <w:r>
              <w:rPr>
                <w:noProof/>
              </w:rPr>
              <w:t>23031011</w:t>
            </w:r>
          </w:p>
        </w:tc>
      </w:tr>
      <w:tr>
        <w:tc>
          <w:tcPr>
            <w:tcW w:w="2725" w:type="dxa"/>
            <w:shd w:val="clear" w:color="auto" w:fill="auto"/>
          </w:tcPr>
          <w:p>
            <w:pPr>
              <w:widowControl w:val="0"/>
              <w:spacing w:before="0" w:after="0" w:line="360" w:lineRule="auto"/>
              <w:jc w:val="left"/>
              <w:rPr>
                <w:rFonts w:eastAsia="Times New Roman"/>
                <w:noProof/>
                <w:szCs w:val="20"/>
              </w:rPr>
            </w:pPr>
            <w:r>
              <w:rPr>
                <w:noProof/>
              </w:rPr>
              <w:t>22042192</w:t>
            </w:r>
          </w:p>
        </w:tc>
        <w:tc>
          <w:tcPr>
            <w:tcW w:w="3515" w:type="dxa"/>
            <w:shd w:val="clear" w:color="auto" w:fill="auto"/>
          </w:tcPr>
          <w:p>
            <w:pPr>
              <w:widowControl w:val="0"/>
              <w:spacing w:before="0" w:after="0" w:line="360" w:lineRule="auto"/>
              <w:jc w:val="left"/>
              <w:rPr>
                <w:rFonts w:eastAsia="Times New Roman"/>
                <w:noProof/>
                <w:szCs w:val="20"/>
              </w:rPr>
            </w:pPr>
            <w:r>
              <w:rPr>
                <w:noProof/>
              </w:rPr>
              <w:t>22042972</w:t>
            </w:r>
          </w:p>
        </w:tc>
        <w:tc>
          <w:tcPr>
            <w:tcW w:w="3506" w:type="dxa"/>
            <w:shd w:val="clear" w:color="auto" w:fill="auto"/>
          </w:tcPr>
          <w:p>
            <w:pPr>
              <w:widowControl w:val="0"/>
              <w:tabs>
                <w:tab w:val="num" w:pos="3118"/>
              </w:tabs>
              <w:spacing w:before="0" w:after="0" w:line="360" w:lineRule="auto"/>
              <w:jc w:val="left"/>
              <w:rPr>
                <w:rFonts w:eastAsia="Times New Roman"/>
                <w:noProof/>
                <w:szCs w:val="20"/>
                <w:lang w:eastAsia="fr-BE"/>
              </w:rPr>
            </w:pPr>
          </w:p>
        </w:tc>
      </w:tr>
      <w:tr>
        <w:tc>
          <w:tcPr>
            <w:tcW w:w="2725" w:type="dxa"/>
            <w:shd w:val="clear" w:color="auto" w:fill="auto"/>
          </w:tcPr>
          <w:p>
            <w:pPr>
              <w:widowControl w:val="0"/>
              <w:spacing w:before="0" w:after="0" w:line="360" w:lineRule="auto"/>
              <w:jc w:val="left"/>
              <w:rPr>
                <w:rFonts w:eastAsia="Times New Roman"/>
                <w:noProof/>
                <w:szCs w:val="20"/>
              </w:rPr>
            </w:pPr>
            <w:r>
              <w:rPr>
                <w:noProof/>
              </w:rPr>
              <w:t>22042194</w:t>
            </w:r>
          </w:p>
        </w:tc>
        <w:tc>
          <w:tcPr>
            <w:tcW w:w="3515" w:type="dxa"/>
            <w:shd w:val="clear" w:color="auto" w:fill="auto"/>
          </w:tcPr>
          <w:p>
            <w:pPr>
              <w:widowControl w:val="0"/>
              <w:spacing w:before="0" w:after="0" w:line="360" w:lineRule="auto"/>
              <w:jc w:val="left"/>
              <w:rPr>
                <w:rFonts w:eastAsia="Times New Roman"/>
                <w:noProof/>
                <w:szCs w:val="20"/>
              </w:rPr>
            </w:pPr>
            <w:r>
              <w:rPr>
                <w:noProof/>
              </w:rPr>
              <w:t>22042982</w:t>
            </w:r>
          </w:p>
        </w:tc>
        <w:tc>
          <w:tcPr>
            <w:tcW w:w="3506" w:type="dxa"/>
            <w:shd w:val="clear" w:color="auto" w:fill="auto"/>
          </w:tcPr>
          <w:p>
            <w:pPr>
              <w:widowControl w:val="0"/>
              <w:tabs>
                <w:tab w:val="num" w:pos="3118"/>
              </w:tabs>
              <w:spacing w:before="0" w:after="0" w:line="360" w:lineRule="auto"/>
              <w:jc w:val="left"/>
              <w:rPr>
                <w:rFonts w:eastAsia="Times New Roman"/>
                <w:noProof/>
                <w:szCs w:val="20"/>
                <w:lang w:eastAsia="fr-BE"/>
              </w:rPr>
            </w:pPr>
          </w:p>
        </w:tc>
      </w:tr>
      <w:tr>
        <w:tc>
          <w:tcPr>
            <w:tcW w:w="2725" w:type="dxa"/>
            <w:shd w:val="clear" w:color="auto" w:fill="auto"/>
          </w:tcPr>
          <w:p>
            <w:pPr>
              <w:widowControl w:val="0"/>
              <w:spacing w:before="0" w:after="0" w:line="360" w:lineRule="auto"/>
              <w:jc w:val="left"/>
              <w:rPr>
                <w:rFonts w:eastAsia="Times New Roman"/>
                <w:noProof/>
                <w:szCs w:val="20"/>
              </w:rPr>
            </w:pPr>
            <w:r>
              <w:rPr>
                <w:noProof/>
              </w:rPr>
              <w:t>22042195</w:t>
            </w:r>
          </w:p>
        </w:tc>
        <w:tc>
          <w:tcPr>
            <w:tcW w:w="3515" w:type="dxa"/>
            <w:shd w:val="clear" w:color="auto" w:fill="auto"/>
          </w:tcPr>
          <w:p>
            <w:pPr>
              <w:widowControl w:val="0"/>
              <w:spacing w:before="0" w:after="0" w:line="360" w:lineRule="auto"/>
              <w:jc w:val="left"/>
              <w:rPr>
                <w:rFonts w:eastAsia="Times New Roman"/>
                <w:noProof/>
                <w:szCs w:val="20"/>
              </w:rPr>
            </w:pPr>
            <w:r>
              <w:rPr>
                <w:noProof/>
              </w:rPr>
              <w:t>22042983</w:t>
            </w:r>
          </w:p>
        </w:tc>
        <w:tc>
          <w:tcPr>
            <w:tcW w:w="3506" w:type="dxa"/>
            <w:shd w:val="clear" w:color="auto" w:fill="auto"/>
          </w:tcPr>
          <w:p>
            <w:pPr>
              <w:widowControl w:val="0"/>
              <w:tabs>
                <w:tab w:val="num" w:pos="3118"/>
              </w:tabs>
              <w:spacing w:before="0" w:after="0" w:line="360" w:lineRule="auto"/>
              <w:jc w:val="left"/>
              <w:rPr>
                <w:rFonts w:eastAsia="Times New Roman"/>
                <w:noProof/>
                <w:szCs w:val="20"/>
                <w:lang w:eastAsia="fr-BE"/>
              </w:rPr>
            </w:pPr>
          </w:p>
        </w:tc>
      </w:tr>
      <w:tr>
        <w:tc>
          <w:tcPr>
            <w:tcW w:w="2725" w:type="dxa"/>
            <w:shd w:val="clear" w:color="auto" w:fill="auto"/>
          </w:tcPr>
          <w:p>
            <w:pPr>
              <w:widowControl w:val="0"/>
              <w:spacing w:before="0" w:after="0" w:line="360" w:lineRule="auto"/>
              <w:jc w:val="left"/>
              <w:rPr>
                <w:rFonts w:eastAsia="Times New Roman"/>
                <w:noProof/>
                <w:szCs w:val="20"/>
              </w:rPr>
            </w:pPr>
            <w:r>
              <w:rPr>
                <w:noProof/>
              </w:rPr>
              <w:t>22042196</w:t>
            </w:r>
          </w:p>
        </w:tc>
        <w:tc>
          <w:tcPr>
            <w:tcW w:w="3515" w:type="dxa"/>
            <w:shd w:val="clear" w:color="auto" w:fill="auto"/>
          </w:tcPr>
          <w:p>
            <w:pPr>
              <w:widowControl w:val="0"/>
              <w:spacing w:before="0" w:after="0" w:line="360" w:lineRule="auto"/>
              <w:jc w:val="left"/>
              <w:rPr>
                <w:rFonts w:eastAsia="Times New Roman"/>
                <w:noProof/>
                <w:szCs w:val="20"/>
              </w:rPr>
            </w:pPr>
            <w:r>
              <w:rPr>
                <w:noProof/>
              </w:rPr>
              <w:t>22042984</w:t>
            </w:r>
          </w:p>
        </w:tc>
        <w:tc>
          <w:tcPr>
            <w:tcW w:w="3506" w:type="dxa"/>
            <w:shd w:val="clear" w:color="auto" w:fill="auto"/>
          </w:tcPr>
          <w:p>
            <w:pPr>
              <w:widowControl w:val="0"/>
              <w:tabs>
                <w:tab w:val="num" w:pos="3118"/>
              </w:tabs>
              <w:spacing w:before="0" w:after="0" w:line="360" w:lineRule="auto"/>
              <w:jc w:val="left"/>
              <w:rPr>
                <w:rFonts w:eastAsia="Times New Roman"/>
                <w:noProof/>
                <w:szCs w:val="20"/>
                <w:lang w:eastAsia="fr-BE"/>
              </w:rPr>
            </w:pPr>
          </w:p>
        </w:tc>
      </w:tr>
      <w:tr>
        <w:tc>
          <w:tcPr>
            <w:tcW w:w="2725" w:type="dxa"/>
            <w:shd w:val="clear" w:color="auto" w:fill="auto"/>
          </w:tcPr>
          <w:p>
            <w:pPr>
              <w:widowControl w:val="0"/>
              <w:spacing w:before="0" w:after="0" w:line="360" w:lineRule="auto"/>
              <w:jc w:val="left"/>
              <w:rPr>
                <w:rFonts w:eastAsia="Times New Roman"/>
                <w:noProof/>
                <w:szCs w:val="20"/>
              </w:rPr>
            </w:pPr>
            <w:r>
              <w:rPr>
                <w:noProof/>
              </w:rPr>
              <w:t>22042911</w:t>
            </w:r>
          </w:p>
        </w:tc>
        <w:tc>
          <w:tcPr>
            <w:tcW w:w="3515" w:type="dxa"/>
            <w:shd w:val="clear" w:color="auto" w:fill="auto"/>
          </w:tcPr>
          <w:p>
            <w:pPr>
              <w:widowControl w:val="0"/>
              <w:spacing w:before="0" w:after="0" w:line="360" w:lineRule="auto"/>
              <w:jc w:val="left"/>
              <w:rPr>
                <w:rFonts w:eastAsia="Times New Roman"/>
                <w:noProof/>
                <w:szCs w:val="20"/>
              </w:rPr>
            </w:pPr>
            <w:r>
              <w:rPr>
                <w:noProof/>
              </w:rPr>
              <w:t>22042987</w:t>
            </w:r>
          </w:p>
        </w:tc>
        <w:tc>
          <w:tcPr>
            <w:tcW w:w="3506" w:type="dxa"/>
            <w:shd w:val="clear" w:color="auto" w:fill="auto"/>
          </w:tcPr>
          <w:p>
            <w:pPr>
              <w:widowControl w:val="0"/>
              <w:spacing w:before="0" w:after="0" w:line="360" w:lineRule="auto"/>
              <w:jc w:val="left"/>
              <w:rPr>
                <w:rFonts w:eastAsia="Times New Roman"/>
                <w:noProof/>
                <w:szCs w:val="20"/>
                <w:lang w:eastAsia="fr-BE"/>
              </w:rPr>
            </w:pPr>
          </w:p>
        </w:tc>
      </w:tr>
      <w:tr>
        <w:tc>
          <w:tcPr>
            <w:tcW w:w="2725" w:type="dxa"/>
            <w:shd w:val="clear" w:color="auto" w:fill="auto"/>
          </w:tcPr>
          <w:p>
            <w:pPr>
              <w:widowControl w:val="0"/>
              <w:spacing w:before="0" w:after="0" w:line="360" w:lineRule="auto"/>
              <w:jc w:val="left"/>
              <w:rPr>
                <w:rFonts w:eastAsia="Times New Roman"/>
                <w:noProof/>
                <w:szCs w:val="20"/>
              </w:rPr>
            </w:pPr>
            <w:r>
              <w:rPr>
                <w:noProof/>
              </w:rPr>
              <w:t>22042912</w:t>
            </w:r>
          </w:p>
        </w:tc>
        <w:tc>
          <w:tcPr>
            <w:tcW w:w="3515" w:type="dxa"/>
            <w:shd w:val="clear" w:color="auto" w:fill="auto"/>
          </w:tcPr>
          <w:p>
            <w:pPr>
              <w:widowControl w:val="0"/>
              <w:spacing w:before="0" w:after="0" w:line="360" w:lineRule="auto"/>
              <w:jc w:val="left"/>
              <w:rPr>
                <w:rFonts w:eastAsia="Times New Roman"/>
                <w:noProof/>
                <w:szCs w:val="20"/>
              </w:rPr>
            </w:pPr>
            <w:r>
              <w:rPr>
                <w:noProof/>
              </w:rPr>
              <w:t>22042988</w:t>
            </w:r>
          </w:p>
        </w:tc>
        <w:tc>
          <w:tcPr>
            <w:tcW w:w="3506" w:type="dxa"/>
            <w:shd w:val="clear" w:color="auto" w:fill="auto"/>
          </w:tcPr>
          <w:p>
            <w:pPr>
              <w:widowControl w:val="0"/>
              <w:spacing w:before="0" w:after="0" w:line="360" w:lineRule="auto"/>
              <w:jc w:val="left"/>
              <w:rPr>
                <w:rFonts w:eastAsia="Times New Roman"/>
                <w:noProof/>
                <w:szCs w:val="20"/>
                <w:lang w:eastAsia="fr-BE"/>
              </w:rPr>
            </w:pPr>
          </w:p>
        </w:tc>
      </w:tr>
      <w:tr>
        <w:tc>
          <w:tcPr>
            <w:tcW w:w="2725" w:type="dxa"/>
            <w:shd w:val="clear" w:color="auto" w:fill="auto"/>
          </w:tcPr>
          <w:p>
            <w:pPr>
              <w:widowControl w:val="0"/>
              <w:spacing w:before="0" w:after="0" w:line="360" w:lineRule="auto"/>
              <w:jc w:val="left"/>
              <w:rPr>
                <w:rFonts w:eastAsia="Times New Roman"/>
                <w:noProof/>
                <w:szCs w:val="20"/>
              </w:rPr>
            </w:pPr>
            <w:r>
              <w:rPr>
                <w:noProof/>
              </w:rPr>
              <w:t>22042913</w:t>
            </w:r>
          </w:p>
        </w:tc>
        <w:tc>
          <w:tcPr>
            <w:tcW w:w="3515" w:type="dxa"/>
            <w:shd w:val="clear" w:color="auto" w:fill="auto"/>
          </w:tcPr>
          <w:p>
            <w:pPr>
              <w:widowControl w:val="0"/>
              <w:spacing w:before="0" w:after="0" w:line="360" w:lineRule="auto"/>
              <w:jc w:val="left"/>
              <w:rPr>
                <w:rFonts w:eastAsia="Times New Roman"/>
                <w:noProof/>
                <w:szCs w:val="20"/>
              </w:rPr>
            </w:pPr>
            <w:r>
              <w:rPr>
                <w:noProof/>
              </w:rPr>
              <w:t>22042989</w:t>
            </w:r>
          </w:p>
        </w:tc>
        <w:tc>
          <w:tcPr>
            <w:tcW w:w="3506" w:type="dxa"/>
            <w:shd w:val="clear" w:color="auto" w:fill="auto"/>
          </w:tcPr>
          <w:p>
            <w:pPr>
              <w:widowControl w:val="0"/>
              <w:spacing w:before="0" w:after="0" w:line="360" w:lineRule="auto"/>
              <w:jc w:val="left"/>
              <w:rPr>
                <w:rFonts w:eastAsia="Times New Roman"/>
                <w:noProof/>
                <w:szCs w:val="20"/>
                <w:lang w:eastAsia="fr-BE"/>
              </w:rPr>
            </w:pPr>
          </w:p>
        </w:tc>
      </w:tr>
    </w:tbl>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rPr>
      </w:pPr>
      <w:r>
        <w:rPr>
          <w:noProof/>
        </w:rPr>
        <w:br w:type="page"/>
      </w:r>
    </w:p>
    <w:p>
      <w:pPr>
        <w:widowControl w:val="0"/>
        <w:spacing w:before="0" w:after="0" w:line="360" w:lineRule="auto"/>
        <w:jc w:val="center"/>
        <w:rPr>
          <w:rFonts w:eastAsia="Times New Roman"/>
          <w:noProof/>
          <w:szCs w:val="20"/>
        </w:rPr>
      </w:pPr>
      <w:r>
        <w:rPr>
          <w:noProof/>
        </w:rPr>
        <w:t>IPARI TERMÉKEK</w:t>
      </w:r>
    </w:p>
    <w:p>
      <w:pPr>
        <w:widowControl w:val="0"/>
        <w:spacing w:before="0" w:after="0" w:line="360" w:lineRule="auto"/>
        <w:jc w:val="left"/>
        <w:rPr>
          <w:rFonts w:eastAsia="Times New Roman"/>
          <w:noProof/>
          <w:szCs w:val="20"/>
          <w:lang w:eastAsia="fr-BE"/>
        </w:rPr>
      </w:pPr>
    </w:p>
    <w:tbl>
      <w:tblPr>
        <w:tblW w:w="0" w:type="auto"/>
        <w:tblInd w:w="108" w:type="dxa"/>
        <w:tblLayout w:type="fixed"/>
        <w:tblLook w:val="01E0" w:firstRow="1" w:lastRow="1" w:firstColumn="1" w:lastColumn="1" w:noHBand="0" w:noVBand="0"/>
      </w:tblPr>
      <w:tblGrid>
        <w:gridCol w:w="3120"/>
        <w:gridCol w:w="3360"/>
        <w:gridCol w:w="3266"/>
      </w:tblGrid>
      <w:tr>
        <w:tc>
          <w:tcPr>
            <w:tcW w:w="3120" w:type="dxa"/>
            <w:shd w:val="clear" w:color="auto" w:fill="auto"/>
          </w:tcPr>
          <w:p>
            <w:pPr>
              <w:widowControl w:val="0"/>
              <w:spacing w:before="0" w:after="0" w:line="360" w:lineRule="auto"/>
              <w:jc w:val="left"/>
              <w:rPr>
                <w:rFonts w:eastAsia="Times New Roman"/>
                <w:noProof/>
                <w:szCs w:val="20"/>
              </w:rPr>
            </w:pPr>
            <w:r>
              <w:rPr>
                <w:noProof/>
              </w:rPr>
              <w:t>Megmunkálatlan alumínium</w:t>
            </w:r>
          </w:p>
        </w:tc>
        <w:tc>
          <w:tcPr>
            <w:tcW w:w="3360" w:type="dxa"/>
            <w:shd w:val="clear" w:color="auto" w:fill="auto"/>
          </w:tcPr>
          <w:p>
            <w:pPr>
              <w:widowControl w:val="0"/>
              <w:spacing w:before="0" w:after="0" w:line="360" w:lineRule="auto"/>
              <w:jc w:val="left"/>
              <w:rPr>
                <w:rFonts w:eastAsia="Times New Roman"/>
                <w:noProof/>
                <w:szCs w:val="20"/>
                <w:lang w:eastAsia="fr-BE"/>
              </w:rPr>
            </w:pPr>
          </w:p>
        </w:tc>
        <w:tc>
          <w:tcPr>
            <w:tcW w:w="3266" w:type="dxa"/>
            <w:shd w:val="clear" w:color="auto" w:fill="auto"/>
          </w:tcPr>
          <w:p>
            <w:pPr>
              <w:widowControl w:val="0"/>
              <w:spacing w:before="0" w:after="0" w:line="360" w:lineRule="auto"/>
              <w:jc w:val="left"/>
              <w:rPr>
                <w:rFonts w:eastAsia="Times New Roman"/>
                <w:noProof/>
                <w:szCs w:val="20"/>
                <w:lang w:eastAsia="fr-BE"/>
              </w:rPr>
            </w:pPr>
          </w:p>
        </w:tc>
      </w:tr>
      <w:tr>
        <w:tc>
          <w:tcPr>
            <w:tcW w:w="3120" w:type="dxa"/>
            <w:shd w:val="clear" w:color="auto" w:fill="auto"/>
          </w:tcPr>
          <w:p>
            <w:pPr>
              <w:widowControl w:val="0"/>
              <w:spacing w:before="0" w:after="0" w:line="360" w:lineRule="auto"/>
              <w:jc w:val="left"/>
              <w:rPr>
                <w:rFonts w:eastAsia="Times New Roman"/>
                <w:noProof/>
                <w:szCs w:val="20"/>
              </w:rPr>
            </w:pPr>
            <w:r>
              <w:rPr>
                <w:noProof/>
              </w:rPr>
              <w:t>76011000</w:t>
            </w:r>
          </w:p>
        </w:tc>
        <w:tc>
          <w:tcPr>
            <w:tcW w:w="3360" w:type="dxa"/>
            <w:shd w:val="clear" w:color="auto" w:fill="auto"/>
          </w:tcPr>
          <w:p>
            <w:pPr>
              <w:widowControl w:val="0"/>
              <w:tabs>
                <w:tab w:val="num" w:pos="3118"/>
              </w:tabs>
              <w:spacing w:before="0" w:after="0" w:line="360" w:lineRule="auto"/>
              <w:jc w:val="left"/>
              <w:rPr>
                <w:rFonts w:eastAsia="Times New Roman"/>
                <w:noProof/>
                <w:szCs w:val="20"/>
                <w:lang w:eastAsia="fr-BE"/>
              </w:rPr>
            </w:pPr>
          </w:p>
        </w:tc>
        <w:tc>
          <w:tcPr>
            <w:tcW w:w="3266" w:type="dxa"/>
            <w:shd w:val="clear" w:color="auto" w:fill="auto"/>
          </w:tcPr>
          <w:p>
            <w:pPr>
              <w:widowControl w:val="0"/>
              <w:tabs>
                <w:tab w:val="num" w:pos="3118"/>
              </w:tabs>
              <w:spacing w:before="0" w:after="0" w:line="360" w:lineRule="auto"/>
              <w:jc w:val="left"/>
              <w:rPr>
                <w:rFonts w:eastAsia="Times New Roman"/>
                <w:noProof/>
                <w:szCs w:val="20"/>
                <w:lang w:eastAsia="fr-BE"/>
              </w:rPr>
            </w:pPr>
          </w:p>
        </w:tc>
      </w:tr>
      <w:tr>
        <w:tc>
          <w:tcPr>
            <w:tcW w:w="3120" w:type="dxa"/>
            <w:shd w:val="clear" w:color="auto" w:fill="auto"/>
          </w:tcPr>
          <w:p>
            <w:pPr>
              <w:widowControl w:val="0"/>
              <w:spacing w:before="0" w:after="0" w:line="360" w:lineRule="auto"/>
              <w:jc w:val="left"/>
              <w:rPr>
                <w:rFonts w:eastAsia="Times New Roman"/>
                <w:noProof/>
                <w:szCs w:val="20"/>
              </w:rPr>
            </w:pPr>
            <w:r>
              <w:rPr>
                <w:noProof/>
              </w:rPr>
              <w:t>76012010</w:t>
            </w:r>
          </w:p>
        </w:tc>
        <w:tc>
          <w:tcPr>
            <w:tcW w:w="3360" w:type="dxa"/>
            <w:shd w:val="clear" w:color="auto" w:fill="auto"/>
          </w:tcPr>
          <w:p>
            <w:pPr>
              <w:widowControl w:val="0"/>
              <w:tabs>
                <w:tab w:val="num" w:pos="3118"/>
              </w:tabs>
              <w:spacing w:before="0" w:after="0" w:line="360" w:lineRule="auto"/>
              <w:jc w:val="left"/>
              <w:rPr>
                <w:rFonts w:eastAsia="Times New Roman"/>
                <w:noProof/>
                <w:szCs w:val="20"/>
                <w:lang w:eastAsia="fr-BE"/>
              </w:rPr>
            </w:pPr>
          </w:p>
        </w:tc>
        <w:tc>
          <w:tcPr>
            <w:tcW w:w="3266" w:type="dxa"/>
            <w:shd w:val="clear" w:color="auto" w:fill="auto"/>
          </w:tcPr>
          <w:p>
            <w:pPr>
              <w:widowControl w:val="0"/>
              <w:tabs>
                <w:tab w:val="num" w:pos="3118"/>
              </w:tabs>
              <w:spacing w:before="0" w:after="0" w:line="360" w:lineRule="auto"/>
              <w:jc w:val="left"/>
              <w:rPr>
                <w:rFonts w:eastAsia="Times New Roman"/>
                <w:noProof/>
                <w:szCs w:val="20"/>
                <w:lang w:eastAsia="fr-BE"/>
              </w:rPr>
            </w:pPr>
          </w:p>
        </w:tc>
      </w:tr>
      <w:tr>
        <w:tc>
          <w:tcPr>
            <w:tcW w:w="3120" w:type="dxa"/>
            <w:shd w:val="clear" w:color="auto" w:fill="auto"/>
          </w:tcPr>
          <w:p>
            <w:pPr>
              <w:widowControl w:val="0"/>
              <w:spacing w:before="0" w:after="0" w:line="360" w:lineRule="auto"/>
              <w:jc w:val="left"/>
              <w:rPr>
                <w:rFonts w:eastAsia="Times New Roman"/>
                <w:noProof/>
                <w:szCs w:val="20"/>
              </w:rPr>
            </w:pPr>
            <w:r>
              <w:rPr>
                <w:noProof/>
              </w:rPr>
              <w:t>76012091</w:t>
            </w:r>
          </w:p>
        </w:tc>
        <w:tc>
          <w:tcPr>
            <w:tcW w:w="3360" w:type="dxa"/>
            <w:shd w:val="clear" w:color="auto" w:fill="auto"/>
          </w:tcPr>
          <w:p>
            <w:pPr>
              <w:widowControl w:val="0"/>
              <w:tabs>
                <w:tab w:val="num" w:pos="3118"/>
              </w:tabs>
              <w:spacing w:before="0" w:after="0" w:line="360" w:lineRule="auto"/>
              <w:jc w:val="left"/>
              <w:rPr>
                <w:rFonts w:eastAsia="Times New Roman"/>
                <w:noProof/>
                <w:szCs w:val="20"/>
                <w:lang w:eastAsia="fr-BE"/>
              </w:rPr>
            </w:pPr>
          </w:p>
        </w:tc>
        <w:tc>
          <w:tcPr>
            <w:tcW w:w="3266" w:type="dxa"/>
            <w:shd w:val="clear" w:color="auto" w:fill="auto"/>
          </w:tcPr>
          <w:p>
            <w:pPr>
              <w:widowControl w:val="0"/>
              <w:tabs>
                <w:tab w:val="num" w:pos="3118"/>
              </w:tabs>
              <w:spacing w:before="0" w:after="0" w:line="360" w:lineRule="auto"/>
              <w:jc w:val="left"/>
              <w:rPr>
                <w:rFonts w:eastAsia="Times New Roman"/>
                <w:noProof/>
                <w:szCs w:val="20"/>
                <w:lang w:eastAsia="fr-BE"/>
              </w:rPr>
            </w:pPr>
          </w:p>
        </w:tc>
      </w:tr>
      <w:tr>
        <w:tc>
          <w:tcPr>
            <w:tcW w:w="3120" w:type="dxa"/>
            <w:shd w:val="clear" w:color="auto" w:fill="auto"/>
          </w:tcPr>
          <w:p>
            <w:pPr>
              <w:widowControl w:val="0"/>
              <w:spacing w:before="0" w:after="0" w:line="360" w:lineRule="auto"/>
              <w:jc w:val="left"/>
              <w:rPr>
                <w:rFonts w:eastAsia="Times New Roman"/>
                <w:noProof/>
                <w:szCs w:val="20"/>
              </w:rPr>
            </w:pPr>
            <w:r>
              <w:rPr>
                <w:noProof/>
              </w:rPr>
              <w:t>76012099</w:t>
            </w:r>
          </w:p>
        </w:tc>
        <w:tc>
          <w:tcPr>
            <w:tcW w:w="3360" w:type="dxa"/>
            <w:shd w:val="clear" w:color="auto" w:fill="auto"/>
          </w:tcPr>
          <w:p>
            <w:pPr>
              <w:widowControl w:val="0"/>
              <w:tabs>
                <w:tab w:val="num" w:pos="3118"/>
              </w:tabs>
              <w:spacing w:before="0" w:after="0" w:line="360" w:lineRule="auto"/>
              <w:jc w:val="left"/>
              <w:rPr>
                <w:rFonts w:eastAsia="Times New Roman"/>
                <w:noProof/>
                <w:szCs w:val="20"/>
                <w:lang w:eastAsia="fr-BE"/>
              </w:rPr>
            </w:pPr>
          </w:p>
        </w:tc>
        <w:tc>
          <w:tcPr>
            <w:tcW w:w="3266" w:type="dxa"/>
            <w:shd w:val="clear" w:color="auto" w:fill="auto"/>
          </w:tcPr>
          <w:p>
            <w:pPr>
              <w:widowControl w:val="0"/>
              <w:tabs>
                <w:tab w:val="num" w:pos="3118"/>
              </w:tabs>
              <w:spacing w:before="0" w:after="0" w:line="360" w:lineRule="auto"/>
              <w:jc w:val="left"/>
              <w:rPr>
                <w:rFonts w:eastAsia="Times New Roman"/>
                <w:noProof/>
                <w:szCs w:val="20"/>
                <w:lang w:eastAsia="fr-BE"/>
              </w:rPr>
            </w:pPr>
          </w:p>
        </w:tc>
      </w:tr>
      <w:tr>
        <w:tc>
          <w:tcPr>
            <w:tcW w:w="3120" w:type="dxa"/>
            <w:shd w:val="clear" w:color="auto" w:fill="auto"/>
          </w:tcPr>
          <w:p>
            <w:pPr>
              <w:widowControl w:val="0"/>
              <w:spacing w:before="0" w:after="0"/>
              <w:jc w:val="left"/>
              <w:rPr>
                <w:rFonts w:eastAsia="Times New Roman"/>
                <w:noProof/>
                <w:szCs w:val="20"/>
              </w:rPr>
            </w:pPr>
            <w:r>
              <w:rPr>
                <w:noProof/>
              </w:rPr>
              <w:t>Alumíniumpor és -pehely</w:t>
            </w:r>
          </w:p>
        </w:tc>
        <w:tc>
          <w:tcPr>
            <w:tcW w:w="3360" w:type="dxa"/>
            <w:shd w:val="clear" w:color="auto" w:fill="auto"/>
          </w:tcPr>
          <w:p>
            <w:pPr>
              <w:widowControl w:val="0"/>
              <w:tabs>
                <w:tab w:val="num" w:pos="3118"/>
              </w:tabs>
              <w:spacing w:before="0" w:after="0" w:line="360" w:lineRule="auto"/>
              <w:jc w:val="left"/>
              <w:rPr>
                <w:rFonts w:eastAsia="Times New Roman"/>
                <w:noProof/>
                <w:szCs w:val="20"/>
                <w:lang w:eastAsia="fr-BE"/>
              </w:rPr>
            </w:pPr>
          </w:p>
        </w:tc>
        <w:tc>
          <w:tcPr>
            <w:tcW w:w="3266" w:type="dxa"/>
            <w:shd w:val="clear" w:color="auto" w:fill="auto"/>
          </w:tcPr>
          <w:p>
            <w:pPr>
              <w:widowControl w:val="0"/>
              <w:tabs>
                <w:tab w:val="num" w:pos="3118"/>
              </w:tabs>
              <w:spacing w:before="0" w:after="0" w:line="360" w:lineRule="auto"/>
              <w:jc w:val="left"/>
              <w:rPr>
                <w:rFonts w:eastAsia="Times New Roman"/>
                <w:noProof/>
                <w:szCs w:val="20"/>
                <w:lang w:eastAsia="fr-BE"/>
              </w:rPr>
            </w:pPr>
          </w:p>
        </w:tc>
      </w:tr>
      <w:tr>
        <w:tc>
          <w:tcPr>
            <w:tcW w:w="3120" w:type="dxa"/>
            <w:shd w:val="clear" w:color="auto" w:fill="auto"/>
          </w:tcPr>
          <w:p>
            <w:pPr>
              <w:widowControl w:val="0"/>
              <w:spacing w:before="0" w:after="0" w:line="360" w:lineRule="auto"/>
              <w:jc w:val="left"/>
              <w:rPr>
                <w:rFonts w:eastAsia="Times New Roman"/>
                <w:noProof/>
                <w:szCs w:val="20"/>
              </w:rPr>
            </w:pPr>
            <w:r>
              <w:rPr>
                <w:noProof/>
              </w:rPr>
              <w:t>76031000</w:t>
            </w:r>
          </w:p>
        </w:tc>
        <w:tc>
          <w:tcPr>
            <w:tcW w:w="3360" w:type="dxa"/>
            <w:shd w:val="clear" w:color="auto" w:fill="auto"/>
          </w:tcPr>
          <w:p>
            <w:pPr>
              <w:widowControl w:val="0"/>
              <w:tabs>
                <w:tab w:val="num" w:pos="3118"/>
              </w:tabs>
              <w:spacing w:before="0" w:after="0" w:line="360" w:lineRule="auto"/>
              <w:jc w:val="left"/>
              <w:rPr>
                <w:rFonts w:eastAsia="Times New Roman"/>
                <w:noProof/>
                <w:szCs w:val="20"/>
                <w:lang w:eastAsia="fr-BE"/>
              </w:rPr>
            </w:pPr>
          </w:p>
        </w:tc>
        <w:tc>
          <w:tcPr>
            <w:tcW w:w="3266" w:type="dxa"/>
            <w:shd w:val="clear" w:color="auto" w:fill="auto"/>
          </w:tcPr>
          <w:p>
            <w:pPr>
              <w:widowControl w:val="0"/>
              <w:spacing w:before="0" w:after="0" w:line="360" w:lineRule="auto"/>
              <w:jc w:val="left"/>
              <w:rPr>
                <w:rFonts w:eastAsia="Times New Roman"/>
                <w:noProof/>
                <w:szCs w:val="20"/>
                <w:lang w:eastAsia="fr-BE"/>
              </w:rPr>
            </w:pPr>
          </w:p>
        </w:tc>
      </w:tr>
      <w:tr>
        <w:tc>
          <w:tcPr>
            <w:tcW w:w="3120" w:type="dxa"/>
            <w:shd w:val="clear" w:color="auto" w:fill="auto"/>
          </w:tcPr>
          <w:p>
            <w:pPr>
              <w:widowControl w:val="0"/>
              <w:spacing w:before="0" w:after="0" w:line="360" w:lineRule="auto"/>
              <w:jc w:val="left"/>
              <w:rPr>
                <w:rFonts w:eastAsia="Times New Roman"/>
                <w:noProof/>
                <w:szCs w:val="20"/>
              </w:rPr>
            </w:pPr>
            <w:r>
              <w:rPr>
                <w:noProof/>
              </w:rPr>
              <w:t>76032000</w:t>
            </w:r>
          </w:p>
        </w:tc>
        <w:tc>
          <w:tcPr>
            <w:tcW w:w="3360" w:type="dxa"/>
            <w:shd w:val="clear" w:color="auto" w:fill="auto"/>
          </w:tcPr>
          <w:p>
            <w:pPr>
              <w:widowControl w:val="0"/>
              <w:spacing w:before="0" w:after="0" w:line="360" w:lineRule="auto"/>
              <w:jc w:val="left"/>
              <w:rPr>
                <w:rFonts w:eastAsia="Times New Roman"/>
                <w:noProof/>
                <w:szCs w:val="20"/>
                <w:lang w:eastAsia="fr-BE"/>
              </w:rPr>
            </w:pPr>
          </w:p>
        </w:tc>
        <w:tc>
          <w:tcPr>
            <w:tcW w:w="3266" w:type="dxa"/>
            <w:shd w:val="clear" w:color="auto" w:fill="auto"/>
          </w:tcPr>
          <w:p>
            <w:pPr>
              <w:widowControl w:val="0"/>
              <w:spacing w:before="0" w:after="0" w:line="360" w:lineRule="auto"/>
              <w:jc w:val="left"/>
              <w:rPr>
                <w:rFonts w:eastAsia="Times New Roman"/>
                <w:noProof/>
                <w:szCs w:val="20"/>
                <w:lang w:eastAsia="fr-BE"/>
              </w:rPr>
            </w:pPr>
          </w:p>
        </w:tc>
      </w:tr>
    </w:tbl>
    <w:p>
      <w:pPr>
        <w:widowControl w:val="0"/>
        <w:spacing w:before="0" w:after="0" w:line="360" w:lineRule="auto"/>
        <w:jc w:val="left"/>
        <w:rPr>
          <w:rFonts w:eastAsia="Times New Roman"/>
          <w:noProof/>
          <w:szCs w:val="20"/>
          <w:lang w:eastAsia="fr-BE"/>
        </w:rPr>
      </w:pPr>
    </w:p>
    <w:p>
      <w:pPr>
        <w:widowControl w:val="0"/>
        <w:spacing w:before="0" w:after="0" w:line="360" w:lineRule="auto"/>
        <w:jc w:val="center"/>
        <w:rPr>
          <w:rFonts w:eastAsia="Times New Roman"/>
          <w:noProof/>
          <w:szCs w:val="20"/>
        </w:rPr>
      </w:pPr>
      <w:r>
        <w:rPr>
          <w:noProof/>
        </w:rPr>
        <w:t>HALÁSZATI TERMÉKEK</w:t>
      </w:r>
    </w:p>
    <w:p>
      <w:pPr>
        <w:widowControl w:val="0"/>
        <w:tabs>
          <w:tab w:val="num" w:pos="3118"/>
        </w:tabs>
        <w:spacing w:before="0" w:after="0" w:line="360" w:lineRule="auto"/>
        <w:jc w:val="left"/>
        <w:rPr>
          <w:rFonts w:eastAsia="Times New Roman"/>
          <w:noProof/>
          <w:szCs w:val="20"/>
          <w:lang w:eastAsia="fr-BE"/>
        </w:rPr>
      </w:pPr>
    </w:p>
    <w:tbl>
      <w:tblPr>
        <w:tblW w:w="0" w:type="auto"/>
        <w:tblInd w:w="108" w:type="dxa"/>
        <w:tblLayout w:type="fixed"/>
        <w:tblLook w:val="01E0" w:firstRow="1" w:lastRow="1" w:firstColumn="1" w:lastColumn="1" w:noHBand="0" w:noVBand="0"/>
      </w:tblPr>
      <w:tblGrid>
        <w:gridCol w:w="3120"/>
        <w:gridCol w:w="3360"/>
        <w:gridCol w:w="3266"/>
      </w:tblGrid>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Élő hal</w:t>
            </w:r>
          </w:p>
        </w:tc>
        <w:tc>
          <w:tcPr>
            <w:tcW w:w="3360" w:type="dxa"/>
            <w:shd w:val="clear" w:color="auto" w:fill="auto"/>
          </w:tcPr>
          <w:p>
            <w:pPr>
              <w:widowControl w:val="0"/>
              <w:tabs>
                <w:tab w:val="num" w:pos="3118"/>
              </w:tabs>
              <w:spacing w:before="0" w:after="0" w:line="360" w:lineRule="auto"/>
              <w:jc w:val="left"/>
              <w:rPr>
                <w:rFonts w:eastAsia="Times New Roman"/>
                <w:noProof/>
                <w:szCs w:val="20"/>
              </w:rPr>
            </w:pPr>
            <w:r>
              <w:rPr>
                <w:noProof/>
              </w:rPr>
              <w:t>03023110</w:t>
            </w:r>
          </w:p>
        </w:tc>
        <w:tc>
          <w:tcPr>
            <w:tcW w:w="3266" w:type="dxa"/>
            <w:shd w:val="clear" w:color="auto" w:fill="auto"/>
          </w:tcPr>
          <w:p>
            <w:pPr>
              <w:widowControl w:val="0"/>
              <w:tabs>
                <w:tab w:val="num" w:pos="3118"/>
              </w:tabs>
              <w:spacing w:before="0" w:after="0" w:line="360" w:lineRule="auto"/>
              <w:jc w:val="left"/>
              <w:rPr>
                <w:rFonts w:eastAsia="Times New Roman"/>
                <w:noProof/>
                <w:szCs w:val="20"/>
              </w:rPr>
            </w:pPr>
            <w:r>
              <w:rPr>
                <w:noProof/>
              </w:rPr>
              <w:t>03026600</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03011090</w:t>
            </w:r>
          </w:p>
        </w:tc>
        <w:tc>
          <w:tcPr>
            <w:tcW w:w="3360" w:type="dxa"/>
            <w:shd w:val="clear" w:color="auto" w:fill="auto"/>
          </w:tcPr>
          <w:p>
            <w:pPr>
              <w:widowControl w:val="0"/>
              <w:tabs>
                <w:tab w:val="num" w:pos="3118"/>
              </w:tabs>
              <w:spacing w:before="0" w:after="0" w:line="360" w:lineRule="auto"/>
              <w:jc w:val="left"/>
              <w:rPr>
                <w:rFonts w:eastAsia="Times New Roman"/>
                <w:noProof/>
                <w:szCs w:val="20"/>
              </w:rPr>
            </w:pPr>
            <w:r>
              <w:rPr>
                <w:noProof/>
              </w:rPr>
              <w:t>03023190</w:t>
            </w:r>
          </w:p>
        </w:tc>
        <w:tc>
          <w:tcPr>
            <w:tcW w:w="3266" w:type="dxa"/>
            <w:shd w:val="clear" w:color="auto" w:fill="auto"/>
          </w:tcPr>
          <w:p>
            <w:pPr>
              <w:widowControl w:val="0"/>
              <w:tabs>
                <w:tab w:val="num" w:pos="3118"/>
              </w:tabs>
              <w:spacing w:before="0" w:after="0" w:line="360" w:lineRule="auto"/>
              <w:jc w:val="left"/>
              <w:rPr>
                <w:rFonts w:eastAsia="Times New Roman"/>
                <w:noProof/>
                <w:szCs w:val="20"/>
              </w:rPr>
            </w:pPr>
            <w:r>
              <w:rPr>
                <w:noProof/>
              </w:rPr>
              <w:t>03026700</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03019110</w:t>
            </w:r>
          </w:p>
        </w:tc>
        <w:tc>
          <w:tcPr>
            <w:tcW w:w="3360" w:type="dxa"/>
            <w:shd w:val="clear" w:color="auto" w:fill="auto"/>
          </w:tcPr>
          <w:p>
            <w:pPr>
              <w:widowControl w:val="0"/>
              <w:tabs>
                <w:tab w:val="num" w:pos="3118"/>
              </w:tabs>
              <w:spacing w:before="0" w:after="0" w:line="360" w:lineRule="auto"/>
              <w:jc w:val="left"/>
              <w:rPr>
                <w:rFonts w:eastAsia="Times New Roman"/>
                <w:noProof/>
                <w:szCs w:val="20"/>
              </w:rPr>
            </w:pPr>
            <w:r>
              <w:rPr>
                <w:noProof/>
              </w:rPr>
              <w:t>03023210</w:t>
            </w:r>
          </w:p>
        </w:tc>
        <w:tc>
          <w:tcPr>
            <w:tcW w:w="3266" w:type="dxa"/>
            <w:shd w:val="clear" w:color="auto" w:fill="auto"/>
          </w:tcPr>
          <w:p>
            <w:pPr>
              <w:widowControl w:val="0"/>
              <w:tabs>
                <w:tab w:val="num" w:pos="3118"/>
              </w:tabs>
              <w:spacing w:before="0" w:after="0" w:line="360" w:lineRule="auto"/>
              <w:jc w:val="left"/>
              <w:rPr>
                <w:rFonts w:eastAsia="Times New Roman"/>
                <w:noProof/>
                <w:szCs w:val="20"/>
              </w:rPr>
            </w:pPr>
            <w:r>
              <w:rPr>
                <w:noProof/>
              </w:rPr>
              <w:t>03026800</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03019190</w:t>
            </w:r>
          </w:p>
        </w:tc>
        <w:tc>
          <w:tcPr>
            <w:tcW w:w="3360" w:type="dxa"/>
            <w:shd w:val="clear" w:color="auto" w:fill="auto"/>
          </w:tcPr>
          <w:p>
            <w:pPr>
              <w:widowControl w:val="0"/>
              <w:tabs>
                <w:tab w:val="num" w:pos="3118"/>
              </w:tabs>
              <w:spacing w:before="0" w:after="0" w:line="360" w:lineRule="auto"/>
              <w:jc w:val="left"/>
              <w:rPr>
                <w:rFonts w:eastAsia="Times New Roman"/>
                <w:noProof/>
                <w:szCs w:val="20"/>
              </w:rPr>
            </w:pPr>
            <w:r>
              <w:rPr>
                <w:noProof/>
              </w:rPr>
              <w:t>03023290</w:t>
            </w:r>
          </w:p>
        </w:tc>
        <w:tc>
          <w:tcPr>
            <w:tcW w:w="3266" w:type="dxa"/>
            <w:shd w:val="clear" w:color="auto" w:fill="auto"/>
          </w:tcPr>
          <w:p>
            <w:pPr>
              <w:widowControl w:val="0"/>
              <w:tabs>
                <w:tab w:val="num" w:pos="3118"/>
              </w:tabs>
              <w:spacing w:before="0" w:after="0" w:line="360" w:lineRule="auto"/>
              <w:jc w:val="left"/>
              <w:rPr>
                <w:rFonts w:eastAsia="Times New Roman"/>
                <w:noProof/>
                <w:szCs w:val="20"/>
              </w:rPr>
            </w:pPr>
            <w:r>
              <w:rPr>
                <w:noProof/>
              </w:rPr>
              <w:t>03026911</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 xml:space="preserve">03019200 </w:t>
            </w:r>
          </w:p>
        </w:tc>
        <w:tc>
          <w:tcPr>
            <w:tcW w:w="3360" w:type="dxa"/>
            <w:shd w:val="clear" w:color="auto" w:fill="auto"/>
          </w:tcPr>
          <w:p>
            <w:pPr>
              <w:widowControl w:val="0"/>
              <w:tabs>
                <w:tab w:val="num" w:pos="3118"/>
              </w:tabs>
              <w:spacing w:before="0" w:after="0" w:line="360" w:lineRule="auto"/>
              <w:jc w:val="left"/>
              <w:rPr>
                <w:rFonts w:eastAsia="Times New Roman"/>
                <w:noProof/>
                <w:szCs w:val="20"/>
              </w:rPr>
            </w:pPr>
            <w:r>
              <w:rPr>
                <w:noProof/>
              </w:rPr>
              <w:t>03023310</w:t>
            </w:r>
          </w:p>
        </w:tc>
        <w:tc>
          <w:tcPr>
            <w:tcW w:w="3266" w:type="dxa"/>
            <w:shd w:val="clear" w:color="auto" w:fill="auto"/>
          </w:tcPr>
          <w:p>
            <w:pPr>
              <w:widowControl w:val="0"/>
              <w:tabs>
                <w:tab w:val="num" w:pos="3118"/>
              </w:tabs>
              <w:spacing w:before="0" w:after="0" w:line="360" w:lineRule="auto"/>
              <w:jc w:val="left"/>
              <w:rPr>
                <w:rFonts w:eastAsia="Times New Roman"/>
                <w:noProof/>
                <w:szCs w:val="20"/>
              </w:rPr>
            </w:pPr>
            <w:r>
              <w:rPr>
                <w:noProof/>
              </w:rPr>
              <w:t>03026919</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03019300</w:t>
            </w:r>
          </w:p>
        </w:tc>
        <w:tc>
          <w:tcPr>
            <w:tcW w:w="3360" w:type="dxa"/>
            <w:shd w:val="clear" w:color="auto" w:fill="auto"/>
          </w:tcPr>
          <w:p>
            <w:pPr>
              <w:widowControl w:val="0"/>
              <w:tabs>
                <w:tab w:val="num" w:pos="3118"/>
              </w:tabs>
              <w:spacing w:before="0" w:after="0" w:line="360" w:lineRule="auto"/>
              <w:jc w:val="left"/>
              <w:rPr>
                <w:rFonts w:eastAsia="Times New Roman"/>
                <w:noProof/>
                <w:szCs w:val="20"/>
              </w:rPr>
            </w:pPr>
            <w:r>
              <w:rPr>
                <w:noProof/>
              </w:rPr>
              <w:t>03023390</w:t>
            </w:r>
          </w:p>
        </w:tc>
        <w:tc>
          <w:tcPr>
            <w:tcW w:w="3266" w:type="dxa"/>
            <w:shd w:val="clear" w:color="auto" w:fill="auto"/>
          </w:tcPr>
          <w:p>
            <w:pPr>
              <w:widowControl w:val="0"/>
              <w:tabs>
                <w:tab w:val="num" w:pos="3118"/>
              </w:tabs>
              <w:spacing w:before="0" w:after="0" w:line="360" w:lineRule="auto"/>
              <w:jc w:val="left"/>
              <w:rPr>
                <w:rFonts w:eastAsia="Times New Roman"/>
                <w:noProof/>
                <w:szCs w:val="20"/>
              </w:rPr>
            </w:pPr>
            <w:r>
              <w:rPr>
                <w:noProof/>
              </w:rPr>
              <w:t>03026921</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03019400</w:t>
            </w:r>
          </w:p>
        </w:tc>
        <w:tc>
          <w:tcPr>
            <w:tcW w:w="3360" w:type="dxa"/>
            <w:shd w:val="clear" w:color="auto" w:fill="auto"/>
          </w:tcPr>
          <w:p>
            <w:pPr>
              <w:widowControl w:val="0"/>
              <w:tabs>
                <w:tab w:val="num" w:pos="3118"/>
              </w:tabs>
              <w:spacing w:before="0" w:after="0" w:line="360" w:lineRule="auto"/>
              <w:jc w:val="left"/>
              <w:rPr>
                <w:rFonts w:eastAsia="Times New Roman"/>
                <w:noProof/>
                <w:szCs w:val="20"/>
              </w:rPr>
            </w:pPr>
            <w:r>
              <w:rPr>
                <w:noProof/>
              </w:rPr>
              <w:t>03023410</w:t>
            </w:r>
          </w:p>
        </w:tc>
        <w:tc>
          <w:tcPr>
            <w:tcW w:w="3266" w:type="dxa"/>
            <w:shd w:val="clear" w:color="auto" w:fill="auto"/>
          </w:tcPr>
          <w:p>
            <w:pPr>
              <w:widowControl w:val="0"/>
              <w:tabs>
                <w:tab w:val="num" w:pos="3118"/>
              </w:tabs>
              <w:spacing w:before="0" w:after="0" w:line="360" w:lineRule="auto"/>
              <w:jc w:val="left"/>
              <w:rPr>
                <w:rFonts w:eastAsia="Times New Roman"/>
                <w:noProof/>
                <w:szCs w:val="20"/>
              </w:rPr>
            </w:pPr>
            <w:r>
              <w:rPr>
                <w:noProof/>
              </w:rPr>
              <w:t>03026925</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03019500</w:t>
            </w:r>
          </w:p>
        </w:tc>
        <w:tc>
          <w:tcPr>
            <w:tcW w:w="3360" w:type="dxa"/>
            <w:shd w:val="clear" w:color="auto" w:fill="auto"/>
          </w:tcPr>
          <w:p>
            <w:pPr>
              <w:widowControl w:val="0"/>
              <w:tabs>
                <w:tab w:val="num" w:pos="3118"/>
              </w:tabs>
              <w:spacing w:before="0" w:after="0" w:line="360" w:lineRule="auto"/>
              <w:jc w:val="left"/>
              <w:rPr>
                <w:rFonts w:eastAsia="Times New Roman"/>
                <w:noProof/>
                <w:szCs w:val="20"/>
              </w:rPr>
            </w:pPr>
            <w:r>
              <w:rPr>
                <w:noProof/>
              </w:rPr>
              <w:t>03023490</w:t>
            </w:r>
          </w:p>
        </w:tc>
        <w:tc>
          <w:tcPr>
            <w:tcW w:w="3266" w:type="dxa"/>
            <w:shd w:val="clear" w:color="auto" w:fill="auto"/>
          </w:tcPr>
          <w:p>
            <w:pPr>
              <w:widowControl w:val="0"/>
              <w:tabs>
                <w:tab w:val="num" w:pos="3118"/>
              </w:tabs>
              <w:spacing w:before="0" w:after="0" w:line="360" w:lineRule="auto"/>
              <w:jc w:val="left"/>
              <w:rPr>
                <w:rFonts w:eastAsia="Times New Roman"/>
                <w:noProof/>
                <w:szCs w:val="20"/>
              </w:rPr>
            </w:pPr>
            <w:r>
              <w:rPr>
                <w:noProof/>
              </w:rPr>
              <w:t>03026931</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03019911</w:t>
            </w:r>
          </w:p>
        </w:tc>
        <w:tc>
          <w:tcPr>
            <w:tcW w:w="3360" w:type="dxa"/>
            <w:shd w:val="clear" w:color="auto" w:fill="auto"/>
          </w:tcPr>
          <w:p>
            <w:pPr>
              <w:widowControl w:val="0"/>
              <w:tabs>
                <w:tab w:val="num" w:pos="3118"/>
              </w:tabs>
              <w:spacing w:before="0" w:after="0" w:line="360" w:lineRule="auto"/>
              <w:jc w:val="left"/>
              <w:rPr>
                <w:rFonts w:eastAsia="Times New Roman"/>
                <w:noProof/>
                <w:szCs w:val="20"/>
              </w:rPr>
            </w:pPr>
            <w:r>
              <w:rPr>
                <w:noProof/>
              </w:rPr>
              <w:t>03023510</w:t>
            </w:r>
          </w:p>
        </w:tc>
        <w:tc>
          <w:tcPr>
            <w:tcW w:w="3266" w:type="dxa"/>
            <w:shd w:val="clear" w:color="auto" w:fill="auto"/>
          </w:tcPr>
          <w:p>
            <w:pPr>
              <w:widowControl w:val="0"/>
              <w:tabs>
                <w:tab w:val="num" w:pos="3118"/>
              </w:tabs>
              <w:spacing w:before="0" w:after="0" w:line="360" w:lineRule="auto"/>
              <w:jc w:val="left"/>
              <w:rPr>
                <w:rFonts w:eastAsia="Times New Roman"/>
                <w:noProof/>
                <w:szCs w:val="20"/>
              </w:rPr>
            </w:pPr>
            <w:r>
              <w:rPr>
                <w:noProof/>
              </w:rPr>
              <w:t>03026933</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03019919</w:t>
            </w:r>
          </w:p>
        </w:tc>
        <w:tc>
          <w:tcPr>
            <w:tcW w:w="3360" w:type="dxa"/>
            <w:shd w:val="clear" w:color="auto" w:fill="auto"/>
          </w:tcPr>
          <w:p>
            <w:pPr>
              <w:widowControl w:val="0"/>
              <w:tabs>
                <w:tab w:val="num" w:pos="3118"/>
              </w:tabs>
              <w:spacing w:before="0" w:after="0" w:line="360" w:lineRule="auto"/>
              <w:jc w:val="left"/>
              <w:rPr>
                <w:rFonts w:eastAsia="Times New Roman"/>
                <w:noProof/>
                <w:szCs w:val="20"/>
              </w:rPr>
            </w:pPr>
            <w:r>
              <w:rPr>
                <w:noProof/>
              </w:rPr>
              <w:t>03023590</w:t>
            </w:r>
          </w:p>
        </w:tc>
        <w:tc>
          <w:tcPr>
            <w:tcW w:w="3266" w:type="dxa"/>
            <w:shd w:val="clear" w:color="auto" w:fill="auto"/>
          </w:tcPr>
          <w:p>
            <w:pPr>
              <w:widowControl w:val="0"/>
              <w:tabs>
                <w:tab w:val="num" w:pos="3118"/>
              </w:tabs>
              <w:spacing w:before="0" w:after="0" w:line="360" w:lineRule="auto"/>
              <w:jc w:val="left"/>
              <w:rPr>
                <w:rFonts w:eastAsia="Times New Roman"/>
                <w:noProof/>
                <w:szCs w:val="20"/>
              </w:rPr>
            </w:pPr>
            <w:r>
              <w:rPr>
                <w:noProof/>
              </w:rPr>
              <w:t>03026935</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03019980</w:t>
            </w:r>
          </w:p>
        </w:tc>
        <w:tc>
          <w:tcPr>
            <w:tcW w:w="3360" w:type="dxa"/>
            <w:shd w:val="clear" w:color="auto" w:fill="auto"/>
          </w:tcPr>
          <w:p>
            <w:pPr>
              <w:widowControl w:val="0"/>
              <w:tabs>
                <w:tab w:val="num" w:pos="3118"/>
              </w:tabs>
              <w:spacing w:before="0" w:after="0" w:line="360" w:lineRule="auto"/>
              <w:jc w:val="left"/>
              <w:rPr>
                <w:rFonts w:eastAsia="Times New Roman"/>
                <w:noProof/>
                <w:szCs w:val="20"/>
              </w:rPr>
            </w:pPr>
            <w:r>
              <w:rPr>
                <w:noProof/>
              </w:rPr>
              <w:t>03023610</w:t>
            </w:r>
          </w:p>
        </w:tc>
        <w:tc>
          <w:tcPr>
            <w:tcW w:w="3266" w:type="dxa"/>
            <w:shd w:val="clear" w:color="auto" w:fill="auto"/>
          </w:tcPr>
          <w:p>
            <w:pPr>
              <w:widowControl w:val="0"/>
              <w:tabs>
                <w:tab w:val="num" w:pos="3118"/>
              </w:tabs>
              <w:spacing w:before="0" w:after="0" w:line="360" w:lineRule="auto"/>
              <w:jc w:val="left"/>
              <w:rPr>
                <w:rFonts w:eastAsia="Times New Roman"/>
                <w:noProof/>
                <w:szCs w:val="20"/>
              </w:rPr>
            </w:pPr>
            <w:r>
              <w:rPr>
                <w:noProof/>
              </w:rPr>
              <w:t>03026941</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Hal frissen vagy hűtve</w:t>
            </w:r>
          </w:p>
        </w:tc>
        <w:tc>
          <w:tcPr>
            <w:tcW w:w="3360" w:type="dxa"/>
            <w:shd w:val="clear" w:color="auto" w:fill="auto"/>
          </w:tcPr>
          <w:p>
            <w:pPr>
              <w:widowControl w:val="0"/>
              <w:tabs>
                <w:tab w:val="num" w:pos="3118"/>
              </w:tabs>
              <w:spacing w:before="0" w:after="0" w:line="360" w:lineRule="auto"/>
              <w:jc w:val="left"/>
              <w:rPr>
                <w:rFonts w:eastAsia="Times New Roman"/>
                <w:noProof/>
                <w:szCs w:val="20"/>
              </w:rPr>
            </w:pPr>
            <w:r>
              <w:rPr>
                <w:noProof/>
              </w:rPr>
              <w:t>03023910</w:t>
            </w:r>
          </w:p>
        </w:tc>
        <w:tc>
          <w:tcPr>
            <w:tcW w:w="3266" w:type="dxa"/>
            <w:shd w:val="clear" w:color="auto" w:fill="auto"/>
          </w:tcPr>
          <w:p>
            <w:pPr>
              <w:widowControl w:val="0"/>
              <w:tabs>
                <w:tab w:val="num" w:pos="3118"/>
              </w:tabs>
              <w:spacing w:before="0" w:after="0" w:line="360" w:lineRule="auto"/>
              <w:jc w:val="left"/>
              <w:rPr>
                <w:rFonts w:eastAsia="Times New Roman"/>
                <w:noProof/>
                <w:szCs w:val="20"/>
              </w:rPr>
            </w:pPr>
            <w:r>
              <w:rPr>
                <w:noProof/>
              </w:rPr>
              <w:t>03026945</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03021110</w:t>
            </w:r>
          </w:p>
        </w:tc>
        <w:tc>
          <w:tcPr>
            <w:tcW w:w="3360" w:type="dxa"/>
            <w:shd w:val="clear" w:color="auto" w:fill="auto"/>
          </w:tcPr>
          <w:p>
            <w:pPr>
              <w:widowControl w:val="0"/>
              <w:tabs>
                <w:tab w:val="num" w:pos="3118"/>
              </w:tabs>
              <w:spacing w:before="0" w:after="0" w:line="360" w:lineRule="auto"/>
              <w:jc w:val="left"/>
              <w:rPr>
                <w:rFonts w:eastAsia="Times New Roman"/>
                <w:noProof/>
                <w:szCs w:val="20"/>
              </w:rPr>
            </w:pPr>
            <w:r>
              <w:rPr>
                <w:noProof/>
              </w:rPr>
              <w:t>03024000</w:t>
            </w:r>
          </w:p>
        </w:tc>
        <w:tc>
          <w:tcPr>
            <w:tcW w:w="3266" w:type="dxa"/>
            <w:shd w:val="clear" w:color="auto" w:fill="auto"/>
          </w:tcPr>
          <w:p>
            <w:pPr>
              <w:widowControl w:val="0"/>
              <w:tabs>
                <w:tab w:val="num" w:pos="3118"/>
              </w:tabs>
              <w:spacing w:before="0" w:after="0" w:line="360" w:lineRule="auto"/>
              <w:jc w:val="left"/>
              <w:rPr>
                <w:rFonts w:eastAsia="Times New Roman"/>
                <w:noProof/>
                <w:szCs w:val="20"/>
              </w:rPr>
            </w:pPr>
            <w:r>
              <w:rPr>
                <w:noProof/>
              </w:rPr>
              <w:t>03026951</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03021120</w:t>
            </w:r>
          </w:p>
        </w:tc>
        <w:tc>
          <w:tcPr>
            <w:tcW w:w="3360" w:type="dxa"/>
            <w:shd w:val="clear" w:color="auto" w:fill="auto"/>
          </w:tcPr>
          <w:p>
            <w:pPr>
              <w:widowControl w:val="0"/>
              <w:tabs>
                <w:tab w:val="num" w:pos="3118"/>
              </w:tabs>
              <w:spacing w:before="0" w:after="0" w:line="360" w:lineRule="auto"/>
              <w:jc w:val="left"/>
              <w:rPr>
                <w:rFonts w:eastAsia="Times New Roman"/>
                <w:noProof/>
                <w:szCs w:val="20"/>
              </w:rPr>
            </w:pPr>
            <w:r>
              <w:rPr>
                <w:noProof/>
              </w:rPr>
              <w:t>03025010</w:t>
            </w:r>
          </w:p>
        </w:tc>
        <w:tc>
          <w:tcPr>
            <w:tcW w:w="3266" w:type="dxa"/>
            <w:shd w:val="clear" w:color="auto" w:fill="auto"/>
          </w:tcPr>
          <w:p>
            <w:pPr>
              <w:widowControl w:val="0"/>
              <w:tabs>
                <w:tab w:val="num" w:pos="3118"/>
              </w:tabs>
              <w:spacing w:before="0" w:after="0" w:line="360" w:lineRule="auto"/>
              <w:jc w:val="left"/>
              <w:rPr>
                <w:rFonts w:eastAsia="Times New Roman"/>
                <w:noProof/>
                <w:szCs w:val="20"/>
              </w:rPr>
            </w:pPr>
            <w:r>
              <w:rPr>
                <w:noProof/>
              </w:rPr>
              <w:t>03026955</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03021180</w:t>
            </w:r>
          </w:p>
        </w:tc>
        <w:tc>
          <w:tcPr>
            <w:tcW w:w="3360" w:type="dxa"/>
            <w:shd w:val="clear" w:color="auto" w:fill="auto"/>
          </w:tcPr>
          <w:p>
            <w:pPr>
              <w:widowControl w:val="0"/>
              <w:tabs>
                <w:tab w:val="num" w:pos="3118"/>
              </w:tabs>
              <w:spacing w:before="0" w:after="0" w:line="360" w:lineRule="auto"/>
              <w:jc w:val="left"/>
              <w:rPr>
                <w:rFonts w:eastAsia="Times New Roman"/>
                <w:noProof/>
                <w:szCs w:val="20"/>
              </w:rPr>
            </w:pPr>
            <w:r>
              <w:rPr>
                <w:noProof/>
              </w:rPr>
              <w:t>03025090</w:t>
            </w:r>
          </w:p>
        </w:tc>
        <w:tc>
          <w:tcPr>
            <w:tcW w:w="3266" w:type="dxa"/>
            <w:shd w:val="clear" w:color="auto" w:fill="auto"/>
          </w:tcPr>
          <w:p>
            <w:pPr>
              <w:widowControl w:val="0"/>
              <w:tabs>
                <w:tab w:val="num" w:pos="3118"/>
              </w:tabs>
              <w:spacing w:before="0" w:after="0" w:line="360" w:lineRule="auto"/>
              <w:jc w:val="left"/>
              <w:rPr>
                <w:rFonts w:eastAsia="Times New Roman"/>
                <w:noProof/>
                <w:szCs w:val="20"/>
              </w:rPr>
            </w:pPr>
            <w:r>
              <w:rPr>
                <w:noProof/>
              </w:rPr>
              <w:t>03026961</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03021200</w:t>
            </w:r>
          </w:p>
        </w:tc>
        <w:tc>
          <w:tcPr>
            <w:tcW w:w="3360" w:type="dxa"/>
            <w:shd w:val="clear" w:color="auto" w:fill="auto"/>
          </w:tcPr>
          <w:p>
            <w:pPr>
              <w:widowControl w:val="0"/>
              <w:tabs>
                <w:tab w:val="num" w:pos="3118"/>
              </w:tabs>
              <w:spacing w:before="0" w:after="0" w:line="360" w:lineRule="auto"/>
              <w:jc w:val="left"/>
              <w:rPr>
                <w:rFonts w:eastAsia="Times New Roman"/>
                <w:noProof/>
                <w:szCs w:val="20"/>
              </w:rPr>
            </w:pPr>
            <w:r>
              <w:rPr>
                <w:noProof/>
              </w:rPr>
              <w:t>03026110</w:t>
            </w:r>
          </w:p>
        </w:tc>
        <w:tc>
          <w:tcPr>
            <w:tcW w:w="3266" w:type="dxa"/>
            <w:shd w:val="clear" w:color="auto" w:fill="auto"/>
          </w:tcPr>
          <w:p>
            <w:pPr>
              <w:widowControl w:val="0"/>
              <w:spacing w:before="0" w:after="0" w:line="360" w:lineRule="auto"/>
              <w:jc w:val="left"/>
              <w:rPr>
                <w:rFonts w:eastAsia="Times New Roman"/>
                <w:noProof/>
                <w:szCs w:val="20"/>
              </w:rPr>
            </w:pPr>
            <w:r>
              <w:rPr>
                <w:noProof/>
              </w:rPr>
              <w:t>03026966</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03021900</w:t>
            </w:r>
          </w:p>
        </w:tc>
        <w:tc>
          <w:tcPr>
            <w:tcW w:w="3360" w:type="dxa"/>
            <w:shd w:val="clear" w:color="auto" w:fill="auto"/>
          </w:tcPr>
          <w:p>
            <w:pPr>
              <w:widowControl w:val="0"/>
              <w:tabs>
                <w:tab w:val="num" w:pos="3118"/>
              </w:tabs>
              <w:spacing w:before="0" w:after="0" w:line="360" w:lineRule="auto"/>
              <w:jc w:val="left"/>
              <w:rPr>
                <w:rFonts w:eastAsia="Times New Roman"/>
                <w:noProof/>
                <w:szCs w:val="20"/>
              </w:rPr>
            </w:pPr>
            <w:r>
              <w:rPr>
                <w:noProof/>
              </w:rPr>
              <w:t>03026130</w:t>
            </w:r>
          </w:p>
        </w:tc>
        <w:tc>
          <w:tcPr>
            <w:tcW w:w="3266" w:type="dxa"/>
            <w:shd w:val="clear" w:color="auto" w:fill="auto"/>
          </w:tcPr>
          <w:p>
            <w:pPr>
              <w:widowControl w:val="0"/>
              <w:spacing w:before="0" w:after="0" w:line="360" w:lineRule="auto"/>
              <w:jc w:val="left"/>
              <w:rPr>
                <w:rFonts w:eastAsia="Times New Roman"/>
                <w:noProof/>
                <w:szCs w:val="20"/>
              </w:rPr>
            </w:pPr>
            <w:r>
              <w:rPr>
                <w:noProof/>
              </w:rPr>
              <w:t>03026967</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03022110</w:t>
            </w:r>
          </w:p>
        </w:tc>
        <w:tc>
          <w:tcPr>
            <w:tcW w:w="3360" w:type="dxa"/>
            <w:shd w:val="clear" w:color="auto" w:fill="auto"/>
          </w:tcPr>
          <w:p>
            <w:pPr>
              <w:widowControl w:val="0"/>
              <w:tabs>
                <w:tab w:val="num" w:pos="3118"/>
              </w:tabs>
              <w:spacing w:before="0" w:after="0" w:line="360" w:lineRule="auto"/>
              <w:jc w:val="left"/>
              <w:rPr>
                <w:rFonts w:eastAsia="Times New Roman"/>
                <w:noProof/>
                <w:szCs w:val="20"/>
              </w:rPr>
            </w:pPr>
            <w:r>
              <w:rPr>
                <w:noProof/>
              </w:rPr>
              <w:t>03026180</w:t>
            </w:r>
          </w:p>
        </w:tc>
        <w:tc>
          <w:tcPr>
            <w:tcW w:w="3266" w:type="dxa"/>
            <w:shd w:val="clear" w:color="auto" w:fill="auto"/>
          </w:tcPr>
          <w:p>
            <w:pPr>
              <w:widowControl w:val="0"/>
              <w:tabs>
                <w:tab w:val="num" w:pos="3118"/>
              </w:tabs>
              <w:spacing w:before="0" w:after="0" w:line="360" w:lineRule="auto"/>
              <w:jc w:val="left"/>
              <w:rPr>
                <w:rFonts w:eastAsia="Times New Roman"/>
                <w:noProof/>
                <w:szCs w:val="20"/>
              </w:rPr>
            </w:pPr>
            <w:r>
              <w:rPr>
                <w:noProof/>
              </w:rPr>
              <w:t>03026968</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03022130</w:t>
            </w:r>
          </w:p>
        </w:tc>
        <w:tc>
          <w:tcPr>
            <w:tcW w:w="3360" w:type="dxa"/>
            <w:shd w:val="clear" w:color="auto" w:fill="auto"/>
          </w:tcPr>
          <w:p>
            <w:pPr>
              <w:widowControl w:val="0"/>
              <w:tabs>
                <w:tab w:val="num" w:pos="3118"/>
              </w:tabs>
              <w:spacing w:before="0" w:after="0" w:line="360" w:lineRule="auto"/>
              <w:jc w:val="left"/>
              <w:rPr>
                <w:rFonts w:eastAsia="Times New Roman"/>
                <w:noProof/>
                <w:szCs w:val="20"/>
              </w:rPr>
            </w:pPr>
            <w:r>
              <w:rPr>
                <w:noProof/>
              </w:rPr>
              <w:t>03026200</w:t>
            </w:r>
          </w:p>
        </w:tc>
        <w:tc>
          <w:tcPr>
            <w:tcW w:w="3266" w:type="dxa"/>
            <w:shd w:val="clear" w:color="auto" w:fill="auto"/>
          </w:tcPr>
          <w:p>
            <w:pPr>
              <w:widowControl w:val="0"/>
              <w:spacing w:before="0" w:after="0" w:line="360" w:lineRule="auto"/>
              <w:jc w:val="left"/>
              <w:rPr>
                <w:rFonts w:eastAsia="Times New Roman"/>
                <w:noProof/>
                <w:szCs w:val="20"/>
              </w:rPr>
            </w:pPr>
            <w:r>
              <w:rPr>
                <w:noProof/>
              </w:rPr>
              <w:t>03026969</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03022190</w:t>
            </w:r>
          </w:p>
        </w:tc>
        <w:tc>
          <w:tcPr>
            <w:tcW w:w="3360" w:type="dxa"/>
            <w:shd w:val="clear" w:color="auto" w:fill="auto"/>
          </w:tcPr>
          <w:p>
            <w:pPr>
              <w:widowControl w:val="0"/>
              <w:tabs>
                <w:tab w:val="num" w:pos="3118"/>
              </w:tabs>
              <w:spacing w:before="0" w:after="0" w:line="360" w:lineRule="auto"/>
              <w:jc w:val="left"/>
              <w:rPr>
                <w:rFonts w:eastAsia="Times New Roman"/>
                <w:noProof/>
                <w:szCs w:val="20"/>
              </w:rPr>
            </w:pPr>
            <w:r>
              <w:rPr>
                <w:noProof/>
              </w:rPr>
              <w:t>03026300</w:t>
            </w:r>
          </w:p>
        </w:tc>
        <w:tc>
          <w:tcPr>
            <w:tcW w:w="3266" w:type="dxa"/>
            <w:shd w:val="clear" w:color="auto" w:fill="auto"/>
          </w:tcPr>
          <w:p>
            <w:pPr>
              <w:widowControl w:val="0"/>
              <w:spacing w:before="0" w:after="0" w:line="360" w:lineRule="auto"/>
              <w:jc w:val="left"/>
              <w:rPr>
                <w:rFonts w:eastAsia="Times New Roman"/>
                <w:noProof/>
                <w:szCs w:val="20"/>
              </w:rPr>
            </w:pPr>
            <w:r>
              <w:rPr>
                <w:noProof/>
              </w:rPr>
              <w:t>03026975</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03022200</w:t>
            </w:r>
          </w:p>
        </w:tc>
        <w:tc>
          <w:tcPr>
            <w:tcW w:w="3360" w:type="dxa"/>
            <w:shd w:val="clear" w:color="auto" w:fill="auto"/>
          </w:tcPr>
          <w:p>
            <w:pPr>
              <w:widowControl w:val="0"/>
              <w:tabs>
                <w:tab w:val="num" w:pos="3118"/>
              </w:tabs>
              <w:spacing w:before="0" w:after="0" w:line="360" w:lineRule="auto"/>
              <w:jc w:val="left"/>
              <w:rPr>
                <w:rFonts w:eastAsia="Times New Roman"/>
                <w:noProof/>
                <w:szCs w:val="20"/>
              </w:rPr>
            </w:pPr>
            <w:r>
              <w:rPr>
                <w:noProof/>
              </w:rPr>
              <w:t>03026400</w:t>
            </w:r>
          </w:p>
        </w:tc>
        <w:tc>
          <w:tcPr>
            <w:tcW w:w="3266" w:type="dxa"/>
            <w:shd w:val="clear" w:color="auto" w:fill="auto"/>
          </w:tcPr>
          <w:p>
            <w:pPr>
              <w:widowControl w:val="0"/>
              <w:spacing w:before="0" w:after="0" w:line="360" w:lineRule="auto"/>
              <w:jc w:val="left"/>
              <w:rPr>
                <w:rFonts w:eastAsia="Times New Roman"/>
                <w:noProof/>
                <w:szCs w:val="20"/>
              </w:rPr>
            </w:pPr>
            <w:r>
              <w:rPr>
                <w:noProof/>
              </w:rPr>
              <w:t>03026981</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03022300</w:t>
            </w:r>
          </w:p>
        </w:tc>
        <w:tc>
          <w:tcPr>
            <w:tcW w:w="3360" w:type="dxa"/>
            <w:shd w:val="clear" w:color="auto" w:fill="auto"/>
          </w:tcPr>
          <w:p>
            <w:pPr>
              <w:widowControl w:val="0"/>
              <w:tabs>
                <w:tab w:val="num" w:pos="3118"/>
              </w:tabs>
              <w:spacing w:before="0" w:after="0" w:line="360" w:lineRule="auto"/>
              <w:jc w:val="left"/>
              <w:rPr>
                <w:rFonts w:eastAsia="Times New Roman"/>
                <w:noProof/>
                <w:szCs w:val="20"/>
              </w:rPr>
            </w:pPr>
            <w:r>
              <w:rPr>
                <w:noProof/>
              </w:rPr>
              <w:t>03026520</w:t>
            </w:r>
          </w:p>
        </w:tc>
        <w:tc>
          <w:tcPr>
            <w:tcW w:w="3266" w:type="dxa"/>
            <w:shd w:val="clear" w:color="auto" w:fill="auto"/>
          </w:tcPr>
          <w:p>
            <w:pPr>
              <w:widowControl w:val="0"/>
              <w:spacing w:before="0" w:after="0" w:line="360" w:lineRule="auto"/>
              <w:jc w:val="left"/>
              <w:rPr>
                <w:rFonts w:eastAsia="Times New Roman"/>
                <w:noProof/>
                <w:szCs w:val="20"/>
              </w:rPr>
            </w:pPr>
            <w:r>
              <w:rPr>
                <w:noProof/>
              </w:rPr>
              <w:t>03026985</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03022910</w:t>
            </w:r>
          </w:p>
        </w:tc>
        <w:tc>
          <w:tcPr>
            <w:tcW w:w="3360" w:type="dxa"/>
            <w:shd w:val="clear" w:color="auto" w:fill="auto"/>
          </w:tcPr>
          <w:p>
            <w:pPr>
              <w:widowControl w:val="0"/>
              <w:tabs>
                <w:tab w:val="num" w:pos="3118"/>
              </w:tabs>
              <w:spacing w:before="0" w:after="0" w:line="360" w:lineRule="auto"/>
              <w:jc w:val="left"/>
              <w:rPr>
                <w:rFonts w:eastAsia="Times New Roman"/>
                <w:noProof/>
                <w:szCs w:val="20"/>
              </w:rPr>
            </w:pPr>
            <w:r>
              <w:rPr>
                <w:noProof/>
              </w:rPr>
              <w:t>03026550</w:t>
            </w:r>
          </w:p>
        </w:tc>
        <w:tc>
          <w:tcPr>
            <w:tcW w:w="3266" w:type="dxa"/>
            <w:shd w:val="clear" w:color="auto" w:fill="auto"/>
          </w:tcPr>
          <w:p>
            <w:pPr>
              <w:widowControl w:val="0"/>
              <w:spacing w:before="0" w:after="0" w:line="360" w:lineRule="auto"/>
              <w:jc w:val="left"/>
              <w:rPr>
                <w:rFonts w:eastAsia="Times New Roman"/>
                <w:noProof/>
                <w:szCs w:val="20"/>
              </w:rPr>
            </w:pPr>
            <w:r>
              <w:rPr>
                <w:noProof/>
              </w:rPr>
              <w:t>03026986</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03022990</w:t>
            </w:r>
          </w:p>
        </w:tc>
        <w:tc>
          <w:tcPr>
            <w:tcW w:w="3360" w:type="dxa"/>
            <w:shd w:val="clear" w:color="auto" w:fill="auto"/>
          </w:tcPr>
          <w:p>
            <w:pPr>
              <w:widowControl w:val="0"/>
              <w:tabs>
                <w:tab w:val="num" w:pos="3118"/>
              </w:tabs>
              <w:spacing w:before="0" w:after="0" w:line="360" w:lineRule="auto"/>
              <w:jc w:val="left"/>
              <w:rPr>
                <w:rFonts w:eastAsia="Times New Roman"/>
                <w:noProof/>
                <w:szCs w:val="20"/>
              </w:rPr>
            </w:pPr>
            <w:r>
              <w:rPr>
                <w:noProof/>
              </w:rPr>
              <w:t>03026590</w:t>
            </w:r>
          </w:p>
        </w:tc>
        <w:tc>
          <w:tcPr>
            <w:tcW w:w="3266" w:type="dxa"/>
            <w:shd w:val="clear" w:color="auto" w:fill="auto"/>
          </w:tcPr>
          <w:p>
            <w:pPr>
              <w:widowControl w:val="0"/>
              <w:spacing w:before="0" w:after="0" w:line="360" w:lineRule="auto"/>
              <w:jc w:val="left"/>
              <w:rPr>
                <w:rFonts w:eastAsia="Times New Roman"/>
                <w:noProof/>
                <w:szCs w:val="20"/>
              </w:rPr>
            </w:pPr>
            <w:r>
              <w:rPr>
                <w:noProof/>
              </w:rPr>
              <w:t>03026991</w:t>
            </w:r>
          </w:p>
        </w:tc>
      </w:tr>
      <w:tr>
        <w:tc>
          <w:tcPr>
            <w:tcW w:w="3120" w:type="dxa"/>
            <w:shd w:val="clear" w:color="auto" w:fill="auto"/>
          </w:tcPr>
          <w:p>
            <w:pPr>
              <w:pageBreakBefore/>
              <w:widowControl w:val="0"/>
              <w:tabs>
                <w:tab w:val="num" w:pos="3118"/>
              </w:tabs>
              <w:spacing w:before="0" w:after="0" w:line="360" w:lineRule="auto"/>
              <w:jc w:val="left"/>
              <w:rPr>
                <w:rFonts w:eastAsia="Times New Roman"/>
                <w:noProof/>
                <w:szCs w:val="20"/>
              </w:rPr>
            </w:pPr>
            <w:r>
              <w:rPr>
                <w:noProof/>
              </w:rPr>
              <w:t>03026992</w:t>
            </w:r>
          </w:p>
        </w:tc>
        <w:tc>
          <w:tcPr>
            <w:tcW w:w="3360" w:type="dxa"/>
            <w:shd w:val="clear" w:color="auto" w:fill="auto"/>
          </w:tcPr>
          <w:p>
            <w:pPr>
              <w:widowControl w:val="0"/>
              <w:spacing w:before="0" w:after="0" w:line="360" w:lineRule="auto"/>
              <w:jc w:val="left"/>
              <w:rPr>
                <w:rFonts w:eastAsia="Times New Roman"/>
                <w:noProof/>
                <w:szCs w:val="20"/>
              </w:rPr>
            </w:pPr>
            <w:r>
              <w:rPr>
                <w:noProof/>
              </w:rPr>
              <w:t>03034218</w:t>
            </w:r>
          </w:p>
        </w:tc>
        <w:tc>
          <w:tcPr>
            <w:tcW w:w="3266" w:type="dxa"/>
            <w:shd w:val="clear" w:color="auto" w:fill="auto"/>
          </w:tcPr>
          <w:p>
            <w:pPr>
              <w:widowControl w:val="0"/>
              <w:tabs>
                <w:tab w:val="num" w:pos="3118"/>
              </w:tabs>
              <w:spacing w:before="0" w:after="0" w:line="360" w:lineRule="auto"/>
              <w:jc w:val="left"/>
              <w:rPr>
                <w:rFonts w:eastAsia="Times New Roman"/>
                <w:noProof/>
                <w:szCs w:val="20"/>
              </w:rPr>
            </w:pPr>
            <w:r>
              <w:rPr>
                <w:noProof/>
              </w:rPr>
              <w:t>03035100</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03026994</w:t>
            </w:r>
          </w:p>
        </w:tc>
        <w:tc>
          <w:tcPr>
            <w:tcW w:w="3360" w:type="dxa"/>
            <w:shd w:val="clear" w:color="auto" w:fill="auto"/>
          </w:tcPr>
          <w:p>
            <w:pPr>
              <w:widowControl w:val="0"/>
              <w:tabs>
                <w:tab w:val="num" w:pos="3118"/>
              </w:tabs>
              <w:spacing w:before="0" w:after="0" w:line="360" w:lineRule="auto"/>
              <w:jc w:val="left"/>
              <w:rPr>
                <w:rFonts w:eastAsia="Times New Roman"/>
                <w:noProof/>
                <w:szCs w:val="20"/>
              </w:rPr>
            </w:pPr>
            <w:r>
              <w:rPr>
                <w:noProof/>
              </w:rPr>
              <w:t>03034232</w:t>
            </w:r>
          </w:p>
        </w:tc>
        <w:tc>
          <w:tcPr>
            <w:tcW w:w="3266" w:type="dxa"/>
            <w:shd w:val="clear" w:color="auto" w:fill="auto"/>
          </w:tcPr>
          <w:p>
            <w:pPr>
              <w:widowControl w:val="0"/>
              <w:tabs>
                <w:tab w:val="num" w:pos="3118"/>
              </w:tabs>
              <w:spacing w:before="0" w:after="0" w:line="360" w:lineRule="auto"/>
              <w:jc w:val="left"/>
              <w:rPr>
                <w:rFonts w:eastAsia="Times New Roman"/>
                <w:noProof/>
                <w:szCs w:val="20"/>
              </w:rPr>
            </w:pPr>
            <w:r>
              <w:rPr>
                <w:noProof/>
              </w:rPr>
              <w:t>03035210</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03026995</w:t>
            </w:r>
          </w:p>
        </w:tc>
        <w:tc>
          <w:tcPr>
            <w:tcW w:w="3360" w:type="dxa"/>
            <w:shd w:val="clear" w:color="auto" w:fill="auto"/>
          </w:tcPr>
          <w:p>
            <w:pPr>
              <w:widowControl w:val="0"/>
              <w:spacing w:before="0" w:after="0" w:line="360" w:lineRule="auto"/>
              <w:jc w:val="left"/>
              <w:rPr>
                <w:rFonts w:eastAsia="Times New Roman"/>
                <w:noProof/>
                <w:szCs w:val="20"/>
              </w:rPr>
            </w:pPr>
            <w:r>
              <w:rPr>
                <w:noProof/>
              </w:rPr>
              <w:t>03034238</w:t>
            </w:r>
          </w:p>
        </w:tc>
        <w:tc>
          <w:tcPr>
            <w:tcW w:w="3266" w:type="dxa"/>
            <w:shd w:val="clear" w:color="auto" w:fill="auto"/>
          </w:tcPr>
          <w:p>
            <w:pPr>
              <w:widowControl w:val="0"/>
              <w:tabs>
                <w:tab w:val="num" w:pos="3118"/>
              </w:tabs>
              <w:spacing w:before="0" w:after="0" w:line="360" w:lineRule="auto"/>
              <w:jc w:val="left"/>
              <w:rPr>
                <w:rFonts w:eastAsia="Times New Roman"/>
                <w:noProof/>
                <w:szCs w:val="20"/>
              </w:rPr>
            </w:pPr>
            <w:r>
              <w:rPr>
                <w:noProof/>
              </w:rPr>
              <w:t>03035230</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03026999</w:t>
            </w:r>
          </w:p>
        </w:tc>
        <w:tc>
          <w:tcPr>
            <w:tcW w:w="3360" w:type="dxa"/>
            <w:shd w:val="clear" w:color="auto" w:fill="auto"/>
          </w:tcPr>
          <w:p>
            <w:pPr>
              <w:widowControl w:val="0"/>
              <w:spacing w:before="0" w:after="0" w:line="360" w:lineRule="auto"/>
              <w:jc w:val="left"/>
              <w:rPr>
                <w:rFonts w:eastAsia="Times New Roman"/>
                <w:noProof/>
                <w:szCs w:val="20"/>
              </w:rPr>
            </w:pPr>
            <w:r>
              <w:rPr>
                <w:noProof/>
              </w:rPr>
              <w:t>03034252</w:t>
            </w:r>
          </w:p>
        </w:tc>
        <w:tc>
          <w:tcPr>
            <w:tcW w:w="3266" w:type="dxa"/>
            <w:shd w:val="clear" w:color="auto" w:fill="auto"/>
          </w:tcPr>
          <w:p>
            <w:pPr>
              <w:widowControl w:val="0"/>
              <w:tabs>
                <w:tab w:val="num" w:pos="3118"/>
              </w:tabs>
              <w:spacing w:before="0" w:after="0" w:line="360" w:lineRule="auto"/>
              <w:jc w:val="left"/>
              <w:rPr>
                <w:rFonts w:eastAsia="Times New Roman"/>
                <w:noProof/>
                <w:szCs w:val="20"/>
              </w:rPr>
            </w:pPr>
            <w:r>
              <w:rPr>
                <w:noProof/>
              </w:rPr>
              <w:t>03035290</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03027000</w:t>
            </w:r>
          </w:p>
        </w:tc>
        <w:tc>
          <w:tcPr>
            <w:tcW w:w="3360" w:type="dxa"/>
            <w:shd w:val="clear" w:color="auto" w:fill="auto"/>
          </w:tcPr>
          <w:p>
            <w:pPr>
              <w:widowControl w:val="0"/>
              <w:spacing w:before="0" w:after="0" w:line="360" w:lineRule="auto"/>
              <w:jc w:val="left"/>
              <w:rPr>
                <w:rFonts w:eastAsia="Times New Roman"/>
                <w:noProof/>
                <w:szCs w:val="20"/>
              </w:rPr>
            </w:pPr>
            <w:r>
              <w:rPr>
                <w:noProof/>
              </w:rPr>
              <w:t>03034258</w:t>
            </w:r>
          </w:p>
        </w:tc>
        <w:tc>
          <w:tcPr>
            <w:tcW w:w="3266" w:type="dxa"/>
            <w:shd w:val="clear" w:color="auto" w:fill="auto"/>
          </w:tcPr>
          <w:p>
            <w:pPr>
              <w:widowControl w:val="0"/>
              <w:tabs>
                <w:tab w:val="num" w:pos="3118"/>
              </w:tabs>
              <w:spacing w:before="0" w:after="0" w:line="360" w:lineRule="auto"/>
              <w:jc w:val="left"/>
              <w:rPr>
                <w:rFonts w:eastAsia="Times New Roman"/>
                <w:noProof/>
                <w:szCs w:val="20"/>
              </w:rPr>
            </w:pPr>
            <w:r>
              <w:rPr>
                <w:noProof/>
              </w:rPr>
              <w:t>03036100</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Fagyasztott hal</w:t>
            </w:r>
          </w:p>
        </w:tc>
        <w:tc>
          <w:tcPr>
            <w:tcW w:w="3360" w:type="dxa"/>
            <w:shd w:val="clear" w:color="auto" w:fill="auto"/>
          </w:tcPr>
          <w:p>
            <w:pPr>
              <w:widowControl w:val="0"/>
              <w:spacing w:before="0" w:after="0" w:line="360" w:lineRule="auto"/>
              <w:jc w:val="left"/>
              <w:rPr>
                <w:rFonts w:eastAsia="Times New Roman"/>
                <w:noProof/>
                <w:szCs w:val="20"/>
              </w:rPr>
            </w:pPr>
            <w:r>
              <w:rPr>
                <w:noProof/>
              </w:rPr>
              <w:t>03034290</w:t>
            </w:r>
          </w:p>
        </w:tc>
        <w:tc>
          <w:tcPr>
            <w:tcW w:w="3266" w:type="dxa"/>
            <w:shd w:val="clear" w:color="auto" w:fill="auto"/>
          </w:tcPr>
          <w:p>
            <w:pPr>
              <w:widowControl w:val="0"/>
              <w:spacing w:before="0" w:after="0" w:line="360" w:lineRule="auto"/>
              <w:jc w:val="left"/>
              <w:rPr>
                <w:rFonts w:eastAsia="Times New Roman"/>
                <w:noProof/>
                <w:szCs w:val="20"/>
              </w:rPr>
            </w:pPr>
            <w:r>
              <w:rPr>
                <w:noProof/>
              </w:rPr>
              <w:t>03036200</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03031100</w:t>
            </w:r>
          </w:p>
        </w:tc>
        <w:tc>
          <w:tcPr>
            <w:tcW w:w="3360" w:type="dxa"/>
            <w:shd w:val="clear" w:color="auto" w:fill="auto"/>
          </w:tcPr>
          <w:p>
            <w:pPr>
              <w:widowControl w:val="0"/>
              <w:spacing w:before="0" w:after="0" w:line="360" w:lineRule="auto"/>
              <w:jc w:val="left"/>
              <w:rPr>
                <w:rFonts w:eastAsia="Times New Roman"/>
                <w:noProof/>
                <w:szCs w:val="20"/>
              </w:rPr>
            </w:pPr>
            <w:r>
              <w:rPr>
                <w:noProof/>
              </w:rPr>
              <w:t>03034311</w:t>
            </w:r>
          </w:p>
        </w:tc>
        <w:tc>
          <w:tcPr>
            <w:tcW w:w="3266" w:type="dxa"/>
            <w:shd w:val="clear" w:color="auto" w:fill="auto"/>
          </w:tcPr>
          <w:p>
            <w:pPr>
              <w:widowControl w:val="0"/>
              <w:spacing w:before="0" w:after="0" w:line="360" w:lineRule="auto"/>
              <w:jc w:val="left"/>
              <w:rPr>
                <w:rFonts w:eastAsia="Times New Roman"/>
                <w:noProof/>
                <w:szCs w:val="20"/>
              </w:rPr>
            </w:pPr>
            <w:r>
              <w:rPr>
                <w:noProof/>
              </w:rPr>
              <w:t>03037110</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03031900</w:t>
            </w:r>
          </w:p>
        </w:tc>
        <w:tc>
          <w:tcPr>
            <w:tcW w:w="3360" w:type="dxa"/>
            <w:shd w:val="clear" w:color="auto" w:fill="auto"/>
          </w:tcPr>
          <w:p>
            <w:pPr>
              <w:widowControl w:val="0"/>
              <w:spacing w:before="0" w:after="0" w:line="360" w:lineRule="auto"/>
              <w:jc w:val="left"/>
              <w:rPr>
                <w:rFonts w:eastAsia="Times New Roman"/>
                <w:noProof/>
                <w:szCs w:val="20"/>
              </w:rPr>
            </w:pPr>
            <w:r>
              <w:rPr>
                <w:noProof/>
              </w:rPr>
              <w:t>03034313</w:t>
            </w:r>
          </w:p>
        </w:tc>
        <w:tc>
          <w:tcPr>
            <w:tcW w:w="3266" w:type="dxa"/>
            <w:shd w:val="clear" w:color="auto" w:fill="auto"/>
          </w:tcPr>
          <w:p>
            <w:pPr>
              <w:widowControl w:val="0"/>
              <w:spacing w:before="0" w:after="0" w:line="360" w:lineRule="auto"/>
              <w:jc w:val="left"/>
              <w:rPr>
                <w:rFonts w:eastAsia="Times New Roman"/>
                <w:noProof/>
                <w:szCs w:val="20"/>
              </w:rPr>
            </w:pPr>
            <w:r>
              <w:rPr>
                <w:noProof/>
              </w:rPr>
              <w:t>03037130</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03032110</w:t>
            </w:r>
          </w:p>
        </w:tc>
        <w:tc>
          <w:tcPr>
            <w:tcW w:w="3360" w:type="dxa"/>
            <w:shd w:val="clear" w:color="auto" w:fill="auto"/>
          </w:tcPr>
          <w:p>
            <w:pPr>
              <w:widowControl w:val="0"/>
              <w:spacing w:before="0" w:after="0" w:line="360" w:lineRule="auto"/>
              <w:jc w:val="left"/>
              <w:rPr>
                <w:rFonts w:eastAsia="Times New Roman"/>
                <w:noProof/>
                <w:szCs w:val="20"/>
              </w:rPr>
            </w:pPr>
            <w:r>
              <w:rPr>
                <w:noProof/>
              </w:rPr>
              <w:t>03034319</w:t>
            </w:r>
          </w:p>
        </w:tc>
        <w:tc>
          <w:tcPr>
            <w:tcW w:w="3266" w:type="dxa"/>
            <w:shd w:val="clear" w:color="auto" w:fill="auto"/>
          </w:tcPr>
          <w:p>
            <w:pPr>
              <w:widowControl w:val="0"/>
              <w:spacing w:before="0" w:after="0" w:line="360" w:lineRule="auto"/>
              <w:jc w:val="left"/>
              <w:rPr>
                <w:rFonts w:eastAsia="Times New Roman"/>
                <w:noProof/>
                <w:szCs w:val="20"/>
              </w:rPr>
            </w:pPr>
            <w:r>
              <w:rPr>
                <w:noProof/>
              </w:rPr>
              <w:t>03037180</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03032120</w:t>
            </w:r>
          </w:p>
        </w:tc>
        <w:tc>
          <w:tcPr>
            <w:tcW w:w="3360" w:type="dxa"/>
            <w:shd w:val="clear" w:color="auto" w:fill="auto"/>
          </w:tcPr>
          <w:p>
            <w:pPr>
              <w:widowControl w:val="0"/>
              <w:spacing w:before="0" w:after="0" w:line="360" w:lineRule="auto"/>
              <w:jc w:val="left"/>
              <w:rPr>
                <w:rFonts w:eastAsia="Times New Roman"/>
                <w:noProof/>
                <w:szCs w:val="20"/>
              </w:rPr>
            </w:pPr>
            <w:r>
              <w:rPr>
                <w:noProof/>
              </w:rPr>
              <w:t>03034390</w:t>
            </w:r>
          </w:p>
        </w:tc>
        <w:tc>
          <w:tcPr>
            <w:tcW w:w="3266" w:type="dxa"/>
            <w:shd w:val="clear" w:color="auto" w:fill="auto"/>
          </w:tcPr>
          <w:p>
            <w:pPr>
              <w:widowControl w:val="0"/>
              <w:spacing w:before="0" w:after="0" w:line="360" w:lineRule="auto"/>
              <w:jc w:val="left"/>
              <w:rPr>
                <w:rFonts w:eastAsia="Times New Roman"/>
                <w:noProof/>
                <w:szCs w:val="20"/>
              </w:rPr>
            </w:pPr>
            <w:r>
              <w:rPr>
                <w:noProof/>
              </w:rPr>
              <w:t>03037200</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03032180</w:t>
            </w:r>
          </w:p>
        </w:tc>
        <w:tc>
          <w:tcPr>
            <w:tcW w:w="3360" w:type="dxa"/>
            <w:shd w:val="clear" w:color="auto" w:fill="auto"/>
          </w:tcPr>
          <w:p>
            <w:pPr>
              <w:widowControl w:val="0"/>
              <w:spacing w:before="0" w:after="0" w:line="360" w:lineRule="auto"/>
              <w:jc w:val="left"/>
              <w:rPr>
                <w:rFonts w:eastAsia="Times New Roman"/>
                <w:noProof/>
                <w:szCs w:val="20"/>
              </w:rPr>
            </w:pPr>
            <w:r>
              <w:rPr>
                <w:noProof/>
              </w:rPr>
              <w:t>03034411</w:t>
            </w:r>
          </w:p>
        </w:tc>
        <w:tc>
          <w:tcPr>
            <w:tcW w:w="3266" w:type="dxa"/>
            <w:shd w:val="clear" w:color="auto" w:fill="auto"/>
          </w:tcPr>
          <w:p>
            <w:pPr>
              <w:widowControl w:val="0"/>
              <w:spacing w:before="0" w:after="0" w:line="360" w:lineRule="auto"/>
              <w:jc w:val="left"/>
              <w:rPr>
                <w:rFonts w:eastAsia="Times New Roman"/>
                <w:noProof/>
                <w:szCs w:val="20"/>
              </w:rPr>
            </w:pPr>
            <w:r>
              <w:rPr>
                <w:noProof/>
              </w:rPr>
              <w:t>03037300</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03032200</w:t>
            </w:r>
          </w:p>
        </w:tc>
        <w:tc>
          <w:tcPr>
            <w:tcW w:w="3360" w:type="dxa"/>
            <w:shd w:val="clear" w:color="auto" w:fill="auto"/>
          </w:tcPr>
          <w:p>
            <w:pPr>
              <w:widowControl w:val="0"/>
              <w:spacing w:before="0" w:after="0" w:line="360" w:lineRule="auto"/>
              <w:jc w:val="left"/>
              <w:rPr>
                <w:rFonts w:eastAsia="Times New Roman"/>
                <w:noProof/>
                <w:szCs w:val="20"/>
              </w:rPr>
            </w:pPr>
            <w:r>
              <w:rPr>
                <w:noProof/>
              </w:rPr>
              <w:t>03034413</w:t>
            </w:r>
          </w:p>
        </w:tc>
        <w:tc>
          <w:tcPr>
            <w:tcW w:w="3266" w:type="dxa"/>
            <w:shd w:val="clear" w:color="auto" w:fill="auto"/>
          </w:tcPr>
          <w:p>
            <w:pPr>
              <w:widowControl w:val="0"/>
              <w:spacing w:before="0" w:after="0" w:line="360" w:lineRule="auto"/>
              <w:jc w:val="left"/>
              <w:rPr>
                <w:rFonts w:eastAsia="Times New Roman"/>
                <w:noProof/>
                <w:szCs w:val="20"/>
              </w:rPr>
            </w:pPr>
            <w:r>
              <w:rPr>
                <w:noProof/>
              </w:rPr>
              <w:t>03037430</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03032900</w:t>
            </w:r>
          </w:p>
        </w:tc>
        <w:tc>
          <w:tcPr>
            <w:tcW w:w="3360" w:type="dxa"/>
            <w:shd w:val="clear" w:color="auto" w:fill="auto"/>
          </w:tcPr>
          <w:p>
            <w:pPr>
              <w:widowControl w:val="0"/>
              <w:spacing w:before="0" w:after="0" w:line="360" w:lineRule="auto"/>
              <w:jc w:val="left"/>
              <w:rPr>
                <w:rFonts w:eastAsia="Times New Roman"/>
                <w:noProof/>
                <w:szCs w:val="20"/>
              </w:rPr>
            </w:pPr>
            <w:r>
              <w:rPr>
                <w:noProof/>
              </w:rPr>
              <w:t>03034419</w:t>
            </w:r>
          </w:p>
        </w:tc>
        <w:tc>
          <w:tcPr>
            <w:tcW w:w="3266" w:type="dxa"/>
            <w:shd w:val="clear" w:color="auto" w:fill="auto"/>
          </w:tcPr>
          <w:p>
            <w:pPr>
              <w:widowControl w:val="0"/>
              <w:spacing w:before="0" w:after="0" w:line="360" w:lineRule="auto"/>
              <w:jc w:val="left"/>
              <w:rPr>
                <w:rFonts w:eastAsia="Times New Roman"/>
                <w:noProof/>
                <w:szCs w:val="20"/>
              </w:rPr>
            </w:pPr>
            <w:r>
              <w:rPr>
                <w:noProof/>
              </w:rPr>
              <w:t>03037490</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03033110</w:t>
            </w:r>
          </w:p>
        </w:tc>
        <w:tc>
          <w:tcPr>
            <w:tcW w:w="3360" w:type="dxa"/>
            <w:shd w:val="clear" w:color="auto" w:fill="auto"/>
          </w:tcPr>
          <w:p>
            <w:pPr>
              <w:widowControl w:val="0"/>
              <w:spacing w:before="0" w:after="0" w:line="360" w:lineRule="auto"/>
              <w:jc w:val="left"/>
              <w:rPr>
                <w:rFonts w:eastAsia="Times New Roman"/>
                <w:noProof/>
                <w:szCs w:val="20"/>
              </w:rPr>
            </w:pPr>
            <w:r>
              <w:rPr>
                <w:noProof/>
              </w:rPr>
              <w:t>03034490</w:t>
            </w:r>
          </w:p>
        </w:tc>
        <w:tc>
          <w:tcPr>
            <w:tcW w:w="3266" w:type="dxa"/>
            <w:shd w:val="clear" w:color="auto" w:fill="auto"/>
          </w:tcPr>
          <w:p>
            <w:pPr>
              <w:widowControl w:val="0"/>
              <w:spacing w:before="0" w:after="0" w:line="360" w:lineRule="auto"/>
              <w:jc w:val="left"/>
              <w:rPr>
                <w:rFonts w:eastAsia="Times New Roman"/>
                <w:noProof/>
                <w:szCs w:val="20"/>
              </w:rPr>
            </w:pPr>
            <w:r>
              <w:rPr>
                <w:noProof/>
              </w:rPr>
              <w:t>03037520</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03033130</w:t>
            </w:r>
          </w:p>
        </w:tc>
        <w:tc>
          <w:tcPr>
            <w:tcW w:w="3360" w:type="dxa"/>
            <w:shd w:val="clear" w:color="auto" w:fill="auto"/>
          </w:tcPr>
          <w:p>
            <w:pPr>
              <w:widowControl w:val="0"/>
              <w:spacing w:before="0" w:after="0" w:line="360" w:lineRule="auto"/>
              <w:jc w:val="left"/>
              <w:rPr>
                <w:rFonts w:eastAsia="Times New Roman"/>
                <w:noProof/>
                <w:szCs w:val="20"/>
              </w:rPr>
            </w:pPr>
            <w:r>
              <w:rPr>
                <w:noProof/>
              </w:rPr>
              <w:t>03034511</w:t>
            </w:r>
          </w:p>
        </w:tc>
        <w:tc>
          <w:tcPr>
            <w:tcW w:w="3266" w:type="dxa"/>
            <w:shd w:val="clear" w:color="auto" w:fill="auto"/>
          </w:tcPr>
          <w:p>
            <w:pPr>
              <w:widowControl w:val="0"/>
              <w:spacing w:before="0" w:after="0" w:line="360" w:lineRule="auto"/>
              <w:jc w:val="left"/>
              <w:rPr>
                <w:rFonts w:eastAsia="Times New Roman"/>
                <w:noProof/>
                <w:szCs w:val="20"/>
              </w:rPr>
            </w:pPr>
            <w:r>
              <w:rPr>
                <w:noProof/>
              </w:rPr>
              <w:t>03037550</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03033190</w:t>
            </w:r>
          </w:p>
        </w:tc>
        <w:tc>
          <w:tcPr>
            <w:tcW w:w="3360" w:type="dxa"/>
            <w:shd w:val="clear" w:color="auto" w:fill="auto"/>
          </w:tcPr>
          <w:p>
            <w:pPr>
              <w:widowControl w:val="0"/>
              <w:spacing w:before="0" w:after="0" w:line="360" w:lineRule="auto"/>
              <w:jc w:val="left"/>
              <w:rPr>
                <w:rFonts w:eastAsia="Times New Roman"/>
                <w:noProof/>
                <w:szCs w:val="20"/>
              </w:rPr>
            </w:pPr>
            <w:r>
              <w:rPr>
                <w:noProof/>
              </w:rPr>
              <w:t>03034513</w:t>
            </w:r>
          </w:p>
        </w:tc>
        <w:tc>
          <w:tcPr>
            <w:tcW w:w="3266" w:type="dxa"/>
            <w:shd w:val="clear" w:color="auto" w:fill="auto"/>
          </w:tcPr>
          <w:p>
            <w:pPr>
              <w:widowControl w:val="0"/>
              <w:spacing w:before="0" w:after="0" w:line="360" w:lineRule="auto"/>
              <w:jc w:val="left"/>
              <w:rPr>
                <w:rFonts w:eastAsia="Times New Roman"/>
                <w:noProof/>
                <w:szCs w:val="20"/>
              </w:rPr>
            </w:pPr>
            <w:r>
              <w:rPr>
                <w:noProof/>
              </w:rPr>
              <w:t>03037590</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03033200</w:t>
            </w:r>
          </w:p>
        </w:tc>
        <w:tc>
          <w:tcPr>
            <w:tcW w:w="3360" w:type="dxa"/>
            <w:shd w:val="clear" w:color="auto" w:fill="auto"/>
          </w:tcPr>
          <w:p>
            <w:pPr>
              <w:widowControl w:val="0"/>
              <w:spacing w:before="0" w:after="0" w:line="360" w:lineRule="auto"/>
              <w:jc w:val="left"/>
              <w:rPr>
                <w:rFonts w:eastAsia="Times New Roman"/>
                <w:noProof/>
                <w:szCs w:val="20"/>
              </w:rPr>
            </w:pPr>
            <w:r>
              <w:rPr>
                <w:noProof/>
              </w:rPr>
              <w:t>03034519</w:t>
            </w:r>
          </w:p>
        </w:tc>
        <w:tc>
          <w:tcPr>
            <w:tcW w:w="3266" w:type="dxa"/>
            <w:shd w:val="clear" w:color="auto" w:fill="auto"/>
          </w:tcPr>
          <w:p>
            <w:pPr>
              <w:widowControl w:val="0"/>
              <w:spacing w:before="0" w:after="0" w:line="360" w:lineRule="auto"/>
              <w:jc w:val="left"/>
              <w:rPr>
                <w:rFonts w:eastAsia="Times New Roman"/>
                <w:noProof/>
                <w:szCs w:val="20"/>
              </w:rPr>
            </w:pPr>
            <w:r>
              <w:rPr>
                <w:noProof/>
              </w:rPr>
              <w:t>03037600</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03033300</w:t>
            </w:r>
          </w:p>
        </w:tc>
        <w:tc>
          <w:tcPr>
            <w:tcW w:w="3360" w:type="dxa"/>
            <w:shd w:val="clear" w:color="auto" w:fill="auto"/>
          </w:tcPr>
          <w:p>
            <w:pPr>
              <w:widowControl w:val="0"/>
              <w:spacing w:before="0" w:after="0" w:line="360" w:lineRule="auto"/>
              <w:jc w:val="left"/>
              <w:rPr>
                <w:rFonts w:eastAsia="Times New Roman"/>
                <w:noProof/>
                <w:szCs w:val="20"/>
              </w:rPr>
            </w:pPr>
            <w:r>
              <w:rPr>
                <w:noProof/>
              </w:rPr>
              <w:t>03034590</w:t>
            </w:r>
          </w:p>
        </w:tc>
        <w:tc>
          <w:tcPr>
            <w:tcW w:w="3266" w:type="dxa"/>
            <w:shd w:val="clear" w:color="auto" w:fill="auto"/>
          </w:tcPr>
          <w:p>
            <w:pPr>
              <w:widowControl w:val="0"/>
              <w:spacing w:before="0" w:after="0" w:line="360" w:lineRule="auto"/>
              <w:jc w:val="left"/>
              <w:rPr>
                <w:rFonts w:eastAsia="Times New Roman"/>
                <w:noProof/>
                <w:szCs w:val="20"/>
              </w:rPr>
            </w:pPr>
            <w:r>
              <w:rPr>
                <w:noProof/>
              </w:rPr>
              <w:t>03037700</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03033910</w:t>
            </w:r>
          </w:p>
        </w:tc>
        <w:tc>
          <w:tcPr>
            <w:tcW w:w="3360" w:type="dxa"/>
            <w:shd w:val="clear" w:color="auto" w:fill="auto"/>
          </w:tcPr>
          <w:p>
            <w:pPr>
              <w:widowControl w:val="0"/>
              <w:spacing w:before="0" w:after="0" w:line="360" w:lineRule="auto"/>
              <w:jc w:val="left"/>
              <w:rPr>
                <w:rFonts w:eastAsia="Times New Roman"/>
                <w:noProof/>
                <w:szCs w:val="20"/>
              </w:rPr>
            </w:pPr>
            <w:r>
              <w:rPr>
                <w:noProof/>
              </w:rPr>
              <w:t>03034611</w:t>
            </w:r>
          </w:p>
        </w:tc>
        <w:tc>
          <w:tcPr>
            <w:tcW w:w="3266" w:type="dxa"/>
            <w:shd w:val="clear" w:color="auto" w:fill="auto"/>
          </w:tcPr>
          <w:p>
            <w:pPr>
              <w:widowControl w:val="0"/>
              <w:spacing w:before="0" w:after="0" w:line="360" w:lineRule="auto"/>
              <w:jc w:val="left"/>
              <w:rPr>
                <w:rFonts w:eastAsia="Times New Roman"/>
                <w:noProof/>
                <w:szCs w:val="20"/>
              </w:rPr>
            </w:pPr>
            <w:r>
              <w:rPr>
                <w:noProof/>
              </w:rPr>
              <w:t>03037811</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03033930</w:t>
            </w:r>
          </w:p>
        </w:tc>
        <w:tc>
          <w:tcPr>
            <w:tcW w:w="3360" w:type="dxa"/>
            <w:shd w:val="clear" w:color="auto" w:fill="auto"/>
          </w:tcPr>
          <w:p>
            <w:pPr>
              <w:widowControl w:val="0"/>
              <w:spacing w:before="0" w:after="0" w:line="360" w:lineRule="auto"/>
              <w:jc w:val="left"/>
              <w:rPr>
                <w:rFonts w:eastAsia="Times New Roman"/>
                <w:noProof/>
                <w:szCs w:val="20"/>
              </w:rPr>
            </w:pPr>
            <w:r>
              <w:rPr>
                <w:noProof/>
              </w:rPr>
              <w:t>03034619</w:t>
            </w:r>
          </w:p>
        </w:tc>
        <w:tc>
          <w:tcPr>
            <w:tcW w:w="3266" w:type="dxa"/>
            <w:shd w:val="clear" w:color="auto" w:fill="auto"/>
          </w:tcPr>
          <w:p>
            <w:pPr>
              <w:widowControl w:val="0"/>
              <w:spacing w:before="0" w:after="0" w:line="360" w:lineRule="auto"/>
              <w:jc w:val="left"/>
              <w:rPr>
                <w:rFonts w:eastAsia="Times New Roman"/>
                <w:noProof/>
                <w:szCs w:val="20"/>
              </w:rPr>
            </w:pPr>
            <w:r>
              <w:rPr>
                <w:noProof/>
              </w:rPr>
              <w:t>03037812</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03033970</w:t>
            </w:r>
          </w:p>
        </w:tc>
        <w:tc>
          <w:tcPr>
            <w:tcW w:w="3360" w:type="dxa"/>
            <w:shd w:val="clear" w:color="auto" w:fill="auto"/>
          </w:tcPr>
          <w:p>
            <w:pPr>
              <w:widowControl w:val="0"/>
              <w:spacing w:before="0" w:after="0" w:line="360" w:lineRule="auto"/>
              <w:jc w:val="left"/>
              <w:rPr>
                <w:rFonts w:eastAsia="Times New Roman"/>
                <w:noProof/>
                <w:szCs w:val="20"/>
              </w:rPr>
            </w:pPr>
            <w:r>
              <w:rPr>
                <w:noProof/>
              </w:rPr>
              <w:t>03034690</w:t>
            </w:r>
          </w:p>
        </w:tc>
        <w:tc>
          <w:tcPr>
            <w:tcW w:w="3266" w:type="dxa"/>
            <w:shd w:val="clear" w:color="auto" w:fill="auto"/>
          </w:tcPr>
          <w:p>
            <w:pPr>
              <w:widowControl w:val="0"/>
              <w:spacing w:before="0" w:after="0" w:line="360" w:lineRule="auto"/>
              <w:jc w:val="left"/>
              <w:rPr>
                <w:rFonts w:eastAsia="Times New Roman"/>
                <w:noProof/>
                <w:szCs w:val="20"/>
              </w:rPr>
            </w:pPr>
            <w:r>
              <w:rPr>
                <w:noProof/>
              </w:rPr>
              <w:t>03037813</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03034111</w:t>
            </w:r>
          </w:p>
        </w:tc>
        <w:tc>
          <w:tcPr>
            <w:tcW w:w="3360" w:type="dxa"/>
            <w:shd w:val="clear" w:color="auto" w:fill="auto"/>
          </w:tcPr>
          <w:p>
            <w:pPr>
              <w:widowControl w:val="0"/>
              <w:spacing w:before="0" w:after="0" w:line="360" w:lineRule="auto"/>
              <w:jc w:val="left"/>
              <w:rPr>
                <w:rFonts w:eastAsia="Times New Roman"/>
                <w:noProof/>
                <w:szCs w:val="20"/>
              </w:rPr>
            </w:pPr>
            <w:r>
              <w:rPr>
                <w:noProof/>
              </w:rPr>
              <w:t>03034931</w:t>
            </w:r>
          </w:p>
        </w:tc>
        <w:tc>
          <w:tcPr>
            <w:tcW w:w="3266" w:type="dxa"/>
            <w:shd w:val="clear" w:color="auto" w:fill="auto"/>
          </w:tcPr>
          <w:p>
            <w:pPr>
              <w:widowControl w:val="0"/>
              <w:spacing w:before="0" w:after="0" w:line="360" w:lineRule="auto"/>
              <w:jc w:val="left"/>
              <w:rPr>
                <w:rFonts w:eastAsia="Times New Roman"/>
                <w:noProof/>
                <w:szCs w:val="20"/>
              </w:rPr>
            </w:pPr>
            <w:r>
              <w:rPr>
                <w:noProof/>
              </w:rPr>
              <w:t>03037819</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03034113</w:t>
            </w:r>
          </w:p>
        </w:tc>
        <w:tc>
          <w:tcPr>
            <w:tcW w:w="3360" w:type="dxa"/>
            <w:shd w:val="clear" w:color="auto" w:fill="auto"/>
          </w:tcPr>
          <w:p>
            <w:pPr>
              <w:widowControl w:val="0"/>
              <w:spacing w:before="0" w:after="0" w:line="360" w:lineRule="auto"/>
              <w:jc w:val="left"/>
              <w:rPr>
                <w:rFonts w:eastAsia="Times New Roman"/>
                <w:noProof/>
                <w:szCs w:val="20"/>
              </w:rPr>
            </w:pPr>
            <w:r>
              <w:rPr>
                <w:noProof/>
              </w:rPr>
              <w:t>03034613</w:t>
            </w:r>
          </w:p>
        </w:tc>
        <w:tc>
          <w:tcPr>
            <w:tcW w:w="3266" w:type="dxa"/>
            <w:shd w:val="clear" w:color="auto" w:fill="auto"/>
          </w:tcPr>
          <w:p>
            <w:pPr>
              <w:widowControl w:val="0"/>
              <w:spacing w:before="0" w:after="0" w:line="360" w:lineRule="auto"/>
              <w:jc w:val="left"/>
              <w:rPr>
                <w:rFonts w:eastAsia="Times New Roman"/>
                <w:noProof/>
                <w:szCs w:val="20"/>
              </w:rPr>
            </w:pPr>
            <w:r>
              <w:rPr>
                <w:noProof/>
              </w:rPr>
              <w:t>03037890</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03034119</w:t>
            </w:r>
          </w:p>
        </w:tc>
        <w:tc>
          <w:tcPr>
            <w:tcW w:w="3360" w:type="dxa"/>
            <w:shd w:val="clear" w:color="auto" w:fill="auto"/>
          </w:tcPr>
          <w:p>
            <w:pPr>
              <w:widowControl w:val="0"/>
              <w:spacing w:before="0" w:after="0" w:line="360" w:lineRule="auto"/>
              <w:jc w:val="left"/>
              <w:rPr>
                <w:rFonts w:eastAsia="Times New Roman"/>
                <w:noProof/>
                <w:szCs w:val="20"/>
              </w:rPr>
            </w:pPr>
            <w:r>
              <w:rPr>
                <w:noProof/>
              </w:rPr>
              <w:t>03034933</w:t>
            </w:r>
          </w:p>
        </w:tc>
        <w:tc>
          <w:tcPr>
            <w:tcW w:w="3266" w:type="dxa"/>
            <w:shd w:val="clear" w:color="auto" w:fill="auto"/>
          </w:tcPr>
          <w:p>
            <w:pPr>
              <w:widowControl w:val="0"/>
              <w:spacing w:before="0" w:after="0" w:line="360" w:lineRule="auto"/>
              <w:jc w:val="left"/>
              <w:rPr>
                <w:rFonts w:eastAsia="Times New Roman"/>
                <w:noProof/>
                <w:szCs w:val="20"/>
              </w:rPr>
            </w:pPr>
            <w:r>
              <w:rPr>
                <w:noProof/>
              </w:rPr>
              <w:t>03037911</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03034190</w:t>
            </w:r>
          </w:p>
        </w:tc>
        <w:tc>
          <w:tcPr>
            <w:tcW w:w="3360" w:type="dxa"/>
            <w:shd w:val="clear" w:color="auto" w:fill="auto"/>
          </w:tcPr>
          <w:p>
            <w:pPr>
              <w:widowControl w:val="0"/>
              <w:spacing w:before="0" w:after="0" w:line="360" w:lineRule="auto"/>
              <w:jc w:val="left"/>
              <w:rPr>
                <w:rFonts w:eastAsia="Times New Roman"/>
                <w:noProof/>
                <w:szCs w:val="20"/>
              </w:rPr>
            </w:pPr>
            <w:r>
              <w:rPr>
                <w:noProof/>
              </w:rPr>
              <w:t>03034939</w:t>
            </w:r>
          </w:p>
        </w:tc>
        <w:tc>
          <w:tcPr>
            <w:tcW w:w="3266" w:type="dxa"/>
            <w:shd w:val="clear" w:color="auto" w:fill="auto"/>
          </w:tcPr>
          <w:p>
            <w:pPr>
              <w:widowControl w:val="0"/>
              <w:spacing w:before="0" w:after="0" w:line="360" w:lineRule="auto"/>
              <w:jc w:val="left"/>
              <w:rPr>
                <w:rFonts w:eastAsia="Times New Roman"/>
                <w:noProof/>
                <w:szCs w:val="20"/>
              </w:rPr>
            </w:pPr>
            <w:r>
              <w:rPr>
                <w:noProof/>
              </w:rPr>
              <w:t>03037919</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03034212</w:t>
            </w:r>
          </w:p>
        </w:tc>
        <w:tc>
          <w:tcPr>
            <w:tcW w:w="3360" w:type="dxa"/>
            <w:shd w:val="clear" w:color="auto" w:fill="auto"/>
          </w:tcPr>
          <w:p>
            <w:pPr>
              <w:widowControl w:val="0"/>
              <w:spacing w:before="0" w:after="0" w:line="360" w:lineRule="auto"/>
              <w:jc w:val="left"/>
              <w:rPr>
                <w:rFonts w:eastAsia="Times New Roman"/>
                <w:noProof/>
                <w:szCs w:val="20"/>
              </w:rPr>
            </w:pPr>
            <w:r>
              <w:rPr>
                <w:noProof/>
              </w:rPr>
              <w:t>03034980</w:t>
            </w:r>
          </w:p>
        </w:tc>
        <w:tc>
          <w:tcPr>
            <w:tcW w:w="3266" w:type="dxa"/>
            <w:shd w:val="clear" w:color="auto" w:fill="auto"/>
          </w:tcPr>
          <w:p>
            <w:pPr>
              <w:widowControl w:val="0"/>
              <w:spacing w:before="0" w:after="0" w:line="360" w:lineRule="auto"/>
              <w:jc w:val="left"/>
              <w:rPr>
                <w:rFonts w:eastAsia="Times New Roman"/>
                <w:noProof/>
                <w:szCs w:val="20"/>
              </w:rPr>
            </w:pPr>
            <w:r>
              <w:rPr>
                <w:noProof/>
              </w:rPr>
              <w:t>03037921</w:t>
            </w:r>
          </w:p>
        </w:tc>
      </w:tr>
      <w:tr>
        <w:tc>
          <w:tcPr>
            <w:tcW w:w="3120" w:type="dxa"/>
            <w:shd w:val="clear" w:color="auto" w:fill="auto"/>
          </w:tcPr>
          <w:p>
            <w:pPr>
              <w:pageBreakBefore/>
              <w:widowControl w:val="0"/>
              <w:tabs>
                <w:tab w:val="num" w:pos="3118"/>
              </w:tabs>
              <w:spacing w:before="0" w:after="0" w:line="360" w:lineRule="auto"/>
              <w:jc w:val="left"/>
              <w:rPr>
                <w:rFonts w:eastAsia="Times New Roman"/>
                <w:noProof/>
                <w:szCs w:val="20"/>
              </w:rPr>
            </w:pPr>
            <w:r>
              <w:rPr>
                <w:noProof/>
              </w:rPr>
              <w:t>03037923</w:t>
            </w:r>
          </w:p>
        </w:tc>
        <w:tc>
          <w:tcPr>
            <w:tcW w:w="3360" w:type="dxa"/>
            <w:shd w:val="clear" w:color="auto" w:fill="auto"/>
          </w:tcPr>
          <w:p>
            <w:pPr>
              <w:widowControl w:val="0"/>
              <w:tabs>
                <w:tab w:val="num" w:pos="3118"/>
              </w:tabs>
              <w:spacing w:before="0" w:after="0" w:line="360" w:lineRule="auto"/>
              <w:jc w:val="left"/>
              <w:rPr>
                <w:rFonts w:eastAsia="Times New Roman"/>
                <w:noProof/>
                <w:szCs w:val="20"/>
              </w:rPr>
            </w:pPr>
            <w:r>
              <w:rPr>
                <w:noProof/>
              </w:rPr>
              <w:t>Halfilé és más halhús</w:t>
            </w:r>
          </w:p>
        </w:tc>
        <w:tc>
          <w:tcPr>
            <w:tcW w:w="3266" w:type="dxa"/>
            <w:shd w:val="clear" w:color="auto" w:fill="auto"/>
          </w:tcPr>
          <w:p>
            <w:pPr>
              <w:widowControl w:val="0"/>
              <w:spacing w:before="0" w:after="0" w:line="360" w:lineRule="auto"/>
              <w:jc w:val="left"/>
              <w:rPr>
                <w:rFonts w:eastAsia="Times New Roman"/>
                <w:noProof/>
                <w:szCs w:val="20"/>
              </w:rPr>
            </w:pPr>
            <w:r>
              <w:rPr>
                <w:noProof/>
              </w:rPr>
              <w:t>03042943</w:t>
            </w:r>
          </w:p>
        </w:tc>
      </w:tr>
      <w:tr>
        <w:tc>
          <w:tcPr>
            <w:tcW w:w="3120" w:type="dxa"/>
            <w:shd w:val="clear" w:color="auto" w:fill="auto"/>
          </w:tcPr>
          <w:p>
            <w:pPr>
              <w:widowControl w:val="0"/>
              <w:spacing w:before="0" w:after="0" w:line="360" w:lineRule="auto"/>
              <w:jc w:val="left"/>
              <w:rPr>
                <w:rFonts w:eastAsia="Times New Roman"/>
                <w:noProof/>
                <w:szCs w:val="20"/>
              </w:rPr>
            </w:pPr>
            <w:r>
              <w:rPr>
                <w:noProof/>
              </w:rPr>
              <w:t>03037929</w:t>
            </w:r>
          </w:p>
        </w:tc>
        <w:tc>
          <w:tcPr>
            <w:tcW w:w="3360" w:type="dxa"/>
            <w:shd w:val="clear" w:color="auto" w:fill="auto"/>
          </w:tcPr>
          <w:p>
            <w:pPr>
              <w:widowControl w:val="0"/>
              <w:tabs>
                <w:tab w:val="num" w:pos="3118"/>
              </w:tabs>
              <w:spacing w:before="0" w:after="0" w:line="360" w:lineRule="auto"/>
              <w:jc w:val="left"/>
              <w:rPr>
                <w:rFonts w:eastAsia="Times New Roman"/>
                <w:noProof/>
                <w:szCs w:val="20"/>
              </w:rPr>
            </w:pPr>
            <w:r>
              <w:rPr>
                <w:noProof/>
              </w:rPr>
              <w:t>03041110</w:t>
            </w:r>
          </w:p>
        </w:tc>
        <w:tc>
          <w:tcPr>
            <w:tcW w:w="3266" w:type="dxa"/>
            <w:shd w:val="clear" w:color="auto" w:fill="auto"/>
          </w:tcPr>
          <w:p>
            <w:pPr>
              <w:widowControl w:val="0"/>
              <w:spacing w:before="0" w:after="0" w:line="360" w:lineRule="auto"/>
              <w:jc w:val="left"/>
              <w:rPr>
                <w:rFonts w:eastAsia="Times New Roman"/>
                <w:noProof/>
                <w:szCs w:val="20"/>
              </w:rPr>
            </w:pPr>
            <w:r>
              <w:rPr>
                <w:noProof/>
              </w:rPr>
              <w:t>03042945</w:t>
            </w:r>
          </w:p>
        </w:tc>
      </w:tr>
      <w:tr>
        <w:tc>
          <w:tcPr>
            <w:tcW w:w="3120" w:type="dxa"/>
            <w:shd w:val="clear" w:color="auto" w:fill="auto"/>
          </w:tcPr>
          <w:p>
            <w:pPr>
              <w:widowControl w:val="0"/>
              <w:spacing w:before="0" w:after="0" w:line="360" w:lineRule="auto"/>
              <w:jc w:val="left"/>
              <w:rPr>
                <w:rFonts w:eastAsia="Times New Roman"/>
                <w:noProof/>
                <w:szCs w:val="20"/>
              </w:rPr>
            </w:pPr>
            <w:r>
              <w:rPr>
                <w:noProof/>
              </w:rPr>
              <w:t>03037931</w:t>
            </w:r>
          </w:p>
        </w:tc>
        <w:tc>
          <w:tcPr>
            <w:tcW w:w="3360" w:type="dxa"/>
            <w:shd w:val="clear" w:color="auto" w:fill="auto"/>
          </w:tcPr>
          <w:p>
            <w:pPr>
              <w:widowControl w:val="0"/>
              <w:spacing w:before="0" w:after="0" w:line="360" w:lineRule="auto"/>
              <w:jc w:val="left"/>
              <w:rPr>
                <w:rFonts w:eastAsia="Times New Roman"/>
                <w:noProof/>
                <w:szCs w:val="20"/>
              </w:rPr>
            </w:pPr>
            <w:r>
              <w:rPr>
                <w:noProof/>
              </w:rPr>
              <w:t>03041190</w:t>
            </w:r>
          </w:p>
        </w:tc>
        <w:tc>
          <w:tcPr>
            <w:tcW w:w="3266" w:type="dxa"/>
            <w:shd w:val="clear" w:color="auto" w:fill="auto"/>
          </w:tcPr>
          <w:p>
            <w:pPr>
              <w:widowControl w:val="0"/>
              <w:spacing w:before="0" w:after="0" w:line="360" w:lineRule="auto"/>
              <w:jc w:val="left"/>
              <w:rPr>
                <w:rFonts w:eastAsia="Times New Roman"/>
                <w:noProof/>
                <w:szCs w:val="20"/>
              </w:rPr>
            </w:pPr>
            <w:r>
              <w:rPr>
                <w:noProof/>
              </w:rPr>
              <w:t>03042951</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03037935</w:t>
            </w:r>
          </w:p>
        </w:tc>
        <w:tc>
          <w:tcPr>
            <w:tcW w:w="3360" w:type="dxa"/>
            <w:shd w:val="clear" w:color="auto" w:fill="auto"/>
          </w:tcPr>
          <w:p>
            <w:pPr>
              <w:widowControl w:val="0"/>
              <w:spacing w:before="0" w:after="0" w:line="360" w:lineRule="auto"/>
              <w:jc w:val="left"/>
              <w:rPr>
                <w:rFonts w:eastAsia="Times New Roman"/>
                <w:noProof/>
                <w:szCs w:val="20"/>
              </w:rPr>
            </w:pPr>
            <w:r>
              <w:rPr>
                <w:noProof/>
              </w:rPr>
              <w:t>03041913</w:t>
            </w:r>
          </w:p>
        </w:tc>
        <w:tc>
          <w:tcPr>
            <w:tcW w:w="3266" w:type="dxa"/>
            <w:shd w:val="clear" w:color="auto" w:fill="auto"/>
          </w:tcPr>
          <w:p>
            <w:pPr>
              <w:widowControl w:val="0"/>
              <w:spacing w:before="0" w:after="0" w:line="360" w:lineRule="auto"/>
              <w:jc w:val="left"/>
              <w:rPr>
                <w:rFonts w:eastAsia="Times New Roman"/>
                <w:noProof/>
                <w:szCs w:val="20"/>
              </w:rPr>
            </w:pPr>
            <w:r>
              <w:rPr>
                <w:noProof/>
              </w:rPr>
              <w:t>03042953</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03037937</w:t>
            </w:r>
          </w:p>
        </w:tc>
        <w:tc>
          <w:tcPr>
            <w:tcW w:w="3360" w:type="dxa"/>
            <w:shd w:val="clear" w:color="auto" w:fill="auto"/>
          </w:tcPr>
          <w:p>
            <w:pPr>
              <w:widowControl w:val="0"/>
              <w:spacing w:before="0" w:after="0" w:line="360" w:lineRule="auto"/>
              <w:jc w:val="left"/>
              <w:rPr>
                <w:rFonts w:eastAsia="Times New Roman"/>
                <w:noProof/>
                <w:szCs w:val="20"/>
              </w:rPr>
            </w:pPr>
            <w:r>
              <w:rPr>
                <w:noProof/>
              </w:rPr>
              <w:t>03041915</w:t>
            </w:r>
          </w:p>
        </w:tc>
        <w:tc>
          <w:tcPr>
            <w:tcW w:w="3266" w:type="dxa"/>
            <w:shd w:val="clear" w:color="auto" w:fill="auto"/>
          </w:tcPr>
          <w:p>
            <w:pPr>
              <w:widowControl w:val="0"/>
              <w:spacing w:before="0" w:after="0" w:line="360" w:lineRule="auto"/>
              <w:jc w:val="left"/>
              <w:rPr>
                <w:rFonts w:eastAsia="Times New Roman"/>
                <w:noProof/>
                <w:szCs w:val="20"/>
              </w:rPr>
            </w:pPr>
            <w:r>
              <w:rPr>
                <w:noProof/>
              </w:rPr>
              <w:t>03042955</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03037941</w:t>
            </w:r>
          </w:p>
        </w:tc>
        <w:tc>
          <w:tcPr>
            <w:tcW w:w="3360" w:type="dxa"/>
            <w:shd w:val="clear" w:color="auto" w:fill="auto"/>
          </w:tcPr>
          <w:p>
            <w:pPr>
              <w:widowControl w:val="0"/>
              <w:spacing w:before="0" w:after="0" w:line="360" w:lineRule="auto"/>
              <w:jc w:val="left"/>
              <w:rPr>
                <w:rFonts w:eastAsia="Times New Roman"/>
                <w:noProof/>
                <w:szCs w:val="20"/>
              </w:rPr>
            </w:pPr>
            <w:r>
              <w:rPr>
                <w:noProof/>
              </w:rPr>
              <w:t>03041917</w:t>
            </w:r>
          </w:p>
        </w:tc>
        <w:tc>
          <w:tcPr>
            <w:tcW w:w="3266" w:type="dxa"/>
            <w:shd w:val="clear" w:color="auto" w:fill="auto"/>
          </w:tcPr>
          <w:p>
            <w:pPr>
              <w:widowControl w:val="0"/>
              <w:spacing w:before="0" w:after="0" w:line="360" w:lineRule="auto"/>
              <w:jc w:val="left"/>
              <w:rPr>
                <w:rFonts w:eastAsia="Times New Roman"/>
                <w:noProof/>
                <w:szCs w:val="20"/>
              </w:rPr>
            </w:pPr>
            <w:r>
              <w:rPr>
                <w:noProof/>
              </w:rPr>
              <w:t>03042959</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03037945</w:t>
            </w:r>
          </w:p>
        </w:tc>
        <w:tc>
          <w:tcPr>
            <w:tcW w:w="3360" w:type="dxa"/>
            <w:shd w:val="clear" w:color="auto" w:fill="auto"/>
          </w:tcPr>
          <w:p>
            <w:pPr>
              <w:widowControl w:val="0"/>
              <w:spacing w:before="0" w:after="0" w:line="360" w:lineRule="auto"/>
              <w:jc w:val="left"/>
              <w:rPr>
                <w:rFonts w:eastAsia="Times New Roman"/>
                <w:noProof/>
                <w:szCs w:val="20"/>
              </w:rPr>
            </w:pPr>
            <w:r>
              <w:rPr>
                <w:noProof/>
              </w:rPr>
              <w:t>03041919</w:t>
            </w:r>
          </w:p>
        </w:tc>
        <w:tc>
          <w:tcPr>
            <w:tcW w:w="3266" w:type="dxa"/>
            <w:shd w:val="clear" w:color="auto" w:fill="auto"/>
          </w:tcPr>
          <w:p>
            <w:pPr>
              <w:widowControl w:val="0"/>
              <w:spacing w:before="0" w:after="0" w:line="360" w:lineRule="auto"/>
              <w:jc w:val="left"/>
              <w:rPr>
                <w:rFonts w:eastAsia="Times New Roman"/>
                <w:noProof/>
                <w:szCs w:val="20"/>
              </w:rPr>
            </w:pPr>
            <w:r>
              <w:rPr>
                <w:noProof/>
              </w:rPr>
              <w:t>03042961</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03037951</w:t>
            </w:r>
          </w:p>
        </w:tc>
        <w:tc>
          <w:tcPr>
            <w:tcW w:w="3360" w:type="dxa"/>
            <w:shd w:val="clear" w:color="auto" w:fill="auto"/>
          </w:tcPr>
          <w:p>
            <w:pPr>
              <w:widowControl w:val="0"/>
              <w:spacing w:before="0" w:after="0" w:line="360" w:lineRule="auto"/>
              <w:jc w:val="left"/>
              <w:rPr>
                <w:rFonts w:eastAsia="Times New Roman"/>
                <w:noProof/>
                <w:szCs w:val="20"/>
              </w:rPr>
            </w:pPr>
            <w:r>
              <w:rPr>
                <w:noProof/>
              </w:rPr>
              <w:t>03041931</w:t>
            </w:r>
          </w:p>
        </w:tc>
        <w:tc>
          <w:tcPr>
            <w:tcW w:w="3266" w:type="dxa"/>
            <w:shd w:val="clear" w:color="auto" w:fill="auto"/>
          </w:tcPr>
          <w:p>
            <w:pPr>
              <w:widowControl w:val="0"/>
              <w:spacing w:before="0" w:after="0" w:line="360" w:lineRule="auto"/>
              <w:jc w:val="left"/>
              <w:rPr>
                <w:rFonts w:eastAsia="Times New Roman"/>
                <w:noProof/>
                <w:szCs w:val="20"/>
              </w:rPr>
            </w:pPr>
            <w:r>
              <w:rPr>
                <w:noProof/>
              </w:rPr>
              <w:t>03042969</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03037955</w:t>
            </w:r>
          </w:p>
        </w:tc>
        <w:tc>
          <w:tcPr>
            <w:tcW w:w="3360" w:type="dxa"/>
            <w:shd w:val="clear" w:color="auto" w:fill="auto"/>
          </w:tcPr>
          <w:p>
            <w:pPr>
              <w:widowControl w:val="0"/>
              <w:spacing w:before="0" w:after="0" w:line="360" w:lineRule="auto"/>
              <w:jc w:val="left"/>
              <w:rPr>
                <w:rFonts w:eastAsia="Times New Roman"/>
                <w:noProof/>
                <w:szCs w:val="20"/>
              </w:rPr>
            </w:pPr>
            <w:r>
              <w:rPr>
                <w:noProof/>
              </w:rPr>
              <w:t>03041933</w:t>
            </w:r>
          </w:p>
        </w:tc>
        <w:tc>
          <w:tcPr>
            <w:tcW w:w="3266" w:type="dxa"/>
            <w:shd w:val="clear" w:color="auto" w:fill="auto"/>
          </w:tcPr>
          <w:p>
            <w:pPr>
              <w:widowControl w:val="0"/>
              <w:spacing w:before="0" w:after="0" w:line="360" w:lineRule="auto"/>
              <w:jc w:val="left"/>
              <w:rPr>
                <w:rFonts w:eastAsia="Times New Roman"/>
                <w:noProof/>
                <w:szCs w:val="20"/>
              </w:rPr>
            </w:pPr>
            <w:r>
              <w:rPr>
                <w:noProof/>
              </w:rPr>
              <w:t>03042971</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03037958</w:t>
            </w:r>
          </w:p>
        </w:tc>
        <w:tc>
          <w:tcPr>
            <w:tcW w:w="3360" w:type="dxa"/>
            <w:shd w:val="clear" w:color="auto" w:fill="auto"/>
          </w:tcPr>
          <w:p>
            <w:pPr>
              <w:widowControl w:val="0"/>
              <w:spacing w:before="0" w:after="0" w:line="360" w:lineRule="auto"/>
              <w:jc w:val="left"/>
              <w:rPr>
                <w:rFonts w:eastAsia="Times New Roman"/>
                <w:noProof/>
                <w:szCs w:val="20"/>
              </w:rPr>
            </w:pPr>
            <w:r>
              <w:rPr>
                <w:noProof/>
              </w:rPr>
              <w:t>03041935</w:t>
            </w:r>
          </w:p>
        </w:tc>
        <w:tc>
          <w:tcPr>
            <w:tcW w:w="3266" w:type="dxa"/>
            <w:shd w:val="clear" w:color="auto" w:fill="auto"/>
          </w:tcPr>
          <w:p>
            <w:pPr>
              <w:widowControl w:val="0"/>
              <w:spacing w:before="0" w:after="0" w:line="360" w:lineRule="auto"/>
              <w:jc w:val="left"/>
              <w:rPr>
                <w:rFonts w:eastAsia="Times New Roman"/>
                <w:noProof/>
                <w:szCs w:val="20"/>
              </w:rPr>
            </w:pPr>
            <w:r>
              <w:rPr>
                <w:noProof/>
              </w:rPr>
              <w:t>03042973</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03037965</w:t>
            </w:r>
          </w:p>
        </w:tc>
        <w:tc>
          <w:tcPr>
            <w:tcW w:w="3360" w:type="dxa"/>
            <w:shd w:val="clear" w:color="auto" w:fill="auto"/>
          </w:tcPr>
          <w:p>
            <w:pPr>
              <w:widowControl w:val="0"/>
              <w:spacing w:before="0" w:after="0" w:line="360" w:lineRule="auto"/>
              <w:jc w:val="left"/>
              <w:rPr>
                <w:rFonts w:eastAsia="Times New Roman"/>
                <w:noProof/>
                <w:szCs w:val="20"/>
              </w:rPr>
            </w:pPr>
            <w:r>
              <w:rPr>
                <w:noProof/>
              </w:rPr>
              <w:t>03041991</w:t>
            </w:r>
          </w:p>
        </w:tc>
        <w:tc>
          <w:tcPr>
            <w:tcW w:w="3266" w:type="dxa"/>
            <w:shd w:val="clear" w:color="auto" w:fill="auto"/>
          </w:tcPr>
          <w:p>
            <w:pPr>
              <w:widowControl w:val="0"/>
              <w:spacing w:before="0" w:after="0" w:line="360" w:lineRule="auto"/>
              <w:jc w:val="left"/>
              <w:rPr>
                <w:rFonts w:eastAsia="Times New Roman"/>
                <w:noProof/>
                <w:szCs w:val="20"/>
              </w:rPr>
            </w:pPr>
            <w:r>
              <w:rPr>
                <w:noProof/>
              </w:rPr>
              <w:t>03042983</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03037971</w:t>
            </w:r>
          </w:p>
        </w:tc>
        <w:tc>
          <w:tcPr>
            <w:tcW w:w="3360" w:type="dxa"/>
            <w:shd w:val="clear" w:color="auto" w:fill="auto"/>
          </w:tcPr>
          <w:p>
            <w:pPr>
              <w:widowControl w:val="0"/>
              <w:spacing w:before="0" w:after="0" w:line="360" w:lineRule="auto"/>
              <w:jc w:val="left"/>
              <w:rPr>
                <w:rFonts w:eastAsia="Times New Roman"/>
                <w:noProof/>
                <w:szCs w:val="20"/>
              </w:rPr>
            </w:pPr>
            <w:r>
              <w:rPr>
                <w:noProof/>
              </w:rPr>
              <w:t>03041997</w:t>
            </w:r>
          </w:p>
        </w:tc>
        <w:tc>
          <w:tcPr>
            <w:tcW w:w="3266" w:type="dxa"/>
            <w:shd w:val="clear" w:color="auto" w:fill="auto"/>
          </w:tcPr>
          <w:p>
            <w:pPr>
              <w:widowControl w:val="0"/>
              <w:spacing w:before="0" w:after="0" w:line="360" w:lineRule="auto"/>
              <w:jc w:val="left"/>
              <w:rPr>
                <w:rFonts w:eastAsia="Times New Roman"/>
                <w:noProof/>
                <w:szCs w:val="20"/>
              </w:rPr>
            </w:pPr>
            <w:r>
              <w:rPr>
                <w:noProof/>
              </w:rPr>
              <w:t>03042991</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03037975</w:t>
            </w:r>
          </w:p>
        </w:tc>
        <w:tc>
          <w:tcPr>
            <w:tcW w:w="3360" w:type="dxa"/>
            <w:shd w:val="clear" w:color="auto" w:fill="auto"/>
          </w:tcPr>
          <w:p>
            <w:pPr>
              <w:widowControl w:val="0"/>
              <w:spacing w:before="0" w:after="0" w:line="360" w:lineRule="auto"/>
              <w:jc w:val="left"/>
              <w:rPr>
                <w:rFonts w:eastAsia="Times New Roman"/>
                <w:noProof/>
                <w:szCs w:val="20"/>
              </w:rPr>
            </w:pPr>
            <w:r>
              <w:rPr>
                <w:noProof/>
              </w:rPr>
              <w:t>03042100</w:t>
            </w:r>
          </w:p>
        </w:tc>
        <w:tc>
          <w:tcPr>
            <w:tcW w:w="3266" w:type="dxa"/>
            <w:shd w:val="clear" w:color="auto" w:fill="auto"/>
          </w:tcPr>
          <w:p>
            <w:pPr>
              <w:widowControl w:val="0"/>
              <w:spacing w:before="0" w:after="0" w:line="360" w:lineRule="auto"/>
              <w:jc w:val="left"/>
              <w:rPr>
                <w:rFonts w:eastAsia="Times New Roman"/>
                <w:noProof/>
                <w:szCs w:val="20"/>
              </w:rPr>
            </w:pPr>
            <w:r>
              <w:rPr>
                <w:noProof/>
              </w:rPr>
              <w:t>03042979</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03037981</w:t>
            </w:r>
          </w:p>
        </w:tc>
        <w:tc>
          <w:tcPr>
            <w:tcW w:w="3360" w:type="dxa"/>
            <w:shd w:val="clear" w:color="auto" w:fill="auto"/>
          </w:tcPr>
          <w:p>
            <w:pPr>
              <w:widowControl w:val="0"/>
              <w:spacing w:before="0" w:after="0" w:line="360" w:lineRule="auto"/>
              <w:jc w:val="left"/>
              <w:rPr>
                <w:rFonts w:eastAsia="Times New Roman"/>
                <w:noProof/>
                <w:szCs w:val="20"/>
              </w:rPr>
            </w:pPr>
            <w:r>
              <w:rPr>
                <w:noProof/>
              </w:rPr>
              <w:t>03042913</w:t>
            </w:r>
          </w:p>
        </w:tc>
        <w:tc>
          <w:tcPr>
            <w:tcW w:w="3266" w:type="dxa"/>
            <w:shd w:val="clear" w:color="auto" w:fill="auto"/>
          </w:tcPr>
          <w:p>
            <w:pPr>
              <w:widowControl w:val="0"/>
              <w:spacing w:before="0" w:after="0" w:line="360" w:lineRule="auto"/>
              <w:jc w:val="left"/>
              <w:rPr>
                <w:rFonts w:eastAsia="Times New Roman"/>
                <w:noProof/>
                <w:szCs w:val="20"/>
              </w:rPr>
            </w:pPr>
            <w:r>
              <w:rPr>
                <w:noProof/>
              </w:rPr>
              <w:t>03042999</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03037983</w:t>
            </w:r>
          </w:p>
        </w:tc>
        <w:tc>
          <w:tcPr>
            <w:tcW w:w="3360" w:type="dxa"/>
            <w:shd w:val="clear" w:color="auto" w:fill="auto"/>
          </w:tcPr>
          <w:p>
            <w:pPr>
              <w:widowControl w:val="0"/>
              <w:spacing w:before="0" w:after="0" w:line="360" w:lineRule="auto"/>
              <w:jc w:val="left"/>
              <w:rPr>
                <w:rFonts w:eastAsia="Times New Roman"/>
                <w:noProof/>
                <w:szCs w:val="20"/>
              </w:rPr>
            </w:pPr>
            <w:r>
              <w:rPr>
                <w:noProof/>
              </w:rPr>
              <w:t>03042915</w:t>
            </w:r>
          </w:p>
        </w:tc>
        <w:tc>
          <w:tcPr>
            <w:tcW w:w="3266" w:type="dxa"/>
            <w:shd w:val="clear" w:color="auto" w:fill="auto"/>
          </w:tcPr>
          <w:p>
            <w:pPr>
              <w:widowControl w:val="0"/>
              <w:spacing w:before="0" w:after="0" w:line="360" w:lineRule="auto"/>
              <w:jc w:val="left"/>
              <w:rPr>
                <w:rFonts w:eastAsia="Times New Roman"/>
                <w:noProof/>
                <w:szCs w:val="20"/>
              </w:rPr>
            </w:pPr>
            <w:r>
              <w:rPr>
                <w:noProof/>
              </w:rPr>
              <w:t>03049031</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03037985</w:t>
            </w:r>
          </w:p>
        </w:tc>
        <w:tc>
          <w:tcPr>
            <w:tcW w:w="3360" w:type="dxa"/>
            <w:shd w:val="clear" w:color="auto" w:fill="auto"/>
          </w:tcPr>
          <w:p>
            <w:pPr>
              <w:widowControl w:val="0"/>
              <w:tabs>
                <w:tab w:val="num" w:pos="3118"/>
              </w:tabs>
              <w:spacing w:before="0" w:after="0" w:line="360" w:lineRule="auto"/>
              <w:jc w:val="left"/>
              <w:rPr>
                <w:rFonts w:eastAsia="Times New Roman"/>
                <w:noProof/>
                <w:szCs w:val="20"/>
              </w:rPr>
            </w:pPr>
            <w:r>
              <w:rPr>
                <w:noProof/>
              </w:rPr>
              <w:t>03042917</w:t>
            </w:r>
          </w:p>
        </w:tc>
        <w:tc>
          <w:tcPr>
            <w:tcW w:w="3266" w:type="dxa"/>
            <w:shd w:val="clear" w:color="auto" w:fill="auto"/>
          </w:tcPr>
          <w:p>
            <w:pPr>
              <w:widowControl w:val="0"/>
              <w:spacing w:before="0" w:after="0" w:line="360" w:lineRule="auto"/>
              <w:jc w:val="left"/>
              <w:rPr>
                <w:rFonts w:eastAsia="Times New Roman"/>
                <w:noProof/>
                <w:szCs w:val="20"/>
              </w:rPr>
            </w:pPr>
            <w:r>
              <w:rPr>
                <w:noProof/>
              </w:rPr>
              <w:t>03049039</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03037988</w:t>
            </w:r>
          </w:p>
        </w:tc>
        <w:tc>
          <w:tcPr>
            <w:tcW w:w="3360" w:type="dxa"/>
            <w:shd w:val="clear" w:color="auto" w:fill="auto"/>
          </w:tcPr>
          <w:p>
            <w:pPr>
              <w:widowControl w:val="0"/>
              <w:tabs>
                <w:tab w:val="num" w:pos="3118"/>
              </w:tabs>
              <w:spacing w:before="0" w:after="0" w:line="360" w:lineRule="auto"/>
              <w:jc w:val="left"/>
              <w:rPr>
                <w:rFonts w:eastAsia="Times New Roman"/>
                <w:noProof/>
                <w:szCs w:val="20"/>
              </w:rPr>
            </w:pPr>
            <w:r>
              <w:rPr>
                <w:noProof/>
              </w:rPr>
              <w:t>03042919</w:t>
            </w:r>
          </w:p>
        </w:tc>
        <w:tc>
          <w:tcPr>
            <w:tcW w:w="3266" w:type="dxa"/>
            <w:shd w:val="clear" w:color="auto" w:fill="auto"/>
          </w:tcPr>
          <w:p>
            <w:pPr>
              <w:widowControl w:val="0"/>
              <w:spacing w:before="0" w:after="0" w:line="360" w:lineRule="auto"/>
              <w:jc w:val="left"/>
              <w:rPr>
                <w:rFonts w:eastAsia="Times New Roman"/>
                <w:noProof/>
                <w:szCs w:val="20"/>
              </w:rPr>
            </w:pPr>
            <w:r>
              <w:rPr>
                <w:noProof/>
              </w:rPr>
              <w:t>03049041</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03037991</w:t>
            </w:r>
          </w:p>
        </w:tc>
        <w:tc>
          <w:tcPr>
            <w:tcW w:w="3360" w:type="dxa"/>
            <w:shd w:val="clear" w:color="auto" w:fill="auto"/>
          </w:tcPr>
          <w:p>
            <w:pPr>
              <w:widowControl w:val="0"/>
              <w:tabs>
                <w:tab w:val="num" w:pos="3118"/>
              </w:tabs>
              <w:spacing w:before="0" w:after="0" w:line="360" w:lineRule="auto"/>
              <w:jc w:val="left"/>
              <w:rPr>
                <w:rFonts w:eastAsia="Times New Roman"/>
                <w:noProof/>
                <w:szCs w:val="20"/>
              </w:rPr>
            </w:pPr>
            <w:r>
              <w:rPr>
                <w:noProof/>
              </w:rPr>
              <w:t>03042921</w:t>
            </w:r>
          </w:p>
        </w:tc>
        <w:tc>
          <w:tcPr>
            <w:tcW w:w="3266" w:type="dxa"/>
            <w:shd w:val="clear" w:color="auto" w:fill="auto"/>
          </w:tcPr>
          <w:p>
            <w:pPr>
              <w:widowControl w:val="0"/>
              <w:spacing w:before="0" w:after="0" w:line="360" w:lineRule="auto"/>
              <w:jc w:val="left"/>
              <w:rPr>
                <w:rFonts w:eastAsia="Times New Roman"/>
                <w:noProof/>
                <w:szCs w:val="20"/>
              </w:rPr>
            </w:pPr>
            <w:r>
              <w:rPr>
                <w:noProof/>
              </w:rPr>
              <w:t>03049057</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03037992</w:t>
            </w:r>
          </w:p>
        </w:tc>
        <w:tc>
          <w:tcPr>
            <w:tcW w:w="3360" w:type="dxa"/>
            <w:shd w:val="clear" w:color="auto" w:fill="auto"/>
          </w:tcPr>
          <w:p>
            <w:pPr>
              <w:widowControl w:val="0"/>
              <w:tabs>
                <w:tab w:val="num" w:pos="3118"/>
              </w:tabs>
              <w:spacing w:before="0" w:after="0" w:line="360" w:lineRule="auto"/>
              <w:jc w:val="left"/>
              <w:rPr>
                <w:rFonts w:eastAsia="Times New Roman"/>
                <w:noProof/>
                <w:szCs w:val="20"/>
              </w:rPr>
            </w:pPr>
            <w:r>
              <w:rPr>
                <w:noProof/>
              </w:rPr>
              <w:t>03042929</w:t>
            </w:r>
          </w:p>
        </w:tc>
        <w:tc>
          <w:tcPr>
            <w:tcW w:w="3266" w:type="dxa"/>
            <w:shd w:val="clear" w:color="auto" w:fill="auto"/>
          </w:tcPr>
          <w:p>
            <w:pPr>
              <w:widowControl w:val="0"/>
              <w:spacing w:before="0" w:after="0" w:line="360" w:lineRule="auto"/>
              <w:jc w:val="left"/>
              <w:rPr>
                <w:rFonts w:eastAsia="Times New Roman"/>
                <w:noProof/>
                <w:szCs w:val="20"/>
              </w:rPr>
            </w:pPr>
            <w:r>
              <w:rPr>
                <w:noProof/>
              </w:rPr>
              <w:t>03049059</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03037993</w:t>
            </w:r>
          </w:p>
        </w:tc>
        <w:tc>
          <w:tcPr>
            <w:tcW w:w="3360" w:type="dxa"/>
            <w:shd w:val="clear" w:color="auto" w:fill="auto"/>
          </w:tcPr>
          <w:p>
            <w:pPr>
              <w:widowControl w:val="0"/>
              <w:spacing w:before="0" w:after="0" w:line="360" w:lineRule="auto"/>
              <w:jc w:val="left"/>
              <w:rPr>
                <w:rFonts w:eastAsia="Times New Roman"/>
                <w:noProof/>
                <w:szCs w:val="20"/>
              </w:rPr>
            </w:pPr>
            <w:r>
              <w:rPr>
                <w:noProof/>
              </w:rPr>
              <w:t>03042931</w:t>
            </w:r>
          </w:p>
        </w:tc>
        <w:tc>
          <w:tcPr>
            <w:tcW w:w="3266" w:type="dxa"/>
            <w:shd w:val="clear" w:color="auto" w:fill="auto"/>
          </w:tcPr>
          <w:p>
            <w:pPr>
              <w:widowControl w:val="0"/>
              <w:spacing w:before="0" w:after="0" w:line="360" w:lineRule="auto"/>
              <w:jc w:val="left"/>
              <w:rPr>
                <w:rFonts w:eastAsia="Times New Roman"/>
                <w:noProof/>
                <w:szCs w:val="20"/>
              </w:rPr>
            </w:pPr>
            <w:r>
              <w:rPr>
                <w:noProof/>
              </w:rPr>
              <w:t>03049097</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03037994</w:t>
            </w:r>
          </w:p>
        </w:tc>
        <w:tc>
          <w:tcPr>
            <w:tcW w:w="3360" w:type="dxa"/>
            <w:shd w:val="clear" w:color="auto" w:fill="auto"/>
          </w:tcPr>
          <w:p>
            <w:pPr>
              <w:widowControl w:val="0"/>
              <w:spacing w:before="0" w:after="0" w:line="360" w:lineRule="auto"/>
              <w:jc w:val="left"/>
              <w:rPr>
                <w:rFonts w:eastAsia="Times New Roman"/>
                <w:noProof/>
                <w:szCs w:val="20"/>
              </w:rPr>
            </w:pPr>
            <w:r>
              <w:rPr>
                <w:noProof/>
              </w:rPr>
              <w:t>03042933</w:t>
            </w:r>
          </w:p>
        </w:tc>
        <w:tc>
          <w:tcPr>
            <w:tcW w:w="3266" w:type="dxa"/>
            <w:shd w:val="clear" w:color="auto" w:fill="auto"/>
          </w:tcPr>
          <w:p>
            <w:pPr>
              <w:widowControl w:val="0"/>
              <w:spacing w:before="0" w:after="0" w:line="360" w:lineRule="auto"/>
              <w:jc w:val="left"/>
              <w:rPr>
                <w:rFonts w:eastAsia="Times New Roman"/>
                <w:noProof/>
                <w:szCs w:val="20"/>
              </w:rPr>
            </w:pPr>
            <w:r>
              <w:rPr>
                <w:noProof/>
              </w:rPr>
              <w:t>03049100</w:t>
            </w:r>
          </w:p>
        </w:tc>
      </w:tr>
      <w:tr>
        <w:tc>
          <w:tcPr>
            <w:tcW w:w="3120" w:type="dxa"/>
            <w:shd w:val="clear" w:color="auto" w:fill="auto"/>
          </w:tcPr>
          <w:p>
            <w:pPr>
              <w:widowControl w:val="0"/>
              <w:spacing w:before="0" w:after="0" w:line="360" w:lineRule="auto"/>
              <w:jc w:val="left"/>
              <w:rPr>
                <w:rFonts w:eastAsia="Times New Roman"/>
                <w:noProof/>
                <w:szCs w:val="20"/>
              </w:rPr>
            </w:pPr>
            <w:r>
              <w:rPr>
                <w:noProof/>
              </w:rPr>
              <w:t>03037998</w:t>
            </w:r>
          </w:p>
        </w:tc>
        <w:tc>
          <w:tcPr>
            <w:tcW w:w="3360" w:type="dxa"/>
            <w:shd w:val="clear" w:color="auto" w:fill="auto"/>
          </w:tcPr>
          <w:p>
            <w:pPr>
              <w:widowControl w:val="0"/>
              <w:spacing w:before="0" w:after="0" w:line="360" w:lineRule="auto"/>
              <w:jc w:val="left"/>
              <w:rPr>
                <w:rFonts w:eastAsia="Times New Roman"/>
                <w:noProof/>
                <w:szCs w:val="20"/>
              </w:rPr>
            </w:pPr>
            <w:r>
              <w:rPr>
                <w:noProof/>
              </w:rPr>
              <w:t>03042935</w:t>
            </w:r>
          </w:p>
        </w:tc>
        <w:tc>
          <w:tcPr>
            <w:tcW w:w="3266" w:type="dxa"/>
            <w:shd w:val="clear" w:color="auto" w:fill="auto"/>
          </w:tcPr>
          <w:p>
            <w:pPr>
              <w:widowControl w:val="0"/>
              <w:spacing w:before="0" w:after="0" w:line="360" w:lineRule="auto"/>
              <w:jc w:val="left"/>
              <w:rPr>
                <w:rFonts w:eastAsia="Times New Roman"/>
                <w:noProof/>
                <w:szCs w:val="20"/>
              </w:rPr>
            </w:pPr>
            <w:r>
              <w:rPr>
                <w:noProof/>
              </w:rPr>
              <w:t>03049200</w:t>
            </w:r>
          </w:p>
        </w:tc>
      </w:tr>
      <w:tr>
        <w:tc>
          <w:tcPr>
            <w:tcW w:w="3120" w:type="dxa"/>
            <w:shd w:val="clear" w:color="auto" w:fill="auto"/>
          </w:tcPr>
          <w:p>
            <w:pPr>
              <w:widowControl w:val="0"/>
              <w:spacing w:before="0" w:after="0" w:line="360" w:lineRule="auto"/>
              <w:jc w:val="left"/>
              <w:rPr>
                <w:rFonts w:eastAsia="Times New Roman"/>
                <w:noProof/>
                <w:szCs w:val="20"/>
              </w:rPr>
            </w:pPr>
            <w:r>
              <w:rPr>
                <w:noProof/>
              </w:rPr>
              <w:t>03038010</w:t>
            </w:r>
          </w:p>
        </w:tc>
        <w:tc>
          <w:tcPr>
            <w:tcW w:w="3360" w:type="dxa"/>
            <w:shd w:val="clear" w:color="auto" w:fill="auto"/>
          </w:tcPr>
          <w:p>
            <w:pPr>
              <w:widowControl w:val="0"/>
              <w:spacing w:before="0" w:after="0" w:line="360" w:lineRule="auto"/>
              <w:jc w:val="left"/>
              <w:rPr>
                <w:rFonts w:eastAsia="Times New Roman"/>
                <w:noProof/>
                <w:szCs w:val="20"/>
              </w:rPr>
            </w:pPr>
            <w:r>
              <w:rPr>
                <w:noProof/>
              </w:rPr>
              <w:t>03042939</w:t>
            </w:r>
          </w:p>
        </w:tc>
        <w:tc>
          <w:tcPr>
            <w:tcW w:w="3266" w:type="dxa"/>
            <w:shd w:val="clear" w:color="auto" w:fill="auto"/>
          </w:tcPr>
          <w:p>
            <w:pPr>
              <w:widowControl w:val="0"/>
              <w:spacing w:before="0" w:after="0" w:line="360" w:lineRule="auto"/>
              <w:jc w:val="left"/>
              <w:rPr>
                <w:rFonts w:eastAsia="Times New Roman"/>
                <w:noProof/>
                <w:szCs w:val="20"/>
              </w:rPr>
            </w:pPr>
            <w:r>
              <w:rPr>
                <w:noProof/>
              </w:rPr>
              <w:t>03049921</w:t>
            </w:r>
          </w:p>
        </w:tc>
      </w:tr>
      <w:tr>
        <w:tc>
          <w:tcPr>
            <w:tcW w:w="3120" w:type="dxa"/>
            <w:shd w:val="clear" w:color="auto" w:fill="auto"/>
          </w:tcPr>
          <w:p>
            <w:pPr>
              <w:widowControl w:val="0"/>
              <w:spacing w:before="0" w:after="0" w:line="360" w:lineRule="auto"/>
              <w:jc w:val="left"/>
              <w:rPr>
                <w:rFonts w:eastAsia="Times New Roman"/>
                <w:noProof/>
                <w:szCs w:val="20"/>
              </w:rPr>
            </w:pPr>
            <w:r>
              <w:rPr>
                <w:noProof/>
              </w:rPr>
              <w:t>03038090</w:t>
            </w:r>
          </w:p>
        </w:tc>
        <w:tc>
          <w:tcPr>
            <w:tcW w:w="3360" w:type="dxa"/>
            <w:shd w:val="clear" w:color="auto" w:fill="auto"/>
          </w:tcPr>
          <w:p>
            <w:pPr>
              <w:widowControl w:val="0"/>
              <w:spacing w:before="0" w:after="0" w:line="360" w:lineRule="auto"/>
              <w:jc w:val="left"/>
              <w:rPr>
                <w:rFonts w:eastAsia="Times New Roman"/>
                <w:noProof/>
                <w:szCs w:val="20"/>
              </w:rPr>
            </w:pPr>
            <w:r>
              <w:rPr>
                <w:noProof/>
              </w:rPr>
              <w:t>03042941</w:t>
            </w:r>
          </w:p>
        </w:tc>
        <w:tc>
          <w:tcPr>
            <w:tcW w:w="3266" w:type="dxa"/>
            <w:shd w:val="clear" w:color="auto" w:fill="auto"/>
          </w:tcPr>
          <w:p>
            <w:pPr>
              <w:widowControl w:val="0"/>
              <w:spacing w:before="0" w:after="0" w:line="360" w:lineRule="auto"/>
              <w:jc w:val="left"/>
              <w:rPr>
                <w:rFonts w:eastAsia="Times New Roman"/>
                <w:noProof/>
                <w:szCs w:val="20"/>
              </w:rPr>
            </w:pPr>
            <w:r>
              <w:rPr>
                <w:noProof/>
              </w:rPr>
              <w:t>03049923</w:t>
            </w:r>
          </w:p>
        </w:tc>
      </w:tr>
      <w:tr>
        <w:tc>
          <w:tcPr>
            <w:tcW w:w="3120" w:type="dxa"/>
            <w:shd w:val="clear" w:color="auto" w:fill="auto"/>
          </w:tcPr>
          <w:p>
            <w:pPr>
              <w:pageBreakBefore/>
              <w:widowControl w:val="0"/>
              <w:tabs>
                <w:tab w:val="num" w:pos="3118"/>
              </w:tabs>
              <w:spacing w:before="0" w:after="0"/>
              <w:jc w:val="left"/>
              <w:rPr>
                <w:rFonts w:eastAsia="Times New Roman"/>
                <w:noProof/>
                <w:szCs w:val="20"/>
              </w:rPr>
            </w:pPr>
            <w:r>
              <w:rPr>
                <w:noProof/>
              </w:rPr>
              <w:t>03049931</w:t>
            </w:r>
          </w:p>
        </w:tc>
        <w:tc>
          <w:tcPr>
            <w:tcW w:w="3360" w:type="dxa"/>
            <w:shd w:val="clear" w:color="auto" w:fill="auto"/>
          </w:tcPr>
          <w:p>
            <w:pPr>
              <w:widowControl w:val="0"/>
              <w:spacing w:before="0" w:after="0" w:line="360" w:lineRule="auto"/>
              <w:jc w:val="left"/>
              <w:rPr>
                <w:rFonts w:eastAsia="Times New Roman"/>
                <w:noProof/>
                <w:szCs w:val="20"/>
              </w:rPr>
            </w:pPr>
            <w:r>
              <w:rPr>
                <w:noProof/>
              </w:rPr>
              <w:t>03055911</w:t>
            </w:r>
          </w:p>
        </w:tc>
        <w:tc>
          <w:tcPr>
            <w:tcW w:w="3266" w:type="dxa"/>
            <w:shd w:val="clear" w:color="auto" w:fill="auto"/>
          </w:tcPr>
          <w:p>
            <w:pPr>
              <w:widowControl w:val="0"/>
              <w:spacing w:before="0" w:after="0" w:line="360" w:lineRule="auto"/>
              <w:jc w:val="left"/>
              <w:rPr>
                <w:rFonts w:eastAsia="Times New Roman"/>
                <w:noProof/>
                <w:szCs w:val="20"/>
              </w:rPr>
            </w:pPr>
            <w:r>
              <w:rPr>
                <w:noProof/>
              </w:rPr>
              <w:t>03061910</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03049933</w:t>
            </w:r>
          </w:p>
        </w:tc>
        <w:tc>
          <w:tcPr>
            <w:tcW w:w="3360" w:type="dxa"/>
            <w:shd w:val="clear" w:color="auto" w:fill="auto"/>
          </w:tcPr>
          <w:p>
            <w:pPr>
              <w:widowControl w:val="0"/>
              <w:spacing w:before="0" w:after="0" w:line="360" w:lineRule="auto"/>
              <w:jc w:val="left"/>
              <w:rPr>
                <w:rFonts w:eastAsia="Times New Roman"/>
                <w:noProof/>
                <w:szCs w:val="20"/>
              </w:rPr>
            </w:pPr>
            <w:r>
              <w:rPr>
                <w:noProof/>
              </w:rPr>
              <w:t>03055919</w:t>
            </w:r>
          </w:p>
        </w:tc>
        <w:tc>
          <w:tcPr>
            <w:tcW w:w="3266" w:type="dxa"/>
            <w:shd w:val="clear" w:color="auto" w:fill="auto"/>
          </w:tcPr>
          <w:p>
            <w:pPr>
              <w:widowControl w:val="0"/>
              <w:spacing w:before="0" w:after="0" w:line="360" w:lineRule="auto"/>
              <w:jc w:val="left"/>
              <w:rPr>
                <w:rFonts w:eastAsia="Times New Roman"/>
                <w:noProof/>
                <w:szCs w:val="20"/>
              </w:rPr>
            </w:pPr>
            <w:r>
              <w:rPr>
                <w:noProof/>
              </w:rPr>
              <w:t>03061930</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03049951</w:t>
            </w:r>
          </w:p>
        </w:tc>
        <w:tc>
          <w:tcPr>
            <w:tcW w:w="3360" w:type="dxa"/>
            <w:shd w:val="clear" w:color="auto" w:fill="auto"/>
          </w:tcPr>
          <w:p>
            <w:pPr>
              <w:widowControl w:val="0"/>
              <w:spacing w:before="0" w:after="0" w:line="360" w:lineRule="auto"/>
              <w:jc w:val="left"/>
              <w:rPr>
                <w:rFonts w:eastAsia="Times New Roman"/>
                <w:noProof/>
                <w:szCs w:val="20"/>
              </w:rPr>
            </w:pPr>
            <w:r>
              <w:rPr>
                <w:noProof/>
              </w:rPr>
              <w:t>03055930</w:t>
            </w:r>
          </w:p>
        </w:tc>
        <w:tc>
          <w:tcPr>
            <w:tcW w:w="3266" w:type="dxa"/>
            <w:shd w:val="clear" w:color="auto" w:fill="auto"/>
          </w:tcPr>
          <w:p>
            <w:pPr>
              <w:widowControl w:val="0"/>
              <w:spacing w:before="0" w:after="0" w:line="360" w:lineRule="auto"/>
              <w:jc w:val="left"/>
              <w:rPr>
                <w:rFonts w:eastAsia="Times New Roman"/>
                <w:noProof/>
                <w:szCs w:val="20"/>
              </w:rPr>
            </w:pPr>
            <w:r>
              <w:rPr>
                <w:noProof/>
              </w:rPr>
              <w:t>03061990</w:t>
            </w:r>
          </w:p>
        </w:tc>
      </w:tr>
      <w:tr>
        <w:tc>
          <w:tcPr>
            <w:tcW w:w="3120" w:type="dxa"/>
            <w:shd w:val="clear" w:color="auto" w:fill="auto"/>
          </w:tcPr>
          <w:p>
            <w:pPr>
              <w:widowControl w:val="0"/>
              <w:spacing w:before="0" w:after="0" w:line="360" w:lineRule="auto"/>
              <w:jc w:val="left"/>
              <w:rPr>
                <w:rFonts w:eastAsia="Times New Roman"/>
                <w:noProof/>
                <w:szCs w:val="20"/>
              </w:rPr>
            </w:pPr>
            <w:r>
              <w:rPr>
                <w:noProof/>
              </w:rPr>
              <w:t>03049955</w:t>
            </w:r>
          </w:p>
        </w:tc>
        <w:tc>
          <w:tcPr>
            <w:tcW w:w="3360" w:type="dxa"/>
            <w:shd w:val="clear" w:color="auto" w:fill="auto"/>
          </w:tcPr>
          <w:p>
            <w:pPr>
              <w:widowControl w:val="0"/>
              <w:spacing w:before="0" w:after="0" w:line="360" w:lineRule="auto"/>
              <w:jc w:val="left"/>
              <w:rPr>
                <w:rFonts w:eastAsia="Times New Roman"/>
                <w:noProof/>
                <w:szCs w:val="20"/>
              </w:rPr>
            </w:pPr>
            <w:r>
              <w:rPr>
                <w:noProof/>
              </w:rPr>
              <w:t>03055950</w:t>
            </w:r>
          </w:p>
        </w:tc>
        <w:tc>
          <w:tcPr>
            <w:tcW w:w="3266" w:type="dxa"/>
            <w:shd w:val="clear" w:color="auto" w:fill="auto"/>
          </w:tcPr>
          <w:p>
            <w:pPr>
              <w:widowControl w:val="0"/>
              <w:spacing w:before="0" w:after="0" w:line="360" w:lineRule="auto"/>
              <w:jc w:val="left"/>
              <w:rPr>
                <w:rFonts w:eastAsia="Times New Roman"/>
                <w:noProof/>
                <w:szCs w:val="20"/>
              </w:rPr>
            </w:pPr>
            <w:r>
              <w:rPr>
                <w:noProof/>
              </w:rPr>
              <w:t>03062100</w:t>
            </w:r>
          </w:p>
        </w:tc>
      </w:tr>
      <w:tr>
        <w:tc>
          <w:tcPr>
            <w:tcW w:w="3120" w:type="dxa"/>
            <w:shd w:val="clear" w:color="auto" w:fill="auto"/>
          </w:tcPr>
          <w:p>
            <w:pPr>
              <w:widowControl w:val="0"/>
              <w:spacing w:before="0" w:after="0" w:line="360" w:lineRule="auto"/>
              <w:jc w:val="left"/>
              <w:rPr>
                <w:rFonts w:eastAsia="Times New Roman"/>
                <w:noProof/>
                <w:szCs w:val="20"/>
              </w:rPr>
            </w:pPr>
            <w:r>
              <w:rPr>
                <w:noProof/>
              </w:rPr>
              <w:t>03049961</w:t>
            </w:r>
          </w:p>
        </w:tc>
        <w:tc>
          <w:tcPr>
            <w:tcW w:w="3360" w:type="dxa"/>
            <w:shd w:val="clear" w:color="auto" w:fill="auto"/>
          </w:tcPr>
          <w:p>
            <w:pPr>
              <w:widowControl w:val="0"/>
              <w:spacing w:before="0" w:after="0" w:line="360" w:lineRule="auto"/>
              <w:jc w:val="left"/>
              <w:rPr>
                <w:rFonts w:eastAsia="Times New Roman"/>
                <w:noProof/>
                <w:szCs w:val="20"/>
              </w:rPr>
            </w:pPr>
            <w:r>
              <w:rPr>
                <w:noProof/>
              </w:rPr>
              <w:t>03055970</w:t>
            </w:r>
          </w:p>
        </w:tc>
        <w:tc>
          <w:tcPr>
            <w:tcW w:w="3266" w:type="dxa"/>
            <w:shd w:val="clear" w:color="auto" w:fill="auto"/>
          </w:tcPr>
          <w:p>
            <w:pPr>
              <w:widowControl w:val="0"/>
              <w:spacing w:before="0" w:after="0" w:line="360" w:lineRule="auto"/>
              <w:jc w:val="left"/>
              <w:rPr>
                <w:rFonts w:eastAsia="Times New Roman"/>
                <w:noProof/>
                <w:szCs w:val="20"/>
              </w:rPr>
            </w:pPr>
            <w:r>
              <w:rPr>
                <w:noProof/>
              </w:rPr>
              <w:t>03062210</w:t>
            </w:r>
          </w:p>
        </w:tc>
      </w:tr>
      <w:tr>
        <w:tc>
          <w:tcPr>
            <w:tcW w:w="3120" w:type="dxa"/>
            <w:shd w:val="clear" w:color="auto" w:fill="auto"/>
          </w:tcPr>
          <w:p>
            <w:pPr>
              <w:widowControl w:val="0"/>
              <w:spacing w:before="0" w:after="0" w:line="360" w:lineRule="auto"/>
              <w:jc w:val="left"/>
              <w:rPr>
                <w:rFonts w:eastAsia="Times New Roman"/>
                <w:noProof/>
                <w:szCs w:val="20"/>
              </w:rPr>
            </w:pPr>
            <w:r>
              <w:rPr>
                <w:noProof/>
              </w:rPr>
              <w:t>03049975</w:t>
            </w:r>
          </w:p>
        </w:tc>
        <w:tc>
          <w:tcPr>
            <w:tcW w:w="3360" w:type="dxa"/>
            <w:shd w:val="clear" w:color="auto" w:fill="auto"/>
          </w:tcPr>
          <w:p>
            <w:pPr>
              <w:widowControl w:val="0"/>
              <w:spacing w:before="0" w:after="0" w:line="360" w:lineRule="auto"/>
              <w:jc w:val="left"/>
              <w:rPr>
                <w:rFonts w:eastAsia="Times New Roman"/>
                <w:noProof/>
                <w:szCs w:val="20"/>
              </w:rPr>
            </w:pPr>
            <w:r>
              <w:rPr>
                <w:noProof/>
              </w:rPr>
              <w:t>03055980</w:t>
            </w:r>
          </w:p>
        </w:tc>
        <w:tc>
          <w:tcPr>
            <w:tcW w:w="3266" w:type="dxa"/>
            <w:shd w:val="clear" w:color="auto" w:fill="auto"/>
          </w:tcPr>
          <w:p>
            <w:pPr>
              <w:widowControl w:val="0"/>
              <w:spacing w:before="0" w:after="0" w:line="360" w:lineRule="auto"/>
              <w:jc w:val="left"/>
              <w:rPr>
                <w:rFonts w:eastAsia="Times New Roman"/>
                <w:noProof/>
                <w:szCs w:val="20"/>
              </w:rPr>
            </w:pPr>
            <w:r>
              <w:rPr>
                <w:noProof/>
              </w:rPr>
              <w:t>03062291</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03049999</w:t>
            </w:r>
          </w:p>
        </w:tc>
        <w:tc>
          <w:tcPr>
            <w:tcW w:w="3360" w:type="dxa"/>
            <w:shd w:val="clear" w:color="auto" w:fill="auto"/>
          </w:tcPr>
          <w:p>
            <w:pPr>
              <w:widowControl w:val="0"/>
              <w:spacing w:before="0" w:after="0" w:line="360" w:lineRule="auto"/>
              <w:jc w:val="left"/>
              <w:rPr>
                <w:rFonts w:eastAsia="Times New Roman"/>
                <w:noProof/>
                <w:szCs w:val="20"/>
              </w:rPr>
            </w:pPr>
            <w:r>
              <w:rPr>
                <w:noProof/>
              </w:rPr>
              <w:t>03056100</w:t>
            </w:r>
          </w:p>
        </w:tc>
        <w:tc>
          <w:tcPr>
            <w:tcW w:w="3266" w:type="dxa"/>
            <w:shd w:val="clear" w:color="auto" w:fill="auto"/>
          </w:tcPr>
          <w:p>
            <w:pPr>
              <w:widowControl w:val="0"/>
              <w:spacing w:before="0" w:after="0" w:line="360" w:lineRule="auto"/>
              <w:jc w:val="left"/>
              <w:rPr>
                <w:rFonts w:eastAsia="Times New Roman"/>
                <w:noProof/>
                <w:szCs w:val="20"/>
              </w:rPr>
            </w:pPr>
            <w:r>
              <w:rPr>
                <w:noProof/>
              </w:rPr>
              <w:t>03062299</w:t>
            </w:r>
          </w:p>
        </w:tc>
      </w:tr>
      <w:tr>
        <w:tc>
          <w:tcPr>
            <w:tcW w:w="3120" w:type="dxa"/>
            <w:shd w:val="clear" w:color="auto" w:fill="auto"/>
          </w:tcPr>
          <w:p>
            <w:pPr>
              <w:widowControl w:val="0"/>
              <w:tabs>
                <w:tab w:val="num" w:pos="3118"/>
              </w:tabs>
              <w:spacing w:before="0" w:after="0"/>
              <w:jc w:val="left"/>
              <w:rPr>
                <w:rFonts w:eastAsia="Times New Roman"/>
                <w:noProof/>
                <w:szCs w:val="20"/>
              </w:rPr>
            </w:pPr>
            <w:r>
              <w:rPr>
                <w:noProof/>
              </w:rPr>
              <w:t>Szárított, sózott vagy sós lében tartósított hal;</w:t>
            </w:r>
            <w:r>
              <w:rPr>
                <w:noProof/>
              </w:rPr>
              <w:br/>
              <w:t xml:space="preserve"> füstölt hal</w:t>
            </w:r>
          </w:p>
        </w:tc>
        <w:tc>
          <w:tcPr>
            <w:tcW w:w="3360" w:type="dxa"/>
            <w:shd w:val="clear" w:color="auto" w:fill="auto"/>
          </w:tcPr>
          <w:p>
            <w:pPr>
              <w:widowControl w:val="0"/>
              <w:spacing w:before="0" w:after="0" w:line="360" w:lineRule="auto"/>
              <w:jc w:val="left"/>
              <w:rPr>
                <w:rFonts w:eastAsia="Times New Roman"/>
                <w:noProof/>
                <w:szCs w:val="20"/>
              </w:rPr>
            </w:pPr>
            <w:r>
              <w:rPr>
                <w:noProof/>
              </w:rPr>
              <w:t>03056200</w:t>
            </w:r>
          </w:p>
        </w:tc>
        <w:tc>
          <w:tcPr>
            <w:tcW w:w="3266" w:type="dxa"/>
            <w:shd w:val="clear" w:color="auto" w:fill="auto"/>
          </w:tcPr>
          <w:p>
            <w:pPr>
              <w:widowControl w:val="0"/>
              <w:spacing w:before="0" w:after="0" w:line="360" w:lineRule="auto"/>
              <w:jc w:val="left"/>
              <w:rPr>
                <w:rFonts w:eastAsia="Times New Roman"/>
                <w:noProof/>
                <w:szCs w:val="20"/>
              </w:rPr>
            </w:pPr>
            <w:r>
              <w:rPr>
                <w:noProof/>
              </w:rPr>
              <w:t>03062310</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03051000</w:t>
            </w:r>
          </w:p>
        </w:tc>
        <w:tc>
          <w:tcPr>
            <w:tcW w:w="3360" w:type="dxa"/>
            <w:shd w:val="clear" w:color="auto" w:fill="auto"/>
          </w:tcPr>
          <w:p>
            <w:pPr>
              <w:widowControl w:val="0"/>
              <w:tabs>
                <w:tab w:val="num" w:pos="3118"/>
              </w:tabs>
              <w:spacing w:before="0" w:after="0" w:line="360" w:lineRule="auto"/>
              <w:jc w:val="left"/>
              <w:rPr>
                <w:rFonts w:eastAsia="Times New Roman"/>
                <w:noProof/>
                <w:szCs w:val="20"/>
              </w:rPr>
            </w:pPr>
            <w:r>
              <w:rPr>
                <w:noProof/>
              </w:rPr>
              <w:t>03056300</w:t>
            </w:r>
          </w:p>
        </w:tc>
        <w:tc>
          <w:tcPr>
            <w:tcW w:w="3266" w:type="dxa"/>
            <w:shd w:val="clear" w:color="auto" w:fill="auto"/>
          </w:tcPr>
          <w:p>
            <w:pPr>
              <w:widowControl w:val="0"/>
              <w:spacing w:before="0" w:after="0" w:line="360" w:lineRule="auto"/>
              <w:jc w:val="left"/>
              <w:rPr>
                <w:rFonts w:eastAsia="Times New Roman"/>
                <w:noProof/>
                <w:szCs w:val="20"/>
              </w:rPr>
            </w:pPr>
            <w:r>
              <w:rPr>
                <w:noProof/>
              </w:rPr>
              <w:t>03062331</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03052000</w:t>
            </w:r>
          </w:p>
        </w:tc>
        <w:tc>
          <w:tcPr>
            <w:tcW w:w="3360" w:type="dxa"/>
            <w:shd w:val="clear" w:color="auto" w:fill="auto"/>
          </w:tcPr>
          <w:p>
            <w:pPr>
              <w:widowControl w:val="0"/>
              <w:tabs>
                <w:tab w:val="num" w:pos="3118"/>
              </w:tabs>
              <w:spacing w:before="0" w:after="0" w:line="360" w:lineRule="auto"/>
              <w:jc w:val="left"/>
              <w:rPr>
                <w:rFonts w:eastAsia="Times New Roman"/>
                <w:noProof/>
                <w:szCs w:val="20"/>
              </w:rPr>
            </w:pPr>
            <w:r>
              <w:rPr>
                <w:noProof/>
              </w:rPr>
              <w:t>03056910</w:t>
            </w:r>
          </w:p>
        </w:tc>
        <w:tc>
          <w:tcPr>
            <w:tcW w:w="3266" w:type="dxa"/>
            <w:shd w:val="clear" w:color="auto" w:fill="auto"/>
          </w:tcPr>
          <w:p>
            <w:pPr>
              <w:widowControl w:val="0"/>
              <w:spacing w:before="0" w:after="0" w:line="360" w:lineRule="auto"/>
              <w:jc w:val="left"/>
              <w:rPr>
                <w:rFonts w:eastAsia="Times New Roman"/>
                <w:noProof/>
                <w:szCs w:val="20"/>
              </w:rPr>
            </w:pPr>
            <w:r>
              <w:rPr>
                <w:noProof/>
              </w:rPr>
              <w:t>03062339</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03053011</w:t>
            </w:r>
          </w:p>
        </w:tc>
        <w:tc>
          <w:tcPr>
            <w:tcW w:w="3360" w:type="dxa"/>
            <w:shd w:val="clear" w:color="auto" w:fill="auto"/>
          </w:tcPr>
          <w:p>
            <w:pPr>
              <w:widowControl w:val="0"/>
              <w:tabs>
                <w:tab w:val="num" w:pos="3118"/>
              </w:tabs>
              <w:spacing w:before="0" w:after="0" w:line="360" w:lineRule="auto"/>
              <w:jc w:val="left"/>
              <w:rPr>
                <w:rFonts w:eastAsia="Times New Roman"/>
                <w:noProof/>
                <w:szCs w:val="20"/>
              </w:rPr>
            </w:pPr>
            <w:r>
              <w:rPr>
                <w:noProof/>
              </w:rPr>
              <w:t>03056930</w:t>
            </w:r>
          </w:p>
        </w:tc>
        <w:tc>
          <w:tcPr>
            <w:tcW w:w="3266" w:type="dxa"/>
            <w:shd w:val="clear" w:color="auto" w:fill="auto"/>
          </w:tcPr>
          <w:p>
            <w:pPr>
              <w:widowControl w:val="0"/>
              <w:spacing w:before="0" w:after="0" w:line="360" w:lineRule="auto"/>
              <w:jc w:val="left"/>
              <w:rPr>
                <w:rFonts w:eastAsia="Times New Roman"/>
                <w:noProof/>
                <w:szCs w:val="20"/>
              </w:rPr>
            </w:pPr>
            <w:r>
              <w:rPr>
                <w:noProof/>
              </w:rPr>
              <w:t>03062390</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03053019</w:t>
            </w:r>
          </w:p>
        </w:tc>
        <w:tc>
          <w:tcPr>
            <w:tcW w:w="3360" w:type="dxa"/>
            <w:shd w:val="clear" w:color="auto" w:fill="auto"/>
          </w:tcPr>
          <w:p>
            <w:pPr>
              <w:widowControl w:val="0"/>
              <w:spacing w:before="0" w:after="0" w:line="360" w:lineRule="auto"/>
              <w:jc w:val="left"/>
              <w:rPr>
                <w:rFonts w:eastAsia="Times New Roman"/>
                <w:noProof/>
                <w:szCs w:val="20"/>
              </w:rPr>
            </w:pPr>
            <w:r>
              <w:rPr>
                <w:noProof/>
              </w:rPr>
              <w:t>03056950</w:t>
            </w:r>
          </w:p>
        </w:tc>
        <w:tc>
          <w:tcPr>
            <w:tcW w:w="3266" w:type="dxa"/>
            <w:shd w:val="clear" w:color="auto" w:fill="auto"/>
          </w:tcPr>
          <w:p>
            <w:pPr>
              <w:widowControl w:val="0"/>
              <w:spacing w:before="0" w:after="0" w:line="360" w:lineRule="auto"/>
              <w:jc w:val="left"/>
              <w:rPr>
                <w:rFonts w:eastAsia="Times New Roman"/>
                <w:noProof/>
                <w:szCs w:val="20"/>
              </w:rPr>
            </w:pPr>
            <w:r>
              <w:rPr>
                <w:noProof/>
              </w:rPr>
              <w:t>03062430</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03053030</w:t>
            </w:r>
          </w:p>
        </w:tc>
        <w:tc>
          <w:tcPr>
            <w:tcW w:w="3360" w:type="dxa"/>
            <w:shd w:val="clear" w:color="auto" w:fill="auto"/>
          </w:tcPr>
          <w:p>
            <w:pPr>
              <w:widowControl w:val="0"/>
              <w:spacing w:before="0" w:after="0" w:line="360" w:lineRule="auto"/>
              <w:jc w:val="left"/>
              <w:rPr>
                <w:rFonts w:eastAsia="Times New Roman"/>
                <w:noProof/>
                <w:szCs w:val="20"/>
              </w:rPr>
            </w:pPr>
            <w:r>
              <w:rPr>
                <w:noProof/>
              </w:rPr>
              <w:t>03056980</w:t>
            </w:r>
          </w:p>
        </w:tc>
        <w:tc>
          <w:tcPr>
            <w:tcW w:w="3266" w:type="dxa"/>
            <w:shd w:val="clear" w:color="auto" w:fill="auto"/>
          </w:tcPr>
          <w:p>
            <w:pPr>
              <w:widowControl w:val="0"/>
              <w:spacing w:before="0" w:after="0" w:line="360" w:lineRule="auto"/>
              <w:jc w:val="left"/>
              <w:rPr>
                <w:rFonts w:eastAsia="Times New Roman"/>
                <w:noProof/>
                <w:szCs w:val="20"/>
              </w:rPr>
            </w:pPr>
            <w:r>
              <w:rPr>
                <w:noProof/>
              </w:rPr>
              <w:t>03062480</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03053050</w:t>
            </w:r>
          </w:p>
        </w:tc>
        <w:tc>
          <w:tcPr>
            <w:tcW w:w="3360" w:type="dxa"/>
            <w:shd w:val="clear" w:color="auto" w:fill="auto"/>
          </w:tcPr>
          <w:p>
            <w:pPr>
              <w:widowControl w:val="0"/>
              <w:spacing w:before="0" w:after="0" w:line="360" w:lineRule="auto"/>
              <w:jc w:val="left"/>
              <w:outlineLvl w:val="0"/>
              <w:rPr>
                <w:rFonts w:eastAsia="Times New Roman"/>
                <w:noProof/>
                <w:szCs w:val="20"/>
              </w:rPr>
            </w:pPr>
            <w:r>
              <w:rPr>
                <w:noProof/>
              </w:rPr>
              <w:t>Rákfélék</w:t>
            </w:r>
          </w:p>
        </w:tc>
        <w:tc>
          <w:tcPr>
            <w:tcW w:w="3266" w:type="dxa"/>
            <w:shd w:val="clear" w:color="auto" w:fill="auto"/>
          </w:tcPr>
          <w:p>
            <w:pPr>
              <w:widowControl w:val="0"/>
              <w:spacing w:before="0" w:after="0" w:line="360" w:lineRule="auto"/>
              <w:jc w:val="left"/>
              <w:rPr>
                <w:rFonts w:eastAsia="Times New Roman"/>
                <w:noProof/>
                <w:szCs w:val="20"/>
              </w:rPr>
            </w:pPr>
            <w:r>
              <w:rPr>
                <w:noProof/>
              </w:rPr>
              <w:t>03062910</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03053090</w:t>
            </w:r>
          </w:p>
        </w:tc>
        <w:tc>
          <w:tcPr>
            <w:tcW w:w="3360" w:type="dxa"/>
            <w:shd w:val="clear" w:color="auto" w:fill="auto"/>
          </w:tcPr>
          <w:p>
            <w:pPr>
              <w:widowControl w:val="0"/>
              <w:spacing w:before="0" w:after="0" w:line="360" w:lineRule="auto"/>
              <w:jc w:val="left"/>
              <w:rPr>
                <w:rFonts w:eastAsia="Times New Roman"/>
                <w:noProof/>
                <w:szCs w:val="20"/>
              </w:rPr>
            </w:pPr>
            <w:r>
              <w:rPr>
                <w:noProof/>
              </w:rPr>
              <w:t>03061110</w:t>
            </w:r>
          </w:p>
        </w:tc>
        <w:tc>
          <w:tcPr>
            <w:tcW w:w="3266" w:type="dxa"/>
            <w:shd w:val="clear" w:color="auto" w:fill="auto"/>
          </w:tcPr>
          <w:p>
            <w:pPr>
              <w:widowControl w:val="0"/>
              <w:spacing w:before="0" w:after="0" w:line="360" w:lineRule="auto"/>
              <w:jc w:val="left"/>
              <w:rPr>
                <w:rFonts w:eastAsia="Times New Roman"/>
                <w:noProof/>
                <w:szCs w:val="20"/>
              </w:rPr>
            </w:pPr>
            <w:r>
              <w:rPr>
                <w:noProof/>
              </w:rPr>
              <w:t>03062930</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03054100</w:t>
            </w:r>
          </w:p>
        </w:tc>
        <w:tc>
          <w:tcPr>
            <w:tcW w:w="3360" w:type="dxa"/>
            <w:shd w:val="clear" w:color="auto" w:fill="auto"/>
          </w:tcPr>
          <w:p>
            <w:pPr>
              <w:widowControl w:val="0"/>
              <w:spacing w:before="0" w:after="0" w:line="360" w:lineRule="auto"/>
              <w:jc w:val="left"/>
              <w:rPr>
                <w:rFonts w:eastAsia="Times New Roman"/>
                <w:noProof/>
                <w:szCs w:val="20"/>
              </w:rPr>
            </w:pPr>
            <w:r>
              <w:rPr>
                <w:noProof/>
              </w:rPr>
              <w:t>03061190</w:t>
            </w:r>
          </w:p>
        </w:tc>
        <w:tc>
          <w:tcPr>
            <w:tcW w:w="3266" w:type="dxa"/>
            <w:shd w:val="clear" w:color="auto" w:fill="auto"/>
          </w:tcPr>
          <w:p>
            <w:pPr>
              <w:widowControl w:val="0"/>
              <w:spacing w:before="0" w:after="0" w:line="360" w:lineRule="auto"/>
              <w:jc w:val="left"/>
              <w:rPr>
                <w:rFonts w:eastAsia="Times New Roman"/>
                <w:noProof/>
                <w:szCs w:val="20"/>
              </w:rPr>
            </w:pPr>
            <w:r>
              <w:rPr>
                <w:noProof/>
              </w:rPr>
              <w:t>03062990</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03054200</w:t>
            </w:r>
          </w:p>
        </w:tc>
        <w:tc>
          <w:tcPr>
            <w:tcW w:w="3360" w:type="dxa"/>
            <w:shd w:val="clear" w:color="auto" w:fill="auto"/>
          </w:tcPr>
          <w:p>
            <w:pPr>
              <w:widowControl w:val="0"/>
              <w:spacing w:before="0" w:after="0" w:line="360" w:lineRule="auto"/>
              <w:jc w:val="left"/>
              <w:rPr>
                <w:rFonts w:eastAsia="Times New Roman"/>
                <w:noProof/>
                <w:szCs w:val="20"/>
              </w:rPr>
            </w:pPr>
            <w:r>
              <w:rPr>
                <w:noProof/>
              </w:rPr>
              <w:t>03061210</w:t>
            </w:r>
          </w:p>
        </w:tc>
        <w:tc>
          <w:tcPr>
            <w:tcW w:w="3266" w:type="dxa"/>
            <w:shd w:val="clear" w:color="auto" w:fill="auto"/>
          </w:tcPr>
          <w:p>
            <w:pPr>
              <w:widowControl w:val="0"/>
              <w:spacing w:before="0" w:after="0"/>
              <w:jc w:val="left"/>
              <w:rPr>
                <w:rFonts w:eastAsia="Times New Roman"/>
                <w:noProof/>
                <w:szCs w:val="20"/>
              </w:rPr>
            </w:pPr>
            <w:r>
              <w:rPr>
                <w:noProof/>
              </w:rPr>
              <w:t xml:space="preserve">Puhatestű és más </w:t>
            </w:r>
            <w:r>
              <w:rPr>
                <w:noProof/>
              </w:rPr>
              <w:br/>
              <w:t>gerinctelen víziállatok</w:t>
            </w:r>
          </w:p>
        </w:tc>
      </w:tr>
      <w:tr>
        <w:tc>
          <w:tcPr>
            <w:tcW w:w="3120" w:type="dxa"/>
            <w:shd w:val="clear" w:color="auto" w:fill="auto"/>
          </w:tcPr>
          <w:p>
            <w:pPr>
              <w:widowControl w:val="0"/>
              <w:spacing w:before="0" w:after="0" w:line="360" w:lineRule="auto"/>
              <w:jc w:val="left"/>
              <w:rPr>
                <w:rFonts w:eastAsia="Times New Roman"/>
                <w:noProof/>
                <w:szCs w:val="20"/>
              </w:rPr>
            </w:pPr>
            <w:r>
              <w:rPr>
                <w:noProof/>
              </w:rPr>
              <w:t>03054910</w:t>
            </w:r>
          </w:p>
        </w:tc>
        <w:tc>
          <w:tcPr>
            <w:tcW w:w="3360" w:type="dxa"/>
            <w:shd w:val="clear" w:color="auto" w:fill="auto"/>
          </w:tcPr>
          <w:p>
            <w:pPr>
              <w:widowControl w:val="0"/>
              <w:spacing w:before="0" w:after="0" w:line="360" w:lineRule="auto"/>
              <w:jc w:val="left"/>
              <w:rPr>
                <w:rFonts w:eastAsia="Times New Roman"/>
                <w:noProof/>
                <w:szCs w:val="20"/>
              </w:rPr>
            </w:pPr>
            <w:r>
              <w:rPr>
                <w:noProof/>
              </w:rPr>
              <w:t>03061290</w:t>
            </w:r>
          </w:p>
        </w:tc>
        <w:tc>
          <w:tcPr>
            <w:tcW w:w="3266" w:type="dxa"/>
            <w:shd w:val="clear" w:color="auto" w:fill="auto"/>
          </w:tcPr>
          <w:p>
            <w:pPr>
              <w:widowControl w:val="0"/>
              <w:spacing w:before="0" w:after="0" w:line="360" w:lineRule="auto"/>
              <w:jc w:val="left"/>
              <w:rPr>
                <w:rFonts w:eastAsia="Times New Roman"/>
                <w:noProof/>
                <w:szCs w:val="20"/>
              </w:rPr>
            </w:pPr>
            <w:r>
              <w:rPr>
                <w:noProof/>
              </w:rPr>
              <w:t>03071090</w:t>
            </w:r>
          </w:p>
        </w:tc>
      </w:tr>
      <w:tr>
        <w:tc>
          <w:tcPr>
            <w:tcW w:w="3120" w:type="dxa"/>
            <w:shd w:val="clear" w:color="auto" w:fill="auto"/>
          </w:tcPr>
          <w:p>
            <w:pPr>
              <w:widowControl w:val="0"/>
              <w:spacing w:before="0" w:after="0" w:line="360" w:lineRule="auto"/>
              <w:jc w:val="left"/>
              <w:rPr>
                <w:rFonts w:eastAsia="Times New Roman"/>
                <w:noProof/>
                <w:szCs w:val="20"/>
              </w:rPr>
            </w:pPr>
            <w:r>
              <w:rPr>
                <w:noProof/>
              </w:rPr>
              <w:t>03054920</w:t>
            </w:r>
          </w:p>
        </w:tc>
        <w:tc>
          <w:tcPr>
            <w:tcW w:w="3360" w:type="dxa"/>
            <w:shd w:val="clear" w:color="auto" w:fill="auto"/>
          </w:tcPr>
          <w:p>
            <w:pPr>
              <w:widowControl w:val="0"/>
              <w:spacing w:before="0" w:after="0" w:line="360" w:lineRule="auto"/>
              <w:jc w:val="left"/>
              <w:rPr>
                <w:rFonts w:eastAsia="Times New Roman"/>
                <w:noProof/>
                <w:szCs w:val="20"/>
              </w:rPr>
            </w:pPr>
            <w:r>
              <w:rPr>
                <w:noProof/>
              </w:rPr>
              <w:t>03061310</w:t>
            </w:r>
          </w:p>
        </w:tc>
        <w:tc>
          <w:tcPr>
            <w:tcW w:w="3266" w:type="dxa"/>
            <w:shd w:val="clear" w:color="auto" w:fill="auto"/>
          </w:tcPr>
          <w:p>
            <w:pPr>
              <w:widowControl w:val="0"/>
              <w:spacing w:before="0" w:after="0" w:line="360" w:lineRule="auto"/>
              <w:jc w:val="left"/>
              <w:rPr>
                <w:rFonts w:eastAsia="Times New Roman"/>
                <w:noProof/>
                <w:szCs w:val="20"/>
              </w:rPr>
            </w:pPr>
            <w:r>
              <w:rPr>
                <w:noProof/>
              </w:rPr>
              <w:t>03072100</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03054930</w:t>
            </w:r>
          </w:p>
        </w:tc>
        <w:tc>
          <w:tcPr>
            <w:tcW w:w="3360" w:type="dxa"/>
            <w:shd w:val="clear" w:color="auto" w:fill="auto"/>
          </w:tcPr>
          <w:p>
            <w:pPr>
              <w:widowControl w:val="0"/>
              <w:tabs>
                <w:tab w:val="num" w:pos="3118"/>
              </w:tabs>
              <w:spacing w:before="0" w:after="0" w:line="360" w:lineRule="auto"/>
              <w:jc w:val="left"/>
              <w:rPr>
                <w:rFonts w:eastAsia="Times New Roman"/>
                <w:noProof/>
                <w:szCs w:val="20"/>
              </w:rPr>
            </w:pPr>
            <w:r>
              <w:rPr>
                <w:noProof/>
              </w:rPr>
              <w:t>03061330</w:t>
            </w:r>
          </w:p>
        </w:tc>
        <w:tc>
          <w:tcPr>
            <w:tcW w:w="3266" w:type="dxa"/>
            <w:shd w:val="clear" w:color="auto" w:fill="auto"/>
          </w:tcPr>
          <w:p>
            <w:pPr>
              <w:widowControl w:val="0"/>
              <w:spacing w:before="0" w:after="0" w:line="360" w:lineRule="auto"/>
              <w:jc w:val="left"/>
              <w:rPr>
                <w:rFonts w:eastAsia="Times New Roman"/>
                <w:noProof/>
                <w:szCs w:val="20"/>
              </w:rPr>
            </w:pPr>
            <w:r>
              <w:rPr>
                <w:noProof/>
              </w:rPr>
              <w:t>03072910</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03054945</w:t>
            </w:r>
          </w:p>
        </w:tc>
        <w:tc>
          <w:tcPr>
            <w:tcW w:w="3360" w:type="dxa"/>
            <w:shd w:val="clear" w:color="auto" w:fill="auto"/>
          </w:tcPr>
          <w:p>
            <w:pPr>
              <w:widowControl w:val="0"/>
              <w:tabs>
                <w:tab w:val="num" w:pos="3118"/>
              </w:tabs>
              <w:spacing w:before="0" w:after="0" w:line="360" w:lineRule="auto"/>
              <w:jc w:val="left"/>
              <w:rPr>
                <w:rFonts w:eastAsia="Times New Roman"/>
                <w:noProof/>
                <w:szCs w:val="20"/>
              </w:rPr>
            </w:pPr>
            <w:r>
              <w:rPr>
                <w:noProof/>
              </w:rPr>
              <w:t>03061350</w:t>
            </w:r>
          </w:p>
        </w:tc>
        <w:tc>
          <w:tcPr>
            <w:tcW w:w="3266" w:type="dxa"/>
            <w:shd w:val="clear" w:color="auto" w:fill="auto"/>
          </w:tcPr>
          <w:p>
            <w:pPr>
              <w:widowControl w:val="0"/>
              <w:spacing w:before="0" w:after="0" w:line="360" w:lineRule="auto"/>
              <w:jc w:val="left"/>
              <w:rPr>
                <w:rFonts w:eastAsia="Times New Roman"/>
                <w:noProof/>
                <w:szCs w:val="20"/>
              </w:rPr>
            </w:pPr>
            <w:r>
              <w:rPr>
                <w:noProof/>
              </w:rPr>
              <w:t>03072990</w:t>
            </w:r>
          </w:p>
        </w:tc>
      </w:tr>
      <w:tr>
        <w:tc>
          <w:tcPr>
            <w:tcW w:w="3120" w:type="dxa"/>
            <w:shd w:val="clear" w:color="auto" w:fill="auto"/>
          </w:tcPr>
          <w:p>
            <w:pPr>
              <w:widowControl w:val="0"/>
              <w:spacing w:before="0" w:after="0" w:line="360" w:lineRule="auto"/>
              <w:jc w:val="left"/>
              <w:rPr>
                <w:rFonts w:eastAsia="Times New Roman"/>
                <w:noProof/>
                <w:szCs w:val="20"/>
              </w:rPr>
            </w:pPr>
            <w:r>
              <w:rPr>
                <w:noProof/>
              </w:rPr>
              <w:t>03054950</w:t>
            </w:r>
          </w:p>
        </w:tc>
        <w:tc>
          <w:tcPr>
            <w:tcW w:w="3360" w:type="dxa"/>
            <w:shd w:val="clear" w:color="auto" w:fill="auto"/>
          </w:tcPr>
          <w:p>
            <w:pPr>
              <w:widowControl w:val="0"/>
              <w:spacing w:before="0" w:after="0" w:line="360" w:lineRule="auto"/>
              <w:jc w:val="left"/>
              <w:rPr>
                <w:rFonts w:eastAsia="Times New Roman"/>
                <w:noProof/>
                <w:szCs w:val="20"/>
              </w:rPr>
            </w:pPr>
            <w:r>
              <w:rPr>
                <w:noProof/>
              </w:rPr>
              <w:t>03061380</w:t>
            </w:r>
          </w:p>
        </w:tc>
        <w:tc>
          <w:tcPr>
            <w:tcW w:w="3266" w:type="dxa"/>
            <w:shd w:val="clear" w:color="auto" w:fill="auto"/>
          </w:tcPr>
          <w:p>
            <w:pPr>
              <w:widowControl w:val="0"/>
              <w:spacing w:before="0" w:after="0" w:line="360" w:lineRule="auto"/>
              <w:jc w:val="left"/>
              <w:rPr>
                <w:rFonts w:eastAsia="Times New Roman"/>
                <w:noProof/>
                <w:szCs w:val="20"/>
              </w:rPr>
            </w:pPr>
            <w:r>
              <w:rPr>
                <w:noProof/>
              </w:rPr>
              <w:t>03073110</w:t>
            </w:r>
          </w:p>
        </w:tc>
      </w:tr>
      <w:tr>
        <w:tc>
          <w:tcPr>
            <w:tcW w:w="3120" w:type="dxa"/>
            <w:shd w:val="clear" w:color="auto" w:fill="auto"/>
          </w:tcPr>
          <w:p>
            <w:pPr>
              <w:widowControl w:val="0"/>
              <w:spacing w:before="0" w:after="0" w:line="360" w:lineRule="auto"/>
              <w:jc w:val="left"/>
              <w:rPr>
                <w:rFonts w:eastAsia="Times New Roman"/>
                <w:noProof/>
                <w:szCs w:val="20"/>
              </w:rPr>
            </w:pPr>
            <w:r>
              <w:rPr>
                <w:noProof/>
              </w:rPr>
              <w:t>03054980</w:t>
            </w:r>
          </w:p>
        </w:tc>
        <w:tc>
          <w:tcPr>
            <w:tcW w:w="3360" w:type="dxa"/>
            <w:shd w:val="clear" w:color="auto" w:fill="auto"/>
          </w:tcPr>
          <w:p>
            <w:pPr>
              <w:widowControl w:val="0"/>
              <w:spacing w:before="0" w:after="0" w:line="360" w:lineRule="auto"/>
              <w:jc w:val="left"/>
              <w:rPr>
                <w:rFonts w:eastAsia="Times New Roman"/>
                <w:noProof/>
                <w:szCs w:val="20"/>
              </w:rPr>
            </w:pPr>
            <w:r>
              <w:rPr>
                <w:noProof/>
              </w:rPr>
              <w:t>03061410</w:t>
            </w:r>
          </w:p>
        </w:tc>
        <w:tc>
          <w:tcPr>
            <w:tcW w:w="3266" w:type="dxa"/>
            <w:shd w:val="clear" w:color="auto" w:fill="auto"/>
          </w:tcPr>
          <w:p>
            <w:pPr>
              <w:widowControl w:val="0"/>
              <w:spacing w:before="0" w:after="0" w:line="360" w:lineRule="auto"/>
              <w:jc w:val="left"/>
              <w:rPr>
                <w:rFonts w:eastAsia="Times New Roman"/>
                <w:noProof/>
                <w:szCs w:val="20"/>
              </w:rPr>
            </w:pPr>
            <w:r>
              <w:rPr>
                <w:noProof/>
              </w:rPr>
              <w:t>03073190</w:t>
            </w:r>
          </w:p>
        </w:tc>
      </w:tr>
      <w:tr>
        <w:tc>
          <w:tcPr>
            <w:tcW w:w="3120" w:type="dxa"/>
            <w:shd w:val="clear" w:color="auto" w:fill="auto"/>
          </w:tcPr>
          <w:p>
            <w:pPr>
              <w:widowControl w:val="0"/>
              <w:spacing w:before="0" w:after="0" w:line="360" w:lineRule="auto"/>
              <w:jc w:val="left"/>
              <w:rPr>
                <w:rFonts w:eastAsia="Times New Roman"/>
                <w:noProof/>
                <w:szCs w:val="20"/>
              </w:rPr>
            </w:pPr>
            <w:r>
              <w:rPr>
                <w:noProof/>
              </w:rPr>
              <w:t>03055110</w:t>
            </w:r>
          </w:p>
        </w:tc>
        <w:tc>
          <w:tcPr>
            <w:tcW w:w="3360" w:type="dxa"/>
            <w:shd w:val="clear" w:color="auto" w:fill="auto"/>
          </w:tcPr>
          <w:p>
            <w:pPr>
              <w:widowControl w:val="0"/>
              <w:spacing w:before="0" w:after="0" w:line="360" w:lineRule="auto"/>
              <w:jc w:val="left"/>
              <w:rPr>
                <w:rFonts w:eastAsia="Times New Roman"/>
                <w:noProof/>
                <w:szCs w:val="20"/>
              </w:rPr>
            </w:pPr>
            <w:r>
              <w:rPr>
                <w:noProof/>
              </w:rPr>
              <w:t>03061430</w:t>
            </w:r>
          </w:p>
        </w:tc>
        <w:tc>
          <w:tcPr>
            <w:tcW w:w="3266" w:type="dxa"/>
            <w:shd w:val="clear" w:color="auto" w:fill="auto"/>
          </w:tcPr>
          <w:p>
            <w:pPr>
              <w:widowControl w:val="0"/>
              <w:spacing w:before="0" w:after="0" w:line="360" w:lineRule="auto"/>
              <w:jc w:val="left"/>
              <w:rPr>
                <w:rFonts w:eastAsia="Times New Roman"/>
                <w:noProof/>
                <w:szCs w:val="20"/>
              </w:rPr>
            </w:pPr>
            <w:r>
              <w:rPr>
                <w:noProof/>
              </w:rPr>
              <w:t>03073910</w:t>
            </w:r>
          </w:p>
        </w:tc>
      </w:tr>
      <w:tr>
        <w:tc>
          <w:tcPr>
            <w:tcW w:w="3120" w:type="dxa"/>
            <w:shd w:val="clear" w:color="auto" w:fill="auto"/>
          </w:tcPr>
          <w:p>
            <w:pPr>
              <w:widowControl w:val="0"/>
              <w:spacing w:before="0" w:after="0" w:line="360" w:lineRule="auto"/>
              <w:jc w:val="left"/>
              <w:rPr>
                <w:rFonts w:eastAsia="Times New Roman"/>
                <w:noProof/>
                <w:szCs w:val="20"/>
              </w:rPr>
            </w:pPr>
            <w:r>
              <w:rPr>
                <w:noProof/>
              </w:rPr>
              <w:t>03055190</w:t>
            </w:r>
          </w:p>
        </w:tc>
        <w:tc>
          <w:tcPr>
            <w:tcW w:w="3360" w:type="dxa"/>
            <w:shd w:val="clear" w:color="auto" w:fill="auto"/>
          </w:tcPr>
          <w:p>
            <w:pPr>
              <w:widowControl w:val="0"/>
              <w:spacing w:before="0" w:after="0" w:line="360" w:lineRule="auto"/>
              <w:jc w:val="left"/>
              <w:rPr>
                <w:rFonts w:eastAsia="Times New Roman"/>
                <w:noProof/>
                <w:szCs w:val="20"/>
              </w:rPr>
            </w:pPr>
            <w:r>
              <w:rPr>
                <w:noProof/>
              </w:rPr>
              <w:t>03061490</w:t>
            </w:r>
          </w:p>
        </w:tc>
        <w:tc>
          <w:tcPr>
            <w:tcW w:w="3266" w:type="dxa"/>
            <w:shd w:val="clear" w:color="auto" w:fill="auto"/>
          </w:tcPr>
          <w:p>
            <w:pPr>
              <w:widowControl w:val="0"/>
              <w:spacing w:before="0" w:after="0" w:line="360" w:lineRule="auto"/>
              <w:jc w:val="left"/>
              <w:rPr>
                <w:rFonts w:eastAsia="Times New Roman"/>
                <w:noProof/>
                <w:szCs w:val="20"/>
              </w:rPr>
            </w:pPr>
            <w:r>
              <w:rPr>
                <w:noProof/>
              </w:rPr>
              <w:t>03073990</w:t>
            </w:r>
          </w:p>
        </w:tc>
      </w:tr>
      <w:tr>
        <w:tc>
          <w:tcPr>
            <w:tcW w:w="3120" w:type="dxa"/>
            <w:shd w:val="clear" w:color="auto" w:fill="auto"/>
          </w:tcPr>
          <w:p>
            <w:pPr>
              <w:pageBreakBefore/>
              <w:widowControl w:val="0"/>
              <w:spacing w:before="0" w:after="0" w:line="360" w:lineRule="auto"/>
              <w:jc w:val="left"/>
              <w:rPr>
                <w:rFonts w:eastAsia="Times New Roman"/>
                <w:noProof/>
                <w:szCs w:val="20"/>
              </w:rPr>
            </w:pPr>
            <w:r>
              <w:rPr>
                <w:noProof/>
              </w:rPr>
              <w:t>03074110</w:t>
            </w:r>
          </w:p>
        </w:tc>
        <w:tc>
          <w:tcPr>
            <w:tcW w:w="3360" w:type="dxa"/>
            <w:shd w:val="clear" w:color="auto" w:fill="auto"/>
          </w:tcPr>
          <w:p>
            <w:pPr>
              <w:widowControl w:val="0"/>
              <w:spacing w:before="0" w:after="0" w:line="360" w:lineRule="auto"/>
              <w:jc w:val="left"/>
              <w:rPr>
                <w:rFonts w:eastAsia="Times New Roman"/>
                <w:noProof/>
                <w:szCs w:val="20"/>
              </w:rPr>
            </w:pPr>
            <w:r>
              <w:rPr>
                <w:noProof/>
              </w:rPr>
              <w:t>16041291</w:t>
            </w:r>
          </w:p>
        </w:tc>
        <w:tc>
          <w:tcPr>
            <w:tcW w:w="3266" w:type="dxa"/>
            <w:shd w:val="clear" w:color="auto" w:fill="auto"/>
          </w:tcPr>
          <w:p>
            <w:pPr>
              <w:widowControl w:val="0"/>
              <w:spacing w:before="0" w:after="0" w:line="360" w:lineRule="auto"/>
              <w:jc w:val="left"/>
              <w:rPr>
                <w:rFonts w:eastAsia="Times New Roman"/>
                <w:noProof/>
                <w:szCs w:val="20"/>
              </w:rPr>
            </w:pPr>
            <w:r>
              <w:rPr>
                <w:noProof/>
              </w:rPr>
              <w:t>16042050</w:t>
            </w:r>
          </w:p>
        </w:tc>
      </w:tr>
      <w:tr>
        <w:tc>
          <w:tcPr>
            <w:tcW w:w="3120" w:type="dxa"/>
            <w:shd w:val="clear" w:color="auto" w:fill="auto"/>
          </w:tcPr>
          <w:p>
            <w:pPr>
              <w:widowControl w:val="0"/>
              <w:spacing w:before="0" w:after="0" w:line="360" w:lineRule="auto"/>
              <w:jc w:val="left"/>
              <w:rPr>
                <w:rFonts w:eastAsia="Times New Roman"/>
                <w:noProof/>
                <w:szCs w:val="20"/>
              </w:rPr>
            </w:pPr>
            <w:r>
              <w:rPr>
                <w:noProof/>
              </w:rPr>
              <w:t>03074191</w:t>
            </w:r>
          </w:p>
        </w:tc>
        <w:tc>
          <w:tcPr>
            <w:tcW w:w="3360" w:type="dxa"/>
            <w:shd w:val="clear" w:color="auto" w:fill="auto"/>
          </w:tcPr>
          <w:p>
            <w:pPr>
              <w:widowControl w:val="0"/>
              <w:spacing w:before="0" w:after="0" w:line="360" w:lineRule="auto"/>
              <w:jc w:val="left"/>
              <w:rPr>
                <w:rFonts w:eastAsia="Times New Roman"/>
                <w:noProof/>
                <w:szCs w:val="20"/>
              </w:rPr>
            </w:pPr>
            <w:r>
              <w:rPr>
                <w:noProof/>
              </w:rPr>
              <w:t>16041299</w:t>
            </w:r>
          </w:p>
        </w:tc>
        <w:tc>
          <w:tcPr>
            <w:tcW w:w="3266" w:type="dxa"/>
            <w:shd w:val="clear" w:color="auto" w:fill="auto"/>
          </w:tcPr>
          <w:p>
            <w:pPr>
              <w:widowControl w:val="0"/>
              <w:spacing w:before="0" w:after="0" w:line="360" w:lineRule="auto"/>
              <w:jc w:val="left"/>
              <w:rPr>
                <w:rFonts w:eastAsia="Times New Roman"/>
                <w:noProof/>
                <w:szCs w:val="20"/>
              </w:rPr>
            </w:pPr>
            <w:r>
              <w:rPr>
                <w:noProof/>
              </w:rPr>
              <w:t>16042070</w:t>
            </w:r>
          </w:p>
        </w:tc>
      </w:tr>
      <w:tr>
        <w:tc>
          <w:tcPr>
            <w:tcW w:w="3120" w:type="dxa"/>
            <w:shd w:val="clear" w:color="auto" w:fill="auto"/>
          </w:tcPr>
          <w:p>
            <w:pPr>
              <w:widowControl w:val="0"/>
              <w:spacing w:before="0" w:after="0" w:line="360" w:lineRule="auto"/>
              <w:jc w:val="left"/>
              <w:rPr>
                <w:rFonts w:eastAsia="Times New Roman"/>
                <w:noProof/>
                <w:szCs w:val="20"/>
              </w:rPr>
            </w:pPr>
            <w:r>
              <w:rPr>
                <w:noProof/>
              </w:rPr>
              <w:t>03074199</w:t>
            </w:r>
          </w:p>
        </w:tc>
        <w:tc>
          <w:tcPr>
            <w:tcW w:w="3360" w:type="dxa"/>
            <w:shd w:val="clear" w:color="auto" w:fill="auto"/>
          </w:tcPr>
          <w:p>
            <w:pPr>
              <w:widowControl w:val="0"/>
              <w:spacing w:before="0" w:after="0" w:line="360" w:lineRule="auto"/>
              <w:jc w:val="left"/>
              <w:rPr>
                <w:rFonts w:eastAsia="Times New Roman"/>
                <w:noProof/>
                <w:szCs w:val="20"/>
              </w:rPr>
            </w:pPr>
            <w:r>
              <w:rPr>
                <w:noProof/>
              </w:rPr>
              <w:t>16041311</w:t>
            </w:r>
          </w:p>
        </w:tc>
        <w:tc>
          <w:tcPr>
            <w:tcW w:w="3266" w:type="dxa"/>
            <w:shd w:val="clear" w:color="auto" w:fill="auto"/>
          </w:tcPr>
          <w:p>
            <w:pPr>
              <w:widowControl w:val="0"/>
              <w:spacing w:before="0" w:after="0" w:line="360" w:lineRule="auto"/>
              <w:jc w:val="left"/>
              <w:rPr>
                <w:rFonts w:eastAsia="Times New Roman"/>
                <w:noProof/>
                <w:szCs w:val="20"/>
              </w:rPr>
            </w:pPr>
            <w:r>
              <w:rPr>
                <w:noProof/>
              </w:rPr>
              <w:t>16042090</w:t>
            </w:r>
          </w:p>
        </w:tc>
      </w:tr>
      <w:tr>
        <w:tc>
          <w:tcPr>
            <w:tcW w:w="3120" w:type="dxa"/>
            <w:shd w:val="clear" w:color="auto" w:fill="auto"/>
          </w:tcPr>
          <w:p>
            <w:pPr>
              <w:widowControl w:val="0"/>
              <w:spacing w:before="0" w:after="0" w:line="360" w:lineRule="auto"/>
              <w:jc w:val="left"/>
              <w:rPr>
                <w:rFonts w:eastAsia="Times New Roman"/>
                <w:noProof/>
                <w:szCs w:val="20"/>
              </w:rPr>
            </w:pPr>
            <w:r>
              <w:rPr>
                <w:noProof/>
              </w:rPr>
              <w:t>03074901</w:t>
            </w:r>
          </w:p>
        </w:tc>
        <w:tc>
          <w:tcPr>
            <w:tcW w:w="3360" w:type="dxa"/>
            <w:shd w:val="clear" w:color="auto" w:fill="auto"/>
          </w:tcPr>
          <w:p>
            <w:pPr>
              <w:widowControl w:val="0"/>
              <w:spacing w:before="0" w:after="0" w:line="360" w:lineRule="auto"/>
              <w:jc w:val="left"/>
              <w:rPr>
                <w:rFonts w:eastAsia="Times New Roman"/>
                <w:noProof/>
                <w:szCs w:val="20"/>
              </w:rPr>
            </w:pPr>
            <w:r>
              <w:rPr>
                <w:noProof/>
              </w:rPr>
              <w:t>16041319</w:t>
            </w:r>
          </w:p>
        </w:tc>
        <w:tc>
          <w:tcPr>
            <w:tcW w:w="3266" w:type="dxa"/>
            <w:shd w:val="clear" w:color="auto" w:fill="auto"/>
          </w:tcPr>
          <w:p>
            <w:pPr>
              <w:widowControl w:val="0"/>
              <w:spacing w:before="0" w:after="0" w:line="360" w:lineRule="auto"/>
              <w:jc w:val="left"/>
              <w:rPr>
                <w:rFonts w:eastAsia="Times New Roman"/>
                <w:noProof/>
                <w:szCs w:val="20"/>
              </w:rPr>
            </w:pPr>
            <w:r>
              <w:rPr>
                <w:noProof/>
              </w:rPr>
              <w:t>16043010</w:t>
            </w:r>
          </w:p>
        </w:tc>
      </w:tr>
      <w:tr>
        <w:tc>
          <w:tcPr>
            <w:tcW w:w="3120" w:type="dxa"/>
            <w:shd w:val="clear" w:color="auto" w:fill="auto"/>
          </w:tcPr>
          <w:p>
            <w:pPr>
              <w:widowControl w:val="0"/>
              <w:spacing w:before="0" w:after="0" w:line="360" w:lineRule="auto"/>
              <w:jc w:val="left"/>
              <w:rPr>
                <w:rFonts w:eastAsia="Times New Roman"/>
                <w:noProof/>
                <w:szCs w:val="20"/>
              </w:rPr>
            </w:pPr>
            <w:r>
              <w:rPr>
                <w:noProof/>
              </w:rPr>
              <w:t>03074911</w:t>
            </w:r>
          </w:p>
        </w:tc>
        <w:tc>
          <w:tcPr>
            <w:tcW w:w="3360" w:type="dxa"/>
            <w:shd w:val="clear" w:color="auto" w:fill="auto"/>
          </w:tcPr>
          <w:p>
            <w:pPr>
              <w:widowControl w:val="0"/>
              <w:spacing w:before="0" w:after="0" w:line="360" w:lineRule="auto"/>
              <w:jc w:val="left"/>
              <w:rPr>
                <w:rFonts w:eastAsia="Times New Roman"/>
                <w:noProof/>
                <w:szCs w:val="20"/>
              </w:rPr>
            </w:pPr>
            <w:r>
              <w:rPr>
                <w:noProof/>
              </w:rPr>
              <w:t>16041390</w:t>
            </w:r>
          </w:p>
        </w:tc>
        <w:tc>
          <w:tcPr>
            <w:tcW w:w="3266" w:type="dxa"/>
            <w:shd w:val="clear" w:color="auto" w:fill="auto"/>
          </w:tcPr>
          <w:p>
            <w:pPr>
              <w:widowControl w:val="0"/>
              <w:spacing w:before="0" w:after="0" w:line="360" w:lineRule="auto"/>
              <w:jc w:val="left"/>
              <w:rPr>
                <w:rFonts w:eastAsia="Times New Roman"/>
                <w:noProof/>
                <w:szCs w:val="20"/>
              </w:rPr>
            </w:pPr>
            <w:r>
              <w:rPr>
                <w:noProof/>
              </w:rPr>
              <w:t>16043090</w:t>
            </w:r>
          </w:p>
        </w:tc>
      </w:tr>
      <w:tr>
        <w:tc>
          <w:tcPr>
            <w:tcW w:w="3120" w:type="dxa"/>
            <w:shd w:val="clear" w:color="auto" w:fill="auto"/>
          </w:tcPr>
          <w:p>
            <w:pPr>
              <w:widowControl w:val="0"/>
              <w:spacing w:before="0" w:after="0" w:line="360" w:lineRule="auto"/>
              <w:jc w:val="left"/>
              <w:rPr>
                <w:rFonts w:eastAsia="Times New Roman"/>
                <w:noProof/>
                <w:szCs w:val="20"/>
              </w:rPr>
            </w:pPr>
            <w:r>
              <w:rPr>
                <w:noProof/>
              </w:rPr>
              <w:t>03074918</w:t>
            </w:r>
          </w:p>
        </w:tc>
        <w:tc>
          <w:tcPr>
            <w:tcW w:w="3360" w:type="dxa"/>
            <w:shd w:val="clear" w:color="auto" w:fill="auto"/>
          </w:tcPr>
          <w:p>
            <w:pPr>
              <w:widowControl w:val="0"/>
              <w:spacing w:before="0" w:after="0" w:line="360" w:lineRule="auto"/>
              <w:jc w:val="left"/>
              <w:rPr>
                <w:rFonts w:eastAsia="Times New Roman"/>
                <w:noProof/>
                <w:szCs w:val="20"/>
              </w:rPr>
            </w:pPr>
            <w:r>
              <w:rPr>
                <w:noProof/>
              </w:rPr>
              <w:t>16041411</w:t>
            </w:r>
          </w:p>
        </w:tc>
        <w:tc>
          <w:tcPr>
            <w:tcW w:w="3266" w:type="dxa"/>
            <w:shd w:val="clear" w:color="auto" w:fill="auto"/>
          </w:tcPr>
          <w:p>
            <w:pPr>
              <w:widowControl w:val="0"/>
              <w:spacing w:before="0" w:after="0"/>
              <w:jc w:val="left"/>
              <w:rPr>
                <w:rFonts w:eastAsia="Times New Roman"/>
                <w:noProof/>
                <w:szCs w:val="20"/>
              </w:rPr>
            </w:pPr>
            <w:r>
              <w:rPr>
                <w:noProof/>
              </w:rPr>
              <w:t>Elkészített vagy konzervált rákféle, puhatestű és más gerinctelen víziállat</w:t>
            </w:r>
          </w:p>
        </w:tc>
      </w:tr>
      <w:tr>
        <w:tc>
          <w:tcPr>
            <w:tcW w:w="3120" w:type="dxa"/>
            <w:shd w:val="clear" w:color="auto" w:fill="auto"/>
          </w:tcPr>
          <w:p>
            <w:pPr>
              <w:widowControl w:val="0"/>
              <w:spacing w:before="0" w:after="0" w:line="360" w:lineRule="auto"/>
              <w:jc w:val="left"/>
              <w:rPr>
                <w:rFonts w:eastAsia="Times New Roman"/>
                <w:noProof/>
                <w:szCs w:val="20"/>
              </w:rPr>
            </w:pPr>
            <w:r>
              <w:rPr>
                <w:noProof/>
              </w:rPr>
              <w:t>03074931</w:t>
            </w:r>
          </w:p>
        </w:tc>
        <w:tc>
          <w:tcPr>
            <w:tcW w:w="3360" w:type="dxa"/>
            <w:shd w:val="clear" w:color="auto" w:fill="auto"/>
          </w:tcPr>
          <w:p>
            <w:pPr>
              <w:widowControl w:val="0"/>
              <w:spacing w:before="0" w:after="0" w:line="360" w:lineRule="auto"/>
              <w:jc w:val="left"/>
              <w:rPr>
                <w:rFonts w:eastAsia="Times New Roman"/>
                <w:noProof/>
                <w:szCs w:val="20"/>
              </w:rPr>
            </w:pPr>
            <w:r>
              <w:rPr>
                <w:noProof/>
              </w:rPr>
              <w:t>16041416</w:t>
            </w:r>
          </w:p>
        </w:tc>
        <w:tc>
          <w:tcPr>
            <w:tcW w:w="3266" w:type="dxa"/>
            <w:shd w:val="clear" w:color="auto" w:fill="auto"/>
          </w:tcPr>
          <w:p>
            <w:pPr>
              <w:widowControl w:val="0"/>
              <w:spacing w:before="0" w:after="0" w:line="360" w:lineRule="auto"/>
              <w:jc w:val="left"/>
              <w:rPr>
                <w:rFonts w:eastAsia="Times New Roman"/>
                <w:noProof/>
                <w:szCs w:val="20"/>
              </w:rPr>
            </w:pPr>
            <w:r>
              <w:rPr>
                <w:noProof/>
              </w:rPr>
              <w:t>16051000</w:t>
            </w:r>
          </w:p>
        </w:tc>
      </w:tr>
      <w:tr>
        <w:tc>
          <w:tcPr>
            <w:tcW w:w="3120" w:type="dxa"/>
            <w:shd w:val="clear" w:color="auto" w:fill="auto"/>
          </w:tcPr>
          <w:p>
            <w:pPr>
              <w:widowControl w:val="0"/>
              <w:spacing w:before="0" w:after="0" w:line="360" w:lineRule="auto"/>
              <w:jc w:val="left"/>
              <w:rPr>
                <w:rFonts w:eastAsia="Times New Roman"/>
                <w:noProof/>
                <w:szCs w:val="20"/>
              </w:rPr>
            </w:pPr>
            <w:r>
              <w:rPr>
                <w:noProof/>
              </w:rPr>
              <w:t>03074933</w:t>
            </w:r>
          </w:p>
        </w:tc>
        <w:tc>
          <w:tcPr>
            <w:tcW w:w="3360" w:type="dxa"/>
            <w:shd w:val="clear" w:color="auto" w:fill="auto"/>
          </w:tcPr>
          <w:p>
            <w:pPr>
              <w:widowControl w:val="0"/>
              <w:spacing w:before="0" w:after="0" w:line="360" w:lineRule="auto"/>
              <w:jc w:val="left"/>
              <w:rPr>
                <w:rFonts w:eastAsia="Times New Roman"/>
                <w:noProof/>
                <w:szCs w:val="20"/>
              </w:rPr>
            </w:pPr>
            <w:r>
              <w:rPr>
                <w:noProof/>
              </w:rPr>
              <w:t>16041418</w:t>
            </w:r>
          </w:p>
        </w:tc>
        <w:tc>
          <w:tcPr>
            <w:tcW w:w="3266" w:type="dxa"/>
            <w:shd w:val="clear" w:color="auto" w:fill="auto"/>
          </w:tcPr>
          <w:p>
            <w:pPr>
              <w:widowControl w:val="0"/>
              <w:spacing w:before="0" w:after="0" w:line="360" w:lineRule="auto"/>
              <w:jc w:val="left"/>
              <w:rPr>
                <w:rFonts w:eastAsia="Times New Roman"/>
                <w:noProof/>
                <w:szCs w:val="20"/>
              </w:rPr>
            </w:pPr>
            <w:r>
              <w:rPr>
                <w:noProof/>
              </w:rPr>
              <w:t>16052010</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03074935</w:t>
            </w:r>
          </w:p>
        </w:tc>
        <w:tc>
          <w:tcPr>
            <w:tcW w:w="3360" w:type="dxa"/>
            <w:shd w:val="clear" w:color="auto" w:fill="auto"/>
          </w:tcPr>
          <w:p>
            <w:pPr>
              <w:widowControl w:val="0"/>
              <w:spacing w:before="0" w:after="0" w:line="360" w:lineRule="auto"/>
              <w:jc w:val="left"/>
              <w:rPr>
                <w:rFonts w:eastAsia="Times New Roman"/>
                <w:noProof/>
                <w:szCs w:val="20"/>
              </w:rPr>
            </w:pPr>
            <w:r>
              <w:rPr>
                <w:noProof/>
              </w:rPr>
              <w:t>16041490</w:t>
            </w:r>
          </w:p>
        </w:tc>
        <w:tc>
          <w:tcPr>
            <w:tcW w:w="3266" w:type="dxa"/>
            <w:shd w:val="clear" w:color="auto" w:fill="auto"/>
          </w:tcPr>
          <w:p>
            <w:pPr>
              <w:widowControl w:val="0"/>
              <w:spacing w:before="0" w:after="0" w:line="360" w:lineRule="auto"/>
              <w:jc w:val="left"/>
              <w:rPr>
                <w:rFonts w:eastAsia="Times New Roman"/>
                <w:noProof/>
                <w:szCs w:val="20"/>
              </w:rPr>
            </w:pPr>
            <w:r>
              <w:rPr>
                <w:noProof/>
              </w:rPr>
              <w:t>16052091</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03074938</w:t>
            </w:r>
          </w:p>
        </w:tc>
        <w:tc>
          <w:tcPr>
            <w:tcW w:w="3360" w:type="dxa"/>
            <w:shd w:val="clear" w:color="auto" w:fill="auto"/>
          </w:tcPr>
          <w:p>
            <w:pPr>
              <w:widowControl w:val="0"/>
              <w:spacing w:before="0" w:after="0" w:line="360" w:lineRule="auto"/>
              <w:jc w:val="left"/>
              <w:rPr>
                <w:rFonts w:eastAsia="Times New Roman"/>
                <w:noProof/>
                <w:szCs w:val="20"/>
              </w:rPr>
            </w:pPr>
            <w:r>
              <w:rPr>
                <w:noProof/>
              </w:rPr>
              <w:t>16041511</w:t>
            </w:r>
          </w:p>
        </w:tc>
        <w:tc>
          <w:tcPr>
            <w:tcW w:w="3266" w:type="dxa"/>
            <w:shd w:val="clear" w:color="auto" w:fill="auto"/>
          </w:tcPr>
          <w:p>
            <w:pPr>
              <w:widowControl w:val="0"/>
              <w:spacing w:before="0" w:after="0" w:line="360" w:lineRule="auto"/>
              <w:jc w:val="left"/>
              <w:rPr>
                <w:rFonts w:eastAsia="Times New Roman"/>
                <w:noProof/>
                <w:szCs w:val="20"/>
              </w:rPr>
            </w:pPr>
            <w:r>
              <w:rPr>
                <w:noProof/>
              </w:rPr>
              <w:t>16052099</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03074951</w:t>
            </w:r>
          </w:p>
        </w:tc>
        <w:tc>
          <w:tcPr>
            <w:tcW w:w="3360" w:type="dxa"/>
            <w:shd w:val="clear" w:color="auto" w:fill="auto"/>
          </w:tcPr>
          <w:p>
            <w:pPr>
              <w:widowControl w:val="0"/>
              <w:spacing w:before="0" w:after="0" w:line="360" w:lineRule="auto"/>
              <w:jc w:val="left"/>
              <w:rPr>
                <w:rFonts w:eastAsia="Times New Roman"/>
                <w:noProof/>
                <w:szCs w:val="20"/>
              </w:rPr>
            </w:pPr>
            <w:r>
              <w:rPr>
                <w:noProof/>
              </w:rPr>
              <w:t>16041519</w:t>
            </w:r>
          </w:p>
        </w:tc>
        <w:tc>
          <w:tcPr>
            <w:tcW w:w="3266" w:type="dxa"/>
            <w:shd w:val="clear" w:color="auto" w:fill="auto"/>
          </w:tcPr>
          <w:p>
            <w:pPr>
              <w:widowControl w:val="0"/>
              <w:spacing w:before="0" w:after="0" w:line="360" w:lineRule="auto"/>
              <w:jc w:val="left"/>
              <w:rPr>
                <w:rFonts w:eastAsia="Times New Roman"/>
                <w:noProof/>
                <w:szCs w:val="20"/>
              </w:rPr>
            </w:pPr>
            <w:r>
              <w:rPr>
                <w:noProof/>
              </w:rPr>
              <w:t>16053010</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03074959</w:t>
            </w:r>
          </w:p>
        </w:tc>
        <w:tc>
          <w:tcPr>
            <w:tcW w:w="3360" w:type="dxa"/>
            <w:shd w:val="clear" w:color="auto" w:fill="auto"/>
          </w:tcPr>
          <w:p>
            <w:pPr>
              <w:widowControl w:val="0"/>
              <w:spacing w:before="0" w:after="0" w:line="360" w:lineRule="auto"/>
              <w:jc w:val="left"/>
              <w:rPr>
                <w:rFonts w:eastAsia="Times New Roman"/>
                <w:noProof/>
                <w:szCs w:val="20"/>
              </w:rPr>
            </w:pPr>
            <w:r>
              <w:rPr>
                <w:noProof/>
              </w:rPr>
              <w:t>16041590</w:t>
            </w:r>
          </w:p>
        </w:tc>
        <w:tc>
          <w:tcPr>
            <w:tcW w:w="3266" w:type="dxa"/>
            <w:shd w:val="clear" w:color="auto" w:fill="auto"/>
          </w:tcPr>
          <w:p>
            <w:pPr>
              <w:widowControl w:val="0"/>
              <w:spacing w:before="0" w:after="0" w:line="360" w:lineRule="auto"/>
              <w:jc w:val="left"/>
              <w:rPr>
                <w:rFonts w:eastAsia="Times New Roman"/>
                <w:noProof/>
                <w:szCs w:val="20"/>
              </w:rPr>
            </w:pPr>
            <w:r>
              <w:rPr>
                <w:noProof/>
              </w:rPr>
              <w:t>16053090</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03074971</w:t>
            </w:r>
          </w:p>
        </w:tc>
        <w:tc>
          <w:tcPr>
            <w:tcW w:w="3360" w:type="dxa"/>
            <w:shd w:val="clear" w:color="auto" w:fill="auto"/>
          </w:tcPr>
          <w:p>
            <w:pPr>
              <w:widowControl w:val="0"/>
              <w:spacing w:before="0" w:after="0" w:line="360" w:lineRule="auto"/>
              <w:jc w:val="left"/>
              <w:rPr>
                <w:rFonts w:eastAsia="Times New Roman"/>
                <w:noProof/>
                <w:szCs w:val="20"/>
              </w:rPr>
            </w:pPr>
            <w:r>
              <w:rPr>
                <w:noProof/>
              </w:rPr>
              <w:t>16041600</w:t>
            </w:r>
          </w:p>
        </w:tc>
        <w:tc>
          <w:tcPr>
            <w:tcW w:w="3266" w:type="dxa"/>
            <w:shd w:val="clear" w:color="auto" w:fill="auto"/>
          </w:tcPr>
          <w:p>
            <w:pPr>
              <w:widowControl w:val="0"/>
              <w:spacing w:before="0" w:after="0" w:line="360" w:lineRule="auto"/>
              <w:jc w:val="left"/>
              <w:rPr>
                <w:rFonts w:eastAsia="Times New Roman"/>
                <w:noProof/>
                <w:szCs w:val="20"/>
              </w:rPr>
            </w:pPr>
            <w:r>
              <w:rPr>
                <w:noProof/>
              </w:rPr>
              <w:t>16054000</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03074991</w:t>
            </w:r>
          </w:p>
        </w:tc>
        <w:tc>
          <w:tcPr>
            <w:tcW w:w="3360" w:type="dxa"/>
            <w:shd w:val="clear" w:color="auto" w:fill="auto"/>
          </w:tcPr>
          <w:p>
            <w:pPr>
              <w:widowControl w:val="0"/>
              <w:spacing w:before="0" w:after="0" w:line="360" w:lineRule="auto"/>
              <w:jc w:val="left"/>
              <w:rPr>
                <w:rFonts w:eastAsia="Times New Roman"/>
                <w:noProof/>
                <w:szCs w:val="20"/>
              </w:rPr>
            </w:pPr>
            <w:r>
              <w:rPr>
                <w:noProof/>
              </w:rPr>
              <w:t>16041910</w:t>
            </w:r>
          </w:p>
        </w:tc>
        <w:tc>
          <w:tcPr>
            <w:tcW w:w="3266" w:type="dxa"/>
            <w:shd w:val="clear" w:color="auto" w:fill="auto"/>
          </w:tcPr>
          <w:p>
            <w:pPr>
              <w:widowControl w:val="0"/>
              <w:spacing w:before="0" w:after="0" w:line="360" w:lineRule="auto"/>
              <w:jc w:val="left"/>
              <w:rPr>
                <w:rFonts w:eastAsia="Times New Roman"/>
                <w:noProof/>
                <w:szCs w:val="20"/>
              </w:rPr>
            </w:pPr>
            <w:r>
              <w:rPr>
                <w:noProof/>
              </w:rPr>
              <w:t>16059011</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03074999</w:t>
            </w:r>
          </w:p>
        </w:tc>
        <w:tc>
          <w:tcPr>
            <w:tcW w:w="3360" w:type="dxa"/>
            <w:shd w:val="clear" w:color="auto" w:fill="auto"/>
          </w:tcPr>
          <w:p>
            <w:pPr>
              <w:widowControl w:val="0"/>
              <w:spacing w:before="0" w:after="0" w:line="360" w:lineRule="auto"/>
              <w:jc w:val="left"/>
              <w:rPr>
                <w:rFonts w:eastAsia="Times New Roman"/>
                <w:noProof/>
                <w:szCs w:val="20"/>
              </w:rPr>
            </w:pPr>
            <w:r>
              <w:rPr>
                <w:noProof/>
              </w:rPr>
              <w:t>16041931</w:t>
            </w:r>
          </w:p>
        </w:tc>
        <w:tc>
          <w:tcPr>
            <w:tcW w:w="3266" w:type="dxa"/>
            <w:shd w:val="clear" w:color="auto" w:fill="auto"/>
          </w:tcPr>
          <w:p>
            <w:pPr>
              <w:widowControl w:val="0"/>
              <w:spacing w:before="0" w:after="0" w:line="360" w:lineRule="auto"/>
              <w:jc w:val="left"/>
              <w:rPr>
                <w:rFonts w:eastAsia="Times New Roman"/>
                <w:noProof/>
                <w:szCs w:val="20"/>
              </w:rPr>
            </w:pPr>
            <w:r>
              <w:rPr>
                <w:noProof/>
              </w:rPr>
              <w:t>16059019</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03075100</w:t>
            </w:r>
          </w:p>
        </w:tc>
        <w:tc>
          <w:tcPr>
            <w:tcW w:w="3360" w:type="dxa"/>
            <w:shd w:val="clear" w:color="auto" w:fill="auto"/>
          </w:tcPr>
          <w:p>
            <w:pPr>
              <w:widowControl w:val="0"/>
              <w:spacing w:before="0" w:after="0" w:line="360" w:lineRule="auto"/>
              <w:jc w:val="left"/>
              <w:rPr>
                <w:rFonts w:eastAsia="Times New Roman"/>
                <w:noProof/>
                <w:szCs w:val="20"/>
              </w:rPr>
            </w:pPr>
            <w:r>
              <w:rPr>
                <w:noProof/>
              </w:rPr>
              <w:t>16041939</w:t>
            </w:r>
          </w:p>
        </w:tc>
        <w:tc>
          <w:tcPr>
            <w:tcW w:w="3266" w:type="dxa"/>
            <w:shd w:val="clear" w:color="auto" w:fill="auto"/>
          </w:tcPr>
          <w:p>
            <w:pPr>
              <w:widowControl w:val="0"/>
              <w:spacing w:before="0" w:after="0" w:line="360" w:lineRule="auto"/>
              <w:jc w:val="left"/>
              <w:rPr>
                <w:rFonts w:eastAsia="Times New Roman"/>
                <w:noProof/>
                <w:szCs w:val="20"/>
              </w:rPr>
            </w:pPr>
            <w:r>
              <w:rPr>
                <w:noProof/>
              </w:rPr>
              <w:t>16059030</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03075910</w:t>
            </w:r>
          </w:p>
        </w:tc>
        <w:tc>
          <w:tcPr>
            <w:tcW w:w="3360" w:type="dxa"/>
            <w:shd w:val="clear" w:color="auto" w:fill="auto"/>
          </w:tcPr>
          <w:p>
            <w:pPr>
              <w:widowControl w:val="0"/>
              <w:spacing w:before="0" w:after="0" w:line="360" w:lineRule="auto"/>
              <w:jc w:val="left"/>
              <w:rPr>
                <w:rFonts w:eastAsia="Times New Roman"/>
                <w:noProof/>
                <w:szCs w:val="20"/>
              </w:rPr>
            </w:pPr>
            <w:r>
              <w:rPr>
                <w:noProof/>
              </w:rPr>
              <w:t>16041950</w:t>
            </w:r>
          </w:p>
        </w:tc>
        <w:tc>
          <w:tcPr>
            <w:tcW w:w="3266" w:type="dxa"/>
            <w:shd w:val="clear" w:color="auto" w:fill="auto"/>
          </w:tcPr>
          <w:p>
            <w:pPr>
              <w:widowControl w:val="0"/>
              <w:spacing w:before="0" w:after="0" w:line="360" w:lineRule="auto"/>
              <w:jc w:val="left"/>
              <w:rPr>
                <w:rFonts w:eastAsia="Times New Roman"/>
                <w:noProof/>
                <w:szCs w:val="20"/>
              </w:rPr>
            </w:pPr>
            <w:r>
              <w:rPr>
                <w:noProof/>
              </w:rPr>
              <w:t>16059090</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03075990</w:t>
            </w:r>
          </w:p>
        </w:tc>
        <w:tc>
          <w:tcPr>
            <w:tcW w:w="3360" w:type="dxa"/>
            <w:shd w:val="clear" w:color="auto" w:fill="auto"/>
          </w:tcPr>
          <w:p>
            <w:pPr>
              <w:widowControl w:val="0"/>
              <w:spacing w:before="0" w:after="0" w:line="360" w:lineRule="auto"/>
              <w:jc w:val="left"/>
              <w:rPr>
                <w:rFonts w:eastAsia="Times New Roman"/>
                <w:noProof/>
                <w:szCs w:val="20"/>
              </w:rPr>
            </w:pPr>
            <w:r>
              <w:rPr>
                <w:noProof/>
              </w:rPr>
              <w:t>16041991</w:t>
            </w:r>
          </w:p>
        </w:tc>
        <w:tc>
          <w:tcPr>
            <w:tcW w:w="3266" w:type="dxa"/>
            <w:shd w:val="clear" w:color="auto" w:fill="auto"/>
          </w:tcPr>
          <w:p>
            <w:pPr>
              <w:widowControl w:val="0"/>
              <w:spacing w:before="0" w:after="0" w:line="360" w:lineRule="auto"/>
              <w:jc w:val="left"/>
              <w:outlineLvl w:val="0"/>
              <w:rPr>
                <w:rFonts w:eastAsia="Times New Roman"/>
                <w:noProof/>
                <w:szCs w:val="20"/>
              </w:rPr>
            </w:pPr>
            <w:r>
              <w:rPr>
                <w:noProof/>
              </w:rPr>
              <w:t>Töltött tészta</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03079100</w:t>
            </w:r>
          </w:p>
        </w:tc>
        <w:tc>
          <w:tcPr>
            <w:tcW w:w="3360" w:type="dxa"/>
            <w:shd w:val="clear" w:color="auto" w:fill="auto"/>
          </w:tcPr>
          <w:p>
            <w:pPr>
              <w:widowControl w:val="0"/>
              <w:spacing w:before="0" w:after="0" w:line="360" w:lineRule="auto"/>
              <w:jc w:val="left"/>
              <w:rPr>
                <w:rFonts w:eastAsia="Times New Roman"/>
                <w:noProof/>
                <w:szCs w:val="20"/>
              </w:rPr>
            </w:pPr>
            <w:r>
              <w:rPr>
                <w:noProof/>
              </w:rPr>
              <w:t>16041992</w:t>
            </w:r>
          </w:p>
        </w:tc>
        <w:tc>
          <w:tcPr>
            <w:tcW w:w="3266" w:type="dxa"/>
            <w:shd w:val="clear" w:color="auto" w:fill="auto"/>
          </w:tcPr>
          <w:p>
            <w:pPr>
              <w:widowControl w:val="0"/>
              <w:spacing w:before="0" w:after="0" w:line="360" w:lineRule="auto"/>
              <w:jc w:val="left"/>
              <w:rPr>
                <w:rFonts w:eastAsia="Times New Roman"/>
                <w:noProof/>
                <w:szCs w:val="20"/>
              </w:rPr>
            </w:pPr>
            <w:r>
              <w:rPr>
                <w:noProof/>
              </w:rPr>
              <w:t>19022010</w:t>
            </w: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03079911</w:t>
            </w:r>
          </w:p>
        </w:tc>
        <w:tc>
          <w:tcPr>
            <w:tcW w:w="3360" w:type="dxa"/>
            <w:shd w:val="clear" w:color="auto" w:fill="auto"/>
          </w:tcPr>
          <w:p>
            <w:pPr>
              <w:widowControl w:val="0"/>
              <w:spacing w:before="0" w:after="0" w:line="360" w:lineRule="auto"/>
              <w:jc w:val="left"/>
              <w:rPr>
                <w:rFonts w:eastAsia="Times New Roman"/>
                <w:noProof/>
                <w:szCs w:val="20"/>
              </w:rPr>
            </w:pPr>
            <w:r>
              <w:rPr>
                <w:noProof/>
              </w:rPr>
              <w:t>16041993</w:t>
            </w:r>
          </w:p>
        </w:tc>
        <w:tc>
          <w:tcPr>
            <w:tcW w:w="3266" w:type="dxa"/>
            <w:shd w:val="clear" w:color="auto" w:fill="auto"/>
          </w:tcPr>
          <w:p>
            <w:pPr>
              <w:widowControl w:val="0"/>
              <w:spacing w:before="0" w:after="0" w:line="360" w:lineRule="auto"/>
              <w:jc w:val="left"/>
              <w:rPr>
                <w:rFonts w:eastAsia="Times New Roman"/>
                <w:noProof/>
                <w:szCs w:val="20"/>
                <w:lang w:eastAsia="fr-BE"/>
              </w:rPr>
            </w:pP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03079913</w:t>
            </w:r>
          </w:p>
        </w:tc>
        <w:tc>
          <w:tcPr>
            <w:tcW w:w="3360" w:type="dxa"/>
            <w:shd w:val="clear" w:color="auto" w:fill="auto"/>
          </w:tcPr>
          <w:p>
            <w:pPr>
              <w:widowControl w:val="0"/>
              <w:spacing w:before="0" w:after="0" w:line="360" w:lineRule="auto"/>
              <w:jc w:val="left"/>
              <w:rPr>
                <w:rFonts w:eastAsia="Times New Roman"/>
                <w:noProof/>
                <w:szCs w:val="20"/>
              </w:rPr>
            </w:pPr>
            <w:r>
              <w:rPr>
                <w:noProof/>
              </w:rPr>
              <w:t>16041994</w:t>
            </w:r>
          </w:p>
        </w:tc>
        <w:tc>
          <w:tcPr>
            <w:tcW w:w="3266" w:type="dxa"/>
            <w:shd w:val="clear" w:color="auto" w:fill="auto"/>
          </w:tcPr>
          <w:p>
            <w:pPr>
              <w:widowControl w:val="0"/>
              <w:spacing w:before="0" w:after="0" w:line="360" w:lineRule="auto"/>
              <w:jc w:val="left"/>
              <w:rPr>
                <w:rFonts w:eastAsia="Times New Roman"/>
                <w:noProof/>
                <w:szCs w:val="20"/>
                <w:lang w:eastAsia="fr-BE"/>
              </w:rPr>
            </w:pPr>
          </w:p>
        </w:tc>
      </w:tr>
      <w:tr>
        <w:tc>
          <w:tcPr>
            <w:tcW w:w="3120" w:type="dxa"/>
            <w:shd w:val="clear" w:color="auto" w:fill="auto"/>
          </w:tcPr>
          <w:p>
            <w:pPr>
              <w:widowControl w:val="0"/>
              <w:tabs>
                <w:tab w:val="num" w:pos="3118"/>
              </w:tabs>
              <w:spacing w:before="0" w:after="0" w:line="360" w:lineRule="auto"/>
              <w:jc w:val="left"/>
              <w:rPr>
                <w:rFonts w:eastAsia="Times New Roman"/>
                <w:noProof/>
                <w:szCs w:val="20"/>
              </w:rPr>
            </w:pPr>
            <w:r>
              <w:rPr>
                <w:noProof/>
              </w:rPr>
              <w:t>03079915</w:t>
            </w:r>
          </w:p>
        </w:tc>
        <w:tc>
          <w:tcPr>
            <w:tcW w:w="3360" w:type="dxa"/>
            <w:shd w:val="clear" w:color="auto" w:fill="auto"/>
          </w:tcPr>
          <w:p>
            <w:pPr>
              <w:widowControl w:val="0"/>
              <w:spacing w:before="0" w:after="0" w:line="360" w:lineRule="auto"/>
              <w:jc w:val="left"/>
              <w:rPr>
                <w:rFonts w:eastAsia="Times New Roman"/>
                <w:noProof/>
                <w:szCs w:val="20"/>
              </w:rPr>
            </w:pPr>
            <w:r>
              <w:rPr>
                <w:noProof/>
              </w:rPr>
              <w:t>16041995</w:t>
            </w:r>
          </w:p>
        </w:tc>
        <w:tc>
          <w:tcPr>
            <w:tcW w:w="3266" w:type="dxa"/>
            <w:shd w:val="clear" w:color="auto" w:fill="auto"/>
          </w:tcPr>
          <w:p>
            <w:pPr>
              <w:widowControl w:val="0"/>
              <w:spacing w:before="0" w:after="0" w:line="360" w:lineRule="auto"/>
              <w:jc w:val="left"/>
              <w:rPr>
                <w:rFonts w:eastAsia="Times New Roman"/>
                <w:noProof/>
                <w:szCs w:val="20"/>
                <w:lang w:eastAsia="fr-BE"/>
              </w:rPr>
            </w:pPr>
          </w:p>
        </w:tc>
      </w:tr>
      <w:tr>
        <w:tc>
          <w:tcPr>
            <w:tcW w:w="3120" w:type="dxa"/>
            <w:shd w:val="clear" w:color="auto" w:fill="auto"/>
          </w:tcPr>
          <w:p>
            <w:pPr>
              <w:widowControl w:val="0"/>
              <w:spacing w:before="0" w:after="0" w:line="360" w:lineRule="auto"/>
              <w:jc w:val="left"/>
              <w:rPr>
                <w:rFonts w:eastAsia="Times New Roman"/>
                <w:noProof/>
                <w:szCs w:val="20"/>
              </w:rPr>
            </w:pPr>
            <w:r>
              <w:rPr>
                <w:noProof/>
              </w:rPr>
              <w:t>03079918</w:t>
            </w:r>
          </w:p>
        </w:tc>
        <w:tc>
          <w:tcPr>
            <w:tcW w:w="3360" w:type="dxa"/>
            <w:shd w:val="clear" w:color="auto" w:fill="auto"/>
          </w:tcPr>
          <w:p>
            <w:pPr>
              <w:widowControl w:val="0"/>
              <w:spacing w:before="0" w:after="0" w:line="360" w:lineRule="auto"/>
              <w:jc w:val="left"/>
              <w:rPr>
                <w:rFonts w:eastAsia="Times New Roman"/>
                <w:noProof/>
                <w:szCs w:val="20"/>
              </w:rPr>
            </w:pPr>
            <w:r>
              <w:rPr>
                <w:noProof/>
              </w:rPr>
              <w:t>16041998</w:t>
            </w:r>
          </w:p>
        </w:tc>
        <w:tc>
          <w:tcPr>
            <w:tcW w:w="3266" w:type="dxa"/>
            <w:shd w:val="clear" w:color="auto" w:fill="auto"/>
          </w:tcPr>
          <w:p>
            <w:pPr>
              <w:widowControl w:val="0"/>
              <w:spacing w:before="0" w:after="0" w:line="360" w:lineRule="auto"/>
              <w:jc w:val="left"/>
              <w:rPr>
                <w:rFonts w:eastAsia="Times New Roman"/>
                <w:noProof/>
                <w:szCs w:val="20"/>
                <w:lang w:eastAsia="fr-BE"/>
              </w:rPr>
            </w:pPr>
          </w:p>
        </w:tc>
      </w:tr>
      <w:tr>
        <w:tc>
          <w:tcPr>
            <w:tcW w:w="3120" w:type="dxa"/>
            <w:shd w:val="clear" w:color="auto" w:fill="auto"/>
          </w:tcPr>
          <w:p>
            <w:pPr>
              <w:widowControl w:val="0"/>
              <w:spacing w:before="0" w:after="0" w:line="360" w:lineRule="auto"/>
              <w:jc w:val="left"/>
              <w:rPr>
                <w:rFonts w:eastAsia="Times New Roman"/>
                <w:noProof/>
                <w:szCs w:val="20"/>
              </w:rPr>
            </w:pPr>
            <w:r>
              <w:rPr>
                <w:noProof/>
              </w:rPr>
              <w:t>03079990</w:t>
            </w:r>
          </w:p>
        </w:tc>
        <w:tc>
          <w:tcPr>
            <w:tcW w:w="3360" w:type="dxa"/>
            <w:shd w:val="clear" w:color="auto" w:fill="auto"/>
          </w:tcPr>
          <w:p>
            <w:pPr>
              <w:widowControl w:val="0"/>
              <w:spacing w:before="0" w:after="0" w:line="360" w:lineRule="auto"/>
              <w:jc w:val="left"/>
              <w:rPr>
                <w:rFonts w:eastAsia="Times New Roman"/>
                <w:noProof/>
                <w:szCs w:val="20"/>
              </w:rPr>
            </w:pPr>
            <w:r>
              <w:rPr>
                <w:noProof/>
              </w:rPr>
              <w:t>16042005</w:t>
            </w:r>
          </w:p>
        </w:tc>
        <w:tc>
          <w:tcPr>
            <w:tcW w:w="3266" w:type="dxa"/>
            <w:shd w:val="clear" w:color="auto" w:fill="auto"/>
          </w:tcPr>
          <w:p>
            <w:pPr>
              <w:widowControl w:val="0"/>
              <w:spacing w:before="0" w:after="0" w:line="360" w:lineRule="auto"/>
              <w:jc w:val="left"/>
              <w:outlineLvl w:val="0"/>
              <w:rPr>
                <w:rFonts w:eastAsia="Times New Roman"/>
                <w:noProof/>
                <w:szCs w:val="20"/>
                <w:lang w:eastAsia="fr-BE"/>
              </w:rPr>
            </w:pPr>
          </w:p>
        </w:tc>
      </w:tr>
      <w:tr>
        <w:tc>
          <w:tcPr>
            <w:tcW w:w="3120" w:type="dxa"/>
            <w:shd w:val="clear" w:color="auto" w:fill="auto"/>
          </w:tcPr>
          <w:p>
            <w:pPr>
              <w:widowControl w:val="0"/>
              <w:spacing w:before="0" w:after="0"/>
              <w:jc w:val="left"/>
              <w:rPr>
                <w:rFonts w:eastAsia="Times New Roman"/>
                <w:noProof/>
                <w:szCs w:val="20"/>
              </w:rPr>
            </w:pPr>
            <w:r>
              <w:rPr>
                <w:noProof/>
              </w:rPr>
              <w:t xml:space="preserve">Elkészített vagy konzervált hal; kaviár és kaviárpótló </w:t>
            </w:r>
          </w:p>
        </w:tc>
        <w:tc>
          <w:tcPr>
            <w:tcW w:w="3360" w:type="dxa"/>
            <w:shd w:val="clear" w:color="auto" w:fill="auto"/>
          </w:tcPr>
          <w:p>
            <w:pPr>
              <w:widowControl w:val="0"/>
              <w:spacing w:before="0" w:after="0" w:line="360" w:lineRule="auto"/>
              <w:jc w:val="left"/>
              <w:rPr>
                <w:rFonts w:eastAsia="Times New Roman"/>
                <w:noProof/>
                <w:szCs w:val="20"/>
              </w:rPr>
            </w:pPr>
            <w:r>
              <w:rPr>
                <w:noProof/>
              </w:rPr>
              <w:t>16042010</w:t>
            </w:r>
          </w:p>
        </w:tc>
        <w:tc>
          <w:tcPr>
            <w:tcW w:w="3266" w:type="dxa"/>
            <w:shd w:val="clear" w:color="auto" w:fill="auto"/>
          </w:tcPr>
          <w:p>
            <w:pPr>
              <w:widowControl w:val="0"/>
              <w:spacing w:before="0" w:after="0" w:line="360" w:lineRule="auto"/>
              <w:jc w:val="left"/>
              <w:rPr>
                <w:rFonts w:eastAsia="Times New Roman"/>
                <w:noProof/>
                <w:szCs w:val="20"/>
                <w:lang w:eastAsia="fr-BE"/>
              </w:rPr>
            </w:pPr>
          </w:p>
        </w:tc>
      </w:tr>
      <w:tr>
        <w:tc>
          <w:tcPr>
            <w:tcW w:w="3120" w:type="dxa"/>
            <w:shd w:val="clear" w:color="auto" w:fill="auto"/>
          </w:tcPr>
          <w:p>
            <w:pPr>
              <w:widowControl w:val="0"/>
              <w:spacing w:before="0" w:after="0" w:line="360" w:lineRule="auto"/>
              <w:jc w:val="left"/>
              <w:rPr>
                <w:rFonts w:eastAsia="Times New Roman"/>
                <w:noProof/>
                <w:szCs w:val="20"/>
              </w:rPr>
            </w:pPr>
            <w:r>
              <w:rPr>
                <w:noProof/>
              </w:rPr>
              <w:t>16041100</w:t>
            </w:r>
          </w:p>
        </w:tc>
        <w:tc>
          <w:tcPr>
            <w:tcW w:w="3360" w:type="dxa"/>
            <w:shd w:val="clear" w:color="auto" w:fill="auto"/>
          </w:tcPr>
          <w:p>
            <w:pPr>
              <w:widowControl w:val="0"/>
              <w:spacing w:before="0" w:after="0" w:line="360" w:lineRule="auto"/>
              <w:jc w:val="left"/>
              <w:rPr>
                <w:rFonts w:eastAsia="Times New Roman"/>
                <w:noProof/>
                <w:szCs w:val="20"/>
              </w:rPr>
            </w:pPr>
            <w:r>
              <w:rPr>
                <w:noProof/>
              </w:rPr>
              <w:t>16042030</w:t>
            </w:r>
          </w:p>
        </w:tc>
        <w:tc>
          <w:tcPr>
            <w:tcW w:w="3266" w:type="dxa"/>
            <w:shd w:val="clear" w:color="auto" w:fill="auto"/>
          </w:tcPr>
          <w:p>
            <w:pPr>
              <w:widowControl w:val="0"/>
              <w:spacing w:before="0" w:after="0" w:line="360" w:lineRule="auto"/>
              <w:jc w:val="left"/>
              <w:rPr>
                <w:rFonts w:eastAsia="Times New Roman"/>
                <w:noProof/>
                <w:szCs w:val="20"/>
                <w:lang w:eastAsia="fr-BE"/>
              </w:rPr>
            </w:pPr>
          </w:p>
        </w:tc>
      </w:tr>
      <w:tr>
        <w:tc>
          <w:tcPr>
            <w:tcW w:w="3120" w:type="dxa"/>
            <w:shd w:val="clear" w:color="auto" w:fill="auto"/>
          </w:tcPr>
          <w:p>
            <w:pPr>
              <w:widowControl w:val="0"/>
              <w:spacing w:before="0" w:after="0"/>
              <w:jc w:val="left"/>
              <w:rPr>
                <w:rFonts w:eastAsia="Times New Roman"/>
                <w:noProof/>
                <w:szCs w:val="20"/>
              </w:rPr>
            </w:pPr>
            <w:r>
              <w:rPr>
                <w:noProof/>
              </w:rPr>
              <w:t>16041210</w:t>
            </w:r>
          </w:p>
        </w:tc>
        <w:tc>
          <w:tcPr>
            <w:tcW w:w="3360" w:type="dxa"/>
            <w:shd w:val="clear" w:color="auto" w:fill="auto"/>
          </w:tcPr>
          <w:p>
            <w:pPr>
              <w:widowControl w:val="0"/>
              <w:spacing w:before="0" w:after="0" w:line="360" w:lineRule="auto"/>
              <w:jc w:val="left"/>
              <w:rPr>
                <w:rFonts w:eastAsia="Times New Roman"/>
                <w:noProof/>
                <w:szCs w:val="20"/>
              </w:rPr>
            </w:pPr>
            <w:r>
              <w:rPr>
                <w:noProof/>
              </w:rPr>
              <w:t>16042040</w:t>
            </w:r>
          </w:p>
        </w:tc>
        <w:tc>
          <w:tcPr>
            <w:tcW w:w="3266" w:type="dxa"/>
            <w:shd w:val="clear" w:color="auto" w:fill="auto"/>
          </w:tcPr>
          <w:p>
            <w:pPr>
              <w:widowControl w:val="0"/>
              <w:spacing w:before="0" w:after="0" w:line="360" w:lineRule="auto"/>
              <w:jc w:val="left"/>
              <w:rPr>
                <w:rFonts w:eastAsia="Times New Roman"/>
                <w:noProof/>
                <w:szCs w:val="20"/>
                <w:lang w:eastAsia="fr-BE"/>
              </w:rPr>
            </w:pPr>
          </w:p>
        </w:tc>
      </w:tr>
    </w:tbl>
    <w:p>
      <w:pPr>
        <w:widowControl w:val="0"/>
        <w:spacing w:before="0" w:after="0" w:line="360" w:lineRule="auto"/>
        <w:jc w:val="left"/>
        <w:rPr>
          <w:rFonts w:eastAsia="Times New Roman"/>
          <w:noProof/>
          <w:szCs w:val="20"/>
          <w:lang w:eastAsia="fr-BE"/>
        </w:rPr>
      </w:pPr>
    </w:p>
    <w:p>
      <w:pPr>
        <w:widowControl w:val="0"/>
        <w:spacing w:before="0" w:after="0" w:line="360" w:lineRule="auto"/>
        <w:jc w:val="left"/>
        <w:rPr>
          <w:rFonts w:eastAsia="Times New Roman"/>
          <w:noProof/>
          <w:szCs w:val="20"/>
          <w:lang w:eastAsia="fr-BE"/>
        </w:rPr>
      </w:pPr>
    </w:p>
    <w:p>
      <w:pPr>
        <w:widowControl w:val="0"/>
        <w:spacing w:before="0" w:after="0" w:line="360" w:lineRule="auto"/>
        <w:jc w:val="center"/>
        <w:rPr>
          <w:rFonts w:eastAsia="Times New Roman"/>
          <w:noProof/>
          <w:szCs w:val="20"/>
        </w:rPr>
      </w:pPr>
      <w:r>
        <w:rPr>
          <w:noProof/>
        </w:rPr>
        <w:t>_______________</w:t>
      </w:r>
    </w:p>
    <w:p>
      <w:pPr>
        <w:widowControl w:val="0"/>
        <w:spacing w:before="0" w:after="0" w:line="360" w:lineRule="auto"/>
        <w:jc w:val="center"/>
        <w:rPr>
          <w:rFonts w:eastAsia="Times New Roman"/>
          <w:noProof/>
          <w:szCs w:val="24"/>
        </w:rPr>
      </w:pPr>
      <w:r>
        <w:rPr>
          <w:noProof/>
        </w:rPr>
        <w:br w:type="page"/>
        <w:t>EGYÜTTES NYILATKOZAT AZ ANDORRAI HERCEGSÉGRŐL</w:t>
      </w:r>
    </w:p>
    <w:p>
      <w:pPr>
        <w:widowControl w:val="0"/>
        <w:spacing w:before="0" w:after="0" w:line="360" w:lineRule="auto"/>
        <w:jc w:val="left"/>
        <w:rPr>
          <w:rFonts w:eastAsia="Times New Roman"/>
          <w:noProof/>
          <w:szCs w:val="24"/>
          <w:lang w:eastAsia="fr-BE"/>
        </w:rPr>
      </w:pPr>
    </w:p>
    <w:p>
      <w:pPr>
        <w:widowControl w:val="0"/>
        <w:spacing w:before="0" w:after="0" w:line="360" w:lineRule="auto"/>
        <w:rPr>
          <w:rFonts w:eastAsia="Times New Roman"/>
          <w:noProof/>
          <w:szCs w:val="24"/>
        </w:rPr>
      </w:pPr>
      <w:r>
        <w:rPr>
          <w:noProof/>
        </w:rPr>
        <w:t>1. A Harmonizált Rendszer 25–97. árucsoportjába tartozó, az Andorrai Hercegségből származó termékeket a csendes-óceáni államok a megállapodás értelmében az Európai Közösségből származó termékként fogadják el.</w:t>
      </w:r>
    </w:p>
    <w:p>
      <w:pPr>
        <w:widowControl w:val="0"/>
        <w:spacing w:before="0" w:after="0" w:line="360" w:lineRule="auto"/>
        <w:rPr>
          <w:rFonts w:eastAsia="Times New Roman"/>
          <w:noProof/>
          <w:szCs w:val="24"/>
          <w:lang w:eastAsia="fr-BE"/>
        </w:rPr>
      </w:pPr>
    </w:p>
    <w:p>
      <w:pPr>
        <w:widowControl w:val="0"/>
        <w:spacing w:before="0" w:after="0" w:line="360" w:lineRule="auto"/>
        <w:rPr>
          <w:rFonts w:eastAsia="Times New Roman"/>
          <w:noProof/>
          <w:szCs w:val="24"/>
        </w:rPr>
      </w:pPr>
      <w:r>
        <w:rPr>
          <w:noProof/>
        </w:rPr>
        <w:t>2. A II. jegyzőkönyvet a fent említett termékek származó helyzetének meghatározására értelemszerűen kell alkalmazni.</w:t>
      </w:r>
    </w:p>
    <w:p>
      <w:pPr>
        <w:widowControl w:val="0"/>
        <w:spacing w:before="0" w:after="0" w:line="360" w:lineRule="auto"/>
        <w:rPr>
          <w:rFonts w:eastAsia="Times New Roman"/>
          <w:noProof/>
          <w:szCs w:val="24"/>
          <w:lang w:eastAsia="fr-BE"/>
        </w:rPr>
      </w:pPr>
    </w:p>
    <w:p>
      <w:pPr>
        <w:widowControl w:val="0"/>
        <w:spacing w:before="0" w:after="0" w:line="360" w:lineRule="auto"/>
        <w:rPr>
          <w:rFonts w:eastAsia="Times New Roman"/>
          <w:noProof/>
          <w:szCs w:val="24"/>
          <w:lang w:eastAsia="fr-BE"/>
        </w:rPr>
      </w:pPr>
    </w:p>
    <w:p>
      <w:pPr>
        <w:widowControl w:val="0"/>
        <w:spacing w:before="0" w:after="0" w:line="360" w:lineRule="auto"/>
        <w:rPr>
          <w:rFonts w:eastAsia="Times New Roman"/>
          <w:noProof/>
          <w:szCs w:val="24"/>
          <w:lang w:eastAsia="fr-BE"/>
        </w:rPr>
      </w:pPr>
    </w:p>
    <w:p>
      <w:pPr>
        <w:widowControl w:val="0"/>
        <w:spacing w:before="0" w:after="0" w:line="360" w:lineRule="auto"/>
        <w:rPr>
          <w:rFonts w:eastAsia="Times New Roman"/>
          <w:noProof/>
          <w:szCs w:val="24"/>
          <w:lang w:eastAsia="fr-BE"/>
        </w:rPr>
      </w:pPr>
    </w:p>
    <w:p>
      <w:pPr>
        <w:widowControl w:val="0"/>
        <w:spacing w:before="0" w:after="0" w:line="360" w:lineRule="auto"/>
        <w:jc w:val="center"/>
        <w:rPr>
          <w:rFonts w:eastAsia="Times New Roman"/>
          <w:noProof/>
          <w:szCs w:val="24"/>
        </w:rPr>
      </w:pPr>
      <w:r>
        <w:rPr>
          <w:noProof/>
        </w:rPr>
        <w:t>EGYÜTTES NYILATKOZAT A SAN MARINO KÖZTÁRSASÁGRÓL</w:t>
      </w:r>
    </w:p>
    <w:p>
      <w:pPr>
        <w:widowControl w:val="0"/>
        <w:spacing w:before="0" w:after="0" w:line="360" w:lineRule="auto"/>
        <w:jc w:val="left"/>
        <w:rPr>
          <w:rFonts w:eastAsia="Times New Roman"/>
          <w:noProof/>
          <w:szCs w:val="24"/>
          <w:lang w:eastAsia="fr-BE"/>
        </w:rPr>
      </w:pPr>
    </w:p>
    <w:p>
      <w:pPr>
        <w:widowControl w:val="0"/>
        <w:spacing w:before="0" w:after="0" w:line="360" w:lineRule="auto"/>
        <w:rPr>
          <w:rFonts w:eastAsia="Times New Roman"/>
          <w:noProof/>
          <w:szCs w:val="24"/>
        </w:rPr>
      </w:pPr>
      <w:r>
        <w:rPr>
          <w:noProof/>
        </w:rPr>
        <w:t>1. A San Marino Köztársaságból származó termékeket a csendes-óceáni államok a megállapodás értelmében az Európai Közösségből származó termékként fogadják el.</w:t>
      </w:r>
    </w:p>
    <w:p>
      <w:pPr>
        <w:widowControl w:val="0"/>
        <w:spacing w:before="0" w:after="0" w:line="360" w:lineRule="auto"/>
        <w:rPr>
          <w:rFonts w:eastAsia="Times New Roman"/>
          <w:noProof/>
          <w:szCs w:val="24"/>
          <w:lang w:eastAsia="fr-BE"/>
        </w:rPr>
      </w:pPr>
    </w:p>
    <w:p>
      <w:pPr>
        <w:widowControl w:val="0"/>
        <w:spacing w:before="0" w:after="0" w:line="360" w:lineRule="auto"/>
        <w:rPr>
          <w:rFonts w:eastAsia="Times New Roman"/>
          <w:noProof/>
          <w:szCs w:val="24"/>
        </w:rPr>
      </w:pPr>
      <w:r>
        <w:rPr>
          <w:noProof/>
        </w:rPr>
        <w:t>2. A II. jegyzőkönyvet a fent említett termékek származó helyzetének meghatározására értelemszerűen kell alkalmazni.</w:t>
      </w:r>
    </w:p>
    <w:sectPr>
      <w:headerReference w:type="default" r:id="rId22"/>
      <w:footerReference w:type="default" r:id="rId23"/>
      <w:headerReference w:type="first" r:id="rId24"/>
      <w:footerReference w:type="first" r:id="rId25"/>
      <w:footnotePr>
        <w:numRestart w:val="eachPage"/>
      </w:footnotePr>
      <w:endnotePr>
        <w:numFmt w:val="decimal"/>
      </w:endnotePr>
      <w:pgSz w:w="11907" w:h="16840" w:code="9"/>
      <w:pgMar w:top="1134" w:right="1134" w:bottom="1134" w:left="1134" w:header="1134" w:footer="113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font>
  <w:font w:name="Wingdings (PCL6)">
    <w:panose1 w:val="00000000000000000000"/>
    <w:charset w:val="02"/>
    <w:family w:val="decorative"/>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HU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HU</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EUHL L 272., 2009.10.16., 2. o.</w:t>
      </w:r>
    </w:p>
  </w:footnote>
  <w:footnote w:id="2">
    <w:p>
      <w:pPr>
        <w:pStyle w:val="FootnoteText"/>
      </w:pPr>
      <w:r>
        <w:rPr>
          <w:rStyle w:val="FootnoteReference"/>
        </w:rPr>
        <w:footnoteRef/>
      </w:r>
      <w:r>
        <w:tab/>
        <w:t>A példa csak magyarázatul szolgál. Jogilag nem kötelező érvényű.</w:t>
      </w:r>
    </w:p>
  </w:footnote>
  <w:footnote w:id="3">
    <w:p>
      <w:pPr>
        <w:pStyle w:val="FootnoteText"/>
      </w:pPr>
      <w:r>
        <w:rPr>
          <w:rStyle w:val="FootnoteReference"/>
        </w:rPr>
        <w:footnoteRef/>
      </w:r>
      <w:r>
        <w:tab/>
        <w:t>Lásd a Kombinált Nómenklatúra 27. árucsoportjára vonatkozó 4. b) további magyarázó megjegyzést.</w:t>
      </w:r>
    </w:p>
    <w:p>
      <w:pPr>
        <w:pStyle w:val="FootnoteText"/>
        <w:ind w:left="0" w:firstLine="0"/>
      </w:pPr>
    </w:p>
    <w:p>
      <w:pPr>
        <w:pStyle w:val="FootnoteText"/>
        <w:ind w:left="0" w:firstLine="0"/>
      </w:pPr>
    </w:p>
  </w:footnote>
  <w:footnote w:id="4">
    <w:p>
      <w:pPr>
        <w:pStyle w:val="FootnoteText"/>
      </w:pPr>
      <w:r>
        <w:rPr>
          <w:rStyle w:val="FootnoteReference"/>
        </w:rPr>
        <w:footnoteRef/>
      </w:r>
      <w:r>
        <w:tab/>
        <w:t>Lásd a Kombinált Nómenklatúra 27. árucsoportjára vonatkozó 4. b) további magyarázó megjegyzést.</w:t>
      </w:r>
    </w:p>
    <w:p>
      <w:pPr>
        <w:pStyle w:val="FootnoteText"/>
        <w:ind w:left="0" w:firstLine="0"/>
      </w:pPr>
    </w:p>
    <w:p>
      <w:pPr>
        <w:pStyle w:val="FootnoteText"/>
        <w:ind w:left="0" w:firstLine="0"/>
        <w:rPr>
          <w:lang w:val="mt-MT"/>
        </w:rPr>
      </w:pPr>
    </w:p>
  </w:footnote>
  <w:footnote w:id="5">
    <w:p>
      <w:pPr>
        <w:pStyle w:val="FootnoteText"/>
      </w:pPr>
      <w:r>
        <w:rPr>
          <w:rStyle w:val="FootnoteReference"/>
        </w:rPr>
        <w:footnoteRef/>
      </w:r>
      <w:r>
        <w:tab/>
        <w:t>A „meghatározott eljárások” különleges feltételeit illetően lásd a 7.1. és a 7.3. bevezető megjegyzést.</w:t>
      </w:r>
    </w:p>
  </w:footnote>
  <w:footnote w:id="6">
    <w:p>
      <w:pPr>
        <w:pStyle w:val="FootnoteText"/>
      </w:pPr>
      <w:r>
        <w:rPr>
          <w:rStyle w:val="FootnoteReference"/>
        </w:rPr>
        <w:footnoteRef/>
      </w:r>
      <w:r>
        <w:tab/>
        <w:t>A „meghatározott eljárások” különleges feltételeit illetően lásd a 7.2. bevezető megjegyzést.</w:t>
      </w:r>
    </w:p>
  </w:footnote>
  <w:footnote w:id="7">
    <w:p>
      <w:pPr>
        <w:pStyle w:val="FootnoteText"/>
      </w:pPr>
      <w:r>
        <w:rPr>
          <w:rStyle w:val="FootnoteReference"/>
        </w:rPr>
        <w:footnoteRef/>
      </w:r>
      <w:r>
        <w:tab/>
        <w:t>A „meghatározott eljárások” különleges feltételeit illetően lásd a 7.2. bevezető megjegyzést.</w:t>
      </w:r>
    </w:p>
  </w:footnote>
  <w:footnote w:id="8">
    <w:p>
      <w:pPr>
        <w:pStyle w:val="FootnoteText"/>
      </w:pPr>
      <w:r>
        <w:rPr>
          <w:rStyle w:val="FootnoteReference"/>
        </w:rPr>
        <w:footnoteRef/>
      </w:r>
      <w:r>
        <w:tab/>
        <w:t>A „meghatározott eljárások” különleges feltételeit illetően lásd a 7.2. bevezető megjegyzést.</w:t>
      </w:r>
    </w:p>
  </w:footnote>
  <w:footnote w:id="9">
    <w:p>
      <w:pPr>
        <w:pStyle w:val="FootnoteText"/>
      </w:pPr>
      <w:r>
        <w:rPr>
          <w:rStyle w:val="FootnoteReference"/>
        </w:rPr>
        <w:footnoteRef/>
      </w:r>
      <w:r>
        <w:tab/>
        <w:t>A „meghatározott eljárások” különleges feltételeit illetően lásd a 7.1. és a 7.3. bevezető megjegyzést.</w:t>
      </w:r>
    </w:p>
  </w:footnote>
  <w:footnote w:id="10">
    <w:p>
      <w:pPr>
        <w:pStyle w:val="FootnoteText"/>
      </w:pPr>
      <w:r>
        <w:rPr>
          <w:rStyle w:val="FootnoteReference"/>
        </w:rPr>
        <w:footnoteRef/>
      </w:r>
      <w:r>
        <w:tab/>
        <w:t>A „meghatározott eljárások” különleges feltételeit illetően lásd a 7.1. és a 7.3. bevezető megjegyzést.</w:t>
      </w:r>
    </w:p>
  </w:footnote>
  <w:footnote w:id="11">
    <w:p>
      <w:pPr>
        <w:pStyle w:val="FootnoteText"/>
      </w:pPr>
      <w:r>
        <w:rPr>
          <w:rStyle w:val="FootnoteReference"/>
        </w:rPr>
        <w:footnoteRef/>
      </w:r>
      <w:r>
        <w:tab/>
        <w:t>A „meghatározott eljárások” különleges feltételeit illetően lásd a 7.1. és a 7.3. bevezető megjegyzést.</w:t>
      </w:r>
    </w:p>
  </w:footnote>
  <w:footnote w:id="12">
    <w:p>
      <w:pPr>
        <w:pStyle w:val="FootnoteText"/>
      </w:pPr>
      <w:r>
        <w:rPr>
          <w:rStyle w:val="FootnoteReference"/>
        </w:rPr>
        <w:footnoteRef/>
      </w:r>
      <w:r>
        <w:tab/>
        <w:t>A „meghatározott eljárások” különleges feltételeit illetően lásd a 7.1. és a 7.3. bevezető megjegyzést.</w:t>
      </w:r>
    </w:p>
  </w:footnote>
  <w:footnote w:id="13">
    <w:p>
      <w:pPr>
        <w:pStyle w:val="FootnoteText"/>
      </w:pPr>
      <w:r>
        <w:rPr>
          <w:rStyle w:val="FootnoteReference"/>
        </w:rPr>
        <w:footnoteRef/>
      </w:r>
      <w:r>
        <w:tab/>
        <w:t>A „meghatározott eljárások” különleges feltételeit illetően lásd a 7.1. és a 7.3. bevezető megjegyzést.</w:t>
      </w:r>
    </w:p>
  </w:footnote>
  <w:footnote w:id="14">
    <w:p>
      <w:pPr>
        <w:pStyle w:val="FootnoteText"/>
      </w:pPr>
      <w:r>
        <w:rPr>
          <w:rStyle w:val="FootnoteReference"/>
        </w:rPr>
        <w:footnoteRef/>
      </w:r>
      <w:r>
        <w:tab/>
        <w:t>Az egyrészről a 3901–3906 vámtarifaszám, másrészről a 3907–3911 vámtarifaszám alá sorolt anyagokból álló termékek esetében ez a korlátozás csak az anyagok azon csoportjára vonatkozik, amelyik nagyobb tömegben van jelen a termékben.</w:t>
      </w:r>
    </w:p>
  </w:footnote>
  <w:footnote w:id="15">
    <w:p>
      <w:pPr>
        <w:pStyle w:val="FootnoteText"/>
      </w:pPr>
      <w:r>
        <w:rPr>
          <w:rStyle w:val="FootnoteReference"/>
        </w:rPr>
        <w:footnoteRef/>
      </w:r>
      <w:r>
        <w:tab/>
        <w:t>Az egyrészről a 3901–3906 vámtarifaszám, másrészről a 3907–3911 vámtarifaszám alá sorolt anyagokból álló termékek esetében ez a korlátozás csak az anyagok azon csoportjára vonatkozik, amelyik nagyobb tömegben van jelen a termékben.</w:t>
      </w:r>
    </w:p>
  </w:footnote>
  <w:footnote w:id="16">
    <w:p>
      <w:pPr>
        <w:pStyle w:val="FootnoteText"/>
      </w:pPr>
      <w:r>
        <w:rPr>
          <w:rStyle w:val="FootnoteReference"/>
        </w:rPr>
        <w:footnoteRef/>
      </w:r>
      <w:r>
        <w:tab/>
        <w:t>Az egyrészről a 3901–3906 vámtarifaszám, másrészről a 3907–3911 vámtarifaszám alá sorolt anyagokból álló termékek esetében ez a korlátozás csak az anyagok azon csoportjára vonatkozik, amelyik nagyobb tömegben van jelen a termékben.</w:t>
      </w:r>
    </w:p>
  </w:footnote>
  <w:footnote w:id="17">
    <w:p>
      <w:pPr>
        <w:pStyle w:val="FootnoteText"/>
      </w:pPr>
      <w:r>
        <w:rPr>
          <w:rStyle w:val="FootnoteReference"/>
        </w:rPr>
        <w:footnoteRef/>
      </w:r>
      <w:r>
        <w:tab/>
        <w:t>A textilanyagok keverékéből készült termékekre vonatkozó különleges feltételeket lásd az 5. bevezető megjegyzésben.</w:t>
      </w:r>
    </w:p>
  </w:footnote>
  <w:footnote w:id="18">
    <w:p>
      <w:pPr>
        <w:pStyle w:val="FootnoteText"/>
      </w:pPr>
      <w:r>
        <w:rPr>
          <w:rStyle w:val="FootnoteReference"/>
        </w:rPr>
        <w:footnoteRef/>
      </w:r>
      <w:r>
        <w:tab/>
        <w:t>A 32. árucsoport 3. megjegyzése kimondja, hogy ezek a készítmények bármely anyag festésénél vagy színezőkészítmények előállításánál azok alkotóelemeiként használatosak, feltéve hogy nem a 32. árucsoport valamely másik vámtarifaszáma alá vannak besorolva.</w:t>
      </w:r>
    </w:p>
  </w:footnote>
  <w:footnote w:id="19">
    <w:p>
      <w:pPr>
        <w:pStyle w:val="FootnoteText"/>
      </w:pPr>
      <w:r>
        <w:rPr>
          <w:rStyle w:val="FootnoteReference"/>
        </w:rPr>
        <w:footnoteRef/>
      </w:r>
      <w:r>
        <w:tab/>
        <w:t>Egy „csoport” úgy tekintendő, mint a vámtarifaszám bármely része, amelyet a többitől pontosvessző választ el.</w:t>
      </w:r>
    </w:p>
  </w:footnote>
  <w:footnote w:id="20">
    <w:p>
      <w:pPr>
        <w:pStyle w:val="FootnoteText"/>
      </w:pPr>
      <w:r>
        <w:rPr>
          <w:rStyle w:val="FootnoteReference"/>
        </w:rPr>
        <w:footnoteRef/>
      </w:r>
      <w:r>
        <w:tab/>
        <w:t>A „meghatározott eljárások” különleges feltételeit illetően lásd a 7.1. és a 7.3. bevezető megjegyzést.</w:t>
      </w:r>
    </w:p>
  </w:footnote>
  <w:footnote w:id="21">
    <w:p>
      <w:pPr>
        <w:pStyle w:val="FootnoteText"/>
      </w:pPr>
      <w:r>
        <w:rPr>
          <w:rStyle w:val="FootnoteReference"/>
        </w:rPr>
        <w:footnoteRef/>
      </w:r>
      <w:r>
        <w:tab/>
        <w:t>Az egyrészről a 3901–3906 vámtarifaszám, másrészről a 3907–3911 vámtarifaszám alá sorolt anyagokból álló termékek esetében ez a korlátozás csak az anyagok azon csoportjára vonatkozik, amelyik nagyobb tömegben van jelen a termékben.</w:t>
      </w:r>
    </w:p>
  </w:footnote>
  <w:footnote w:id="22">
    <w:p>
      <w:pPr>
        <w:pStyle w:val="FootnoteText"/>
      </w:pPr>
      <w:r>
        <w:rPr>
          <w:rStyle w:val="FootnoteReference"/>
        </w:rPr>
        <w:footnoteRef/>
      </w:r>
      <w:r>
        <w:tab/>
        <w:t>Az egyrészről a 3901–3906 vámtarifaszám, másrészről a 3907–3911 vámtarifaszám alá sorolt anyagokból álló termékek esetében ez a korlátozás csak az anyagok azon csoportjára vonatkozik, amelyik nagyobb tömegben van jelen a termékben.</w:t>
      </w:r>
    </w:p>
  </w:footnote>
  <w:footnote w:id="23">
    <w:p>
      <w:pPr>
        <w:pStyle w:val="FootnoteText"/>
      </w:pPr>
      <w:r>
        <w:rPr>
          <w:rStyle w:val="FootnoteReference"/>
        </w:rPr>
        <w:footnoteRef/>
      </w:r>
      <w:r>
        <w:tab/>
        <w:t>Az egyrészről a 3901–3906 vámtarifaszám, másrészről a 3907–3911 vámtarifaszám alá sorolt anyagokból álló termékek esetében ez a korlátozás csak az anyagok azon csoportjára vonatkozik, amelyik nagyobb tömegben van jelen a termékben.</w:t>
      </w:r>
    </w:p>
  </w:footnote>
  <w:footnote w:id="24">
    <w:p>
      <w:pPr>
        <w:pStyle w:val="FootnoteText"/>
      </w:pPr>
      <w:r>
        <w:rPr>
          <w:rStyle w:val="FootnoteReference"/>
        </w:rPr>
        <w:footnoteRef/>
      </w:r>
      <w:r>
        <w:tab/>
        <w:t>Az egyrészről a 3901–3906 vámtarifaszám, másrészről a 3907–3911 vámtarifaszám alá sorolt anyagokból álló termékek esetében ez a korlátozás csak az anyagok azon csoportjára vonatkozik, amelyik nagyobb tömegben van jelen a termékben.</w:t>
      </w:r>
    </w:p>
  </w:footnote>
  <w:footnote w:id="25">
    <w:p>
      <w:pPr>
        <w:pStyle w:val="FootnoteText"/>
      </w:pPr>
      <w:r>
        <w:rPr>
          <w:rStyle w:val="FootnoteReference"/>
        </w:rPr>
        <w:footnoteRef/>
      </w:r>
      <w:r>
        <w:tab/>
        <w:t>Az egyrészről a 3901–3906 vámtarifaszám, másrészről a 3907–3911 vámtarifaszám alá sorolt anyagokból álló termékek esetében ez a korlátozás csak az anyagok azon csoportjára vonatkozik, amelyik nagyobb tömegben van jelen a termékben.</w:t>
      </w:r>
    </w:p>
  </w:footnote>
  <w:footnote w:id="26">
    <w:p>
      <w:pPr>
        <w:pStyle w:val="FootnoteText"/>
      </w:pPr>
      <w:r>
        <w:rPr>
          <w:rStyle w:val="FootnoteReference"/>
        </w:rPr>
        <w:footnoteRef/>
      </w:r>
      <w:r>
        <w:tab/>
        <w:t>Azokat a fóliákat kell különösen átlátszónak tekinteni, amelyeknek optikai fénytompítása – az ASTM-D 1003-16 szerint Gardner Hazeméterrel (azaz Hazefaktor) mérve – kevesebb mint 2 %.</w:t>
      </w:r>
    </w:p>
  </w:footnote>
  <w:footnote w:id="27">
    <w:p>
      <w:pPr>
        <w:pStyle w:val="FootnoteText"/>
      </w:pPr>
      <w:r>
        <w:rPr>
          <w:rStyle w:val="FootnoteReference"/>
        </w:rPr>
        <w:footnoteRef/>
      </w:r>
      <w:r>
        <w:tab/>
        <w:t>A textilanyagok keverékéből készült termékekre vonatkozó különleges feltételeket lásd az 5. bevezető megjegyzésben.</w:t>
      </w:r>
    </w:p>
  </w:footnote>
  <w:footnote w:id="28">
    <w:p>
      <w:pPr>
        <w:pStyle w:val="FootnoteText"/>
      </w:pPr>
      <w:r>
        <w:rPr>
          <w:rStyle w:val="FootnoteReference"/>
        </w:rPr>
        <w:footnoteRef/>
      </w:r>
      <w:r>
        <w:tab/>
        <w:t>A textilanyagok keverékéből készült termékekre vonatkozó különleges feltételeket lásd az 5. bevezető megjegyzésben.</w:t>
      </w:r>
    </w:p>
  </w:footnote>
  <w:footnote w:id="29">
    <w:p>
      <w:pPr>
        <w:pStyle w:val="FootnoteText"/>
      </w:pPr>
      <w:r>
        <w:rPr>
          <w:rStyle w:val="FootnoteReference"/>
        </w:rPr>
        <w:footnoteRef/>
      </w:r>
      <w:r>
        <w:tab/>
        <w:t>A textilanyagok keverékéből készült termékekre vonatkozó különleges feltételeket lásd az 5. bevezető megjegyzésben.</w:t>
      </w:r>
    </w:p>
  </w:footnote>
  <w:footnote w:id="30">
    <w:p>
      <w:pPr>
        <w:pStyle w:val="FootnoteText"/>
      </w:pPr>
      <w:r>
        <w:rPr>
          <w:rStyle w:val="FootnoteReference"/>
        </w:rPr>
        <w:footnoteRef/>
      </w:r>
      <w:r>
        <w:tab/>
        <w:t>A textilanyagok keverékéből készült termékekre vonatkozó különleges feltételeket lásd az 5. bevezető megjegyzésben.</w:t>
      </w:r>
    </w:p>
  </w:footnote>
  <w:footnote w:id="31">
    <w:p>
      <w:pPr>
        <w:pStyle w:val="FootnoteText"/>
      </w:pPr>
      <w:r>
        <w:rPr>
          <w:rStyle w:val="FootnoteReference"/>
        </w:rPr>
        <w:footnoteRef/>
      </w:r>
      <w:r>
        <w:tab/>
        <w:t>A textilanyagok keverékéből készült termékekre vonatkozó különleges feltételeket lásd az 5. bevezető megjegyzésben.</w:t>
      </w:r>
    </w:p>
  </w:footnote>
  <w:footnote w:id="32">
    <w:p>
      <w:pPr>
        <w:pStyle w:val="FootnoteText"/>
      </w:pPr>
      <w:r>
        <w:rPr>
          <w:rStyle w:val="FootnoteReference"/>
        </w:rPr>
        <w:footnoteRef/>
      </w:r>
      <w:r>
        <w:tab/>
        <w:t>A textilanyagok keverékéből készült termékekre vonatkozó különleges feltételeket lásd az 5. bevezető megjegyzésben.</w:t>
      </w:r>
    </w:p>
  </w:footnote>
  <w:footnote w:id="33">
    <w:p>
      <w:pPr>
        <w:pStyle w:val="FootnoteText"/>
      </w:pPr>
      <w:r>
        <w:rPr>
          <w:rStyle w:val="FootnoteReference"/>
        </w:rPr>
        <w:footnoteRef/>
      </w:r>
      <w:r>
        <w:tab/>
        <w:t>A textilanyagok keverékéből készült termékekre vonatkozó különleges feltételeket lásd az 5. bevezető megjegyzésben.</w:t>
      </w:r>
    </w:p>
  </w:footnote>
  <w:footnote w:id="34">
    <w:p>
      <w:pPr>
        <w:pStyle w:val="FootnoteText"/>
      </w:pPr>
      <w:r>
        <w:rPr>
          <w:rStyle w:val="FootnoteReference"/>
        </w:rPr>
        <w:footnoteRef/>
      </w:r>
      <w:r>
        <w:tab/>
        <w:t>A textilanyagok keverékéből készült termékekre vonatkozó különleges feltételeket lásd az 5. bevezető megjegyzésben.</w:t>
      </w:r>
    </w:p>
  </w:footnote>
  <w:footnote w:id="35">
    <w:p>
      <w:pPr>
        <w:pStyle w:val="FootnoteText"/>
      </w:pPr>
      <w:r>
        <w:rPr>
          <w:rStyle w:val="FootnoteReference"/>
        </w:rPr>
        <w:footnoteRef/>
      </w:r>
      <w:r>
        <w:tab/>
        <w:t>A textilanyagok keverékéből készült termékekre vonatkozó különleges feltételeket lásd az 5. bevezető megjegyzésben.</w:t>
      </w:r>
    </w:p>
  </w:footnote>
  <w:footnote w:id="36">
    <w:p>
      <w:pPr>
        <w:pStyle w:val="FootnoteText"/>
      </w:pPr>
      <w:r>
        <w:rPr>
          <w:rStyle w:val="FootnoteReference"/>
        </w:rPr>
        <w:footnoteRef/>
      </w:r>
      <w:r>
        <w:tab/>
        <w:t>A textilanyagok keverékéből készült termékekre vonatkozó különleges feltételeket lásd az 5. bevezető megjegyzésben.</w:t>
      </w:r>
    </w:p>
  </w:footnote>
  <w:footnote w:id="37">
    <w:p>
      <w:pPr>
        <w:pStyle w:val="FootnoteText"/>
      </w:pPr>
      <w:r>
        <w:rPr>
          <w:rStyle w:val="FootnoteReference"/>
        </w:rPr>
        <w:footnoteRef/>
      </w:r>
      <w:r>
        <w:tab/>
        <w:t>A textilanyagok keverékéből készült termékekre vonatkozó különleges feltételeket lásd az 5. bevezető megjegyzésben.</w:t>
      </w:r>
    </w:p>
  </w:footnote>
  <w:footnote w:id="38">
    <w:p>
      <w:pPr>
        <w:pStyle w:val="FootnoteText"/>
      </w:pPr>
      <w:r>
        <w:rPr>
          <w:rStyle w:val="FootnoteReference"/>
        </w:rPr>
        <w:footnoteRef/>
      </w:r>
      <w:r>
        <w:tab/>
        <w:t>A textilanyagok keverékéből készült termékekre vonatkozó különleges feltételeket lásd az 5. bevezető megjegyzésben.</w:t>
      </w:r>
    </w:p>
  </w:footnote>
  <w:footnote w:id="39">
    <w:p>
      <w:pPr>
        <w:pStyle w:val="FootnoteText"/>
      </w:pPr>
      <w:r>
        <w:rPr>
          <w:rStyle w:val="FootnoteReference"/>
        </w:rPr>
        <w:footnoteRef/>
      </w:r>
      <w:r>
        <w:tab/>
        <w:t>A textilanyagok keverékéből készült termékekre vonatkozó különleges feltételeket lásd az 5. bevezető megjegyzésben.</w:t>
      </w:r>
    </w:p>
  </w:footnote>
  <w:footnote w:id="40">
    <w:p>
      <w:pPr>
        <w:pStyle w:val="FootnoteText"/>
      </w:pPr>
      <w:r>
        <w:rPr>
          <w:rStyle w:val="FootnoteReference"/>
        </w:rPr>
        <w:footnoteRef/>
      </w:r>
      <w:r>
        <w:tab/>
        <w:t>A textilanyagok keverékéből készült termékekre vonatkozó különleges feltételeket lásd az 5. bevezető megjegyzésben.</w:t>
      </w:r>
    </w:p>
  </w:footnote>
  <w:footnote w:id="41">
    <w:p>
      <w:pPr>
        <w:pStyle w:val="FootnoteText"/>
      </w:pPr>
      <w:r>
        <w:rPr>
          <w:rStyle w:val="FootnoteReference"/>
        </w:rPr>
        <w:footnoteRef/>
      </w:r>
      <w:r>
        <w:tab/>
        <w:t>A textilanyagok keverékéből készült termékekre vonatkozó különleges feltételeket lásd az 5. bevezető megjegyzésben.</w:t>
      </w:r>
    </w:p>
  </w:footnote>
  <w:footnote w:id="42">
    <w:p>
      <w:pPr>
        <w:pStyle w:val="FootnoteText"/>
      </w:pPr>
      <w:r>
        <w:rPr>
          <w:rStyle w:val="FootnoteReference"/>
        </w:rPr>
        <w:footnoteRef/>
      </w:r>
      <w:r>
        <w:tab/>
        <w:t>A textilanyagok keverékéből készült termékekre vonatkozó különleges feltételeket lásd az 5. bevezető megjegyzésben.</w:t>
      </w:r>
    </w:p>
  </w:footnote>
  <w:footnote w:id="43">
    <w:p>
      <w:pPr>
        <w:pStyle w:val="FootnoteText"/>
      </w:pPr>
      <w:r>
        <w:rPr>
          <w:rStyle w:val="FootnoteReference"/>
        </w:rPr>
        <w:footnoteRef/>
      </w:r>
      <w:r>
        <w:tab/>
        <w:t>A textilanyagok keverékéből készült termékekre vonatkozó különleges feltételeket lásd az 5. bevezető megjegyzésben.</w:t>
      </w:r>
    </w:p>
  </w:footnote>
  <w:footnote w:id="44">
    <w:p>
      <w:pPr>
        <w:pStyle w:val="FootnoteText"/>
      </w:pPr>
      <w:r>
        <w:rPr>
          <w:rStyle w:val="FootnoteReference"/>
        </w:rPr>
        <w:footnoteRef/>
      </w:r>
      <w:r>
        <w:tab/>
        <w:t>A textilanyagok keverékéből készült termékekre vonatkozó különleges feltételeket lásd az 5. bevezető megjegyzésben.</w:t>
      </w:r>
    </w:p>
  </w:footnote>
  <w:footnote w:id="45">
    <w:p>
      <w:pPr>
        <w:pStyle w:val="FootnoteText"/>
      </w:pPr>
      <w:r>
        <w:rPr>
          <w:rStyle w:val="FootnoteReference"/>
        </w:rPr>
        <w:footnoteRef/>
      </w:r>
      <w:r>
        <w:tab/>
        <w:t>A textilanyagok keverékéből készült termékekre vonatkozó különleges feltételeket lásd az 5. bevezető megjegyzésben.</w:t>
      </w:r>
    </w:p>
  </w:footnote>
  <w:footnote w:id="46">
    <w:p>
      <w:pPr>
        <w:pStyle w:val="FootnoteText"/>
      </w:pPr>
      <w:r>
        <w:rPr>
          <w:rStyle w:val="FootnoteReference"/>
        </w:rPr>
        <w:footnoteRef/>
      </w:r>
      <w:r>
        <w:tab/>
        <w:t>A textilanyagok keverékéből készült termékekre vonatkozó különleges feltételeket lásd az 5. bevezető megjegyzésben.</w:t>
      </w:r>
    </w:p>
  </w:footnote>
  <w:footnote w:id="47">
    <w:p>
      <w:pPr>
        <w:pStyle w:val="FootnoteText"/>
      </w:pPr>
      <w:r>
        <w:rPr>
          <w:rStyle w:val="FootnoteReference"/>
        </w:rPr>
        <w:footnoteRef/>
      </w:r>
      <w:r>
        <w:tab/>
        <w:t>A textilanyagok keverékéből készült termékekre vonatkozó különleges feltételeket lásd az 5. bevezető megjegyzésben.</w:t>
      </w:r>
    </w:p>
  </w:footnote>
  <w:footnote w:id="48">
    <w:p>
      <w:pPr>
        <w:pStyle w:val="FootnoteText"/>
      </w:pPr>
      <w:r>
        <w:rPr>
          <w:rStyle w:val="FootnoteReference"/>
        </w:rPr>
        <w:footnoteRef/>
      </w:r>
      <w:r>
        <w:tab/>
        <w:t>A textilanyagok keverékéből készült termékekre vonatkozó különleges feltételeket lásd az 5. bevezető megjegyzésben.</w:t>
      </w:r>
    </w:p>
  </w:footnote>
  <w:footnote w:id="49">
    <w:p>
      <w:pPr>
        <w:pStyle w:val="FootnoteText"/>
      </w:pPr>
      <w:r>
        <w:rPr>
          <w:rStyle w:val="FootnoteReference"/>
        </w:rPr>
        <w:footnoteRef/>
      </w:r>
      <w:r>
        <w:tab/>
        <w:t>A textilanyagok keverékéből készült termékekre vonatkozó különleges feltételeket lásd az 5. bevezető megjegyzésben.</w:t>
      </w:r>
    </w:p>
  </w:footnote>
  <w:footnote w:id="50">
    <w:p>
      <w:pPr>
        <w:pStyle w:val="FootnoteText"/>
      </w:pPr>
      <w:r>
        <w:rPr>
          <w:rStyle w:val="FootnoteReference"/>
        </w:rPr>
        <w:footnoteRef/>
      </w:r>
      <w:r>
        <w:tab/>
        <w:t>A textilanyagok keverékéből készült termékekre vonatkozó különleges feltételeket lásd az 5. bevezető megjegyzésben.</w:t>
      </w:r>
    </w:p>
  </w:footnote>
  <w:footnote w:id="51">
    <w:p>
      <w:pPr>
        <w:pStyle w:val="FootnoteText"/>
      </w:pPr>
      <w:r>
        <w:rPr>
          <w:rStyle w:val="FootnoteReference"/>
        </w:rPr>
        <w:footnoteRef/>
      </w:r>
      <w:r>
        <w:tab/>
        <w:t>A textilanyagok keverékéből készült termékekre vonatkozó különleges feltételeket lásd az 5. bevezető megjegyzésben.</w:t>
      </w:r>
    </w:p>
  </w:footnote>
  <w:footnote w:id="52">
    <w:p>
      <w:pPr>
        <w:pStyle w:val="FootnoteText"/>
      </w:pPr>
      <w:r>
        <w:rPr>
          <w:rStyle w:val="FootnoteReference"/>
        </w:rPr>
        <w:footnoteRef/>
      </w:r>
      <w:r>
        <w:tab/>
        <w:t>A textilanyagok keverékéből készült termékekre vonatkozó különleges feltételeket lásd az 5. bevezető megjegyzésben.</w:t>
      </w:r>
    </w:p>
  </w:footnote>
  <w:footnote w:id="53">
    <w:p>
      <w:pPr>
        <w:pStyle w:val="FootnoteText"/>
      </w:pPr>
      <w:r>
        <w:rPr>
          <w:rStyle w:val="FootnoteReference"/>
        </w:rPr>
        <w:footnoteRef/>
      </w:r>
      <w:r>
        <w:tab/>
        <w:t>A textilanyagok keverékéből készült termékekre vonatkozó különleges feltételeket lásd az 5. bevezető megjegyzésben.</w:t>
      </w:r>
    </w:p>
  </w:footnote>
  <w:footnote w:id="54">
    <w:p>
      <w:pPr>
        <w:pStyle w:val="FootnoteText"/>
      </w:pPr>
      <w:r>
        <w:rPr>
          <w:rStyle w:val="FootnoteReference"/>
        </w:rPr>
        <w:footnoteRef/>
      </w:r>
      <w:r>
        <w:tab/>
        <w:t>Lásd a 6. bevezető megjegyzést.</w:t>
      </w:r>
    </w:p>
  </w:footnote>
  <w:footnote w:id="55">
    <w:p>
      <w:pPr>
        <w:pStyle w:val="FootnoteText"/>
      </w:pPr>
      <w:r>
        <w:rPr>
          <w:rStyle w:val="FootnoteReference"/>
        </w:rPr>
        <w:footnoteRef/>
      </w:r>
      <w:r>
        <w:tab/>
        <w:t>A textilanyagok keverékéből készült termékekre vonatkozó különleges feltételeket lásd az 5. bevezető megjegyzésben.</w:t>
      </w:r>
    </w:p>
  </w:footnote>
  <w:footnote w:id="56">
    <w:p>
      <w:pPr>
        <w:pStyle w:val="FootnoteText"/>
      </w:pPr>
      <w:r>
        <w:rPr>
          <w:rStyle w:val="FootnoteReference"/>
        </w:rPr>
        <w:footnoteRef/>
      </w:r>
      <w:r>
        <w:tab/>
        <w:t>A textilanyagok keverékéből készült termékekre vonatkozó különleges feltételeket lásd az 5. bevezető megjegyzésben.</w:t>
      </w:r>
    </w:p>
  </w:footnote>
  <w:footnote w:id="57">
    <w:p>
      <w:pPr>
        <w:pStyle w:val="FootnoteText"/>
      </w:pPr>
      <w:r>
        <w:rPr>
          <w:rStyle w:val="FootnoteReference"/>
        </w:rPr>
        <w:footnoteRef/>
      </w:r>
      <w:r>
        <w:tab/>
        <w:t>Lásd a 6. bevezető megjegyzést.</w:t>
      </w:r>
    </w:p>
  </w:footnote>
  <w:footnote w:id="58">
    <w:p>
      <w:pPr>
        <w:pStyle w:val="FootnoteText"/>
      </w:pPr>
      <w:r>
        <w:rPr>
          <w:rStyle w:val="FootnoteReference"/>
        </w:rPr>
        <w:footnoteRef/>
      </w:r>
      <w:r>
        <w:tab/>
        <w:t>A textilanyagok keverékéből készült termékekre vonatkozó különleges feltételeket lásd az 5. bevezető megjegyzésben.</w:t>
      </w:r>
    </w:p>
  </w:footnote>
  <w:footnote w:id="59">
    <w:p>
      <w:pPr>
        <w:pStyle w:val="FootnoteText"/>
      </w:pPr>
      <w:r>
        <w:rPr>
          <w:rStyle w:val="FootnoteReference"/>
        </w:rPr>
        <w:footnoteRef/>
      </w:r>
      <w:r>
        <w:tab/>
        <w:t>Lásd a 6. bevezető megjegyzést.</w:t>
      </w:r>
    </w:p>
  </w:footnote>
  <w:footnote w:id="60">
    <w:p>
      <w:pPr>
        <w:pStyle w:val="FootnoteText"/>
      </w:pPr>
      <w:r>
        <w:rPr>
          <w:rStyle w:val="FootnoteReference"/>
        </w:rPr>
        <w:footnoteRef/>
      </w:r>
      <w:r>
        <w:tab/>
        <w:t>Lásd a 6. bevezető megjegyzést.</w:t>
      </w:r>
    </w:p>
  </w:footnote>
  <w:footnote w:id="61">
    <w:p>
      <w:pPr>
        <w:pStyle w:val="FootnoteText"/>
      </w:pPr>
      <w:r>
        <w:rPr>
          <w:rStyle w:val="FootnoteReference"/>
        </w:rPr>
        <w:footnoteRef/>
      </w:r>
      <w:r>
        <w:tab/>
        <w:t>Lásd a 6. bevezető megjegyzést.</w:t>
      </w:r>
    </w:p>
  </w:footnote>
  <w:footnote w:id="62">
    <w:p>
      <w:pPr>
        <w:pStyle w:val="FootnoteText"/>
      </w:pPr>
      <w:r>
        <w:rPr>
          <w:rStyle w:val="FootnoteReference"/>
        </w:rPr>
        <w:footnoteRef/>
      </w:r>
      <w:r>
        <w:tab/>
        <w:t>Lásd a 6. bevezető megjegyzést.</w:t>
      </w:r>
    </w:p>
  </w:footnote>
  <w:footnote w:id="63">
    <w:p>
      <w:pPr>
        <w:pStyle w:val="FootnoteText"/>
      </w:pPr>
      <w:r>
        <w:rPr>
          <w:rStyle w:val="FootnoteReference"/>
        </w:rPr>
        <w:footnoteRef/>
      </w:r>
      <w:r>
        <w:tab/>
        <w:t>Lásd a 6. bevezető megjegyzést.</w:t>
      </w:r>
    </w:p>
  </w:footnote>
  <w:footnote w:id="64">
    <w:p>
      <w:pPr>
        <w:pStyle w:val="FootnoteText"/>
      </w:pPr>
      <w:r>
        <w:rPr>
          <w:rStyle w:val="FootnoteReference"/>
        </w:rPr>
        <w:footnoteRef/>
      </w:r>
      <w:r>
        <w:tab/>
        <w:t>A kötött vagy horgolt (közvetlenül formára szabott vagy kötött) kelmedarabok összevarrásával vagy összeállításával készült nem rugalmas vagy nem gumizott kötött vagy horgolt árucikk esetében lásd a 6. bevezető megjegyzést.</w:t>
      </w:r>
    </w:p>
  </w:footnote>
  <w:footnote w:id="65">
    <w:p>
      <w:pPr>
        <w:pStyle w:val="FootnoteText"/>
      </w:pPr>
      <w:r>
        <w:rPr>
          <w:rStyle w:val="FootnoteReference"/>
        </w:rPr>
        <w:footnoteRef/>
      </w:r>
      <w:r>
        <w:tab/>
        <w:t>A textilanyagok keverékéből készült termékekre vonatkozó különleges feltételeket lásd az 5. bevezető megjegyzésben.</w:t>
      </w:r>
    </w:p>
  </w:footnote>
  <w:footnote w:id="66">
    <w:p>
      <w:pPr>
        <w:pStyle w:val="FootnoteText"/>
      </w:pPr>
      <w:r>
        <w:rPr>
          <w:rStyle w:val="FootnoteReference"/>
        </w:rPr>
        <w:footnoteRef/>
      </w:r>
      <w:r>
        <w:tab/>
        <w:t>A kötött vagy horgolt (közvetlenül formára szabott vagy kötött) kelmedarabok összevarrásával vagy összeállításával készült nem rugalmas vagy nem gumizott kötött vagy horgolt árucikk esetében lásd a 6. bevezető megjegyzést.</w:t>
      </w:r>
    </w:p>
  </w:footnote>
  <w:footnote w:id="67">
    <w:p>
      <w:pPr>
        <w:pStyle w:val="FootnoteText"/>
      </w:pPr>
      <w:r>
        <w:rPr>
          <w:rStyle w:val="FootnoteReference"/>
        </w:rPr>
        <w:footnoteRef/>
      </w:r>
      <w:r>
        <w:tab/>
        <w:t>A textilanyagok keverékéből készült termékekre vonatkozó különleges feltételeket lásd az 5. bevezető megjegyzésben.</w:t>
      </w:r>
    </w:p>
  </w:footnote>
  <w:footnote w:id="68">
    <w:p>
      <w:pPr>
        <w:pStyle w:val="FootnoteText"/>
      </w:pPr>
      <w:r>
        <w:rPr>
          <w:rStyle w:val="FootnoteReference"/>
        </w:rPr>
        <w:footnoteRef/>
      </w:r>
      <w:r>
        <w:tab/>
        <w:t>A textilanyagok keverékéből készült termékekre vonatkozó különleges feltételeket lásd az 5. bevezető megjegyzésben.</w:t>
      </w:r>
    </w:p>
  </w:footnote>
  <w:footnote w:id="69">
    <w:p>
      <w:pPr>
        <w:pStyle w:val="FootnoteText"/>
      </w:pPr>
      <w:r>
        <w:rPr>
          <w:rStyle w:val="FootnoteReference"/>
        </w:rPr>
        <w:footnoteRef/>
      </w:r>
      <w:r>
        <w:tab/>
        <w:t>A textilanyagok keverékéből készült termékekre vonatkozó különleges feltételeket lásd az 5. bevezető megjegyzésben.</w:t>
      </w:r>
    </w:p>
  </w:footnote>
  <w:footnote w:id="70">
    <w:p>
      <w:pPr>
        <w:pStyle w:val="FootnoteText"/>
      </w:pPr>
      <w:r>
        <w:rPr>
          <w:rStyle w:val="FootnoteReference"/>
        </w:rPr>
        <w:footnoteRef/>
      </w:r>
      <w:r>
        <w:tab/>
        <w:t>SEMII: Semiconductor Equipment and Materials Institute Incorporated.</w:t>
      </w:r>
    </w:p>
  </w:footnote>
  <w:footnote w:id="71">
    <w:p>
      <w:pPr>
        <w:pStyle w:val="FootnoteText"/>
      </w:pPr>
      <w:r>
        <w:rPr>
          <w:rStyle w:val="FootnoteReference"/>
        </w:rPr>
        <w:footnoteRef/>
      </w:r>
      <w:r>
        <w:tab/>
        <w:t>Például behozatali okmányok, szállítási bizonyítványok, a gyártó nyilatkozatai stb., amelyek az előállítás során felhasznált termékekre vagy a változatlan állapotban újra kiszállított árura vonatkoznak.</w:t>
      </w:r>
    </w:p>
    <w:p>
      <w:pPr>
        <w:pStyle w:val="FootnoteText"/>
        <w:ind w:left="0" w:firstLine="0"/>
      </w:pPr>
    </w:p>
    <w:p>
      <w:pPr>
        <w:pStyle w:val="FootnoteText"/>
        <w:ind w:left="0" w:firstLin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646CC9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F40B3DE"/>
    <w:lvl w:ilvl="0">
      <w:start w:val="1"/>
      <w:numFmt w:val="decimal"/>
      <w:pStyle w:val="ListNumber3"/>
      <w:lvlText w:val="%1."/>
      <w:lvlJc w:val="left"/>
      <w:pPr>
        <w:tabs>
          <w:tab w:val="num" w:pos="926"/>
        </w:tabs>
        <w:ind w:left="926" w:hanging="360"/>
      </w:pPr>
    </w:lvl>
  </w:abstractNum>
  <w:abstractNum w:abstractNumId="2">
    <w:nsid w:val="FFFFFF7F"/>
    <w:multiLevelType w:val="singleLevel"/>
    <w:tmpl w:val="A2647D1C"/>
    <w:lvl w:ilvl="0">
      <w:start w:val="1"/>
      <w:numFmt w:val="decimal"/>
      <w:pStyle w:val="ListNumber2"/>
      <w:lvlText w:val="%1."/>
      <w:lvlJc w:val="left"/>
      <w:pPr>
        <w:tabs>
          <w:tab w:val="num" w:pos="643"/>
        </w:tabs>
        <w:ind w:left="643" w:hanging="360"/>
      </w:pPr>
    </w:lvl>
  </w:abstractNum>
  <w:abstractNum w:abstractNumId="3">
    <w:nsid w:val="FFFFFF81"/>
    <w:multiLevelType w:val="singleLevel"/>
    <w:tmpl w:val="8D64BCC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7FE7EA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E1C478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B768CD6"/>
    <w:lvl w:ilvl="0">
      <w:start w:val="1"/>
      <w:numFmt w:val="decimal"/>
      <w:pStyle w:val="ListNumber"/>
      <w:lvlText w:val="%1."/>
      <w:lvlJc w:val="left"/>
      <w:pPr>
        <w:tabs>
          <w:tab w:val="num" w:pos="360"/>
        </w:tabs>
        <w:ind w:left="360" w:hanging="360"/>
      </w:pPr>
    </w:lvl>
  </w:abstractNum>
  <w:abstractNum w:abstractNumId="7">
    <w:nsid w:val="FFFFFF89"/>
    <w:multiLevelType w:val="singleLevel"/>
    <w:tmpl w:val="0BDAF620"/>
    <w:lvl w:ilvl="0">
      <w:start w:val="1"/>
      <w:numFmt w:val="bullet"/>
      <w:pStyle w:val="Heading8"/>
      <w:lvlText w:val=""/>
      <w:lvlJc w:val="left"/>
      <w:pPr>
        <w:tabs>
          <w:tab w:val="num" w:pos="360"/>
        </w:tabs>
        <w:ind w:left="360" w:hanging="360"/>
      </w:pPr>
      <w:rPr>
        <w:rFonts w:ascii="Symbol" w:hAnsi="Symbol" w:hint="default"/>
      </w:rPr>
    </w:lvl>
  </w:abstractNum>
  <w:abstractNum w:abstractNumId="8">
    <w:nsid w:val="02384CCF"/>
    <w:multiLevelType w:val="singleLevel"/>
    <w:tmpl w:val="9A74EA6A"/>
    <w:name w:val="List Dash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9">
    <w:nsid w:val="0E92274A"/>
    <w:multiLevelType w:val="multilevel"/>
    <w:tmpl w:val="66065C42"/>
    <w:name w:val="List Number 1"/>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220E38FF"/>
    <w:multiLevelType w:val="singleLevel"/>
    <w:tmpl w:val="68A27106"/>
    <w:name w:val="List Dash__1"/>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nsid w:val="320D4BD8"/>
    <w:multiLevelType w:val="singleLevel"/>
    <w:tmpl w:val="2FDA424A"/>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6">
    <w:nsid w:val="3FC80B1B"/>
    <w:multiLevelType w:val="singleLevel"/>
    <w:tmpl w:val="C11CD6E2"/>
    <w:lvl w:ilvl="0">
      <w:start w:val="1"/>
      <w:numFmt w:val="decimal"/>
      <w:pStyle w:val="Par-number1"/>
      <w:lvlText w:val="%1)"/>
      <w:lvlJc w:val="left"/>
      <w:pPr>
        <w:tabs>
          <w:tab w:val="num" w:pos="567"/>
        </w:tabs>
        <w:ind w:left="567" w:hanging="567"/>
      </w:pPr>
      <w:rPr>
        <w:rFonts w:cs="Times New Roman"/>
      </w:r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2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nsid w:val="523C2188"/>
    <w:multiLevelType w:val="singleLevel"/>
    <w:tmpl w:val="4D50720A"/>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70E7229A"/>
    <w:multiLevelType w:val="singleLevel"/>
    <w:tmpl w:val="501A83A6"/>
    <w:name w:val="List Dash 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29">
    <w:nsid w:val="78C57CED"/>
    <w:multiLevelType w:val="singleLevel"/>
    <w:tmpl w:val="8E46BEA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3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30"/>
  </w:num>
  <w:num w:numId="10">
    <w:abstractNumId w:val="19"/>
  </w:num>
  <w:num w:numId="11">
    <w:abstractNumId w:val="16"/>
  </w:num>
  <w:num w:numId="12">
    <w:abstractNumId w:val="9"/>
  </w:num>
  <w:num w:numId="13">
    <w:abstractNumId w:val="28"/>
  </w:num>
  <w:num w:numId="14">
    <w:abstractNumId w:val="29"/>
  </w:num>
  <w:num w:numId="15">
    <w:abstractNumId w:val="8"/>
  </w:num>
  <w:num w:numId="16">
    <w:abstractNumId w:val="21"/>
  </w:num>
  <w:num w:numId="17">
    <w:abstractNumId w:val="11"/>
  </w:num>
  <w:num w:numId="18">
    <w:abstractNumId w:val="15"/>
  </w:num>
  <w:num w:numId="19">
    <w:abstractNumId w:val="25"/>
  </w:num>
  <w:num w:numId="20">
    <w:abstractNumId w:val="17"/>
  </w:num>
  <w:num w:numId="21">
    <w:abstractNumId w:val="27"/>
  </w:num>
  <w:num w:numId="22">
    <w:abstractNumId w:val="14"/>
  </w:num>
  <w:num w:numId="23">
    <w:abstractNumId w:val="18"/>
  </w:num>
  <w:num w:numId="24">
    <w:abstractNumId w:val="12"/>
  </w:num>
  <w:num w:numId="25">
    <w:abstractNumId w:val="26"/>
  </w:num>
  <w:num w:numId="26">
    <w:abstractNumId w:val="10"/>
  </w:num>
  <w:num w:numId="27">
    <w:abstractNumId w:val="20"/>
  </w:num>
  <w:num w:numId="28">
    <w:abstractNumId w:val="23"/>
  </w:num>
  <w:num w:numId="29">
    <w:abstractNumId w:val="24"/>
  </w:num>
  <w:num w:numId="30">
    <w:abstractNumId w:val="13"/>
  </w:num>
  <w:num w:numId="31">
    <w:abstractNumId w:val="22"/>
  </w:num>
  <w:num w:numId="32">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7-03 16:28:2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81"/>
    <w:docVar w:name="DQCResult_ModifiedMarkers" w:val="0;0"/>
    <w:docVar w:name="DQCResult_ModifiedNumbering" w:val="0;0"/>
    <w:docVar w:name="DQCResult_Objects" w:val="0;0"/>
    <w:docVar w:name="DQCResult_Sections" w:val="0;13"/>
    <w:docVar w:name="DQCResult_StructureCheck" w:val="0;0"/>
    <w:docVar w:name="DQCResult_SuperfluousWhitespace" w:val="0;709"/>
    <w:docVar w:name="DQCResult_UnknownFonts" w:val="0;0"/>
    <w:docVar w:name="DQCResult_UnknownStyles" w:val="0;4"/>
    <w:docVar w:name="DQCStatus" w:val="Green"/>
    <w:docVar w:name="DQCVersion" w:val="3"/>
    <w:docVar w:name="DQCWithWarnings" w:val="0"/>
    <w:docVar w:name="LW_ACCOMPAGNANT" w:val="a következ\u337?höz:"/>
    <w:docVar w:name="LW_ACCOMPAGNANT.CP" w:val="a következ\u337?höz:"/>
    <w:docVar w:name="LW_ANNEX_NBR_FIRST" w:val="1"/>
    <w:docVar w:name="LW_ANNEX_NBR_LAST" w:val="1"/>
    <w:docVar w:name="LW_ANNEX_UNIQUE" w:val="1"/>
    <w:docVar w:name="LW_CORRIGENDUM" w:val="&lt;UNUSED&gt;"/>
    <w:docVar w:name="LW_COVERPAGE_EXISTS" w:val="True"/>
    <w:docVar w:name="LW_COVERPAGE_GUID" w:val="E801C671-4988-434B-B1C1-A4DB2EF1CD04"/>
    <w:docVar w:name="LW_COVERPAGE_TYPE" w:val="1"/>
    <w:docVar w:name="LW_CROSSREFERENCE" w:val="&lt;UNUSED&gt;"/>
    <w:docVar w:name="LW_DocType" w:val="ANNEX"/>
    <w:docVar w:name="LW_EMISSION" w:val="2020.7.7."/>
    <w:docVar w:name="LW_EMISSION_ISODATE" w:val="2020-07-07"/>
    <w:docVar w:name="LW_EMISSION_LOCATION" w:val="BRX"/>
    <w:docVar w:name="LW_EMISSION_PREFIX" w:val="Brüsszel, "/>
    <w:docVar w:name="LW_EMISSION_SUFFIX" w:val=" "/>
    <w:docVar w:name="LW_ID_DOCSTRUCTURE" w:val="COM/ANNEX"/>
    <w:docVar w:name="LW_ID_DOCTYPE" w:val="SG-017"/>
    <w:docVar w:name="LW_LANGUE" w:val="HU"/>
    <w:docVar w:name="LW_LEVEL_OF_SENSITIVITY" w:val="Standard treatment"/>
    <w:docVar w:name="LW_NOM.INST" w:val="EURÓPAI BIZOTTSÁG"/>
    <w:docVar w:name="LW_NOM.INST_JOINTDOC" w:val="&lt;EMPTY&gt;"/>
    <w:docVar w:name="LW_OBJETACTEPRINCIPAL" w:val="&lt;FMT:Bold&gt;az Európai Unió által az egyrészr\u337?l az Európai Közösség, másrészr\u337?l a csendes-óceáni államok közötti átmeneti partnerségi megállapodással létrehozott kereskedelmi bizottságban a \u8222?származó termék\u8221? fogalmának meghatározásáról és a közigazgatási együttm\u369?ködés módszereir\u337?l szóló II. jegyz\u337?könyv egyes rendelkezéseinek módosítása tekintetében képviselend\u337? álláspontról&lt;/FMT&gt;_x000d__x000d__x000b__x000d__x000d__x000b__x000d__x000d__x000d__x000d__x000d__x000b__x000d__x000d__x000d__x000d__x000d__x000d__x000b_"/>
    <w:docVar w:name="LW_OBJETACTEPRINCIPAL.CP" w:val="&lt;FMT:Bold&gt;az Európai Unió által az egyrészr\u337?l az Európai Közösség, másrészr\u337?l a csendes-óceáni államok közötti átmeneti partnerségi megállapodással létrehozott kereskedelmi bizottságban a \u8222?származó termék\u8221? fogalmának meghatározásáról és a közigazgatási együttm\u369?ködés módszereir\u337?l szóló II. jegyz\u337?könyv egyes rendelkezéseinek módosítása tekintetében képviselend\u337? álláspontról&lt;/FMT&gt;_x000d__x000d__x000b__x000d__x000d__x000b__x000d__x000d__x000d__x000d__x000d__x000b__x000d__x000d__x000d__x000d__x000d__x000d__x000b_"/>
    <w:docVar w:name="LW_PART_NBR" w:val="1"/>
    <w:docVar w:name="LW_PART_NBR_TOTAL" w:val="1"/>
    <w:docVar w:name="LW_REF.INST.NEW" w:val="COM"/>
    <w:docVar w:name="LW_REF.INST.NEW_ADOPTED" w:val="final"/>
    <w:docVar w:name="LW_REF.INST.NEW_TEXT" w:val="(2020) 29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MELLÉKLET"/>
    <w:docVar w:name="LW_TYPE.DOC.CP" w:val="MELLÉKLET"/>
    <w:docVar w:name="LW_TYPEACTEPRINCIPAL" w:val="Javaslat_x000b_A TANÁCS HATÁROZATA_x000b__x000b_"/>
    <w:docVar w:name="LW_TYPEACTEPRINCIPAL.CP" w:val="Javaslat_x000b_A TANÁCS HATÁROZATA_x000b__x000b_"/>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envelope address" w:uiPriority="0"/>
    <w:lsdException w:name="envelope return"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paragraph" w:styleId="Heading5">
    <w:name w:val="heading 5"/>
    <w:basedOn w:val="Normal"/>
    <w:next w:val="Normal"/>
    <w:link w:val="Heading5Char"/>
    <w:qFormat/>
    <w:pPr>
      <w:widowControl w:val="0"/>
      <w:numPr>
        <w:ilvl w:val="4"/>
        <w:numId w:val="1"/>
      </w:numPr>
      <w:spacing w:before="0" w:after="0" w:line="360" w:lineRule="auto"/>
      <w:jc w:val="left"/>
      <w:outlineLvl w:val="4"/>
    </w:pPr>
    <w:rPr>
      <w:rFonts w:eastAsia="Times New Roman"/>
      <w:szCs w:val="20"/>
      <w:lang w:eastAsia="en-GB"/>
    </w:rPr>
  </w:style>
  <w:style w:type="paragraph" w:styleId="Heading6">
    <w:name w:val="heading 6"/>
    <w:basedOn w:val="Normal"/>
    <w:next w:val="Normal"/>
    <w:link w:val="Heading6Char"/>
    <w:qFormat/>
    <w:pPr>
      <w:widowControl w:val="0"/>
      <w:numPr>
        <w:ilvl w:val="5"/>
        <w:numId w:val="1"/>
      </w:numPr>
      <w:spacing w:before="0" w:after="0" w:line="360" w:lineRule="auto"/>
      <w:jc w:val="left"/>
      <w:outlineLvl w:val="5"/>
    </w:pPr>
    <w:rPr>
      <w:rFonts w:eastAsia="Times New Roman"/>
      <w:szCs w:val="20"/>
      <w:lang w:eastAsia="en-GB"/>
    </w:rPr>
  </w:style>
  <w:style w:type="paragraph" w:styleId="Heading7">
    <w:name w:val="heading 7"/>
    <w:basedOn w:val="Normal"/>
    <w:next w:val="Normal"/>
    <w:link w:val="Heading7Char"/>
    <w:qFormat/>
    <w:pPr>
      <w:widowControl w:val="0"/>
      <w:numPr>
        <w:ilvl w:val="6"/>
        <w:numId w:val="1"/>
      </w:numPr>
      <w:spacing w:before="0" w:after="0" w:line="360" w:lineRule="auto"/>
      <w:jc w:val="left"/>
      <w:outlineLvl w:val="6"/>
    </w:pPr>
    <w:rPr>
      <w:rFonts w:eastAsia="Times New Roman"/>
      <w:szCs w:val="20"/>
      <w:lang w:eastAsia="en-GB"/>
    </w:rPr>
  </w:style>
  <w:style w:type="paragraph" w:styleId="Heading8">
    <w:name w:val="heading 8"/>
    <w:basedOn w:val="Normal"/>
    <w:next w:val="Normal"/>
    <w:link w:val="Heading8Char"/>
    <w:qFormat/>
    <w:pPr>
      <w:widowControl w:val="0"/>
      <w:numPr>
        <w:ilvl w:val="7"/>
        <w:numId w:val="1"/>
      </w:numPr>
      <w:spacing w:before="0" w:after="0" w:line="360" w:lineRule="auto"/>
      <w:jc w:val="left"/>
      <w:outlineLvl w:val="7"/>
    </w:pPr>
    <w:rPr>
      <w:rFonts w:eastAsia="Times New Roman"/>
      <w:szCs w:val="20"/>
      <w:lang w:eastAsia="en-GB"/>
    </w:rPr>
  </w:style>
  <w:style w:type="paragraph" w:styleId="Heading9">
    <w:name w:val="heading 9"/>
    <w:basedOn w:val="Normal"/>
    <w:next w:val="Normal"/>
    <w:link w:val="Heading9Char"/>
    <w:qFormat/>
    <w:pPr>
      <w:widowControl w:val="0"/>
      <w:tabs>
        <w:tab w:val="num" w:pos="360"/>
      </w:tabs>
      <w:spacing w:before="0" w:after="0" w:line="360" w:lineRule="auto"/>
      <w:ind w:left="360" w:hanging="360"/>
      <w:jc w:val="left"/>
      <w:outlineLvl w:val="8"/>
    </w:pPr>
    <w:rPr>
      <w:rFonts w:eastAsia="Times New Roman"/>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objet">
    <w:name w:val="Titre objet"/>
    <w:basedOn w:val="Normal"/>
    <w:next w:val="Normal"/>
    <w:pPr>
      <w:spacing w:before="360" w:after="360" w:line="360" w:lineRule="auto"/>
      <w:jc w:val="center"/>
    </w:pPr>
    <w:rPr>
      <w:rFonts w:eastAsia="Times New Roman"/>
      <w:b/>
      <w:szCs w:val="24"/>
    </w:rPr>
  </w:style>
  <w:style w:type="paragraph" w:customStyle="1" w:styleId="Par-numberi">
    <w:name w:val="Par-number (i)"/>
    <w:basedOn w:val="Normal"/>
    <w:next w:val="Normal"/>
    <w:pPr>
      <w:widowControl w:val="0"/>
      <w:tabs>
        <w:tab w:val="left" w:pos="567"/>
        <w:tab w:val="num" w:pos="1984"/>
      </w:tabs>
      <w:spacing w:before="0" w:after="0" w:line="360" w:lineRule="auto"/>
      <w:ind w:left="1984" w:hanging="567"/>
      <w:jc w:val="left"/>
    </w:pPr>
    <w:rPr>
      <w:rFonts w:eastAsia="Times New Roman"/>
      <w:szCs w:val="20"/>
      <w:lang w:eastAsia="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nhideWhenUsed/>
    <w:pPr>
      <w:tabs>
        <w:tab w:val="num" w:pos="360"/>
      </w:tabs>
      <w:ind w:left="360" w:hanging="360"/>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character" w:customStyle="1" w:styleId="Heading5Char">
    <w:name w:val="Heading 5 Char"/>
    <w:basedOn w:val="DefaultParagraphFont"/>
    <w:link w:val="Heading5"/>
    <w:rPr>
      <w:rFonts w:ascii="Times New Roman" w:eastAsia="Times New Roman" w:hAnsi="Times New Roman" w:cs="Times New Roman"/>
      <w:sz w:val="24"/>
      <w:szCs w:val="20"/>
      <w:lang w:val="en-GB" w:eastAsia="en-GB"/>
    </w:rPr>
  </w:style>
  <w:style w:type="character" w:customStyle="1" w:styleId="Heading6Char">
    <w:name w:val="Heading 6 Char"/>
    <w:basedOn w:val="DefaultParagraphFont"/>
    <w:link w:val="Heading6"/>
    <w:rPr>
      <w:rFonts w:ascii="Times New Roman" w:eastAsia="Times New Roman" w:hAnsi="Times New Roman" w:cs="Times New Roman"/>
      <w:sz w:val="24"/>
      <w:szCs w:val="20"/>
      <w:lang w:val="en-GB" w:eastAsia="en-GB"/>
    </w:rPr>
  </w:style>
  <w:style w:type="character" w:customStyle="1" w:styleId="Heading7Char">
    <w:name w:val="Heading 7 Char"/>
    <w:basedOn w:val="DefaultParagraphFont"/>
    <w:link w:val="Heading7"/>
    <w:rPr>
      <w:rFonts w:ascii="Times New Roman" w:eastAsia="Times New Roman" w:hAnsi="Times New Roman" w:cs="Times New Roman"/>
      <w:sz w:val="24"/>
      <w:szCs w:val="20"/>
      <w:lang w:val="en-GB" w:eastAsia="en-GB"/>
    </w:rPr>
  </w:style>
  <w:style w:type="character" w:customStyle="1" w:styleId="Heading8Char">
    <w:name w:val="Heading 8 Char"/>
    <w:basedOn w:val="DefaultParagraphFont"/>
    <w:link w:val="Heading8"/>
    <w:rPr>
      <w:rFonts w:ascii="Times New Roman" w:eastAsia="Times New Roman" w:hAnsi="Times New Roman" w:cs="Times New Roman"/>
      <w:sz w:val="24"/>
      <w:szCs w:val="20"/>
      <w:lang w:val="en-GB" w:eastAsia="en-GB"/>
    </w:rPr>
  </w:style>
  <w:style w:type="character" w:customStyle="1" w:styleId="Heading9Char">
    <w:name w:val="Heading 9 Char"/>
    <w:basedOn w:val="DefaultParagraphFont"/>
    <w:link w:val="Heading9"/>
    <w:rPr>
      <w:rFonts w:ascii="Times New Roman" w:eastAsia="Times New Roman" w:hAnsi="Times New Roman" w:cs="Times New Roman"/>
      <w:sz w:val="24"/>
      <w:szCs w:val="20"/>
      <w:lang w:val="hu-HU" w:eastAsia="en-GB"/>
    </w:rPr>
  </w:style>
  <w:style w:type="paragraph" w:customStyle="1" w:styleId="HeaderCouncilLarge">
    <w:name w:val="Header Council Large"/>
    <w:basedOn w:val="Normal"/>
    <w:link w:val="HeaderCouncilLargeChar"/>
    <w:pPr>
      <w:spacing w:before="0" w:after="440" w:line="360" w:lineRule="auto"/>
      <w:jc w:val="left"/>
    </w:pPr>
    <w:rPr>
      <w:rFonts w:eastAsia="Times New Roman"/>
      <w:sz w:val="2"/>
      <w:szCs w:val="24"/>
    </w:rPr>
  </w:style>
  <w:style w:type="character" w:customStyle="1" w:styleId="LignefinalChar">
    <w:name w:val="Ligne final Char"/>
    <w:basedOn w:val="DefaultParagraphFont"/>
    <w:rPr>
      <w:b/>
      <w:sz w:val="24"/>
      <w:szCs w:val="24"/>
      <w:lang w:val="hu-HU" w:eastAsia="en-US"/>
    </w:rPr>
  </w:style>
  <w:style w:type="character" w:customStyle="1" w:styleId="HeaderCouncilLargeChar">
    <w:name w:val="Header Council Large Char"/>
    <w:basedOn w:val="LignefinalChar"/>
    <w:link w:val="HeaderCouncilLarge"/>
    <w:rPr>
      <w:rFonts w:ascii="Times New Roman" w:eastAsia="Times New Roman" w:hAnsi="Times New Roman" w:cs="Times New Roman"/>
      <w:b w:val="0"/>
      <w:sz w:val="2"/>
      <w:szCs w:val="24"/>
      <w:lang w:val="hu-HU" w:eastAsia="en-US"/>
    </w:rPr>
  </w:style>
  <w:style w:type="paragraph" w:customStyle="1" w:styleId="FooterText">
    <w:name w:val="Footer Text"/>
    <w:basedOn w:val="Normal"/>
    <w:pPr>
      <w:spacing w:before="0" w:after="0"/>
      <w:jc w:val="left"/>
    </w:pPr>
    <w:rPr>
      <w:rFonts w:eastAsia="Times New Roman"/>
      <w:szCs w:val="24"/>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HeaderCouncil">
    <w:name w:val="Header Council"/>
    <w:basedOn w:val="Normal"/>
    <w:pPr>
      <w:spacing w:before="0" w:after="0"/>
      <w:jc w:val="left"/>
    </w:pPr>
    <w:rPr>
      <w:rFonts w:eastAsia="Times New Roman"/>
      <w:sz w:val="2"/>
      <w:szCs w:val="24"/>
    </w:rPr>
  </w:style>
  <w:style w:type="paragraph" w:customStyle="1" w:styleId="FooterCouncil">
    <w:name w:val="Footer Council"/>
    <w:basedOn w:val="Normal"/>
    <w:pPr>
      <w:spacing w:before="0" w:after="0"/>
      <w:jc w:val="left"/>
    </w:pPr>
    <w:rPr>
      <w:rFonts w:eastAsia="Times New Roman"/>
      <w:sz w:val="2"/>
      <w:szCs w:val="24"/>
    </w:rPr>
  </w:style>
  <w:style w:type="paragraph" w:customStyle="1" w:styleId="TechnicalBlock">
    <w:name w:val="Technical Block"/>
    <w:basedOn w:val="Normal"/>
    <w:next w:val="Normal"/>
    <w:pPr>
      <w:spacing w:before="0" w:after="240"/>
      <w:jc w:val="center"/>
    </w:pPr>
    <w:rPr>
      <w:rFonts w:eastAsia="Times New Roman"/>
      <w:szCs w:val="24"/>
    </w:rPr>
  </w:style>
  <w:style w:type="paragraph" w:customStyle="1" w:styleId="Annexetitreacte">
    <w:name w:val="Annexe titre (acte)"/>
    <w:basedOn w:val="Normal"/>
    <w:next w:val="Normal"/>
    <w:pPr>
      <w:spacing w:line="360" w:lineRule="auto"/>
      <w:jc w:val="center"/>
    </w:pPr>
    <w:rPr>
      <w:rFonts w:eastAsia="Times New Roman"/>
      <w:b/>
      <w:szCs w:val="24"/>
      <w:u w:val="single"/>
    </w:rPr>
  </w:style>
  <w:style w:type="paragraph" w:customStyle="1" w:styleId="Annexetitreglobale">
    <w:name w:val="Annexe titre (globale)"/>
    <w:basedOn w:val="Normal"/>
    <w:next w:val="Normal"/>
    <w:pPr>
      <w:spacing w:line="360" w:lineRule="auto"/>
      <w:jc w:val="center"/>
    </w:pPr>
    <w:rPr>
      <w:rFonts w:eastAsia="Times New Roman"/>
      <w:b/>
      <w:szCs w:val="24"/>
      <w:u w:val="single"/>
    </w:rPr>
  </w:style>
  <w:style w:type="paragraph" w:customStyle="1" w:styleId="Sous-titreobjet">
    <w:name w:val="Sous-titre objet"/>
    <w:basedOn w:val="Normal"/>
    <w:pPr>
      <w:spacing w:before="0" w:after="0" w:line="360" w:lineRule="auto"/>
      <w:jc w:val="center"/>
    </w:pPr>
    <w:rPr>
      <w:rFonts w:eastAsia="Times New Roman"/>
      <w:b/>
      <w:szCs w:val="24"/>
    </w:r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rFonts w:eastAsia="Times New Roman"/>
      <w:b/>
      <w:szCs w:val="24"/>
    </w:rPr>
  </w:style>
  <w:style w:type="paragraph" w:customStyle="1" w:styleId="LignefinalLandscape">
    <w:name w:val="Ligne final (Landscape)"/>
    <w:basedOn w:val="Normal"/>
    <w:next w:val="Normal"/>
    <w:pPr>
      <w:pBdr>
        <w:bottom w:val="single" w:sz="4" w:space="0" w:color="000000"/>
      </w:pBdr>
      <w:spacing w:before="360" w:line="360" w:lineRule="auto"/>
      <w:ind w:left="5868" w:right="5868"/>
      <w:jc w:val="center"/>
    </w:pPr>
    <w:rPr>
      <w:rFonts w:eastAsia="Times New Roman"/>
      <w:b/>
      <w:szCs w:val="24"/>
    </w:rPr>
  </w:style>
  <w:style w:type="paragraph" w:customStyle="1" w:styleId="Rfrenceinterinstitutionelle">
    <w:name w:val="Référence interinstitutionelle"/>
    <w:basedOn w:val="Normal"/>
    <w:next w:val="Statut"/>
    <w:pPr>
      <w:spacing w:before="0" w:after="0" w:line="360" w:lineRule="auto"/>
      <w:ind w:left="5103"/>
      <w:jc w:val="left"/>
    </w:pPr>
    <w:rPr>
      <w:rFonts w:eastAsia="Times New Roman"/>
      <w:szCs w:val="24"/>
    </w:rPr>
  </w:style>
  <w:style w:type="paragraph" w:customStyle="1" w:styleId="EntLogo">
    <w:name w:val="EntLogo"/>
    <w:basedOn w:val="Normal"/>
    <w:pPr>
      <w:tabs>
        <w:tab w:val="right" w:pos="9639"/>
      </w:tabs>
      <w:spacing w:before="0" w:after="0" w:line="360" w:lineRule="auto"/>
      <w:jc w:val="left"/>
    </w:pPr>
    <w:rPr>
      <w:rFonts w:eastAsia="Times New Roman"/>
      <w:b/>
      <w:szCs w:val="24"/>
    </w:rPr>
  </w:style>
  <w:style w:type="paragraph" w:customStyle="1" w:styleId="EntInstit">
    <w:name w:val="EntInstit"/>
    <w:basedOn w:val="Normal"/>
    <w:pPr>
      <w:spacing w:before="0" w:after="0"/>
      <w:jc w:val="right"/>
    </w:pPr>
    <w:rPr>
      <w:rFonts w:eastAsia="Times New Roman"/>
      <w:b/>
      <w:szCs w:val="24"/>
    </w:rPr>
  </w:style>
  <w:style w:type="paragraph" w:customStyle="1" w:styleId="EntRefer">
    <w:name w:val="EntRefer"/>
    <w:basedOn w:val="Normal"/>
    <w:pPr>
      <w:spacing w:before="0" w:after="0"/>
      <w:jc w:val="left"/>
    </w:pPr>
    <w:rPr>
      <w:rFonts w:eastAsia="Times New Roman"/>
      <w:b/>
      <w:szCs w:val="24"/>
    </w:rPr>
  </w:style>
  <w:style w:type="paragraph" w:customStyle="1" w:styleId="EntEmet">
    <w:name w:val="EntEmet"/>
    <w:basedOn w:val="Normal"/>
    <w:pPr>
      <w:spacing w:before="40" w:after="0"/>
      <w:jc w:val="left"/>
    </w:pPr>
    <w:rPr>
      <w:rFonts w:eastAsia="Times New Roman"/>
      <w:szCs w:val="24"/>
    </w:rPr>
  </w:style>
  <w:style w:type="paragraph" w:customStyle="1" w:styleId="EntText">
    <w:name w:val="EntText"/>
    <w:basedOn w:val="Normal"/>
    <w:pPr>
      <w:spacing w:line="360" w:lineRule="auto"/>
      <w:jc w:val="left"/>
    </w:pPr>
    <w:rPr>
      <w:rFonts w:eastAsia="Times New Roman"/>
      <w:szCs w:val="24"/>
    </w:rPr>
  </w:style>
  <w:style w:type="paragraph" w:customStyle="1" w:styleId="EntEU">
    <w:name w:val="EntEU"/>
    <w:basedOn w:val="Normal"/>
    <w:pPr>
      <w:spacing w:before="240" w:after="240"/>
      <w:jc w:val="center"/>
    </w:pPr>
    <w:rPr>
      <w:rFonts w:eastAsia="Times New Roman"/>
      <w:b/>
      <w:sz w:val="36"/>
      <w:szCs w:val="24"/>
    </w:rPr>
  </w:style>
  <w:style w:type="paragraph" w:customStyle="1" w:styleId="EntASSOC">
    <w:name w:val="EntASSOC"/>
    <w:basedOn w:val="Normal"/>
    <w:pPr>
      <w:spacing w:before="0" w:after="0"/>
      <w:jc w:val="center"/>
    </w:pPr>
    <w:rPr>
      <w:rFonts w:eastAsia="Times New Roman"/>
      <w:b/>
      <w:szCs w:val="24"/>
    </w:rPr>
  </w:style>
  <w:style w:type="paragraph" w:customStyle="1" w:styleId="EntACP">
    <w:name w:val="EntACP"/>
    <w:basedOn w:val="Normal"/>
    <w:pPr>
      <w:spacing w:before="0" w:after="180"/>
      <w:jc w:val="center"/>
    </w:pPr>
    <w:rPr>
      <w:rFonts w:eastAsia="Times New Roman"/>
      <w:b/>
      <w:spacing w:val="40"/>
      <w:sz w:val="28"/>
      <w:szCs w:val="24"/>
    </w:rPr>
  </w:style>
  <w:style w:type="paragraph" w:customStyle="1" w:styleId="EntInstitACP">
    <w:name w:val="EntInstitACP"/>
    <w:basedOn w:val="Normal"/>
    <w:pPr>
      <w:spacing w:before="0" w:after="0"/>
      <w:jc w:val="center"/>
    </w:pPr>
    <w:rPr>
      <w:rFonts w:eastAsia="Times New Roman"/>
      <w:b/>
      <w:szCs w:val="24"/>
    </w:rPr>
  </w:style>
  <w:style w:type="paragraph" w:customStyle="1" w:styleId="Genredudocument">
    <w:name w:val="Genre du document"/>
    <w:basedOn w:val="EntRefer"/>
    <w:next w:val="EntRefer"/>
    <w:pPr>
      <w:spacing w:before="240"/>
    </w:pPr>
  </w:style>
  <w:style w:type="paragraph" w:customStyle="1" w:styleId="Accordtitre">
    <w:name w:val="Accord titre"/>
    <w:basedOn w:val="Normal"/>
    <w:pPr>
      <w:spacing w:before="0" w:after="0" w:line="360" w:lineRule="auto"/>
      <w:jc w:val="center"/>
    </w:pPr>
    <w:rPr>
      <w:rFonts w:eastAsia="Times New Roman"/>
      <w:szCs w:val="24"/>
    </w:rPr>
  </w:style>
  <w:style w:type="paragraph" w:customStyle="1" w:styleId="FooterAccord">
    <w:name w:val="Footer Accord"/>
    <w:basedOn w:val="Normal"/>
    <w:pPr>
      <w:tabs>
        <w:tab w:val="center" w:pos="4819"/>
        <w:tab w:val="center" w:pos="7370"/>
        <w:tab w:val="right" w:pos="9638"/>
      </w:tabs>
      <w:spacing w:before="360" w:after="0"/>
      <w:jc w:val="center"/>
    </w:pPr>
    <w:rPr>
      <w:rFonts w:eastAsia="Times New Roman"/>
      <w:szCs w:val="24"/>
    </w:rPr>
  </w:style>
  <w:style w:type="paragraph" w:customStyle="1" w:styleId="FooterLandscapeAccord">
    <w:name w:val="FooterLandscape Accord"/>
    <w:basedOn w:val="Normal"/>
    <w:pPr>
      <w:tabs>
        <w:tab w:val="center" w:pos="7285"/>
        <w:tab w:val="center" w:pos="10930"/>
        <w:tab w:val="right" w:pos="14570"/>
      </w:tabs>
      <w:spacing w:before="360" w:after="0"/>
      <w:jc w:val="center"/>
    </w:pPr>
    <w:rPr>
      <w:rFonts w:eastAsia="Times New Roman"/>
      <w:szCs w:val="24"/>
    </w:rPr>
  </w:style>
  <w:style w:type="paragraph" w:customStyle="1" w:styleId="TitrearticleAccord">
    <w:name w:val="Titre article Accord"/>
    <w:basedOn w:val="Normal"/>
    <w:next w:val="Normal"/>
    <w:pPr>
      <w:keepNext/>
      <w:spacing w:before="600" w:line="360" w:lineRule="auto"/>
      <w:jc w:val="center"/>
    </w:pPr>
    <w:rPr>
      <w:rFonts w:eastAsia="Times New Roman"/>
      <w:i/>
      <w:szCs w:val="24"/>
    </w:rPr>
  </w:style>
  <w:style w:type="paragraph" w:customStyle="1" w:styleId="DESignature">
    <w:name w:val="DE Signature"/>
    <w:basedOn w:val="Normal"/>
    <w:qFormat/>
    <w:pPr>
      <w:tabs>
        <w:tab w:val="center" w:pos="5954"/>
      </w:tabs>
      <w:spacing w:before="720" w:line="360" w:lineRule="auto"/>
      <w:jc w:val="left"/>
    </w:pPr>
    <w:rPr>
      <w:rFonts w:eastAsia="Times New Roman"/>
      <w:szCs w:val="24"/>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rPr>
      <w:rFonts w:cs="Times New Roman"/>
      <w:vertAlign w:val="superscript"/>
    </w:rPr>
  </w:style>
  <w:style w:type="paragraph" w:customStyle="1" w:styleId="ListBullet1">
    <w:name w:val="List Bullet 1"/>
    <w:basedOn w:val="Normal"/>
    <w:pPr>
      <w:numPr>
        <w:numId w:val="18"/>
      </w:numPr>
    </w:pPr>
    <w:rPr>
      <w:rFonts w:eastAsia="Times New Roman"/>
      <w:szCs w:val="24"/>
      <w:lang w:eastAsia="de-DE"/>
    </w:rPr>
  </w:style>
  <w:style w:type="paragraph" w:customStyle="1" w:styleId="ListDash">
    <w:name w:val="List Dash"/>
    <w:basedOn w:val="Normal"/>
    <w:pPr>
      <w:numPr>
        <w:numId w:val="17"/>
      </w:numPr>
    </w:pPr>
    <w:rPr>
      <w:rFonts w:eastAsia="Times New Roman"/>
      <w:szCs w:val="24"/>
      <w:lang w:eastAsia="de-DE"/>
    </w:rPr>
  </w:style>
  <w:style w:type="paragraph" w:customStyle="1" w:styleId="ListDash1">
    <w:name w:val="List Dash 1"/>
    <w:basedOn w:val="Normal"/>
    <w:pPr>
      <w:numPr>
        <w:numId w:val="16"/>
      </w:numPr>
    </w:pPr>
    <w:rPr>
      <w:rFonts w:eastAsia="Times New Roman"/>
      <w:szCs w:val="24"/>
      <w:lang w:eastAsia="de-DE"/>
    </w:rPr>
  </w:style>
  <w:style w:type="paragraph" w:customStyle="1" w:styleId="ListDash2">
    <w:name w:val="List Dash 2"/>
    <w:basedOn w:val="Normal"/>
    <w:pPr>
      <w:numPr>
        <w:numId w:val="15"/>
      </w:numPr>
    </w:pPr>
    <w:rPr>
      <w:rFonts w:eastAsia="Times New Roman"/>
      <w:szCs w:val="24"/>
      <w:lang w:eastAsia="de-DE"/>
    </w:rPr>
  </w:style>
  <w:style w:type="paragraph" w:customStyle="1" w:styleId="ListDash3">
    <w:name w:val="List Dash 3"/>
    <w:basedOn w:val="Normal"/>
    <w:pPr>
      <w:numPr>
        <w:numId w:val="14"/>
      </w:numPr>
    </w:pPr>
    <w:rPr>
      <w:rFonts w:eastAsia="Times New Roman"/>
      <w:szCs w:val="24"/>
      <w:lang w:eastAsia="de-DE"/>
    </w:rPr>
  </w:style>
  <w:style w:type="paragraph" w:customStyle="1" w:styleId="ListDash4">
    <w:name w:val="List Dash 4"/>
    <w:basedOn w:val="Normal"/>
    <w:pPr>
      <w:numPr>
        <w:numId w:val="13"/>
      </w:numPr>
    </w:pPr>
    <w:rPr>
      <w:rFonts w:eastAsia="Times New Roman"/>
      <w:szCs w:val="24"/>
      <w:lang w:eastAsia="de-DE"/>
    </w:rPr>
  </w:style>
  <w:style w:type="paragraph" w:customStyle="1" w:styleId="ListNumber1">
    <w:name w:val="List Number 1"/>
    <w:basedOn w:val="Text1"/>
    <w:pPr>
      <w:numPr>
        <w:numId w:val="12"/>
      </w:numPr>
    </w:pPr>
    <w:rPr>
      <w:rFonts w:eastAsia="Times New Roman"/>
      <w:szCs w:val="24"/>
      <w:lang w:eastAsia="de-DE"/>
    </w:rPr>
  </w:style>
  <w:style w:type="paragraph" w:customStyle="1" w:styleId="ListNumberLevel2">
    <w:name w:val="List Number (Level 2)"/>
    <w:basedOn w:val="Normal"/>
    <w:pPr>
      <w:tabs>
        <w:tab w:val="num" w:pos="1417"/>
      </w:tabs>
      <w:ind w:left="1417" w:hanging="708"/>
    </w:pPr>
    <w:rPr>
      <w:rFonts w:eastAsia="Times New Roman"/>
      <w:szCs w:val="24"/>
      <w:lang w:eastAsia="de-DE"/>
    </w:rPr>
  </w:style>
  <w:style w:type="paragraph" w:customStyle="1" w:styleId="ListNumber1Level2">
    <w:name w:val="List Number 1 (Level 2)"/>
    <w:basedOn w:val="Text1"/>
    <w:pPr>
      <w:numPr>
        <w:ilvl w:val="1"/>
        <w:numId w:val="12"/>
      </w:numPr>
    </w:pPr>
    <w:rPr>
      <w:rFonts w:eastAsia="Times New Roman"/>
      <w:szCs w:val="24"/>
      <w:lang w:eastAsia="de-DE"/>
    </w:rPr>
  </w:style>
  <w:style w:type="paragraph" w:customStyle="1" w:styleId="ListNumber2Level2">
    <w:name w:val="List Number 2 (Level 2)"/>
    <w:basedOn w:val="Text2"/>
    <w:pPr>
      <w:tabs>
        <w:tab w:val="num" w:pos="2268"/>
      </w:tabs>
      <w:ind w:left="2268" w:hanging="708"/>
    </w:pPr>
    <w:rPr>
      <w:rFonts w:eastAsia="Times New Roman"/>
      <w:szCs w:val="24"/>
      <w:lang w:eastAsia="de-DE"/>
    </w:rPr>
  </w:style>
  <w:style w:type="paragraph" w:customStyle="1" w:styleId="ListNumber3Level2">
    <w:name w:val="List Number 3 (Level 2)"/>
    <w:basedOn w:val="Text3"/>
    <w:pPr>
      <w:tabs>
        <w:tab w:val="num" w:pos="2268"/>
      </w:tabs>
      <w:ind w:left="2268" w:hanging="708"/>
    </w:pPr>
    <w:rPr>
      <w:rFonts w:eastAsia="Times New Roman"/>
      <w:szCs w:val="24"/>
      <w:lang w:eastAsia="de-DE"/>
    </w:rPr>
  </w:style>
  <w:style w:type="paragraph" w:customStyle="1" w:styleId="ListNumber4Level2">
    <w:name w:val="List Number 4 (Level 2)"/>
    <w:basedOn w:val="Text4"/>
    <w:pPr>
      <w:tabs>
        <w:tab w:val="num" w:pos="2268"/>
      </w:tabs>
      <w:ind w:left="2268" w:hanging="708"/>
    </w:pPr>
    <w:rPr>
      <w:rFonts w:eastAsia="Times New Roman"/>
      <w:szCs w:val="24"/>
      <w:lang w:eastAsia="de-DE"/>
    </w:rPr>
  </w:style>
  <w:style w:type="paragraph" w:customStyle="1" w:styleId="ListNumberLevel3">
    <w:name w:val="List Number (Level 3)"/>
    <w:basedOn w:val="Normal"/>
    <w:pPr>
      <w:tabs>
        <w:tab w:val="num" w:pos="2126"/>
      </w:tabs>
      <w:ind w:left="2126" w:hanging="709"/>
    </w:pPr>
    <w:rPr>
      <w:rFonts w:eastAsia="Times New Roman"/>
      <w:szCs w:val="24"/>
      <w:lang w:eastAsia="de-DE"/>
    </w:rPr>
  </w:style>
  <w:style w:type="paragraph" w:customStyle="1" w:styleId="ListNumber1Level3">
    <w:name w:val="List Number 1 (Level 3)"/>
    <w:basedOn w:val="Text1"/>
    <w:pPr>
      <w:numPr>
        <w:ilvl w:val="2"/>
        <w:numId w:val="12"/>
      </w:numPr>
    </w:pPr>
    <w:rPr>
      <w:rFonts w:eastAsia="Times New Roman"/>
      <w:szCs w:val="24"/>
      <w:lang w:eastAsia="de-DE"/>
    </w:rPr>
  </w:style>
  <w:style w:type="paragraph" w:customStyle="1" w:styleId="ListNumber2Level3">
    <w:name w:val="List Number 2 (Level 3)"/>
    <w:basedOn w:val="Text2"/>
    <w:pPr>
      <w:tabs>
        <w:tab w:val="num" w:pos="2977"/>
      </w:tabs>
      <w:ind w:left="2977" w:hanging="709"/>
    </w:pPr>
    <w:rPr>
      <w:rFonts w:eastAsia="Times New Roman"/>
      <w:szCs w:val="24"/>
      <w:lang w:eastAsia="de-DE"/>
    </w:rPr>
  </w:style>
  <w:style w:type="paragraph" w:customStyle="1" w:styleId="ListNumber3Level3">
    <w:name w:val="List Number 3 (Level 3)"/>
    <w:basedOn w:val="Text3"/>
    <w:pPr>
      <w:tabs>
        <w:tab w:val="num" w:pos="2977"/>
      </w:tabs>
      <w:ind w:left="2977" w:hanging="709"/>
    </w:pPr>
    <w:rPr>
      <w:rFonts w:eastAsia="Times New Roman"/>
      <w:szCs w:val="24"/>
      <w:lang w:eastAsia="de-DE"/>
    </w:rPr>
  </w:style>
  <w:style w:type="paragraph" w:customStyle="1" w:styleId="ListNumber4Level3">
    <w:name w:val="List Number 4 (Level 3)"/>
    <w:basedOn w:val="Text4"/>
    <w:pPr>
      <w:tabs>
        <w:tab w:val="num" w:pos="2977"/>
      </w:tabs>
      <w:ind w:left="2977" w:hanging="709"/>
    </w:pPr>
    <w:rPr>
      <w:rFonts w:eastAsia="Times New Roman"/>
      <w:szCs w:val="24"/>
      <w:lang w:eastAsia="de-DE"/>
    </w:rPr>
  </w:style>
  <w:style w:type="paragraph" w:customStyle="1" w:styleId="ListNumberLevel4">
    <w:name w:val="List Number (Level 4)"/>
    <w:basedOn w:val="Normal"/>
    <w:pPr>
      <w:tabs>
        <w:tab w:val="num" w:pos="2835"/>
      </w:tabs>
      <w:ind w:left="2835" w:hanging="709"/>
    </w:pPr>
    <w:rPr>
      <w:rFonts w:eastAsia="Times New Roman"/>
      <w:szCs w:val="24"/>
      <w:lang w:eastAsia="de-DE"/>
    </w:rPr>
  </w:style>
  <w:style w:type="paragraph" w:customStyle="1" w:styleId="ListNumber1Level4">
    <w:name w:val="List Number 1 (Level 4)"/>
    <w:basedOn w:val="Text1"/>
    <w:pPr>
      <w:numPr>
        <w:ilvl w:val="3"/>
        <w:numId w:val="12"/>
      </w:numPr>
    </w:pPr>
    <w:rPr>
      <w:rFonts w:eastAsia="Times New Roman"/>
      <w:szCs w:val="24"/>
      <w:lang w:eastAsia="de-DE"/>
    </w:rPr>
  </w:style>
  <w:style w:type="paragraph" w:customStyle="1" w:styleId="ListNumber2Level4">
    <w:name w:val="List Number 2 (Level 4)"/>
    <w:basedOn w:val="Text2"/>
    <w:pPr>
      <w:tabs>
        <w:tab w:val="num" w:pos="3686"/>
      </w:tabs>
      <w:ind w:left="3686" w:hanging="709"/>
    </w:pPr>
    <w:rPr>
      <w:rFonts w:eastAsia="Times New Roman"/>
      <w:szCs w:val="24"/>
      <w:lang w:eastAsia="de-DE"/>
    </w:rPr>
  </w:style>
  <w:style w:type="paragraph" w:customStyle="1" w:styleId="ListNumber3Level4">
    <w:name w:val="List Number 3 (Level 4)"/>
    <w:basedOn w:val="Text3"/>
    <w:pPr>
      <w:tabs>
        <w:tab w:val="num" w:pos="3686"/>
      </w:tabs>
      <w:ind w:left="3686" w:hanging="709"/>
    </w:pPr>
    <w:rPr>
      <w:rFonts w:eastAsia="Times New Roman"/>
      <w:szCs w:val="24"/>
      <w:lang w:eastAsia="de-DE"/>
    </w:rPr>
  </w:style>
  <w:style w:type="paragraph" w:customStyle="1" w:styleId="ListNumber4Level4">
    <w:name w:val="List Number 4 (Level 4)"/>
    <w:basedOn w:val="Text4"/>
    <w:pPr>
      <w:tabs>
        <w:tab w:val="num" w:pos="3686"/>
      </w:tabs>
      <w:ind w:left="3686" w:hanging="709"/>
    </w:pPr>
    <w:rPr>
      <w:rFonts w:eastAsia="Times New Roman"/>
      <w:szCs w:val="24"/>
      <w:lang w:eastAsia="de-DE"/>
    </w:rPr>
  </w:style>
  <w:style w:type="paragraph" w:customStyle="1" w:styleId="Annexetitreexposglobal">
    <w:name w:val="Annexe titre (exposé global)"/>
    <w:basedOn w:val="Normal"/>
    <w:next w:val="Normal"/>
    <w:pPr>
      <w:jc w:val="center"/>
    </w:pPr>
    <w:rPr>
      <w:rFonts w:eastAsia="Times New Roman"/>
      <w:b/>
      <w:szCs w:val="24"/>
      <w:u w:val="single"/>
      <w:lang w:eastAsia="de-DE"/>
    </w:rPr>
  </w:style>
  <w:style w:type="paragraph" w:customStyle="1" w:styleId="Annexetitrefichefinacte">
    <w:name w:val="Annexe titre (fiche fin. acte)"/>
    <w:basedOn w:val="Normal"/>
    <w:next w:val="Normal"/>
    <w:pPr>
      <w:jc w:val="center"/>
    </w:pPr>
    <w:rPr>
      <w:rFonts w:eastAsia="Times New Roman"/>
      <w:b/>
      <w:szCs w:val="24"/>
      <w:u w:val="single"/>
      <w:lang w:eastAsia="de-DE"/>
    </w:rPr>
  </w:style>
  <w:style w:type="paragraph" w:customStyle="1" w:styleId="Annexetitrefichefinglobale">
    <w:name w:val="Annexe titre (fiche fin. globale)"/>
    <w:basedOn w:val="Normal"/>
    <w:next w:val="Normal"/>
    <w:pPr>
      <w:jc w:val="center"/>
    </w:pPr>
    <w:rPr>
      <w:rFonts w:eastAsia="Times New Roman"/>
      <w:b/>
      <w:szCs w:val="24"/>
      <w:u w:val="single"/>
      <w:lang w:eastAsia="de-DE"/>
    </w:rPr>
  </w:style>
  <w:style w:type="paragraph" w:customStyle="1" w:styleId="Rfrenceinstitutionelle">
    <w:name w:val="Référence institutionelle"/>
    <w:basedOn w:val="Normal"/>
    <w:next w:val="Statut"/>
    <w:pPr>
      <w:spacing w:before="0" w:after="240"/>
      <w:ind w:left="5103"/>
      <w:jc w:val="left"/>
    </w:pPr>
    <w:rPr>
      <w:rFonts w:eastAsia="Times New Roman"/>
      <w:szCs w:val="24"/>
      <w:lang w:eastAsia="de-DE"/>
    </w:rPr>
  </w:style>
  <w:style w:type="paragraph" w:customStyle="1" w:styleId="Exposdesmotifstitreglobal">
    <w:name w:val="Exposé des motifs titre (global)"/>
    <w:basedOn w:val="Normal"/>
    <w:next w:val="Normal"/>
    <w:pPr>
      <w:jc w:val="center"/>
    </w:pPr>
    <w:rPr>
      <w:rFonts w:eastAsia="Times New Roman"/>
      <w:b/>
      <w:szCs w:val="24"/>
      <w:u w:val="single"/>
      <w:lang w:eastAsia="de-DE"/>
    </w:rPr>
  </w:style>
  <w:style w:type="paragraph" w:customStyle="1" w:styleId="Langueoriginale">
    <w:name w:val="Langue originale"/>
    <w:basedOn w:val="Normal"/>
    <w:next w:val="Phrasefinale"/>
    <w:pPr>
      <w:spacing w:before="360"/>
      <w:jc w:val="center"/>
    </w:pPr>
    <w:rPr>
      <w:rFonts w:eastAsia="Times New Roman"/>
      <w:caps/>
      <w:szCs w:val="24"/>
      <w:lang w:eastAsia="de-DE"/>
    </w:rPr>
  </w:style>
  <w:style w:type="paragraph" w:customStyle="1" w:styleId="Phrasefinale">
    <w:name w:val="Phrase finale"/>
    <w:basedOn w:val="Normal"/>
    <w:next w:val="Normal"/>
    <w:pPr>
      <w:spacing w:before="360" w:after="0"/>
      <w:jc w:val="center"/>
    </w:pPr>
    <w:rPr>
      <w:rFonts w:eastAsia="Times New Roman"/>
      <w:szCs w:val="24"/>
      <w:lang w:eastAsia="de-DE"/>
    </w:rPr>
  </w:style>
  <w:style w:type="paragraph" w:customStyle="1" w:styleId="Prliminairetitre">
    <w:name w:val="Préliminaire titre"/>
    <w:basedOn w:val="Normal"/>
    <w:next w:val="Normal"/>
    <w:pPr>
      <w:spacing w:before="360" w:after="360"/>
      <w:jc w:val="center"/>
    </w:pPr>
    <w:rPr>
      <w:rFonts w:eastAsia="Times New Roman"/>
      <w:b/>
      <w:szCs w:val="24"/>
      <w:lang w:eastAsia="de-DE"/>
    </w:rPr>
  </w:style>
  <w:style w:type="paragraph" w:customStyle="1" w:styleId="Prliminairetype">
    <w:name w:val="Préliminaire type"/>
    <w:basedOn w:val="Normal"/>
    <w:next w:val="Normal"/>
    <w:pPr>
      <w:spacing w:before="360" w:after="0"/>
      <w:jc w:val="center"/>
    </w:pPr>
    <w:rPr>
      <w:rFonts w:eastAsia="Times New Roman"/>
      <w:b/>
      <w:szCs w:val="24"/>
      <w:lang w:eastAsia="de-DE"/>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szCs w:val="24"/>
      <w:lang w:eastAsia="de-DE"/>
    </w:rPr>
  </w:style>
  <w:style w:type="paragraph" w:customStyle="1" w:styleId="Sous-titreobjetprliminaire">
    <w:name w:val="Sous-titre objet (préliminaire)"/>
    <w:basedOn w:val="Normal"/>
    <w:pPr>
      <w:spacing w:before="0" w:after="0"/>
      <w:jc w:val="center"/>
    </w:pPr>
    <w:rPr>
      <w:rFonts w:eastAsia="Times New Roman"/>
      <w:b/>
      <w:szCs w:val="24"/>
      <w:lang w:eastAsia="de-DE"/>
    </w:rPr>
  </w:style>
  <w:style w:type="paragraph" w:customStyle="1" w:styleId="Statutprliminaire">
    <w:name w:val="Statut (préliminaire)"/>
    <w:basedOn w:val="Normal"/>
    <w:next w:val="Normal"/>
    <w:pPr>
      <w:spacing w:before="360" w:after="0"/>
      <w:jc w:val="center"/>
    </w:pPr>
    <w:rPr>
      <w:rFonts w:eastAsia="Times New Roman"/>
      <w:szCs w:val="24"/>
      <w:lang w:eastAsia="de-DE"/>
    </w:rPr>
  </w:style>
  <w:style w:type="paragraph" w:customStyle="1" w:styleId="Titreobjetprliminaire">
    <w:name w:val="Titre objet (préliminaire)"/>
    <w:basedOn w:val="Normal"/>
    <w:next w:val="Normal"/>
    <w:pPr>
      <w:spacing w:before="360" w:after="360"/>
      <w:jc w:val="center"/>
    </w:pPr>
    <w:rPr>
      <w:rFonts w:eastAsia="Times New Roman"/>
      <w:b/>
      <w:szCs w:val="24"/>
      <w:lang w:eastAsia="de-DE"/>
    </w:rPr>
  </w:style>
  <w:style w:type="paragraph" w:customStyle="1" w:styleId="Typedudocumentprliminaire">
    <w:name w:val="Type du document (préliminaire)"/>
    <w:basedOn w:val="Normal"/>
    <w:next w:val="Normal"/>
    <w:pPr>
      <w:spacing w:before="360" w:after="0"/>
      <w:jc w:val="center"/>
    </w:pPr>
    <w:rPr>
      <w:rFonts w:eastAsia="Times New Roman"/>
      <w:b/>
      <w:szCs w:val="24"/>
      <w:lang w:eastAsia="de-DE"/>
    </w:rPr>
  </w:style>
  <w:style w:type="paragraph" w:customStyle="1" w:styleId="Fichefinancirestandardtitre">
    <w:name w:val="Fiche financière (standard) titre"/>
    <w:basedOn w:val="Normal"/>
    <w:next w:val="Normal"/>
    <w:pPr>
      <w:jc w:val="center"/>
    </w:pPr>
    <w:rPr>
      <w:rFonts w:eastAsia="Times New Roman"/>
      <w:b/>
      <w:szCs w:val="24"/>
      <w:u w:val="single"/>
      <w:lang w:eastAsia="de-DE"/>
    </w:rPr>
  </w:style>
  <w:style w:type="paragraph" w:customStyle="1" w:styleId="Fichefinancirestandardtitreacte">
    <w:name w:val="Fiche financière (standard) titre (acte)"/>
    <w:basedOn w:val="Normal"/>
    <w:next w:val="Normal"/>
    <w:pPr>
      <w:jc w:val="center"/>
    </w:pPr>
    <w:rPr>
      <w:rFonts w:eastAsia="Times New Roman"/>
      <w:b/>
      <w:szCs w:val="24"/>
      <w:u w:val="single"/>
      <w:lang w:eastAsia="de-DE"/>
    </w:rPr>
  </w:style>
  <w:style w:type="paragraph" w:customStyle="1" w:styleId="Fichefinanciretravailtitre">
    <w:name w:val="Fiche financière (travail) titre"/>
    <w:basedOn w:val="Normal"/>
    <w:next w:val="Normal"/>
    <w:pPr>
      <w:jc w:val="center"/>
    </w:pPr>
    <w:rPr>
      <w:rFonts w:eastAsia="Times New Roman"/>
      <w:b/>
      <w:szCs w:val="24"/>
      <w:u w:val="single"/>
      <w:lang w:eastAsia="de-DE"/>
    </w:rPr>
  </w:style>
  <w:style w:type="paragraph" w:customStyle="1" w:styleId="Fichefinanciretravailtitreacte">
    <w:name w:val="Fiche financière (travail) titre (acte)"/>
    <w:basedOn w:val="Normal"/>
    <w:next w:val="Normal"/>
    <w:pPr>
      <w:jc w:val="center"/>
    </w:pPr>
    <w:rPr>
      <w:rFonts w:eastAsia="Times New Roman"/>
      <w:b/>
      <w:szCs w:val="24"/>
      <w:u w:val="single"/>
      <w:lang w:eastAsia="de-DE"/>
    </w:rPr>
  </w:style>
  <w:style w:type="paragraph" w:customStyle="1" w:styleId="Fichefinancireattributiontitre">
    <w:name w:val="Fiche financière (attribution) titre"/>
    <w:basedOn w:val="Normal"/>
    <w:next w:val="Normal"/>
    <w:pPr>
      <w:jc w:val="center"/>
    </w:pPr>
    <w:rPr>
      <w:rFonts w:eastAsia="Times New Roman"/>
      <w:b/>
      <w:szCs w:val="24"/>
      <w:u w:val="single"/>
      <w:lang w:eastAsia="de-DE"/>
    </w:rPr>
  </w:style>
  <w:style w:type="paragraph" w:customStyle="1" w:styleId="Fichefinancireattributiontitreacte">
    <w:name w:val="Fiche financière (attribution) titre (acte)"/>
    <w:basedOn w:val="Normal"/>
    <w:next w:val="Normal"/>
    <w:pPr>
      <w:jc w:val="center"/>
    </w:pPr>
    <w:rPr>
      <w:rFonts w:eastAsia="Times New Roman"/>
      <w:b/>
      <w:szCs w:val="24"/>
      <w:u w:val="single"/>
      <w:lang w:eastAsia="de-DE"/>
    </w:rPr>
  </w:style>
  <w:style w:type="character" w:styleId="PageNumber">
    <w:name w:val="page number"/>
    <w:basedOn w:val="DefaultParagraphFont"/>
    <w:rPr>
      <w:rFonts w:cs="Times New Roman"/>
    </w:rPr>
  </w:style>
  <w:style w:type="paragraph" w:styleId="NormalIndent">
    <w:name w:val="Normal Indent"/>
    <w:basedOn w:val="Normal"/>
    <w:pPr>
      <w:widowControl w:val="0"/>
      <w:spacing w:before="0" w:after="0" w:line="360" w:lineRule="auto"/>
      <w:ind w:left="567"/>
      <w:jc w:val="left"/>
    </w:pPr>
    <w:rPr>
      <w:rFonts w:eastAsia="Times New Roman"/>
      <w:szCs w:val="20"/>
      <w:lang w:eastAsia="en-GB"/>
    </w:rPr>
  </w:style>
  <w:style w:type="paragraph" w:customStyle="1" w:styleId="Par-number1">
    <w:name w:val="Par-number 1)"/>
    <w:basedOn w:val="Normal"/>
    <w:next w:val="Normal"/>
    <w:pPr>
      <w:widowControl w:val="0"/>
      <w:numPr>
        <w:numId w:val="11"/>
      </w:numPr>
      <w:spacing w:before="0" w:after="0" w:line="360" w:lineRule="auto"/>
      <w:jc w:val="left"/>
    </w:pPr>
    <w:rPr>
      <w:rFonts w:eastAsia="Times New Roman"/>
      <w:szCs w:val="20"/>
      <w:lang w:eastAsia="en-GB"/>
    </w:rPr>
  </w:style>
  <w:style w:type="paragraph" w:customStyle="1" w:styleId="Par-bullet">
    <w:name w:val="Par-bullet"/>
    <w:basedOn w:val="Normal"/>
    <w:next w:val="Normal"/>
    <w:pPr>
      <w:widowControl w:val="0"/>
      <w:numPr>
        <w:numId w:val="9"/>
      </w:numPr>
      <w:spacing w:before="0" w:after="0" w:line="360" w:lineRule="auto"/>
      <w:jc w:val="left"/>
    </w:pPr>
    <w:rPr>
      <w:rFonts w:eastAsia="Times New Roman"/>
      <w:szCs w:val="20"/>
      <w:lang w:eastAsia="en-GB"/>
    </w:rPr>
  </w:style>
  <w:style w:type="paragraph" w:customStyle="1" w:styleId="Par-equal">
    <w:name w:val="Par-equal"/>
    <w:basedOn w:val="Normal"/>
    <w:next w:val="Normal"/>
    <w:pPr>
      <w:widowControl w:val="0"/>
      <w:numPr>
        <w:numId w:val="10"/>
      </w:numPr>
      <w:spacing w:before="0" w:after="0" w:line="360" w:lineRule="auto"/>
      <w:jc w:val="left"/>
    </w:pPr>
    <w:rPr>
      <w:rFonts w:eastAsia="Times New Roman"/>
      <w:szCs w:val="20"/>
      <w:lang w:eastAsia="en-GB"/>
    </w:rPr>
  </w:style>
  <w:style w:type="paragraph" w:customStyle="1" w:styleId="Par-number10">
    <w:name w:val="Par-number (1)"/>
    <w:basedOn w:val="Normal"/>
    <w:next w:val="Normal"/>
    <w:pPr>
      <w:widowControl w:val="0"/>
      <w:tabs>
        <w:tab w:val="num" w:pos="1209"/>
      </w:tabs>
      <w:spacing w:before="0" w:after="0" w:line="360" w:lineRule="auto"/>
      <w:ind w:left="1209" w:hanging="360"/>
      <w:jc w:val="left"/>
    </w:pPr>
    <w:rPr>
      <w:rFonts w:eastAsia="Times New Roman"/>
      <w:szCs w:val="20"/>
      <w:lang w:eastAsia="en-GB"/>
    </w:rPr>
  </w:style>
  <w:style w:type="paragraph" w:customStyle="1" w:styleId="Par-number11">
    <w:name w:val="Par-number 1."/>
    <w:basedOn w:val="Normal"/>
    <w:next w:val="Normal"/>
    <w:pPr>
      <w:widowControl w:val="0"/>
      <w:tabs>
        <w:tab w:val="num" w:pos="360"/>
      </w:tabs>
      <w:spacing w:before="0" w:after="0" w:line="360" w:lineRule="auto"/>
      <w:ind w:left="360" w:hanging="360"/>
      <w:jc w:val="left"/>
    </w:pPr>
    <w:rPr>
      <w:rFonts w:eastAsia="Times New Roman"/>
      <w:szCs w:val="20"/>
      <w:lang w:eastAsia="en-GB"/>
    </w:rPr>
  </w:style>
  <w:style w:type="paragraph" w:customStyle="1" w:styleId="Par-numberI0">
    <w:name w:val="Par-number I."/>
    <w:basedOn w:val="Normal"/>
    <w:next w:val="Normal"/>
    <w:pPr>
      <w:widowControl w:val="0"/>
      <w:tabs>
        <w:tab w:val="num" w:pos="643"/>
      </w:tabs>
      <w:spacing w:before="0" w:after="0" w:line="360" w:lineRule="auto"/>
      <w:ind w:left="643" w:hanging="360"/>
      <w:jc w:val="left"/>
    </w:pPr>
    <w:rPr>
      <w:rFonts w:eastAsia="Times New Roman"/>
      <w:szCs w:val="20"/>
      <w:lang w:eastAsia="en-GB"/>
    </w:rPr>
  </w:style>
  <w:style w:type="paragraph" w:customStyle="1" w:styleId="Par-dash">
    <w:name w:val="Par-dash"/>
    <w:basedOn w:val="Normal"/>
    <w:next w:val="Normal"/>
    <w:pPr>
      <w:widowControl w:val="0"/>
      <w:tabs>
        <w:tab w:val="num" w:pos="926"/>
      </w:tabs>
      <w:spacing w:before="0" w:after="0" w:line="360" w:lineRule="auto"/>
      <w:ind w:left="926" w:hanging="360"/>
      <w:jc w:val="left"/>
    </w:pPr>
    <w:rPr>
      <w:rFonts w:eastAsia="Times New Roman"/>
      <w:szCs w:val="20"/>
      <w:lang w:eastAsia="en-GB"/>
    </w:rPr>
  </w:style>
  <w:style w:type="paragraph" w:customStyle="1" w:styleId="Par-numberA">
    <w:name w:val="Par-number A."/>
    <w:basedOn w:val="Normal"/>
    <w:next w:val="Normal"/>
    <w:pPr>
      <w:widowControl w:val="0"/>
      <w:tabs>
        <w:tab w:val="num" w:pos="850"/>
        <w:tab w:val="num" w:pos="926"/>
        <w:tab w:val="num" w:pos="3118"/>
      </w:tabs>
      <w:spacing w:before="0" w:after="0" w:line="360" w:lineRule="auto"/>
      <w:ind w:left="3118" w:hanging="567"/>
      <w:jc w:val="left"/>
    </w:pPr>
    <w:rPr>
      <w:rFonts w:eastAsia="Times New Roman"/>
      <w:szCs w:val="20"/>
      <w:lang w:eastAsia="en-GB"/>
    </w:rPr>
  </w:style>
  <w:style w:type="paragraph" w:customStyle="1" w:styleId="Par-numbera0">
    <w:name w:val="Par-number (a)"/>
    <w:basedOn w:val="Normal"/>
    <w:next w:val="Normal"/>
    <w:pPr>
      <w:widowControl w:val="0"/>
      <w:tabs>
        <w:tab w:val="num" w:pos="643"/>
        <w:tab w:val="num" w:pos="2551"/>
      </w:tabs>
      <w:spacing w:before="0" w:after="0" w:line="360" w:lineRule="auto"/>
      <w:ind w:left="2551" w:hanging="567"/>
      <w:jc w:val="left"/>
    </w:pPr>
    <w:rPr>
      <w:rFonts w:eastAsia="Times New Roman"/>
      <w:szCs w:val="20"/>
      <w:lang w:eastAsia="en-GB"/>
    </w:rPr>
  </w:style>
  <w:style w:type="paragraph" w:customStyle="1" w:styleId="normal0">
    <w:name w:val="normal$"/>
    <w:basedOn w:val="Text1"/>
    <w:pPr>
      <w:tabs>
        <w:tab w:val="num" w:pos="360"/>
        <w:tab w:val="num" w:pos="1417"/>
      </w:tabs>
      <w:spacing w:before="0" w:after="240"/>
      <w:ind w:left="360" w:hanging="360"/>
    </w:pPr>
    <w:rPr>
      <w:rFonts w:eastAsia="Times New Roman"/>
      <w:szCs w:val="20"/>
      <w:lang w:eastAsia="en-GB"/>
    </w:rPr>
  </w:style>
  <w:style w:type="paragraph" w:styleId="BodyText2">
    <w:name w:val="Body Text 2"/>
    <w:basedOn w:val="Normal"/>
    <w:link w:val="BodyText2Char"/>
    <w:pPr>
      <w:spacing w:before="0" w:line="480" w:lineRule="auto"/>
    </w:pPr>
    <w:rPr>
      <w:rFonts w:eastAsia="Times New Roman"/>
      <w:szCs w:val="20"/>
    </w:rPr>
  </w:style>
  <w:style w:type="character" w:customStyle="1" w:styleId="BodyText2Char">
    <w:name w:val="Body Text 2 Char"/>
    <w:basedOn w:val="DefaultParagraphFont"/>
    <w:link w:val="BodyText2"/>
    <w:rPr>
      <w:rFonts w:ascii="Times New Roman" w:eastAsia="Times New Roman" w:hAnsi="Times New Roman" w:cs="Times New Roman"/>
      <w:sz w:val="24"/>
      <w:szCs w:val="20"/>
      <w:lang w:val="hu-HU"/>
    </w:rPr>
  </w:style>
  <w:style w:type="paragraph" w:styleId="Title">
    <w:name w:val="Title"/>
    <w:basedOn w:val="Normal"/>
    <w:link w:val="TitleChar"/>
    <w:qFormat/>
    <w:pPr>
      <w:spacing w:before="240" w:after="60"/>
      <w:jc w:val="center"/>
      <w:outlineLvl w:val="0"/>
    </w:pPr>
    <w:rPr>
      <w:rFonts w:ascii="Arial" w:eastAsia="Times New Roman" w:hAnsi="Arial"/>
      <w:b/>
      <w:kern w:val="28"/>
      <w:sz w:val="32"/>
      <w:szCs w:val="20"/>
    </w:rPr>
  </w:style>
  <w:style w:type="character" w:customStyle="1" w:styleId="TitleChar">
    <w:name w:val="Title Char"/>
    <w:basedOn w:val="DefaultParagraphFont"/>
    <w:link w:val="Title"/>
    <w:rPr>
      <w:rFonts w:ascii="Arial" w:eastAsia="Times New Roman" w:hAnsi="Arial" w:cs="Times New Roman"/>
      <w:b/>
      <w:kern w:val="28"/>
      <w:sz w:val="32"/>
      <w:szCs w:val="20"/>
      <w:lang w:val="hu-HU"/>
    </w:rPr>
  </w:style>
  <w:style w:type="paragraph" w:styleId="BodyTextIndent">
    <w:name w:val="Body Text Indent"/>
    <w:basedOn w:val="Normal"/>
    <w:link w:val="BodyTextIndentChar"/>
    <w:pPr>
      <w:numPr>
        <w:ilvl w:val="12"/>
      </w:numPr>
      <w:spacing w:before="0" w:after="0"/>
      <w:ind w:left="360" w:hanging="360"/>
      <w:jc w:val="left"/>
    </w:pPr>
    <w:rPr>
      <w:rFonts w:eastAsia="Times New Roman"/>
      <w:szCs w:val="24"/>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lang w:val="hu-HU"/>
    </w:rPr>
  </w:style>
  <w:style w:type="paragraph" w:styleId="EndnoteText">
    <w:name w:val="endnote text"/>
    <w:basedOn w:val="Normal"/>
    <w:link w:val="EndnoteTextChar"/>
    <w:pPr>
      <w:spacing w:before="0" w:after="240"/>
    </w:pPr>
    <w:rPr>
      <w:rFonts w:eastAsia="Times New Roman"/>
      <w:sz w:val="20"/>
      <w:szCs w:val="20"/>
    </w:rPr>
  </w:style>
  <w:style w:type="character" w:customStyle="1" w:styleId="EndnoteTextChar">
    <w:name w:val="Endnote Text Char"/>
    <w:basedOn w:val="DefaultParagraphFont"/>
    <w:link w:val="EndnoteText"/>
    <w:rPr>
      <w:rFonts w:ascii="Times New Roman" w:eastAsia="Times New Roman" w:hAnsi="Times New Roman" w:cs="Times New Roman"/>
      <w:sz w:val="20"/>
      <w:szCs w:val="20"/>
      <w:lang w:val="hu-HU"/>
    </w:rPr>
  </w:style>
  <w:style w:type="paragraph" w:customStyle="1" w:styleId="AddressTL">
    <w:name w:val="AddressTL"/>
    <w:basedOn w:val="Normal"/>
    <w:next w:val="Normal"/>
    <w:pPr>
      <w:spacing w:before="0" w:after="720"/>
      <w:jc w:val="left"/>
    </w:pPr>
    <w:rPr>
      <w:rFonts w:eastAsia="Times New Roman"/>
      <w:szCs w:val="20"/>
    </w:rPr>
  </w:style>
  <w:style w:type="paragraph" w:customStyle="1" w:styleId="AddressTR">
    <w:name w:val="AddressTR"/>
    <w:basedOn w:val="Normal"/>
    <w:next w:val="Normal"/>
    <w:pPr>
      <w:spacing w:before="0" w:after="720"/>
      <w:ind w:left="5103"/>
      <w:jc w:val="left"/>
    </w:pPr>
    <w:rPr>
      <w:rFonts w:eastAsia="Times New Roman"/>
      <w:szCs w:val="20"/>
    </w:rPr>
  </w:style>
  <w:style w:type="paragraph" w:styleId="BlockText">
    <w:name w:val="Block Text"/>
    <w:basedOn w:val="Normal"/>
    <w:pPr>
      <w:spacing w:before="0"/>
      <w:ind w:left="1440" w:right="1440"/>
    </w:pPr>
    <w:rPr>
      <w:rFonts w:eastAsia="Times New Roman"/>
      <w:szCs w:val="20"/>
    </w:r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hu-HU"/>
    </w:rPr>
  </w:style>
  <w:style w:type="paragraph" w:styleId="BodyText3">
    <w:name w:val="Body Text 3"/>
    <w:basedOn w:val="Normal"/>
    <w:link w:val="BodyText3Char"/>
    <w:pPr>
      <w:spacing w:before="0"/>
    </w:pPr>
    <w:rPr>
      <w:rFonts w:eastAsia="Times New Roman"/>
      <w:sz w:val="16"/>
      <w:szCs w:val="20"/>
    </w:rPr>
  </w:style>
  <w:style w:type="character" w:customStyle="1" w:styleId="BodyText3Char">
    <w:name w:val="Body Text 3 Char"/>
    <w:basedOn w:val="DefaultParagraphFont"/>
    <w:link w:val="BodyText3"/>
    <w:rPr>
      <w:rFonts w:ascii="Times New Roman" w:eastAsia="Times New Roman" w:hAnsi="Times New Roman" w:cs="Times New Roman"/>
      <w:sz w:val="16"/>
      <w:szCs w:val="20"/>
      <w:lang w:val="hu-HU"/>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hu-HU"/>
    </w:rPr>
  </w:style>
  <w:style w:type="paragraph" w:styleId="BodyTextFirstIndent2">
    <w:name w:val="Body Text First Indent 2"/>
    <w:basedOn w:val="BodyTextIndent"/>
    <w:link w:val="BodyTextFirstIndent2Char"/>
    <w:pPr>
      <w:numPr>
        <w:ilvl w:val="0"/>
      </w:numPr>
      <w:spacing w:after="120"/>
      <w:ind w:left="283" w:firstLine="210"/>
      <w:jc w:val="both"/>
    </w:pPr>
    <w:rPr>
      <w:szCs w:val="20"/>
    </w:r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lang w:val="hu-HU"/>
    </w:rPr>
  </w:style>
  <w:style w:type="paragraph" w:styleId="BodyTextIndent2">
    <w:name w:val="Body Text Indent 2"/>
    <w:basedOn w:val="Normal"/>
    <w:link w:val="BodyTextIndent2Char"/>
    <w:pPr>
      <w:spacing w:before="0" w:line="480" w:lineRule="auto"/>
      <w:ind w:left="283"/>
    </w:pPr>
    <w:rPr>
      <w:rFonts w:eastAsia="Times New Roman"/>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lang w:val="hu-HU"/>
    </w:rPr>
  </w:style>
  <w:style w:type="paragraph" w:styleId="BodyTextIndent3">
    <w:name w:val="Body Text Indent 3"/>
    <w:basedOn w:val="Normal"/>
    <w:link w:val="BodyTextIndent3Char"/>
    <w:pPr>
      <w:spacing w:before="0"/>
      <w:ind w:left="283"/>
    </w:pPr>
    <w:rPr>
      <w:rFonts w:eastAsia="Times New Roman"/>
      <w:sz w:val="16"/>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lang w:val="hu-HU"/>
    </w:rPr>
  </w:style>
  <w:style w:type="paragraph" w:styleId="Closing">
    <w:name w:val="Closing"/>
    <w:basedOn w:val="Normal"/>
    <w:next w:val="Signature"/>
    <w:link w:val="ClosingChar"/>
    <w:pPr>
      <w:tabs>
        <w:tab w:val="left" w:pos="5103"/>
      </w:tabs>
      <w:spacing w:before="240" w:after="240"/>
      <w:ind w:left="5103"/>
      <w:jc w:val="left"/>
    </w:pPr>
    <w:rPr>
      <w:rFonts w:eastAsia="Times New Roman"/>
      <w:szCs w:val="20"/>
    </w:rPr>
  </w:style>
  <w:style w:type="character" w:customStyle="1" w:styleId="ClosingChar">
    <w:name w:val="Closing Char"/>
    <w:basedOn w:val="DefaultParagraphFont"/>
    <w:link w:val="Closing"/>
    <w:rPr>
      <w:rFonts w:ascii="Times New Roman" w:eastAsia="Times New Roman" w:hAnsi="Times New Roman" w:cs="Times New Roman"/>
      <w:sz w:val="24"/>
      <w:szCs w:val="20"/>
      <w:lang w:val="hu-HU"/>
    </w:rPr>
  </w:style>
  <w:style w:type="paragraph" w:styleId="Signature">
    <w:name w:val="Signature"/>
    <w:basedOn w:val="Normal"/>
    <w:next w:val="Contact"/>
    <w:link w:val="SignatureChar"/>
    <w:pPr>
      <w:tabs>
        <w:tab w:val="left" w:pos="5103"/>
      </w:tabs>
      <w:spacing w:before="1200" w:after="0"/>
      <w:ind w:left="5103"/>
      <w:jc w:val="center"/>
    </w:pPr>
    <w:rPr>
      <w:rFonts w:eastAsia="Times New Roman"/>
      <w:szCs w:val="20"/>
    </w:rPr>
  </w:style>
  <w:style w:type="character" w:customStyle="1" w:styleId="SignatureChar">
    <w:name w:val="Signature Char"/>
    <w:basedOn w:val="DefaultParagraphFont"/>
    <w:link w:val="Signature"/>
    <w:rPr>
      <w:rFonts w:ascii="Times New Roman" w:eastAsia="Times New Roman" w:hAnsi="Times New Roman" w:cs="Times New Roman"/>
      <w:sz w:val="24"/>
      <w:szCs w:val="20"/>
      <w:lang w:val="hu-HU"/>
    </w:rPr>
  </w:style>
  <w:style w:type="paragraph" w:customStyle="1" w:styleId="Contact">
    <w:name w:val="Contact"/>
    <w:basedOn w:val="Normal"/>
    <w:next w:val="Enclosures"/>
    <w:pPr>
      <w:spacing w:before="480" w:after="0"/>
      <w:ind w:left="567" w:hanging="567"/>
      <w:jc w:val="left"/>
    </w:pPr>
    <w:rPr>
      <w:rFonts w:eastAsia="Times New Roman"/>
      <w:szCs w:val="20"/>
    </w:rPr>
  </w:style>
  <w:style w:type="paragraph" w:customStyle="1" w:styleId="Enclosures">
    <w:name w:val="Enclosures"/>
    <w:basedOn w:val="Normal"/>
    <w:next w:val="Participants"/>
    <w:pPr>
      <w:keepNext/>
      <w:keepLines/>
      <w:tabs>
        <w:tab w:val="left" w:pos="5670"/>
      </w:tabs>
      <w:spacing w:before="480" w:after="0"/>
      <w:ind w:left="1985" w:hanging="1985"/>
      <w:jc w:val="left"/>
    </w:pPr>
    <w:rPr>
      <w:rFonts w:eastAsia="Times New Roman"/>
      <w:szCs w:val="20"/>
    </w:r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styleId="Date">
    <w:name w:val="Date"/>
    <w:basedOn w:val="Normal"/>
    <w:next w:val="References"/>
    <w:link w:val="DateChar"/>
    <w:pPr>
      <w:spacing w:before="0" w:after="0"/>
      <w:ind w:left="5103" w:right="-567"/>
      <w:jc w:val="left"/>
    </w:pPr>
    <w:rPr>
      <w:rFonts w:eastAsia="Times New Roman"/>
      <w:szCs w:val="20"/>
    </w:rPr>
  </w:style>
  <w:style w:type="character" w:customStyle="1" w:styleId="DateChar">
    <w:name w:val="Date Char"/>
    <w:basedOn w:val="DefaultParagraphFont"/>
    <w:link w:val="Date"/>
    <w:rPr>
      <w:rFonts w:ascii="Times New Roman" w:eastAsia="Times New Roman" w:hAnsi="Times New Roman" w:cs="Times New Roman"/>
      <w:sz w:val="24"/>
      <w:szCs w:val="20"/>
      <w:lang w:val="hu-HU"/>
    </w:rPr>
  </w:style>
  <w:style w:type="paragraph" w:customStyle="1" w:styleId="References">
    <w:name w:val="References"/>
    <w:basedOn w:val="Normal"/>
    <w:next w:val="AddressTR"/>
    <w:pPr>
      <w:spacing w:before="0" w:after="240"/>
      <w:ind w:left="5103"/>
      <w:jc w:val="left"/>
    </w:pPr>
    <w:rPr>
      <w:rFonts w:eastAsia="Times New Roman"/>
      <w:sz w:val="20"/>
      <w:szCs w:val="20"/>
    </w:rPr>
  </w:style>
  <w:style w:type="paragraph" w:customStyle="1" w:styleId="DoubSign">
    <w:name w:val="DoubSign"/>
    <w:basedOn w:val="Normal"/>
    <w:next w:val="Contact"/>
    <w:pPr>
      <w:tabs>
        <w:tab w:val="left" w:pos="5103"/>
      </w:tabs>
      <w:spacing w:before="1200" w:after="0"/>
      <w:jc w:val="left"/>
    </w:pPr>
    <w:rPr>
      <w:rFonts w:eastAsia="Times New Roman"/>
      <w:szCs w:val="20"/>
    </w:rPr>
  </w:style>
  <w:style w:type="paragraph" w:styleId="EnvelopeAddress">
    <w:name w:val="envelope address"/>
    <w:basedOn w:val="Normal"/>
    <w:pPr>
      <w:framePr w:w="7920" w:h="1980" w:hRule="exact" w:hSpace="180" w:wrap="auto" w:hAnchor="page" w:xAlign="center" w:yAlign="bottom"/>
      <w:spacing w:before="0" w:after="0"/>
    </w:pPr>
    <w:rPr>
      <w:rFonts w:eastAsia="Times New Roman"/>
      <w:szCs w:val="20"/>
    </w:rPr>
  </w:style>
  <w:style w:type="paragraph" w:styleId="EnvelopeReturn">
    <w:name w:val="envelope return"/>
    <w:basedOn w:val="Normal"/>
    <w:pPr>
      <w:spacing w:before="0" w:after="0"/>
    </w:pPr>
    <w:rPr>
      <w:rFonts w:eastAsia="Times New Roman"/>
      <w:sz w:val="20"/>
      <w:szCs w:val="20"/>
    </w:rPr>
  </w:style>
  <w:style w:type="paragraph" w:styleId="List">
    <w:name w:val="List"/>
    <w:basedOn w:val="Normal"/>
    <w:pPr>
      <w:spacing w:before="0" w:after="240"/>
      <w:ind w:left="283" w:hanging="283"/>
    </w:pPr>
    <w:rPr>
      <w:rFonts w:eastAsia="Times New Roman"/>
      <w:szCs w:val="20"/>
    </w:rPr>
  </w:style>
  <w:style w:type="paragraph" w:styleId="List2">
    <w:name w:val="List 2"/>
    <w:basedOn w:val="Normal"/>
    <w:pPr>
      <w:spacing w:before="0" w:after="240"/>
      <w:ind w:left="566" w:hanging="283"/>
    </w:pPr>
    <w:rPr>
      <w:rFonts w:eastAsia="Times New Roman"/>
      <w:szCs w:val="20"/>
    </w:rPr>
  </w:style>
  <w:style w:type="paragraph" w:styleId="List3">
    <w:name w:val="List 3"/>
    <w:basedOn w:val="Normal"/>
    <w:pPr>
      <w:spacing w:before="0" w:after="240"/>
      <w:ind w:left="849" w:hanging="283"/>
    </w:pPr>
    <w:rPr>
      <w:rFonts w:eastAsia="Times New Roman"/>
      <w:szCs w:val="20"/>
    </w:rPr>
  </w:style>
  <w:style w:type="paragraph" w:styleId="List4">
    <w:name w:val="List 4"/>
    <w:basedOn w:val="Normal"/>
    <w:pPr>
      <w:spacing w:before="0" w:after="240"/>
      <w:ind w:left="1132" w:hanging="283"/>
    </w:pPr>
    <w:rPr>
      <w:rFonts w:eastAsia="Times New Roman"/>
      <w:szCs w:val="20"/>
    </w:rPr>
  </w:style>
  <w:style w:type="paragraph" w:styleId="List5">
    <w:name w:val="List 5"/>
    <w:basedOn w:val="Normal"/>
    <w:pPr>
      <w:spacing w:before="0" w:after="240"/>
      <w:ind w:left="1415" w:hanging="283"/>
    </w:pPr>
    <w:rPr>
      <w:rFonts w:eastAsia="Times New Roman"/>
      <w:szCs w:val="20"/>
    </w:rPr>
  </w:style>
  <w:style w:type="paragraph" w:styleId="ListBullet5">
    <w:name w:val="List Bullet 5"/>
    <w:basedOn w:val="Normal"/>
    <w:autoRedefine/>
    <w:pPr>
      <w:tabs>
        <w:tab w:val="num" w:pos="567"/>
        <w:tab w:val="num" w:pos="1417"/>
      </w:tabs>
      <w:spacing w:before="0" w:after="240"/>
      <w:ind w:left="1417" w:hanging="567"/>
    </w:pPr>
    <w:rPr>
      <w:rFonts w:eastAsia="Times New Roman"/>
      <w:szCs w:val="20"/>
    </w:rPr>
  </w:style>
  <w:style w:type="paragraph" w:styleId="ListContinue">
    <w:name w:val="List Continue"/>
    <w:basedOn w:val="Normal"/>
    <w:pPr>
      <w:spacing w:before="0"/>
      <w:ind w:left="283"/>
    </w:pPr>
    <w:rPr>
      <w:rFonts w:eastAsia="Times New Roman"/>
      <w:szCs w:val="20"/>
    </w:rPr>
  </w:style>
  <w:style w:type="paragraph" w:styleId="ListContinue2">
    <w:name w:val="List Continue 2"/>
    <w:basedOn w:val="Normal"/>
    <w:pPr>
      <w:spacing w:before="0"/>
      <w:ind w:left="566"/>
    </w:pPr>
    <w:rPr>
      <w:rFonts w:eastAsia="Times New Roman"/>
      <w:szCs w:val="20"/>
    </w:rPr>
  </w:style>
  <w:style w:type="paragraph" w:styleId="ListContinue3">
    <w:name w:val="List Continue 3"/>
    <w:basedOn w:val="Normal"/>
    <w:pPr>
      <w:spacing w:before="0"/>
      <w:ind w:left="849"/>
    </w:pPr>
    <w:rPr>
      <w:rFonts w:eastAsia="Times New Roman"/>
      <w:szCs w:val="20"/>
    </w:rPr>
  </w:style>
  <w:style w:type="paragraph" w:styleId="ListContinue4">
    <w:name w:val="List Continue 4"/>
    <w:basedOn w:val="Normal"/>
    <w:pPr>
      <w:spacing w:before="0"/>
      <w:ind w:left="1132"/>
    </w:pPr>
    <w:rPr>
      <w:rFonts w:eastAsia="Times New Roman"/>
      <w:szCs w:val="20"/>
    </w:rPr>
  </w:style>
  <w:style w:type="paragraph" w:styleId="ListContinue5">
    <w:name w:val="List Continue 5"/>
    <w:basedOn w:val="Normal"/>
    <w:pPr>
      <w:spacing w:before="0"/>
      <w:ind w:left="1415"/>
    </w:pPr>
    <w:rPr>
      <w:rFonts w:eastAsia="Times New Roman"/>
      <w:szCs w:val="20"/>
    </w:rPr>
  </w:style>
  <w:style w:type="paragraph" w:styleId="ListNumber5">
    <w:name w:val="List Number 5"/>
    <w:basedOn w:val="Normal"/>
    <w:pPr>
      <w:tabs>
        <w:tab w:val="num" w:pos="567"/>
        <w:tab w:val="num" w:pos="643"/>
        <w:tab w:val="num" w:pos="1492"/>
        <w:tab w:val="num" w:pos="1984"/>
      </w:tabs>
      <w:spacing w:before="0" w:after="240"/>
      <w:ind w:left="1492" w:hanging="567"/>
    </w:pPr>
    <w:rPr>
      <w:rFonts w:eastAsia="Times New Roman"/>
      <w:szCs w:val="20"/>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szCs w:val="20"/>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lang w:val="hu-HU"/>
    </w:rPr>
  </w:style>
  <w:style w:type="paragraph" w:styleId="NoteHeading">
    <w:name w:val="Note Heading"/>
    <w:basedOn w:val="Normal"/>
    <w:next w:val="Normal"/>
    <w:link w:val="NoteHeadingChar"/>
    <w:pPr>
      <w:spacing w:before="0" w:after="240"/>
    </w:pPr>
    <w:rPr>
      <w:rFonts w:eastAsia="Times New Roman"/>
      <w:szCs w:val="20"/>
    </w:rPr>
  </w:style>
  <w:style w:type="character" w:customStyle="1" w:styleId="NoteHeadingChar">
    <w:name w:val="Note Heading Char"/>
    <w:basedOn w:val="DefaultParagraphFont"/>
    <w:link w:val="NoteHeading"/>
    <w:rPr>
      <w:rFonts w:ascii="Times New Roman" w:eastAsia="Times New Roman" w:hAnsi="Times New Roman" w:cs="Times New Roman"/>
      <w:sz w:val="24"/>
      <w:szCs w:val="20"/>
      <w:lang w:val="hu-HU"/>
    </w:rPr>
  </w:style>
  <w:style w:type="paragraph" w:customStyle="1" w:styleId="NoteHead">
    <w:name w:val="NoteHead"/>
    <w:basedOn w:val="Normal"/>
    <w:next w:val="Subject"/>
    <w:pPr>
      <w:spacing w:before="720" w:after="720"/>
      <w:jc w:val="center"/>
    </w:pPr>
    <w:rPr>
      <w:rFonts w:eastAsia="Times New Roman"/>
      <w:b/>
      <w:smallCaps/>
      <w:szCs w:val="20"/>
    </w:rPr>
  </w:style>
  <w:style w:type="paragraph" w:customStyle="1" w:styleId="Subject">
    <w:name w:val="Subject"/>
    <w:basedOn w:val="Normal"/>
    <w:next w:val="Normal"/>
    <w:pPr>
      <w:spacing w:before="0" w:after="480"/>
      <w:ind w:left="1531" w:hanging="1531"/>
      <w:jc w:val="left"/>
    </w:pPr>
    <w:rPr>
      <w:rFonts w:eastAsia="Times New Roman"/>
      <w:b/>
      <w:szCs w:val="20"/>
    </w:rPr>
  </w:style>
  <w:style w:type="paragraph" w:customStyle="1" w:styleId="NoteList">
    <w:name w:val="NoteList"/>
    <w:basedOn w:val="Normal"/>
    <w:next w:val="Subject"/>
    <w:pPr>
      <w:tabs>
        <w:tab w:val="left" w:pos="5823"/>
      </w:tabs>
      <w:spacing w:before="720" w:after="720"/>
      <w:ind w:left="5104" w:hanging="3119"/>
      <w:jc w:val="left"/>
    </w:pPr>
    <w:rPr>
      <w:rFonts w:eastAsia="Times New Roman"/>
      <w:b/>
      <w:smallCaps/>
      <w:szCs w:val="20"/>
    </w:rPr>
  </w:style>
  <w:style w:type="paragraph" w:styleId="PlainText">
    <w:name w:val="Plain Text"/>
    <w:basedOn w:val="Normal"/>
    <w:link w:val="PlainTextChar"/>
    <w:pPr>
      <w:spacing w:before="0" w:after="240"/>
    </w:pPr>
    <w:rPr>
      <w:rFonts w:ascii="Courier New" w:eastAsia="Times New Roman" w:hAnsi="Courier New"/>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lang w:val="hu-HU"/>
    </w:rPr>
  </w:style>
  <w:style w:type="paragraph" w:styleId="Salutation">
    <w:name w:val="Salutation"/>
    <w:basedOn w:val="Normal"/>
    <w:next w:val="Normal"/>
    <w:link w:val="SalutationChar"/>
    <w:pPr>
      <w:spacing w:before="0" w:after="240"/>
    </w:pPr>
    <w:rPr>
      <w:rFonts w:eastAsia="Times New Roman"/>
      <w:szCs w:val="20"/>
    </w:rPr>
  </w:style>
  <w:style w:type="character" w:customStyle="1" w:styleId="SalutationChar">
    <w:name w:val="Salutation Char"/>
    <w:basedOn w:val="DefaultParagraphFont"/>
    <w:link w:val="Salutation"/>
    <w:rPr>
      <w:rFonts w:ascii="Times New Roman" w:eastAsia="Times New Roman" w:hAnsi="Times New Roman" w:cs="Times New Roman"/>
      <w:sz w:val="24"/>
      <w:szCs w:val="20"/>
      <w:lang w:val="hu-HU"/>
    </w:rPr>
  </w:style>
  <w:style w:type="paragraph" w:styleId="Subtitle">
    <w:name w:val="Subtitle"/>
    <w:basedOn w:val="Normal"/>
    <w:link w:val="SubtitleChar"/>
    <w:qFormat/>
    <w:pPr>
      <w:spacing w:before="0" w:after="60"/>
      <w:jc w:val="center"/>
      <w:outlineLvl w:val="1"/>
    </w:pPr>
    <w:rPr>
      <w:rFonts w:ascii="Arial" w:eastAsia="Times New Roman" w:hAnsi="Arial"/>
      <w:szCs w:val="20"/>
    </w:rPr>
  </w:style>
  <w:style w:type="character" w:customStyle="1" w:styleId="SubtitleChar">
    <w:name w:val="Subtitle Char"/>
    <w:basedOn w:val="DefaultParagraphFont"/>
    <w:link w:val="Subtitle"/>
    <w:rPr>
      <w:rFonts w:ascii="Arial" w:eastAsia="Times New Roman" w:hAnsi="Arial" w:cs="Times New Roman"/>
      <w:sz w:val="24"/>
      <w:szCs w:val="20"/>
      <w:lang w:val="hu-HU"/>
    </w:rPr>
  </w:style>
  <w:style w:type="paragraph" w:customStyle="1" w:styleId="YReferences">
    <w:name w:val="YReferences"/>
    <w:basedOn w:val="Normal"/>
    <w:next w:val="Normal"/>
    <w:pPr>
      <w:spacing w:before="0" w:after="480"/>
      <w:ind w:left="1531" w:hanging="1531"/>
    </w:pPr>
    <w:rPr>
      <w:rFonts w:eastAsia="Times New Roman"/>
      <w:szCs w:val="20"/>
    </w:rPr>
  </w:style>
  <w:style w:type="paragraph" w:customStyle="1" w:styleId="DisclaimerNotice">
    <w:name w:val="Disclaimer Notice"/>
    <w:basedOn w:val="Normal"/>
    <w:next w:val="AddressTR"/>
    <w:pPr>
      <w:spacing w:before="0" w:after="240"/>
      <w:ind w:left="5103"/>
      <w:jc w:val="left"/>
    </w:pPr>
    <w:rPr>
      <w:rFonts w:eastAsia="Times New Roman"/>
      <w:i/>
      <w:sz w:val="20"/>
      <w:szCs w:val="20"/>
    </w:rPr>
  </w:style>
  <w:style w:type="character" w:styleId="FollowedHyperlink">
    <w:name w:val="FollowedHyperlink"/>
    <w:basedOn w:val="DefaultParagraphFont"/>
    <w:rPr>
      <w:rFonts w:cs="Times New Roman"/>
      <w:color w:val="800080"/>
      <w:u w:val="single"/>
    </w:rPr>
  </w:style>
  <w:style w:type="paragraph" w:customStyle="1" w:styleId="DisclaimerSJ">
    <w:name w:val="Disclaimer_SJ"/>
    <w:basedOn w:val="Normal"/>
    <w:next w:val="Normal"/>
    <w:pPr>
      <w:spacing w:before="0" w:after="0"/>
    </w:pPr>
    <w:rPr>
      <w:rFonts w:ascii="Arial" w:eastAsia="Times New Roman" w:hAnsi="Arial"/>
      <w:b/>
      <w:sz w:val="16"/>
      <w:szCs w:val="20"/>
    </w:rPr>
  </w:style>
  <w:style w:type="paragraph" w:customStyle="1" w:styleId="ZCom">
    <w:name w:val="Z_Com"/>
    <w:basedOn w:val="Normal"/>
    <w:next w:val="ZDGName"/>
    <w:pPr>
      <w:widowControl w:val="0"/>
      <w:autoSpaceDE w:val="0"/>
      <w:autoSpaceDN w:val="0"/>
      <w:spacing w:before="0" w:after="0"/>
      <w:ind w:right="85"/>
    </w:pPr>
    <w:rPr>
      <w:rFonts w:ascii="Arial" w:eastAsia="Times New Roman" w:hAnsi="Arial" w:cs="Arial"/>
      <w:szCs w:val="24"/>
      <w:lang w:eastAsia="en-GB"/>
    </w:rPr>
  </w:style>
  <w:style w:type="paragraph" w:customStyle="1" w:styleId="ZDGName">
    <w:name w:val="Z_DGName"/>
    <w:basedOn w:val="Normal"/>
    <w:pPr>
      <w:widowControl w:val="0"/>
      <w:autoSpaceDE w:val="0"/>
      <w:autoSpaceDN w:val="0"/>
      <w:spacing w:before="0" w:after="0"/>
      <w:ind w:right="85"/>
      <w:jc w:val="left"/>
    </w:pPr>
    <w:rPr>
      <w:rFonts w:ascii="Arial" w:eastAsia="Times New Roman" w:hAnsi="Arial" w:cs="Arial"/>
      <w:sz w:val="16"/>
      <w:szCs w:val="16"/>
      <w:lang w:eastAsia="en-GB"/>
    </w:rPr>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zCs w:val="24"/>
    </w:rPr>
  </w:style>
  <w:style w:type="paragraph" w:customStyle="1" w:styleId="BodyText4">
    <w:name w:val="Body Text 4"/>
    <w:basedOn w:val="Normal"/>
    <w:pPr>
      <w:tabs>
        <w:tab w:val="left" w:pos="720"/>
        <w:tab w:val="num" w:pos="2160"/>
      </w:tabs>
      <w:spacing w:before="0" w:after="240"/>
      <w:ind w:left="2160" w:hanging="720"/>
    </w:pPr>
    <w:rPr>
      <w:rFonts w:eastAsia="Times New Roman"/>
      <w:sz w:val="22"/>
      <w:szCs w:val="20"/>
    </w:rPr>
  </w:style>
  <w:style w:type="paragraph" w:customStyle="1" w:styleId="NormalWeb8">
    <w:name w:val="Normal (Web)8"/>
    <w:basedOn w:val="Normal"/>
    <w:pPr>
      <w:spacing w:before="75" w:after="75"/>
      <w:ind w:left="225" w:right="225"/>
      <w:jc w:val="left"/>
    </w:pPr>
    <w:rPr>
      <w:rFonts w:eastAsia="Times New Roman"/>
      <w:sz w:val="22"/>
      <w:lang w:eastAsia="en-GB"/>
    </w:rPr>
  </w:style>
  <w:style w:type="paragraph" w:customStyle="1" w:styleId="Lines">
    <w:name w:val="Lines"/>
    <w:basedOn w:val="Normal"/>
    <w:pPr>
      <w:tabs>
        <w:tab w:val="num" w:pos="720"/>
        <w:tab w:val="num" w:pos="1492"/>
        <w:tab w:val="num" w:pos="2551"/>
      </w:tabs>
      <w:spacing w:before="0" w:after="0"/>
      <w:ind w:left="360" w:hanging="567"/>
      <w:jc w:val="left"/>
    </w:pPr>
    <w:rPr>
      <w:rFonts w:eastAsia="Times New Roman"/>
      <w:szCs w:val="24"/>
      <w:lang w:eastAsia="en-GB"/>
    </w:rPr>
  </w:style>
  <w:style w:type="paragraph" w:customStyle="1" w:styleId="InsideAddressName">
    <w:name w:val="Inside Address Name"/>
    <w:basedOn w:val="Normal"/>
    <w:next w:val="Normal"/>
    <w:pPr>
      <w:spacing w:before="220" w:after="0" w:line="220" w:lineRule="atLeast"/>
    </w:pPr>
    <w:rPr>
      <w:rFonts w:ascii="Arial" w:eastAsia="Times New Roman" w:hAnsi="Arial"/>
      <w:spacing w:val="-5"/>
      <w:sz w:val="20"/>
      <w:szCs w:val="20"/>
    </w:rPr>
  </w:style>
  <w:style w:type="character" w:styleId="Strong">
    <w:name w:val="Strong"/>
    <w:basedOn w:val="DefaultParagraphFont"/>
    <w:qFormat/>
    <w:rPr>
      <w:rFonts w:cs="Times New Roman"/>
      <w:b/>
      <w:bCs/>
    </w:rPr>
  </w:style>
  <w:style w:type="paragraph" w:customStyle="1" w:styleId="listdash0">
    <w:name w:val="listdash"/>
    <w:basedOn w:val="Normal"/>
    <w:pPr>
      <w:spacing w:before="100" w:beforeAutospacing="1" w:after="100" w:afterAutospacing="1"/>
      <w:jc w:val="left"/>
    </w:pPr>
    <w:rPr>
      <w:rFonts w:eastAsia="Times New Roman"/>
      <w:szCs w:val="24"/>
      <w:lang w:eastAsia="en-GB"/>
    </w:rPr>
  </w:style>
  <w:style w:type="character" w:styleId="Emphasis">
    <w:name w:val="Emphasis"/>
    <w:basedOn w:val="DefaultParagraphFont"/>
    <w:qFormat/>
    <w:rPr>
      <w:rFonts w:cs="Times New Roman"/>
      <w:i/>
      <w:iCs/>
    </w:rPr>
  </w:style>
  <w:style w:type="character" w:customStyle="1" w:styleId="DontTranslate">
    <w:name w:val="DontTranslate"/>
    <w:basedOn w:val="DefaultParagraphFont"/>
    <w:rPr>
      <w:rFonts w:cs="Times New Roman"/>
    </w:rPr>
  </w:style>
  <w:style w:type="paragraph" w:customStyle="1" w:styleId="num">
    <w:name w:val="num"/>
    <w:basedOn w:val="Normal"/>
    <w:pPr>
      <w:spacing w:before="0" w:after="240"/>
      <w:ind w:left="850" w:hanging="850"/>
    </w:pPr>
    <w:rPr>
      <w:rFonts w:eastAsia="Times New Roman"/>
      <w:szCs w:val="20"/>
      <w:lang w:eastAsia="en-GB"/>
    </w:rPr>
  </w:style>
  <w:style w:type="paragraph" w:customStyle="1" w:styleId="num2">
    <w:name w:val="num2"/>
    <w:basedOn w:val="num"/>
    <w:pPr>
      <w:ind w:left="1700"/>
    </w:pPr>
  </w:style>
  <w:style w:type="paragraph" w:customStyle="1" w:styleId="art">
    <w:name w:val="art"/>
    <w:basedOn w:val="Heading1"/>
    <w:pPr>
      <w:numPr>
        <w:numId w:val="0"/>
      </w:numPr>
      <w:spacing w:before="0" w:after="0"/>
      <w:jc w:val="center"/>
    </w:pPr>
    <w:rPr>
      <w:rFonts w:eastAsia="Times New Roman"/>
      <w:bCs w:val="0"/>
      <w:smallCaps w:val="0"/>
      <w:szCs w:val="20"/>
      <w:lang w:eastAsia="en-GB"/>
    </w:rPr>
  </w:style>
  <w:style w:type="paragraph" w:customStyle="1" w:styleId="Style1">
    <w:name w:val="Style1"/>
    <w:basedOn w:val="FootnoteText"/>
    <w:rPr>
      <w:rFonts w:eastAsia="Times New Roman"/>
      <w:lang w:eastAsia="de-DE"/>
    </w:rPr>
  </w:style>
  <w:style w:type="paragraph" w:customStyle="1" w:styleId="Style2">
    <w:name w:val="Style2"/>
    <w:basedOn w:val="FootnoteText"/>
    <w:pPr>
      <w:tabs>
        <w:tab w:val="left" w:pos="5056"/>
        <w:tab w:val="right" w:pos="10012"/>
      </w:tabs>
    </w:pPr>
    <w:rPr>
      <w:rFonts w:eastAsia="Times New Roman"/>
      <w:lang w:eastAsia="de-DE"/>
    </w:rPr>
  </w:style>
  <w:style w:type="paragraph" w:customStyle="1" w:styleId="Style3">
    <w:name w:val="Style3"/>
    <w:basedOn w:val="Normal"/>
    <w:pPr>
      <w:tabs>
        <w:tab w:val="left" w:pos="5056"/>
        <w:tab w:val="right" w:pos="10012"/>
      </w:tabs>
    </w:pPr>
    <w:rPr>
      <w:rFonts w:eastAsia="Times New Roman"/>
      <w:szCs w:val="24"/>
      <w:lang w:eastAsia="de-DE"/>
    </w:rPr>
  </w:style>
  <w:style w:type="paragraph" w:styleId="DocumentMap">
    <w:name w:val="Document Map"/>
    <w:basedOn w:val="Normal"/>
    <w:link w:val="DocumentMapChar"/>
    <w:semiHidden/>
    <w:pPr>
      <w:shd w:val="clear" w:color="auto" w:fill="000080"/>
    </w:pPr>
    <w:rPr>
      <w:rFonts w:ascii="Tahoma" w:eastAsia="Times New Roman" w:hAnsi="Tahoma" w:cs="Tahoma"/>
      <w:sz w:val="20"/>
      <w:szCs w:val="20"/>
      <w:lang w:eastAsia="de-DE"/>
    </w:rPr>
  </w:style>
  <w:style w:type="character" w:customStyle="1" w:styleId="DocumentMapChar">
    <w:name w:val="Document Map Char"/>
    <w:basedOn w:val="DefaultParagraphFont"/>
    <w:link w:val="DocumentMap"/>
    <w:semiHidden/>
    <w:rPr>
      <w:rFonts w:ascii="Tahoma" w:eastAsia="Times New Roman" w:hAnsi="Tahoma" w:cs="Tahoma"/>
      <w:sz w:val="20"/>
      <w:szCs w:val="20"/>
      <w:shd w:val="clear" w:color="auto" w:fill="000080"/>
      <w:lang w:val="hu-HU" w:eastAsia="de-DE"/>
    </w:rPr>
  </w:style>
  <w:style w:type="numbering" w:customStyle="1" w:styleId="NoList1">
    <w:name w:val="No List1"/>
    <w:next w:val="NoList"/>
    <w:uiPriority w:val="99"/>
    <w:unhideWhenUsed/>
  </w:style>
  <w:style w:type="paragraph" w:customStyle="1" w:styleId="AC">
    <w:name w:val="AC"/>
    <w:basedOn w:val="Normal"/>
    <w:next w:val="Normal"/>
    <w:pPr>
      <w:widowControl w:val="0"/>
      <w:spacing w:before="0" w:after="0" w:line="360" w:lineRule="auto"/>
      <w:jc w:val="left"/>
    </w:pPr>
    <w:rPr>
      <w:rFonts w:eastAsia="Times New Roman"/>
      <w:b/>
      <w:sz w:val="40"/>
      <w:szCs w:val="20"/>
      <w:lang w:eastAsia="fr-BE"/>
    </w:rPr>
  </w:style>
  <w:style w:type="paragraph" w:customStyle="1" w:styleId="AddReference">
    <w:name w:val="Add Reference"/>
    <w:basedOn w:val="Normal"/>
    <w:pPr>
      <w:widowControl w:val="0"/>
      <w:pBdr>
        <w:top w:val="single" w:sz="4" w:space="1" w:color="auto"/>
        <w:left w:val="single" w:sz="4" w:space="4" w:color="auto"/>
        <w:bottom w:val="single" w:sz="4" w:space="1" w:color="auto"/>
        <w:right w:val="single" w:sz="4" w:space="4" w:color="auto"/>
      </w:pBdr>
      <w:spacing w:before="0" w:after="0"/>
      <w:ind w:left="7655" w:right="-454"/>
      <w:jc w:val="left"/>
    </w:pPr>
    <w:rPr>
      <w:rFonts w:eastAsia="Times New Roman"/>
      <w:i/>
      <w:sz w:val="20"/>
      <w:szCs w:val="20"/>
    </w:rPr>
  </w:style>
  <w:style w:type="numbering" w:customStyle="1" w:styleId="NoList2">
    <w:name w:val="No List2"/>
    <w:next w:val="NoList"/>
  </w:style>
  <w:style w:type="paragraph" w:customStyle="1" w:styleId="NormalConseil">
    <w:name w:val="NormalConseil"/>
    <w:basedOn w:val="Normal"/>
    <w:pPr>
      <w:spacing w:before="0" w:after="0"/>
      <w:jc w:val="left"/>
    </w:pPr>
    <w:rPr>
      <w:rFonts w:eastAsia="Times New Roman"/>
      <w:szCs w:val="20"/>
      <w:lang w:eastAsia="fr-BE"/>
    </w:rPr>
  </w:style>
  <w:style w:type="paragraph" w:customStyle="1" w:styleId="FooterConseil">
    <w:name w:val="FooterConseil"/>
    <w:basedOn w:val="NormalConseil"/>
    <w:pPr>
      <w:tabs>
        <w:tab w:val="center" w:pos="4820"/>
        <w:tab w:val="center" w:pos="7371"/>
        <w:tab w:val="right" w:pos="9639"/>
      </w:tabs>
    </w:pPr>
  </w:style>
  <w:style w:type="character" w:customStyle="1" w:styleId="footnoteref">
    <w:name w:val="footnote ref"/>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lang w:eastAsia="en-GB"/>
    </w:rPr>
  </w:style>
  <w:style w:type="character" w:customStyle="1" w:styleId="TechnicalBlockChar">
    <w:name w:val="Technical Block Char"/>
    <w:basedOn w:val="DefaultParagraphFont"/>
    <w:rPr>
      <w:rFonts w:ascii="Times New Roman" w:hAnsi="Times New Roman" w:cs="Times New Roman"/>
      <w:sz w:val="24"/>
      <w:lang w:val="hu-HU"/>
    </w:rPr>
  </w:style>
  <w:style w:type="character" w:styleId="PlaceholderText">
    <w:name w:val="Placeholder Text"/>
    <w:basedOn w:val="DefaultParagraphFont"/>
    <w:uiPriority w:val="99"/>
    <w:semiHidden/>
    <w:rPr>
      <w:color w:val="808080"/>
    </w:rPr>
  </w:style>
  <w:style w:type="paragraph" w:customStyle="1" w:styleId="TitreobjetPagedecouverture">
    <w:name w:val="Titre objet (Page de couverture)"/>
    <w:basedOn w:val="Titreobjet"/>
    <w:next w:val="IntrtEEEPagedecouverture"/>
    <w:pPr>
      <w:spacing w:line="240" w:lineRule="auto"/>
    </w:pPr>
    <w:rPr>
      <w:rFonts w:eastAsiaTheme="minorHAnsi"/>
      <w:szCs w:val="22"/>
    </w:rPr>
  </w:style>
  <w:style w:type="paragraph" w:customStyle="1" w:styleId="pj">
    <w:name w:val="p.j."/>
    <w:basedOn w:val="TechnicalBlock"/>
    <w:link w:val="pjChar"/>
    <w:pPr>
      <w:spacing w:before="1200" w:after="120"/>
      <w:ind w:left="1440" w:hanging="1440"/>
      <w:jc w:val="left"/>
    </w:pPr>
    <w:rPr>
      <w:rFonts w:eastAsiaTheme="minorHAnsi"/>
      <w:szCs w:val="22"/>
    </w:rPr>
  </w:style>
  <w:style w:type="character" w:customStyle="1" w:styleId="pjChar">
    <w:name w:val="p.j. Char"/>
    <w:basedOn w:val="TechnicalBlockChar"/>
    <w:link w:val="pj"/>
    <w:rPr>
      <w:rFonts w:ascii="Times New Roman" w:hAnsi="Times New Roman" w:cs="Times New Roman"/>
      <w:sz w:val="24"/>
      <w:lang w:val="hu-HU"/>
    </w:rPr>
  </w:style>
  <w:style w:type="paragraph" w:customStyle="1" w:styleId="nbbordered">
    <w:name w:val="nb bordered"/>
    <w:basedOn w:val="TechnicalBlock"/>
    <w:link w:val="nbborderedChar"/>
    <w:pPr>
      <w:pBdr>
        <w:top w:val="single" w:sz="4" w:space="1" w:color="auto"/>
        <w:left w:val="single" w:sz="4" w:space="4" w:color="auto"/>
        <w:bottom w:val="single" w:sz="4" w:space="1" w:color="auto"/>
        <w:right w:val="single" w:sz="4" w:space="4" w:color="auto"/>
        <w:between w:val="single" w:sz="4" w:space="0" w:color="auto"/>
      </w:pBdr>
      <w:spacing w:before="120" w:after="160"/>
      <w:ind w:left="480" w:hanging="480"/>
      <w:jc w:val="both"/>
    </w:pPr>
    <w:rPr>
      <w:rFonts w:eastAsiaTheme="minorHAnsi"/>
      <w:b/>
      <w:szCs w:val="22"/>
    </w:rPr>
  </w:style>
  <w:style w:type="character" w:customStyle="1" w:styleId="nbborderedChar">
    <w:name w:val="nb bordered Char"/>
    <w:basedOn w:val="TechnicalBlockChar"/>
    <w:link w:val="nbbordered"/>
    <w:rPr>
      <w:rFonts w:ascii="Times New Roman" w:hAnsi="Times New Roman" w:cs="Times New Roman"/>
      <w:b/>
      <w:sz w:val="24"/>
      <w:lang w:val="hu-HU"/>
    </w:rPr>
  </w:style>
  <w:style w:type="character" w:customStyle="1" w:styleId="HeaderCouncilChar">
    <w:name w:val="Header Council Char"/>
    <w:basedOn w:val="DefaultParagraphFont"/>
    <w:rPr>
      <w:rFonts w:ascii="Times New Roman" w:hAnsi="Times New Roman" w:cs="Times New Roman"/>
      <w:sz w:val="2"/>
      <w:lang w:val="hu-HU"/>
    </w:rPr>
  </w:style>
  <w:style w:type="character" w:customStyle="1" w:styleId="FooterCouncilChar">
    <w:name w:val="Footer Council Char"/>
    <w:basedOn w:val="DefaultParagraphFont"/>
    <w:rPr>
      <w:rFonts w:ascii="Times New Roman" w:hAnsi="Times New Roman" w:cs="Times New Roman"/>
      <w:sz w:val="2"/>
      <w:lang w:val="hu-HU"/>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envelope address" w:uiPriority="0"/>
    <w:lsdException w:name="envelope return"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paragraph" w:styleId="Heading5">
    <w:name w:val="heading 5"/>
    <w:basedOn w:val="Normal"/>
    <w:next w:val="Normal"/>
    <w:link w:val="Heading5Char"/>
    <w:qFormat/>
    <w:pPr>
      <w:widowControl w:val="0"/>
      <w:numPr>
        <w:ilvl w:val="4"/>
        <w:numId w:val="1"/>
      </w:numPr>
      <w:spacing w:before="0" w:after="0" w:line="360" w:lineRule="auto"/>
      <w:jc w:val="left"/>
      <w:outlineLvl w:val="4"/>
    </w:pPr>
    <w:rPr>
      <w:rFonts w:eastAsia="Times New Roman"/>
      <w:szCs w:val="20"/>
      <w:lang w:eastAsia="en-GB"/>
    </w:rPr>
  </w:style>
  <w:style w:type="paragraph" w:styleId="Heading6">
    <w:name w:val="heading 6"/>
    <w:basedOn w:val="Normal"/>
    <w:next w:val="Normal"/>
    <w:link w:val="Heading6Char"/>
    <w:qFormat/>
    <w:pPr>
      <w:widowControl w:val="0"/>
      <w:numPr>
        <w:ilvl w:val="5"/>
        <w:numId w:val="1"/>
      </w:numPr>
      <w:spacing w:before="0" w:after="0" w:line="360" w:lineRule="auto"/>
      <w:jc w:val="left"/>
      <w:outlineLvl w:val="5"/>
    </w:pPr>
    <w:rPr>
      <w:rFonts w:eastAsia="Times New Roman"/>
      <w:szCs w:val="20"/>
      <w:lang w:eastAsia="en-GB"/>
    </w:rPr>
  </w:style>
  <w:style w:type="paragraph" w:styleId="Heading7">
    <w:name w:val="heading 7"/>
    <w:basedOn w:val="Normal"/>
    <w:next w:val="Normal"/>
    <w:link w:val="Heading7Char"/>
    <w:qFormat/>
    <w:pPr>
      <w:widowControl w:val="0"/>
      <w:numPr>
        <w:ilvl w:val="6"/>
        <w:numId w:val="1"/>
      </w:numPr>
      <w:spacing w:before="0" w:after="0" w:line="360" w:lineRule="auto"/>
      <w:jc w:val="left"/>
      <w:outlineLvl w:val="6"/>
    </w:pPr>
    <w:rPr>
      <w:rFonts w:eastAsia="Times New Roman"/>
      <w:szCs w:val="20"/>
      <w:lang w:eastAsia="en-GB"/>
    </w:rPr>
  </w:style>
  <w:style w:type="paragraph" w:styleId="Heading8">
    <w:name w:val="heading 8"/>
    <w:basedOn w:val="Normal"/>
    <w:next w:val="Normal"/>
    <w:link w:val="Heading8Char"/>
    <w:qFormat/>
    <w:pPr>
      <w:widowControl w:val="0"/>
      <w:numPr>
        <w:ilvl w:val="7"/>
        <w:numId w:val="1"/>
      </w:numPr>
      <w:spacing w:before="0" w:after="0" w:line="360" w:lineRule="auto"/>
      <w:jc w:val="left"/>
      <w:outlineLvl w:val="7"/>
    </w:pPr>
    <w:rPr>
      <w:rFonts w:eastAsia="Times New Roman"/>
      <w:szCs w:val="20"/>
      <w:lang w:eastAsia="en-GB"/>
    </w:rPr>
  </w:style>
  <w:style w:type="paragraph" w:styleId="Heading9">
    <w:name w:val="heading 9"/>
    <w:basedOn w:val="Normal"/>
    <w:next w:val="Normal"/>
    <w:link w:val="Heading9Char"/>
    <w:qFormat/>
    <w:pPr>
      <w:widowControl w:val="0"/>
      <w:tabs>
        <w:tab w:val="num" w:pos="360"/>
      </w:tabs>
      <w:spacing w:before="0" w:after="0" w:line="360" w:lineRule="auto"/>
      <w:ind w:left="360" w:hanging="360"/>
      <w:jc w:val="left"/>
      <w:outlineLvl w:val="8"/>
    </w:pPr>
    <w:rPr>
      <w:rFonts w:eastAsia="Times New Roman"/>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objet">
    <w:name w:val="Titre objet"/>
    <w:basedOn w:val="Normal"/>
    <w:next w:val="Normal"/>
    <w:pPr>
      <w:spacing w:before="360" w:after="360" w:line="360" w:lineRule="auto"/>
      <w:jc w:val="center"/>
    </w:pPr>
    <w:rPr>
      <w:rFonts w:eastAsia="Times New Roman"/>
      <w:b/>
      <w:szCs w:val="24"/>
    </w:rPr>
  </w:style>
  <w:style w:type="paragraph" w:customStyle="1" w:styleId="Par-numberi">
    <w:name w:val="Par-number (i)"/>
    <w:basedOn w:val="Normal"/>
    <w:next w:val="Normal"/>
    <w:pPr>
      <w:widowControl w:val="0"/>
      <w:tabs>
        <w:tab w:val="left" w:pos="567"/>
        <w:tab w:val="num" w:pos="1984"/>
      </w:tabs>
      <w:spacing w:before="0" w:after="0" w:line="360" w:lineRule="auto"/>
      <w:ind w:left="1984" w:hanging="567"/>
      <w:jc w:val="left"/>
    </w:pPr>
    <w:rPr>
      <w:rFonts w:eastAsia="Times New Roman"/>
      <w:szCs w:val="20"/>
      <w:lang w:eastAsia="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nhideWhenUsed/>
    <w:pPr>
      <w:tabs>
        <w:tab w:val="num" w:pos="360"/>
      </w:tabs>
      <w:ind w:left="360" w:hanging="360"/>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character" w:customStyle="1" w:styleId="Heading5Char">
    <w:name w:val="Heading 5 Char"/>
    <w:basedOn w:val="DefaultParagraphFont"/>
    <w:link w:val="Heading5"/>
    <w:rPr>
      <w:rFonts w:ascii="Times New Roman" w:eastAsia="Times New Roman" w:hAnsi="Times New Roman" w:cs="Times New Roman"/>
      <w:sz w:val="24"/>
      <w:szCs w:val="20"/>
      <w:lang w:val="en-GB" w:eastAsia="en-GB"/>
    </w:rPr>
  </w:style>
  <w:style w:type="character" w:customStyle="1" w:styleId="Heading6Char">
    <w:name w:val="Heading 6 Char"/>
    <w:basedOn w:val="DefaultParagraphFont"/>
    <w:link w:val="Heading6"/>
    <w:rPr>
      <w:rFonts w:ascii="Times New Roman" w:eastAsia="Times New Roman" w:hAnsi="Times New Roman" w:cs="Times New Roman"/>
      <w:sz w:val="24"/>
      <w:szCs w:val="20"/>
      <w:lang w:val="en-GB" w:eastAsia="en-GB"/>
    </w:rPr>
  </w:style>
  <w:style w:type="character" w:customStyle="1" w:styleId="Heading7Char">
    <w:name w:val="Heading 7 Char"/>
    <w:basedOn w:val="DefaultParagraphFont"/>
    <w:link w:val="Heading7"/>
    <w:rPr>
      <w:rFonts w:ascii="Times New Roman" w:eastAsia="Times New Roman" w:hAnsi="Times New Roman" w:cs="Times New Roman"/>
      <w:sz w:val="24"/>
      <w:szCs w:val="20"/>
      <w:lang w:val="en-GB" w:eastAsia="en-GB"/>
    </w:rPr>
  </w:style>
  <w:style w:type="character" w:customStyle="1" w:styleId="Heading8Char">
    <w:name w:val="Heading 8 Char"/>
    <w:basedOn w:val="DefaultParagraphFont"/>
    <w:link w:val="Heading8"/>
    <w:rPr>
      <w:rFonts w:ascii="Times New Roman" w:eastAsia="Times New Roman" w:hAnsi="Times New Roman" w:cs="Times New Roman"/>
      <w:sz w:val="24"/>
      <w:szCs w:val="20"/>
      <w:lang w:val="en-GB" w:eastAsia="en-GB"/>
    </w:rPr>
  </w:style>
  <w:style w:type="character" w:customStyle="1" w:styleId="Heading9Char">
    <w:name w:val="Heading 9 Char"/>
    <w:basedOn w:val="DefaultParagraphFont"/>
    <w:link w:val="Heading9"/>
    <w:rPr>
      <w:rFonts w:ascii="Times New Roman" w:eastAsia="Times New Roman" w:hAnsi="Times New Roman" w:cs="Times New Roman"/>
      <w:sz w:val="24"/>
      <w:szCs w:val="20"/>
      <w:lang w:val="hu-HU" w:eastAsia="en-GB"/>
    </w:rPr>
  </w:style>
  <w:style w:type="paragraph" w:customStyle="1" w:styleId="HeaderCouncilLarge">
    <w:name w:val="Header Council Large"/>
    <w:basedOn w:val="Normal"/>
    <w:link w:val="HeaderCouncilLargeChar"/>
    <w:pPr>
      <w:spacing w:before="0" w:after="440" w:line="360" w:lineRule="auto"/>
      <w:jc w:val="left"/>
    </w:pPr>
    <w:rPr>
      <w:rFonts w:eastAsia="Times New Roman"/>
      <w:sz w:val="2"/>
      <w:szCs w:val="24"/>
    </w:rPr>
  </w:style>
  <w:style w:type="character" w:customStyle="1" w:styleId="LignefinalChar">
    <w:name w:val="Ligne final Char"/>
    <w:basedOn w:val="DefaultParagraphFont"/>
    <w:rPr>
      <w:b/>
      <w:sz w:val="24"/>
      <w:szCs w:val="24"/>
      <w:lang w:val="hu-HU" w:eastAsia="en-US"/>
    </w:rPr>
  </w:style>
  <w:style w:type="character" w:customStyle="1" w:styleId="HeaderCouncilLargeChar">
    <w:name w:val="Header Council Large Char"/>
    <w:basedOn w:val="LignefinalChar"/>
    <w:link w:val="HeaderCouncilLarge"/>
    <w:rPr>
      <w:rFonts w:ascii="Times New Roman" w:eastAsia="Times New Roman" w:hAnsi="Times New Roman" w:cs="Times New Roman"/>
      <w:b w:val="0"/>
      <w:sz w:val="2"/>
      <w:szCs w:val="24"/>
      <w:lang w:val="hu-HU" w:eastAsia="en-US"/>
    </w:rPr>
  </w:style>
  <w:style w:type="paragraph" w:customStyle="1" w:styleId="FooterText">
    <w:name w:val="Footer Text"/>
    <w:basedOn w:val="Normal"/>
    <w:pPr>
      <w:spacing w:before="0" w:after="0"/>
      <w:jc w:val="left"/>
    </w:pPr>
    <w:rPr>
      <w:rFonts w:eastAsia="Times New Roman"/>
      <w:szCs w:val="24"/>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HeaderCouncil">
    <w:name w:val="Header Council"/>
    <w:basedOn w:val="Normal"/>
    <w:pPr>
      <w:spacing w:before="0" w:after="0"/>
      <w:jc w:val="left"/>
    </w:pPr>
    <w:rPr>
      <w:rFonts w:eastAsia="Times New Roman"/>
      <w:sz w:val="2"/>
      <w:szCs w:val="24"/>
    </w:rPr>
  </w:style>
  <w:style w:type="paragraph" w:customStyle="1" w:styleId="FooterCouncil">
    <w:name w:val="Footer Council"/>
    <w:basedOn w:val="Normal"/>
    <w:pPr>
      <w:spacing w:before="0" w:after="0"/>
      <w:jc w:val="left"/>
    </w:pPr>
    <w:rPr>
      <w:rFonts w:eastAsia="Times New Roman"/>
      <w:sz w:val="2"/>
      <w:szCs w:val="24"/>
    </w:rPr>
  </w:style>
  <w:style w:type="paragraph" w:customStyle="1" w:styleId="TechnicalBlock">
    <w:name w:val="Technical Block"/>
    <w:basedOn w:val="Normal"/>
    <w:next w:val="Normal"/>
    <w:pPr>
      <w:spacing w:before="0" w:after="240"/>
      <w:jc w:val="center"/>
    </w:pPr>
    <w:rPr>
      <w:rFonts w:eastAsia="Times New Roman"/>
      <w:szCs w:val="24"/>
    </w:rPr>
  </w:style>
  <w:style w:type="paragraph" w:customStyle="1" w:styleId="Annexetitreacte">
    <w:name w:val="Annexe titre (acte)"/>
    <w:basedOn w:val="Normal"/>
    <w:next w:val="Normal"/>
    <w:pPr>
      <w:spacing w:line="360" w:lineRule="auto"/>
      <w:jc w:val="center"/>
    </w:pPr>
    <w:rPr>
      <w:rFonts w:eastAsia="Times New Roman"/>
      <w:b/>
      <w:szCs w:val="24"/>
      <w:u w:val="single"/>
    </w:rPr>
  </w:style>
  <w:style w:type="paragraph" w:customStyle="1" w:styleId="Annexetitreglobale">
    <w:name w:val="Annexe titre (globale)"/>
    <w:basedOn w:val="Normal"/>
    <w:next w:val="Normal"/>
    <w:pPr>
      <w:spacing w:line="360" w:lineRule="auto"/>
      <w:jc w:val="center"/>
    </w:pPr>
    <w:rPr>
      <w:rFonts w:eastAsia="Times New Roman"/>
      <w:b/>
      <w:szCs w:val="24"/>
      <w:u w:val="single"/>
    </w:rPr>
  </w:style>
  <w:style w:type="paragraph" w:customStyle="1" w:styleId="Sous-titreobjet">
    <w:name w:val="Sous-titre objet"/>
    <w:basedOn w:val="Normal"/>
    <w:pPr>
      <w:spacing w:before="0" w:after="0" w:line="360" w:lineRule="auto"/>
      <w:jc w:val="center"/>
    </w:pPr>
    <w:rPr>
      <w:rFonts w:eastAsia="Times New Roman"/>
      <w:b/>
      <w:szCs w:val="24"/>
    </w:r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rFonts w:eastAsia="Times New Roman"/>
      <w:b/>
      <w:szCs w:val="24"/>
    </w:rPr>
  </w:style>
  <w:style w:type="paragraph" w:customStyle="1" w:styleId="LignefinalLandscape">
    <w:name w:val="Ligne final (Landscape)"/>
    <w:basedOn w:val="Normal"/>
    <w:next w:val="Normal"/>
    <w:pPr>
      <w:pBdr>
        <w:bottom w:val="single" w:sz="4" w:space="0" w:color="000000"/>
      </w:pBdr>
      <w:spacing w:before="360" w:line="360" w:lineRule="auto"/>
      <w:ind w:left="5868" w:right="5868"/>
      <w:jc w:val="center"/>
    </w:pPr>
    <w:rPr>
      <w:rFonts w:eastAsia="Times New Roman"/>
      <w:b/>
      <w:szCs w:val="24"/>
    </w:rPr>
  </w:style>
  <w:style w:type="paragraph" w:customStyle="1" w:styleId="Rfrenceinterinstitutionelle">
    <w:name w:val="Référence interinstitutionelle"/>
    <w:basedOn w:val="Normal"/>
    <w:next w:val="Statut"/>
    <w:pPr>
      <w:spacing w:before="0" w:after="0" w:line="360" w:lineRule="auto"/>
      <w:ind w:left="5103"/>
      <w:jc w:val="left"/>
    </w:pPr>
    <w:rPr>
      <w:rFonts w:eastAsia="Times New Roman"/>
      <w:szCs w:val="24"/>
    </w:rPr>
  </w:style>
  <w:style w:type="paragraph" w:customStyle="1" w:styleId="EntLogo">
    <w:name w:val="EntLogo"/>
    <w:basedOn w:val="Normal"/>
    <w:pPr>
      <w:tabs>
        <w:tab w:val="right" w:pos="9639"/>
      </w:tabs>
      <w:spacing w:before="0" w:after="0" w:line="360" w:lineRule="auto"/>
      <w:jc w:val="left"/>
    </w:pPr>
    <w:rPr>
      <w:rFonts w:eastAsia="Times New Roman"/>
      <w:b/>
      <w:szCs w:val="24"/>
    </w:rPr>
  </w:style>
  <w:style w:type="paragraph" w:customStyle="1" w:styleId="EntInstit">
    <w:name w:val="EntInstit"/>
    <w:basedOn w:val="Normal"/>
    <w:pPr>
      <w:spacing w:before="0" w:after="0"/>
      <w:jc w:val="right"/>
    </w:pPr>
    <w:rPr>
      <w:rFonts w:eastAsia="Times New Roman"/>
      <w:b/>
      <w:szCs w:val="24"/>
    </w:rPr>
  </w:style>
  <w:style w:type="paragraph" w:customStyle="1" w:styleId="EntRefer">
    <w:name w:val="EntRefer"/>
    <w:basedOn w:val="Normal"/>
    <w:pPr>
      <w:spacing w:before="0" w:after="0"/>
      <w:jc w:val="left"/>
    </w:pPr>
    <w:rPr>
      <w:rFonts w:eastAsia="Times New Roman"/>
      <w:b/>
      <w:szCs w:val="24"/>
    </w:rPr>
  </w:style>
  <w:style w:type="paragraph" w:customStyle="1" w:styleId="EntEmet">
    <w:name w:val="EntEmet"/>
    <w:basedOn w:val="Normal"/>
    <w:pPr>
      <w:spacing w:before="40" w:after="0"/>
      <w:jc w:val="left"/>
    </w:pPr>
    <w:rPr>
      <w:rFonts w:eastAsia="Times New Roman"/>
      <w:szCs w:val="24"/>
    </w:rPr>
  </w:style>
  <w:style w:type="paragraph" w:customStyle="1" w:styleId="EntText">
    <w:name w:val="EntText"/>
    <w:basedOn w:val="Normal"/>
    <w:pPr>
      <w:spacing w:line="360" w:lineRule="auto"/>
      <w:jc w:val="left"/>
    </w:pPr>
    <w:rPr>
      <w:rFonts w:eastAsia="Times New Roman"/>
      <w:szCs w:val="24"/>
    </w:rPr>
  </w:style>
  <w:style w:type="paragraph" w:customStyle="1" w:styleId="EntEU">
    <w:name w:val="EntEU"/>
    <w:basedOn w:val="Normal"/>
    <w:pPr>
      <w:spacing w:before="240" w:after="240"/>
      <w:jc w:val="center"/>
    </w:pPr>
    <w:rPr>
      <w:rFonts w:eastAsia="Times New Roman"/>
      <w:b/>
      <w:sz w:val="36"/>
      <w:szCs w:val="24"/>
    </w:rPr>
  </w:style>
  <w:style w:type="paragraph" w:customStyle="1" w:styleId="EntASSOC">
    <w:name w:val="EntASSOC"/>
    <w:basedOn w:val="Normal"/>
    <w:pPr>
      <w:spacing w:before="0" w:after="0"/>
      <w:jc w:val="center"/>
    </w:pPr>
    <w:rPr>
      <w:rFonts w:eastAsia="Times New Roman"/>
      <w:b/>
      <w:szCs w:val="24"/>
    </w:rPr>
  </w:style>
  <w:style w:type="paragraph" w:customStyle="1" w:styleId="EntACP">
    <w:name w:val="EntACP"/>
    <w:basedOn w:val="Normal"/>
    <w:pPr>
      <w:spacing w:before="0" w:after="180"/>
      <w:jc w:val="center"/>
    </w:pPr>
    <w:rPr>
      <w:rFonts w:eastAsia="Times New Roman"/>
      <w:b/>
      <w:spacing w:val="40"/>
      <w:sz w:val="28"/>
      <w:szCs w:val="24"/>
    </w:rPr>
  </w:style>
  <w:style w:type="paragraph" w:customStyle="1" w:styleId="EntInstitACP">
    <w:name w:val="EntInstitACP"/>
    <w:basedOn w:val="Normal"/>
    <w:pPr>
      <w:spacing w:before="0" w:after="0"/>
      <w:jc w:val="center"/>
    </w:pPr>
    <w:rPr>
      <w:rFonts w:eastAsia="Times New Roman"/>
      <w:b/>
      <w:szCs w:val="24"/>
    </w:rPr>
  </w:style>
  <w:style w:type="paragraph" w:customStyle="1" w:styleId="Genredudocument">
    <w:name w:val="Genre du document"/>
    <w:basedOn w:val="EntRefer"/>
    <w:next w:val="EntRefer"/>
    <w:pPr>
      <w:spacing w:before="240"/>
    </w:pPr>
  </w:style>
  <w:style w:type="paragraph" w:customStyle="1" w:styleId="Accordtitre">
    <w:name w:val="Accord titre"/>
    <w:basedOn w:val="Normal"/>
    <w:pPr>
      <w:spacing w:before="0" w:after="0" w:line="360" w:lineRule="auto"/>
      <w:jc w:val="center"/>
    </w:pPr>
    <w:rPr>
      <w:rFonts w:eastAsia="Times New Roman"/>
      <w:szCs w:val="24"/>
    </w:rPr>
  </w:style>
  <w:style w:type="paragraph" w:customStyle="1" w:styleId="FooterAccord">
    <w:name w:val="Footer Accord"/>
    <w:basedOn w:val="Normal"/>
    <w:pPr>
      <w:tabs>
        <w:tab w:val="center" w:pos="4819"/>
        <w:tab w:val="center" w:pos="7370"/>
        <w:tab w:val="right" w:pos="9638"/>
      </w:tabs>
      <w:spacing w:before="360" w:after="0"/>
      <w:jc w:val="center"/>
    </w:pPr>
    <w:rPr>
      <w:rFonts w:eastAsia="Times New Roman"/>
      <w:szCs w:val="24"/>
    </w:rPr>
  </w:style>
  <w:style w:type="paragraph" w:customStyle="1" w:styleId="FooterLandscapeAccord">
    <w:name w:val="FooterLandscape Accord"/>
    <w:basedOn w:val="Normal"/>
    <w:pPr>
      <w:tabs>
        <w:tab w:val="center" w:pos="7285"/>
        <w:tab w:val="center" w:pos="10930"/>
        <w:tab w:val="right" w:pos="14570"/>
      </w:tabs>
      <w:spacing w:before="360" w:after="0"/>
      <w:jc w:val="center"/>
    </w:pPr>
    <w:rPr>
      <w:rFonts w:eastAsia="Times New Roman"/>
      <w:szCs w:val="24"/>
    </w:rPr>
  </w:style>
  <w:style w:type="paragraph" w:customStyle="1" w:styleId="TitrearticleAccord">
    <w:name w:val="Titre article Accord"/>
    <w:basedOn w:val="Normal"/>
    <w:next w:val="Normal"/>
    <w:pPr>
      <w:keepNext/>
      <w:spacing w:before="600" w:line="360" w:lineRule="auto"/>
      <w:jc w:val="center"/>
    </w:pPr>
    <w:rPr>
      <w:rFonts w:eastAsia="Times New Roman"/>
      <w:i/>
      <w:szCs w:val="24"/>
    </w:rPr>
  </w:style>
  <w:style w:type="paragraph" w:customStyle="1" w:styleId="DESignature">
    <w:name w:val="DE Signature"/>
    <w:basedOn w:val="Normal"/>
    <w:qFormat/>
    <w:pPr>
      <w:tabs>
        <w:tab w:val="center" w:pos="5954"/>
      </w:tabs>
      <w:spacing w:before="720" w:line="360" w:lineRule="auto"/>
      <w:jc w:val="left"/>
    </w:pPr>
    <w:rPr>
      <w:rFonts w:eastAsia="Times New Roman"/>
      <w:szCs w:val="24"/>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rPr>
      <w:rFonts w:cs="Times New Roman"/>
      <w:vertAlign w:val="superscript"/>
    </w:rPr>
  </w:style>
  <w:style w:type="paragraph" w:customStyle="1" w:styleId="ListBullet1">
    <w:name w:val="List Bullet 1"/>
    <w:basedOn w:val="Normal"/>
    <w:pPr>
      <w:numPr>
        <w:numId w:val="18"/>
      </w:numPr>
    </w:pPr>
    <w:rPr>
      <w:rFonts w:eastAsia="Times New Roman"/>
      <w:szCs w:val="24"/>
      <w:lang w:eastAsia="de-DE"/>
    </w:rPr>
  </w:style>
  <w:style w:type="paragraph" w:customStyle="1" w:styleId="ListDash">
    <w:name w:val="List Dash"/>
    <w:basedOn w:val="Normal"/>
    <w:pPr>
      <w:numPr>
        <w:numId w:val="17"/>
      </w:numPr>
    </w:pPr>
    <w:rPr>
      <w:rFonts w:eastAsia="Times New Roman"/>
      <w:szCs w:val="24"/>
      <w:lang w:eastAsia="de-DE"/>
    </w:rPr>
  </w:style>
  <w:style w:type="paragraph" w:customStyle="1" w:styleId="ListDash1">
    <w:name w:val="List Dash 1"/>
    <w:basedOn w:val="Normal"/>
    <w:pPr>
      <w:numPr>
        <w:numId w:val="16"/>
      </w:numPr>
    </w:pPr>
    <w:rPr>
      <w:rFonts w:eastAsia="Times New Roman"/>
      <w:szCs w:val="24"/>
      <w:lang w:eastAsia="de-DE"/>
    </w:rPr>
  </w:style>
  <w:style w:type="paragraph" w:customStyle="1" w:styleId="ListDash2">
    <w:name w:val="List Dash 2"/>
    <w:basedOn w:val="Normal"/>
    <w:pPr>
      <w:numPr>
        <w:numId w:val="15"/>
      </w:numPr>
    </w:pPr>
    <w:rPr>
      <w:rFonts w:eastAsia="Times New Roman"/>
      <w:szCs w:val="24"/>
      <w:lang w:eastAsia="de-DE"/>
    </w:rPr>
  </w:style>
  <w:style w:type="paragraph" w:customStyle="1" w:styleId="ListDash3">
    <w:name w:val="List Dash 3"/>
    <w:basedOn w:val="Normal"/>
    <w:pPr>
      <w:numPr>
        <w:numId w:val="14"/>
      </w:numPr>
    </w:pPr>
    <w:rPr>
      <w:rFonts w:eastAsia="Times New Roman"/>
      <w:szCs w:val="24"/>
      <w:lang w:eastAsia="de-DE"/>
    </w:rPr>
  </w:style>
  <w:style w:type="paragraph" w:customStyle="1" w:styleId="ListDash4">
    <w:name w:val="List Dash 4"/>
    <w:basedOn w:val="Normal"/>
    <w:pPr>
      <w:numPr>
        <w:numId w:val="13"/>
      </w:numPr>
    </w:pPr>
    <w:rPr>
      <w:rFonts w:eastAsia="Times New Roman"/>
      <w:szCs w:val="24"/>
      <w:lang w:eastAsia="de-DE"/>
    </w:rPr>
  </w:style>
  <w:style w:type="paragraph" w:customStyle="1" w:styleId="ListNumber1">
    <w:name w:val="List Number 1"/>
    <w:basedOn w:val="Text1"/>
    <w:pPr>
      <w:numPr>
        <w:numId w:val="12"/>
      </w:numPr>
    </w:pPr>
    <w:rPr>
      <w:rFonts w:eastAsia="Times New Roman"/>
      <w:szCs w:val="24"/>
      <w:lang w:eastAsia="de-DE"/>
    </w:rPr>
  </w:style>
  <w:style w:type="paragraph" w:customStyle="1" w:styleId="ListNumberLevel2">
    <w:name w:val="List Number (Level 2)"/>
    <w:basedOn w:val="Normal"/>
    <w:pPr>
      <w:tabs>
        <w:tab w:val="num" w:pos="1417"/>
      </w:tabs>
      <w:ind w:left="1417" w:hanging="708"/>
    </w:pPr>
    <w:rPr>
      <w:rFonts w:eastAsia="Times New Roman"/>
      <w:szCs w:val="24"/>
      <w:lang w:eastAsia="de-DE"/>
    </w:rPr>
  </w:style>
  <w:style w:type="paragraph" w:customStyle="1" w:styleId="ListNumber1Level2">
    <w:name w:val="List Number 1 (Level 2)"/>
    <w:basedOn w:val="Text1"/>
    <w:pPr>
      <w:numPr>
        <w:ilvl w:val="1"/>
        <w:numId w:val="12"/>
      </w:numPr>
    </w:pPr>
    <w:rPr>
      <w:rFonts w:eastAsia="Times New Roman"/>
      <w:szCs w:val="24"/>
      <w:lang w:eastAsia="de-DE"/>
    </w:rPr>
  </w:style>
  <w:style w:type="paragraph" w:customStyle="1" w:styleId="ListNumber2Level2">
    <w:name w:val="List Number 2 (Level 2)"/>
    <w:basedOn w:val="Text2"/>
    <w:pPr>
      <w:tabs>
        <w:tab w:val="num" w:pos="2268"/>
      </w:tabs>
      <w:ind w:left="2268" w:hanging="708"/>
    </w:pPr>
    <w:rPr>
      <w:rFonts w:eastAsia="Times New Roman"/>
      <w:szCs w:val="24"/>
      <w:lang w:eastAsia="de-DE"/>
    </w:rPr>
  </w:style>
  <w:style w:type="paragraph" w:customStyle="1" w:styleId="ListNumber3Level2">
    <w:name w:val="List Number 3 (Level 2)"/>
    <w:basedOn w:val="Text3"/>
    <w:pPr>
      <w:tabs>
        <w:tab w:val="num" w:pos="2268"/>
      </w:tabs>
      <w:ind w:left="2268" w:hanging="708"/>
    </w:pPr>
    <w:rPr>
      <w:rFonts w:eastAsia="Times New Roman"/>
      <w:szCs w:val="24"/>
      <w:lang w:eastAsia="de-DE"/>
    </w:rPr>
  </w:style>
  <w:style w:type="paragraph" w:customStyle="1" w:styleId="ListNumber4Level2">
    <w:name w:val="List Number 4 (Level 2)"/>
    <w:basedOn w:val="Text4"/>
    <w:pPr>
      <w:tabs>
        <w:tab w:val="num" w:pos="2268"/>
      </w:tabs>
      <w:ind w:left="2268" w:hanging="708"/>
    </w:pPr>
    <w:rPr>
      <w:rFonts w:eastAsia="Times New Roman"/>
      <w:szCs w:val="24"/>
      <w:lang w:eastAsia="de-DE"/>
    </w:rPr>
  </w:style>
  <w:style w:type="paragraph" w:customStyle="1" w:styleId="ListNumberLevel3">
    <w:name w:val="List Number (Level 3)"/>
    <w:basedOn w:val="Normal"/>
    <w:pPr>
      <w:tabs>
        <w:tab w:val="num" w:pos="2126"/>
      </w:tabs>
      <w:ind w:left="2126" w:hanging="709"/>
    </w:pPr>
    <w:rPr>
      <w:rFonts w:eastAsia="Times New Roman"/>
      <w:szCs w:val="24"/>
      <w:lang w:eastAsia="de-DE"/>
    </w:rPr>
  </w:style>
  <w:style w:type="paragraph" w:customStyle="1" w:styleId="ListNumber1Level3">
    <w:name w:val="List Number 1 (Level 3)"/>
    <w:basedOn w:val="Text1"/>
    <w:pPr>
      <w:numPr>
        <w:ilvl w:val="2"/>
        <w:numId w:val="12"/>
      </w:numPr>
    </w:pPr>
    <w:rPr>
      <w:rFonts w:eastAsia="Times New Roman"/>
      <w:szCs w:val="24"/>
      <w:lang w:eastAsia="de-DE"/>
    </w:rPr>
  </w:style>
  <w:style w:type="paragraph" w:customStyle="1" w:styleId="ListNumber2Level3">
    <w:name w:val="List Number 2 (Level 3)"/>
    <w:basedOn w:val="Text2"/>
    <w:pPr>
      <w:tabs>
        <w:tab w:val="num" w:pos="2977"/>
      </w:tabs>
      <w:ind w:left="2977" w:hanging="709"/>
    </w:pPr>
    <w:rPr>
      <w:rFonts w:eastAsia="Times New Roman"/>
      <w:szCs w:val="24"/>
      <w:lang w:eastAsia="de-DE"/>
    </w:rPr>
  </w:style>
  <w:style w:type="paragraph" w:customStyle="1" w:styleId="ListNumber3Level3">
    <w:name w:val="List Number 3 (Level 3)"/>
    <w:basedOn w:val="Text3"/>
    <w:pPr>
      <w:tabs>
        <w:tab w:val="num" w:pos="2977"/>
      </w:tabs>
      <w:ind w:left="2977" w:hanging="709"/>
    </w:pPr>
    <w:rPr>
      <w:rFonts w:eastAsia="Times New Roman"/>
      <w:szCs w:val="24"/>
      <w:lang w:eastAsia="de-DE"/>
    </w:rPr>
  </w:style>
  <w:style w:type="paragraph" w:customStyle="1" w:styleId="ListNumber4Level3">
    <w:name w:val="List Number 4 (Level 3)"/>
    <w:basedOn w:val="Text4"/>
    <w:pPr>
      <w:tabs>
        <w:tab w:val="num" w:pos="2977"/>
      </w:tabs>
      <w:ind w:left="2977" w:hanging="709"/>
    </w:pPr>
    <w:rPr>
      <w:rFonts w:eastAsia="Times New Roman"/>
      <w:szCs w:val="24"/>
      <w:lang w:eastAsia="de-DE"/>
    </w:rPr>
  </w:style>
  <w:style w:type="paragraph" w:customStyle="1" w:styleId="ListNumberLevel4">
    <w:name w:val="List Number (Level 4)"/>
    <w:basedOn w:val="Normal"/>
    <w:pPr>
      <w:tabs>
        <w:tab w:val="num" w:pos="2835"/>
      </w:tabs>
      <w:ind w:left="2835" w:hanging="709"/>
    </w:pPr>
    <w:rPr>
      <w:rFonts w:eastAsia="Times New Roman"/>
      <w:szCs w:val="24"/>
      <w:lang w:eastAsia="de-DE"/>
    </w:rPr>
  </w:style>
  <w:style w:type="paragraph" w:customStyle="1" w:styleId="ListNumber1Level4">
    <w:name w:val="List Number 1 (Level 4)"/>
    <w:basedOn w:val="Text1"/>
    <w:pPr>
      <w:numPr>
        <w:ilvl w:val="3"/>
        <w:numId w:val="12"/>
      </w:numPr>
    </w:pPr>
    <w:rPr>
      <w:rFonts w:eastAsia="Times New Roman"/>
      <w:szCs w:val="24"/>
      <w:lang w:eastAsia="de-DE"/>
    </w:rPr>
  </w:style>
  <w:style w:type="paragraph" w:customStyle="1" w:styleId="ListNumber2Level4">
    <w:name w:val="List Number 2 (Level 4)"/>
    <w:basedOn w:val="Text2"/>
    <w:pPr>
      <w:tabs>
        <w:tab w:val="num" w:pos="3686"/>
      </w:tabs>
      <w:ind w:left="3686" w:hanging="709"/>
    </w:pPr>
    <w:rPr>
      <w:rFonts w:eastAsia="Times New Roman"/>
      <w:szCs w:val="24"/>
      <w:lang w:eastAsia="de-DE"/>
    </w:rPr>
  </w:style>
  <w:style w:type="paragraph" w:customStyle="1" w:styleId="ListNumber3Level4">
    <w:name w:val="List Number 3 (Level 4)"/>
    <w:basedOn w:val="Text3"/>
    <w:pPr>
      <w:tabs>
        <w:tab w:val="num" w:pos="3686"/>
      </w:tabs>
      <w:ind w:left="3686" w:hanging="709"/>
    </w:pPr>
    <w:rPr>
      <w:rFonts w:eastAsia="Times New Roman"/>
      <w:szCs w:val="24"/>
      <w:lang w:eastAsia="de-DE"/>
    </w:rPr>
  </w:style>
  <w:style w:type="paragraph" w:customStyle="1" w:styleId="ListNumber4Level4">
    <w:name w:val="List Number 4 (Level 4)"/>
    <w:basedOn w:val="Text4"/>
    <w:pPr>
      <w:tabs>
        <w:tab w:val="num" w:pos="3686"/>
      </w:tabs>
      <w:ind w:left="3686" w:hanging="709"/>
    </w:pPr>
    <w:rPr>
      <w:rFonts w:eastAsia="Times New Roman"/>
      <w:szCs w:val="24"/>
      <w:lang w:eastAsia="de-DE"/>
    </w:rPr>
  </w:style>
  <w:style w:type="paragraph" w:customStyle="1" w:styleId="Annexetitreexposglobal">
    <w:name w:val="Annexe titre (exposé global)"/>
    <w:basedOn w:val="Normal"/>
    <w:next w:val="Normal"/>
    <w:pPr>
      <w:jc w:val="center"/>
    </w:pPr>
    <w:rPr>
      <w:rFonts w:eastAsia="Times New Roman"/>
      <w:b/>
      <w:szCs w:val="24"/>
      <w:u w:val="single"/>
      <w:lang w:eastAsia="de-DE"/>
    </w:rPr>
  </w:style>
  <w:style w:type="paragraph" w:customStyle="1" w:styleId="Annexetitrefichefinacte">
    <w:name w:val="Annexe titre (fiche fin. acte)"/>
    <w:basedOn w:val="Normal"/>
    <w:next w:val="Normal"/>
    <w:pPr>
      <w:jc w:val="center"/>
    </w:pPr>
    <w:rPr>
      <w:rFonts w:eastAsia="Times New Roman"/>
      <w:b/>
      <w:szCs w:val="24"/>
      <w:u w:val="single"/>
      <w:lang w:eastAsia="de-DE"/>
    </w:rPr>
  </w:style>
  <w:style w:type="paragraph" w:customStyle="1" w:styleId="Annexetitrefichefinglobale">
    <w:name w:val="Annexe titre (fiche fin. globale)"/>
    <w:basedOn w:val="Normal"/>
    <w:next w:val="Normal"/>
    <w:pPr>
      <w:jc w:val="center"/>
    </w:pPr>
    <w:rPr>
      <w:rFonts w:eastAsia="Times New Roman"/>
      <w:b/>
      <w:szCs w:val="24"/>
      <w:u w:val="single"/>
      <w:lang w:eastAsia="de-DE"/>
    </w:rPr>
  </w:style>
  <w:style w:type="paragraph" w:customStyle="1" w:styleId="Rfrenceinstitutionelle">
    <w:name w:val="Référence institutionelle"/>
    <w:basedOn w:val="Normal"/>
    <w:next w:val="Statut"/>
    <w:pPr>
      <w:spacing w:before="0" w:after="240"/>
      <w:ind w:left="5103"/>
      <w:jc w:val="left"/>
    </w:pPr>
    <w:rPr>
      <w:rFonts w:eastAsia="Times New Roman"/>
      <w:szCs w:val="24"/>
      <w:lang w:eastAsia="de-DE"/>
    </w:rPr>
  </w:style>
  <w:style w:type="paragraph" w:customStyle="1" w:styleId="Exposdesmotifstitreglobal">
    <w:name w:val="Exposé des motifs titre (global)"/>
    <w:basedOn w:val="Normal"/>
    <w:next w:val="Normal"/>
    <w:pPr>
      <w:jc w:val="center"/>
    </w:pPr>
    <w:rPr>
      <w:rFonts w:eastAsia="Times New Roman"/>
      <w:b/>
      <w:szCs w:val="24"/>
      <w:u w:val="single"/>
      <w:lang w:eastAsia="de-DE"/>
    </w:rPr>
  </w:style>
  <w:style w:type="paragraph" w:customStyle="1" w:styleId="Langueoriginale">
    <w:name w:val="Langue originale"/>
    <w:basedOn w:val="Normal"/>
    <w:next w:val="Phrasefinale"/>
    <w:pPr>
      <w:spacing w:before="360"/>
      <w:jc w:val="center"/>
    </w:pPr>
    <w:rPr>
      <w:rFonts w:eastAsia="Times New Roman"/>
      <w:caps/>
      <w:szCs w:val="24"/>
      <w:lang w:eastAsia="de-DE"/>
    </w:rPr>
  </w:style>
  <w:style w:type="paragraph" w:customStyle="1" w:styleId="Phrasefinale">
    <w:name w:val="Phrase finale"/>
    <w:basedOn w:val="Normal"/>
    <w:next w:val="Normal"/>
    <w:pPr>
      <w:spacing w:before="360" w:after="0"/>
      <w:jc w:val="center"/>
    </w:pPr>
    <w:rPr>
      <w:rFonts w:eastAsia="Times New Roman"/>
      <w:szCs w:val="24"/>
      <w:lang w:eastAsia="de-DE"/>
    </w:rPr>
  </w:style>
  <w:style w:type="paragraph" w:customStyle="1" w:styleId="Prliminairetitre">
    <w:name w:val="Préliminaire titre"/>
    <w:basedOn w:val="Normal"/>
    <w:next w:val="Normal"/>
    <w:pPr>
      <w:spacing w:before="360" w:after="360"/>
      <w:jc w:val="center"/>
    </w:pPr>
    <w:rPr>
      <w:rFonts w:eastAsia="Times New Roman"/>
      <w:b/>
      <w:szCs w:val="24"/>
      <w:lang w:eastAsia="de-DE"/>
    </w:rPr>
  </w:style>
  <w:style w:type="paragraph" w:customStyle="1" w:styleId="Prliminairetype">
    <w:name w:val="Préliminaire type"/>
    <w:basedOn w:val="Normal"/>
    <w:next w:val="Normal"/>
    <w:pPr>
      <w:spacing w:before="360" w:after="0"/>
      <w:jc w:val="center"/>
    </w:pPr>
    <w:rPr>
      <w:rFonts w:eastAsia="Times New Roman"/>
      <w:b/>
      <w:szCs w:val="24"/>
      <w:lang w:eastAsia="de-DE"/>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szCs w:val="24"/>
      <w:lang w:eastAsia="de-DE"/>
    </w:rPr>
  </w:style>
  <w:style w:type="paragraph" w:customStyle="1" w:styleId="Sous-titreobjetprliminaire">
    <w:name w:val="Sous-titre objet (préliminaire)"/>
    <w:basedOn w:val="Normal"/>
    <w:pPr>
      <w:spacing w:before="0" w:after="0"/>
      <w:jc w:val="center"/>
    </w:pPr>
    <w:rPr>
      <w:rFonts w:eastAsia="Times New Roman"/>
      <w:b/>
      <w:szCs w:val="24"/>
      <w:lang w:eastAsia="de-DE"/>
    </w:rPr>
  </w:style>
  <w:style w:type="paragraph" w:customStyle="1" w:styleId="Statutprliminaire">
    <w:name w:val="Statut (préliminaire)"/>
    <w:basedOn w:val="Normal"/>
    <w:next w:val="Normal"/>
    <w:pPr>
      <w:spacing w:before="360" w:after="0"/>
      <w:jc w:val="center"/>
    </w:pPr>
    <w:rPr>
      <w:rFonts w:eastAsia="Times New Roman"/>
      <w:szCs w:val="24"/>
      <w:lang w:eastAsia="de-DE"/>
    </w:rPr>
  </w:style>
  <w:style w:type="paragraph" w:customStyle="1" w:styleId="Titreobjetprliminaire">
    <w:name w:val="Titre objet (préliminaire)"/>
    <w:basedOn w:val="Normal"/>
    <w:next w:val="Normal"/>
    <w:pPr>
      <w:spacing w:before="360" w:after="360"/>
      <w:jc w:val="center"/>
    </w:pPr>
    <w:rPr>
      <w:rFonts w:eastAsia="Times New Roman"/>
      <w:b/>
      <w:szCs w:val="24"/>
      <w:lang w:eastAsia="de-DE"/>
    </w:rPr>
  </w:style>
  <w:style w:type="paragraph" w:customStyle="1" w:styleId="Typedudocumentprliminaire">
    <w:name w:val="Type du document (préliminaire)"/>
    <w:basedOn w:val="Normal"/>
    <w:next w:val="Normal"/>
    <w:pPr>
      <w:spacing w:before="360" w:after="0"/>
      <w:jc w:val="center"/>
    </w:pPr>
    <w:rPr>
      <w:rFonts w:eastAsia="Times New Roman"/>
      <w:b/>
      <w:szCs w:val="24"/>
      <w:lang w:eastAsia="de-DE"/>
    </w:rPr>
  </w:style>
  <w:style w:type="paragraph" w:customStyle="1" w:styleId="Fichefinancirestandardtitre">
    <w:name w:val="Fiche financière (standard) titre"/>
    <w:basedOn w:val="Normal"/>
    <w:next w:val="Normal"/>
    <w:pPr>
      <w:jc w:val="center"/>
    </w:pPr>
    <w:rPr>
      <w:rFonts w:eastAsia="Times New Roman"/>
      <w:b/>
      <w:szCs w:val="24"/>
      <w:u w:val="single"/>
      <w:lang w:eastAsia="de-DE"/>
    </w:rPr>
  </w:style>
  <w:style w:type="paragraph" w:customStyle="1" w:styleId="Fichefinancirestandardtitreacte">
    <w:name w:val="Fiche financière (standard) titre (acte)"/>
    <w:basedOn w:val="Normal"/>
    <w:next w:val="Normal"/>
    <w:pPr>
      <w:jc w:val="center"/>
    </w:pPr>
    <w:rPr>
      <w:rFonts w:eastAsia="Times New Roman"/>
      <w:b/>
      <w:szCs w:val="24"/>
      <w:u w:val="single"/>
      <w:lang w:eastAsia="de-DE"/>
    </w:rPr>
  </w:style>
  <w:style w:type="paragraph" w:customStyle="1" w:styleId="Fichefinanciretravailtitre">
    <w:name w:val="Fiche financière (travail) titre"/>
    <w:basedOn w:val="Normal"/>
    <w:next w:val="Normal"/>
    <w:pPr>
      <w:jc w:val="center"/>
    </w:pPr>
    <w:rPr>
      <w:rFonts w:eastAsia="Times New Roman"/>
      <w:b/>
      <w:szCs w:val="24"/>
      <w:u w:val="single"/>
      <w:lang w:eastAsia="de-DE"/>
    </w:rPr>
  </w:style>
  <w:style w:type="paragraph" w:customStyle="1" w:styleId="Fichefinanciretravailtitreacte">
    <w:name w:val="Fiche financière (travail) titre (acte)"/>
    <w:basedOn w:val="Normal"/>
    <w:next w:val="Normal"/>
    <w:pPr>
      <w:jc w:val="center"/>
    </w:pPr>
    <w:rPr>
      <w:rFonts w:eastAsia="Times New Roman"/>
      <w:b/>
      <w:szCs w:val="24"/>
      <w:u w:val="single"/>
      <w:lang w:eastAsia="de-DE"/>
    </w:rPr>
  </w:style>
  <w:style w:type="paragraph" w:customStyle="1" w:styleId="Fichefinancireattributiontitre">
    <w:name w:val="Fiche financière (attribution) titre"/>
    <w:basedOn w:val="Normal"/>
    <w:next w:val="Normal"/>
    <w:pPr>
      <w:jc w:val="center"/>
    </w:pPr>
    <w:rPr>
      <w:rFonts w:eastAsia="Times New Roman"/>
      <w:b/>
      <w:szCs w:val="24"/>
      <w:u w:val="single"/>
      <w:lang w:eastAsia="de-DE"/>
    </w:rPr>
  </w:style>
  <w:style w:type="paragraph" w:customStyle="1" w:styleId="Fichefinancireattributiontitreacte">
    <w:name w:val="Fiche financière (attribution) titre (acte)"/>
    <w:basedOn w:val="Normal"/>
    <w:next w:val="Normal"/>
    <w:pPr>
      <w:jc w:val="center"/>
    </w:pPr>
    <w:rPr>
      <w:rFonts w:eastAsia="Times New Roman"/>
      <w:b/>
      <w:szCs w:val="24"/>
      <w:u w:val="single"/>
      <w:lang w:eastAsia="de-DE"/>
    </w:rPr>
  </w:style>
  <w:style w:type="character" w:styleId="PageNumber">
    <w:name w:val="page number"/>
    <w:basedOn w:val="DefaultParagraphFont"/>
    <w:rPr>
      <w:rFonts w:cs="Times New Roman"/>
    </w:rPr>
  </w:style>
  <w:style w:type="paragraph" w:styleId="NormalIndent">
    <w:name w:val="Normal Indent"/>
    <w:basedOn w:val="Normal"/>
    <w:pPr>
      <w:widowControl w:val="0"/>
      <w:spacing w:before="0" w:after="0" w:line="360" w:lineRule="auto"/>
      <w:ind w:left="567"/>
      <w:jc w:val="left"/>
    </w:pPr>
    <w:rPr>
      <w:rFonts w:eastAsia="Times New Roman"/>
      <w:szCs w:val="20"/>
      <w:lang w:eastAsia="en-GB"/>
    </w:rPr>
  </w:style>
  <w:style w:type="paragraph" w:customStyle="1" w:styleId="Par-number1">
    <w:name w:val="Par-number 1)"/>
    <w:basedOn w:val="Normal"/>
    <w:next w:val="Normal"/>
    <w:pPr>
      <w:widowControl w:val="0"/>
      <w:numPr>
        <w:numId w:val="11"/>
      </w:numPr>
      <w:spacing w:before="0" w:after="0" w:line="360" w:lineRule="auto"/>
      <w:jc w:val="left"/>
    </w:pPr>
    <w:rPr>
      <w:rFonts w:eastAsia="Times New Roman"/>
      <w:szCs w:val="20"/>
      <w:lang w:eastAsia="en-GB"/>
    </w:rPr>
  </w:style>
  <w:style w:type="paragraph" w:customStyle="1" w:styleId="Par-bullet">
    <w:name w:val="Par-bullet"/>
    <w:basedOn w:val="Normal"/>
    <w:next w:val="Normal"/>
    <w:pPr>
      <w:widowControl w:val="0"/>
      <w:numPr>
        <w:numId w:val="9"/>
      </w:numPr>
      <w:spacing w:before="0" w:after="0" w:line="360" w:lineRule="auto"/>
      <w:jc w:val="left"/>
    </w:pPr>
    <w:rPr>
      <w:rFonts w:eastAsia="Times New Roman"/>
      <w:szCs w:val="20"/>
      <w:lang w:eastAsia="en-GB"/>
    </w:rPr>
  </w:style>
  <w:style w:type="paragraph" w:customStyle="1" w:styleId="Par-equal">
    <w:name w:val="Par-equal"/>
    <w:basedOn w:val="Normal"/>
    <w:next w:val="Normal"/>
    <w:pPr>
      <w:widowControl w:val="0"/>
      <w:numPr>
        <w:numId w:val="10"/>
      </w:numPr>
      <w:spacing w:before="0" w:after="0" w:line="360" w:lineRule="auto"/>
      <w:jc w:val="left"/>
    </w:pPr>
    <w:rPr>
      <w:rFonts w:eastAsia="Times New Roman"/>
      <w:szCs w:val="20"/>
      <w:lang w:eastAsia="en-GB"/>
    </w:rPr>
  </w:style>
  <w:style w:type="paragraph" w:customStyle="1" w:styleId="Par-number10">
    <w:name w:val="Par-number (1)"/>
    <w:basedOn w:val="Normal"/>
    <w:next w:val="Normal"/>
    <w:pPr>
      <w:widowControl w:val="0"/>
      <w:tabs>
        <w:tab w:val="num" w:pos="1209"/>
      </w:tabs>
      <w:spacing w:before="0" w:after="0" w:line="360" w:lineRule="auto"/>
      <w:ind w:left="1209" w:hanging="360"/>
      <w:jc w:val="left"/>
    </w:pPr>
    <w:rPr>
      <w:rFonts w:eastAsia="Times New Roman"/>
      <w:szCs w:val="20"/>
      <w:lang w:eastAsia="en-GB"/>
    </w:rPr>
  </w:style>
  <w:style w:type="paragraph" w:customStyle="1" w:styleId="Par-number11">
    <w:name w:val="Par-number 1."/>
    <w:basedOn w:val="Normal"/>
    <w:next w:val="Normal"/>
    <w:pPr>
      <w:widowControl w:val="0"/>
      <w:tabs>
        <w:tab w:val="num" w:pos="360"/>
      </w:tabs>
      <w:spacing w:before="0" w:after="0" w:line="360" w:lineRule="auto"/>
      <w:ind w:left="360" w:hanging="360"/>
      <w:jc w:val="left"/>
    </w:pPr>
    <w:rPr>
      <w:rFonts w:eastAsia="Times New Roman"/>
      <w:szCs w:val="20"/>
      <w:lang w:eastAsia="en-GB"/>
    </w:rPr>
  </w:style>
  <w:style w:type="paragraph" w:customStyle="1" w:styleId="Par-numberI0">
    <w:name w:val="Par-number I."/>
    <w:basedOn w:val="Normal"/>
    <w:next w:val="Normal"/>
    <w:pPr>
      <w:widowControl w:val="0"/>
      <w:tabs>
        <w:tab w:val="num" w:pos="643"/>
      </w:tabs>
      <w:spacing w:before="0" w:after="0" w:line="360" w:lineRule="auto"/>
      <w:ind w:left="643" w:hanging="360"/>
      <w:jc w:val="left"/>
    </w:pPr>
    <w:rPr>
      <w:rFonts w:eastAsia="Times New Roman"/>
      <w:szCs w:val="20"/>
      <w:lang w:eastAsia="en-GB"/>
    </w:rPr>
  </w:style>
  <w:style w:type="paragraph" w:customStyle="1" w:styleId="Par-dash">
    <w:name w:val="Par-dash"/>
    <w:basedOn w:val="Normal"/>
    <w:next w:val="Normal"/>
    <w:pPr>
      <w:widowControl w:val="0"/>
      <w:tabs>
        <w:tab w:val="num" w:pos="926"/>
      </w:tabs>
      <w:spacing w:before="0" w:after="0" w:line="360" w:lineRule="auto"/>
      <w:ind w:left="926" w:hanging="360"/>
      <w:jc w:val="left"/>
    </w:pPr>
    <w:rPr>
      <w:rFonts w:eastAsia="Times New Roman"/>
      <w:szCs w:val="20"/>
      <w:lang w:eastAsia="en-GB"/>
    </w:rPr>
  </w:style>
  <w:style w:type="paragraph" w:customStyle="1" w:styleId="Par-numberA">
    <w:name w:val="Par-number A."/>
    <w:basedOn w:val="Normal"/>
    <w:next w:val="Normal"/>
    <w:pPr>
      <w:widowControl w:val="0"/>
      <w:tabs>
        <w:tab w:val="num" w:pos="850"/>
        <w:tab w:val="num" w:pos="926"/>
        <w:tab w:val="num" w:pos="3118"/>
      </w:tabs>
      <w:spacing w:before="0" w:after="0" w:line="360" w:lineRule="auto"/>
      <w:ind w:left="3118" w:hanging="567"/>
      <w:jc w:val="left"/>
    </w:pPr>
    <w:rPr>
      <w:rFonts w:eastAsia="Times New Roman"/>
      <w:szCs w:val="20"/>
      <w:lang w:eastAsia="en-GB"/>
    </w:rPr>
  </w:style>
  <w:style w:type="paragraph" w:customStyle="1" w:styleId="Par-numbera0">
    <w:name w:val="Par-number (a)"/>
    <w:basedOn w:val="Normal"/>
    <w:next w:val="Normal"/>
    <w:pPr>
      <w:widowControl w:val="0"/>
      <w:tabs>
        <w:tab w:val="num" w:pos="643"/>
        <w:tab w:val="num" w:pos="2551"/>
      </w:tabs>
      <w:spacing w:before="0" w:after="0" w:line="360" w:lineRule="auto"/>
      <w:ind w:left="2551" w:hanging="567"/>
      <w:jc w:val="left"/>
    </w:pPr>
    <w:rPr>
      <w:rFonts w:eastAsia="Times New Roman"/>
      <w:szCs w:val="20"/>
      <w:lang w:eastAsia="en-GB"/>
    </w:rPr>
  </w:style>
  <w:style w:type="paragraph" w:customStyle="1" w:styleId="normal0">
    <w:name w:val="normal$"/>
    <w:basedOn w:val="Text1"/>
    <w:pPr>
      <w:tabs>
        <w:tab w:val="num" w:pos="360"/>
        <w:tab w:val="num" w:pos="1417"/>
      </w:tabs>
      <w:spacing w:before="0" w:after="240"/>
      <w:ind w:left="360" w:hanging="360"/>
    </w:pPr>
    <w:rPr>
      <w:rFonts w:eastAsia="Times New Roman"/>
      <w:szCs w:val="20"/>
      <w:lang w:eastAsia="en-GB"/>
    </w:rPr>
  </w:style>
  <w:style w:type="paragraph" w:styleId="BodyText2">
    <w:name w:val="Body Text 2"/>
    <w:basedOn w:val="Normal"/>
    <w:link w:val="BodyText2Char"/>
    <w:pPr>
      <w:spacing w:before="0" w:line="480" w:lineRule="auto"/>
    </w:pPr>
    <w:rPr>
      <w:rFonts w:eastAsia="Times New Roman"/>
      <w:szCs w:val="20"/>
    </w:rPr>
  </w:style>
  <w:style w:type="character" w:customStyle="1" w:styleId="BodyText2Char">
    <w:name w:val="Body Text 2 Char"/>
    <w:basedOn w:val="DefaultParagraphFont"/>
    <w:link w:val="BodyText2"/>
    <w:rPr>
      <w:rFonts w:ascii="Times New Roman" w:eastAsia="Times New Roman" w:hAnsi="Times New Roman" w:cs="Times New Roman"/>
      <w:sz w:val="24"/>
      <w:szCs w:val="20"/>
      <w:lang w:val="hu-HU"/>
    </w:rPr>
  </w:style>
  <w:style w:type="paragraph" w:styleId="Title">
    <w:name w:val="Title"/>
    <w:basedOn w:val="Normal"/>
    <w:link w:val="TitleChar"/>
    <w:qFormat/>
    <w:pPr>
      <w:spacing w:before="240" w:after="60"/>
      <w:jc w:val="center"/>
      <w:outlineLvl w:val="0"/>
    </w:pPr>
    <w:rPr>
      <w:rFonts w:ascii="Arial" w:eastAsia="Times New Roman" w:hAnsi="Arial"/>
      <w:b/>
      <w:kern w:val="28"/>
      <w:sz w:val="32"/>
      <w:szCs w:val="20"/>
    </w:rPr>
  </w:style>
  <w:style w:type="character" w:customStyle="1" w:styleId="TitleChar">
    <w:name w:val="Title Char"/>
    <w:basedOn w:val="DefaultParagraphFont"/>
    <w:link w:val="Title"/>
    <w:rPr>
      <w:rFonts w:ascii="Arial" w:eastAsia="Times New Roman" w:hAnsi="Arial" w:cs="Times New Roman"/>
      <w:b/>
      <w:kern w:val="28"/>
      <w:sz w:val="32"/>
      <w:szCs w:val="20"/>
      <w:lang w:val="hu-HU"/>
    </w:rPr>
  </w:style>
  <w:style w:type="paragraph" w:styleId="BodyTextIndent">
    <w:name w:val="Body Text Indent"/>
    <w:basedOn w:val="Normal"/>
    <w:link w:val="BodyTextIndentChar"/>
    <w:pPr>
      <w:numPr>
        <w:ilvl w:val="12"/>
      </w:numPr>
      <w:spacing w:before="0" w:after="0"/>
      <w:ind w:left="360" w:hanging="360"/>
      <w:jc w:val="left"/>
    </w:pPr>
    <w:rPr>
      <w:rFonts w:eastAsia="Times New Roman"/>
      <w:szCs w:val="24"/>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lang w:val="hu-HU"/>
    </w:rPr>
  </w:style>
  <w:style w:type="paragraph" w:styleId="EndnoteText">
    <w:name w:val="endnote text"/>
    <w:basedOn w:val="Normal"/>
    <w:link w:val="EndnoteTextChar"/>
    <w:pPr>
      <w:spacing w:before="0" w:after="240"/>
    </w:pPr>
    <w:rPr>
      <w:rFonts w:eastAsia="Times New Roman"/>
      <w:sz w:val="20"/>
      <w:szCs w:val="20"/>
    </w:rPr>
  </w:style>
  <w:style w:type="character" w:customStyle="1" w:styleId="EndnoteTextChar">
    <w:name w:val="Endnote Text Char"/>
    <w:basedOn w:val="DefaultParagraphFont"/>
    <w:link w:val="EndnoteText"/>
    <w:rPr>
      <w:rFonts w:ascii="Times New Roman" w:eastAsia="Times New Roman" w:hAnsi="Times New Roman" w:cs="Times New Roman"/>
      <w:sz w:val="20"/>
      <w:szCs w:val="20"/>
      <w:lang w:val="hu-HU"/>
    </w:rPr>
  </w:style>
  <w:style w:type="paragraph" w:customStyle="1" w:styleId="AddressTL">
    <w:name w:val="AddressTL"/>
    <w:basedOn w:val="Normal"/>
    <w:next w:val="Normal"/>
    <w:pPr>
      <w:spacing w:before="0" w:after="720"/>
      <w:jc w:val="left"/>
    </w:pPr>
    <w:rPr>
      <w:rFonts w:eastAsia="Times New Roman"/>
      <w:szCs w:val="20"/>
    </w:rPr>
  </w:style>
  <w:style w:type="paragraph" w:customStyle="1" w:styleId="AddressTR">
    <w:name w:val="AddressTR"/>
    <w:basedOn w:val="Normal"/>
    <w:next w:val="Normal"/>
    <w:pPr>
      <w:spacing w:before="0" w:after="720"/>
      <w:ind w:left="5103"/>
      <w:jc w:val="left"/>
    </w:pPr>
    <w:rPr>
      <w:rFonts w:eastAsia="Times New Roman"/>
      <w:szCs w:val="20"/>
    </w:rPr>
  </w:style>
  <w:style w:type="paragraph" w:styleId="BlockText">
    <w:name w:val="Block Text"/>
    <w:basedOn w:val="Normal"/>
    <w:pPr>
      <w:spacing w:before="0"/>
      <w:ind w:left="1440" w:right="1440"/>
    </w:pPr>
    <w:rPr>
      <w:rFonts w:eastAsia="Times New Roman"/>
      <w:szCs w:val="20"/>
    </w:r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hu-HU"/>
    </w:rPr>
  </w:style>
  <w:style w:type="paragraph" w:styleId="BodyText3">
    <w:name w:val="Body Text 3"/>
    <w:basedOn w:val="Normal"/>
    <w:link w:val="BodyText3Char"/>
    <w:pPr>
      <w:spacing w:before="0"/>
    </w:pPr>
    <w:rPr>
      <w:rFonts w:eastAsia="Times New Roman"/>
      <w:sz w:val="16"/>
      <w:szCs w:val="20"/>
    </w:rPr>
  </w:style>
  <w:style w:type="character" w:customStyle="1" w:styleId="BodyText3Char">
    <w:name w:val="Body Text 3 Char"/>
    <w:basedOn w:val="DefaultParagraphFont"/>
    <w:link w:val="BodyText3"/>
    <w:rPr>
      <w:rFonts w:ascii="Times New Roman" w:eastAsia="Times New Roman" w:hAnsi="Times New Roman" w:cs="Times New Roman"/>
      <w:sz w:val="16"/>
      <w:szCs w:val="20"/>
      <w:lang w:val="hu-HU"/>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hu-HU"/>
    </w:rPr>
  </w:style>
  <w:style w:type="paragraph" w:styleId="BodyTextFirstIndent2">
    <w:name w:val="Body Text First Indent 2"/>
    <w:basedOn w:val="BodyTextIndent"/>
    <w:link w:val="BodyTextFirstIndent2Char"/>
    <w:pPr>
      <w:numPr>
        <w:ilvl w:val="0"/>
      </w:numPr>
      <w:spacing w:after="120"/>
      <w:ind w:left="283" w:firstLine="210"/>
      <w:jc w:val="both"/>
    </w:pPr>
    <w:rPr>
      <w:szCs w:val="20"/>
    </w:r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lang w:val="hu-HU"/>
    </w:rPr>
  </w:style>
  <w:style w:type="paragraph" w:styleId="BodyTextIndent2">
    <w:name w:val="Body Text Indent 2"/>
    <w:basedOn w:val="Normal"/>
    <w:link w:val="BodyTextIndent2Char"/>
    <w:pPr>
      <w:spacing w:before="0" w:line="480" w:lineRule="auto"/>
      <w:ind w:left="283"/>
    </w:pPr>
    <w:rPr>
      <w:rFonts w:eastAsia="Times New Roman"/>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lang w:val="hu-HU"/>
    </w:rPr>
  </w:style>
  <w:style w:type="paragraph" w:styleId="BodyTextIndent3">
    <w:name w:val="Body Text Indent 3"/>
    <w:basedOn w:val="Normal"/>
    <w:link w:val="BodyTextIndent3Char"/>
    <w:pPr>
      <w:spacing w:before="0"/>
      <w:ind w:left="283"/>
    </w:pPr>
    <w:rPr>
      <w:rFonts w:eastAsia="Times New Roman"/>
      <w:sz w:val="16"/>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lang w:val="hu-HU"/>
    </w:rPr>
  </w:style>
  <w:style w:type="paragraph" w:styleId="Closing">
    <w:name w:val="Closing"/>
    <w:basedOn w:val="Normal"/>
    <w:next w:val="Signature"/>
    <w:link w:val="ClosingChar"/>
    <w:pPr>
      <w:tabs>
        <w:tab w:val="left" w:pos="5103"/>
      </w:tabs>
      <w:spacing w:before="240" w:after="240"/>
      <w:ind w:left="5103"/>
      <w:jc w:val="left"/>
    </w:pPr>
    <w:rPr>
      <w:rFonts w:eastAsia="Times New Roman"/>
      <w:szCs w:val="20"/>
    </w:rPr>
  </w:style>
  <w:style w:type="character" w:customStyle="1" w:styleId="ClosingChar">
    <w:name w:val="Closing Char"/>
    <w:basedOn w:val="DefaultParagraphFont"/>
    <w:link w:val="Closing"/>
    <w:rPr>
      <w:rFonts w:ascii="Times New Roman" w:eastAsia="Times New Roman" w:hAnsi="Times New Roman" w:cs="Times New Roman"/>
      <w:sz w:val="24"/>
      <w:szCs w:val="20"/>
      <w:lang w:val="hu-HU"/>
    </w:rPr>
  </w:style>
  <w:style w:type="paragraph" w:styleId="Signature">
    <w:name w:val="Signature"/>
    <w:basedOn w:val="Normal"/>
    <w:next w:val="Contact"/>
    <w:link w:val="SignatureChar"/>
    <w:pPr>
      <w:tabs>
        <w:tab w:val="left" w:pos="5103"/>
      </w:tabs>
      <w:spacing w:before="1200" w:after="0"/>
      <w:ind w:left="5103"/>
      <w:jc w:val="center"/>
    </w:pPr>
    <w:rPr>
      <w:rFonts w:eastAsia="Times New Roman"/>
      <w:szCs w:val="20"/>
    </w:rPr>
  </w:style>
  <w:style w:type="character" w:customStyle="1" w:styleId="SignatureChar">
    <w:name w:val="Signature Char"/>
    <w:basedOn w:val="DefaultParagraphFont"/>
    <w:link w:val="Signature"/>
    <w:rPr>
      <w:rFonts w:ascii="Times New Roman" w:eastAsia="Times New Roman" w:hAnsi="Times New Roman" w:cs="Times New Roman"/>
      <w:sz w:val="24"/>
      <w:szCs w:val="20"/>
      <w:lang w:val="hu-HU"/>
    </w:rPr>
  </w:style>
  <w:style w:type="paragraph" w:customStyle="1" w:styleId="Contact">
    <w:name w:val="Contact"/>
    <w:basedOn w:val="Normal"/>
    <w:next w:val="Enclosures"/>
    <w:pPr>
      <w:spacing w:before="480" w:after="0"/>
      <w:ind w:left="567" w:hanging="567"/>
      <w:jc w:val="left"/>
    </w:pPr>
    <w:rPr>
      <w:rFonts w:eastAsia="Times New Roman"/>
      <w:szCs w:val="20"/>
    </w:rPr>
  </w:style>
  <w:style w:type="paragraph" w:customStyle="1" w:styleId="Enclosures">
    <w:name w:val="Enclosures"/>
    <w:basedOn w:val="Normal"/>
    <w:next w:val="Participants"/>
    <w:pPr>
      <w:keepNext/>
      <w:keepLines/>
      <w:tabs>
        <w:tab w:val="left" w:pos="5670"/>
      </w:tabs>
      <w:spacing w:before="480" w:after="0"/>
      <w:ind w:left="1985" w:hanging="1985"/>
      <w:jc w:val="left"/>
    </w:pPr>
    <w:rPr>
      <w:rFonts w:eastAsia="Times New Roman"/>
      <w:szCs w:val="20"/>
    </w:r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styleId="Date">
    <w:name w:val="Date"/>
    <w:basedOn w:val="Normal"/>
    <w:next w:val="References"/>
    <w:link w:val="DateChar"/>
    <w:pPr>
      <w:spacing w:before="0" w:after="0"/>
      <w:ind w:left="5103" w:right="-567"/>
      <w:jc w:val="left"/>
    </w:pPr>
    <w:rPr>
      <w:rFonts w:eastAsia="Times New Roman"/>
      <w:szCs w:val="20"/>
    </w:rPr>
  </w:style>
  <w:style w:type="character" w:customStyle="1" w:styleId="DateChar">
    <w:name w:val="Date Char"/>
    <w:basedOn w:val="DefaultParagraphFont"/>
    <w:link w:val="Date"/>
    <w:rPr>
      <w:rFonts w:ascii="Times New Roman" w:eastAsia="Times New Roman" w:hAnsi="Times New Roman" w:cs="Times New Roman"/>
      <w:sz w:val="24"/>
      <w:szCs w:val="20"/>
      <w:lang w:val="hu-HU"/>
    </w:rPr>
  </w:style>
  <w:style w:type="paragraph" w:customStyle="1" w:styleId="References">
    <w:name w:val="References"/>
    <w:basedOn w:val="Normal"/>
    <w:next w:val="AddressTR"/>
    <w:pPr>
      <w:spacing w:before="0" w:after="240"/>
      <w:ind w:left="5103"/>
      <w:jc w:val="left"/>
    </w:pPr>
    <w:rPr>
      <w:rFonts w:eastAsia="Times New Roman"/>
      <w:sz w:val="20"/>
      <w:szCs w:val="20"/>
    </w:rPr>
  </w:style>
  <w:style w:type="paragraph" w:customStyle="1" w:styleId="DoubSign">
    <w:name w:val="DoubSign"/>
    <w:basedOn w:val="Normal"/>
    <w:next w:val="Contact"/>
    <w:pPr>
      <w:tabs>
        <w:tab w:val="left" w:pos="5103"/>
      </w:tabs>
      <w:spacing w:before="1200" w:after="0"/>
      <w:jc w:val="left"/>
    </w:pPr>
    <w:rPr>
      <w:rFonts w:eastAsia="Times New Roman"/>
      <w:szCs w:val="20"/>
    </w:rPr>
  </w:style>
  <w:style w:type="paragraph" w:styleId="EnvelopeAddress">
    <w:name w:val="envelope address"/>
    <w:basedOn w:val="Normal"/>
    <w:pPr>
      <w:framePr w:w="7920" w:h="1980" w:hRule="exact" w:hSpace="180" w:wrap="auto" w:hAnchor="page" w:xAlign="center" w:yAlign="bottom"/>
      <w:spacing w:before="0" w:after="0"/>
    </w:pPr>
    <w:rPr>
      <w:rFonts w:eastAsia="Times New Roman"/>
      <w:szCs w:val="20"/>
    </w:rPr>
  </w:style>
  <w:style w:type="paragraph" w:styleId="EnvelopeReturn">
    <w:name w:val="envelope return"/>
    <w:basedOn w:val="Normal"/>
    <w:pPr>
      <w:spacing w:before="0" w:after="0"/>
    </w:pPr>
    <w:rPr>
      <w:rFonts w:eastAsia="Times New Roman"/>
      <w:sz w:val="20"/>
      <w:szCs w:val="20"/>
    </w:rPr>
  </w:style>
  <w:style w:type="paragraph" w:styleId="List">
    <w:name w:val="List"/>
    <w:basedOn w:val="Normal"/>
    <w:pPr>
      <w:spacing w:before="0" w:after="240"/>
      <w:ind w:left="283" w:hanging="283"/>
    </w:pPr>
    <w:rPr>
      <w:rFonts w:eastAsia="Times New Roman"/>
      <w:szCs w:val="20"/>
    </w:rPr>
  </w:style>
  <w:style w:type="paragraph" w:styleId="List2">
    <w:name w:val="List 2"/>
    <w:basedOn w:val="Normal"/>
    <w:pPr>
      <w:spacing w:before="0" w:after="240"/>
      <w:ind w:left="566" w:hanging="283"/>
    </w:pPr>
    <w:rPr>
      <w:rFonts w:eastAsia="Times New Roman"/>
      <w:szCs w:val="20"/>
    </w:rPr>
  </w:style>
  <w:style w:type="paragraph" w:styleId="List3">
    <w:name w:val="List 3"/>
    <w:basedOn w:val="Normal"/>
    <w:pPr>
      <w:spacing w:before="0" w:after="240"/>
      <w:ind w:left="849" w:hanging="283"/>
    </w:pPr>
    <w:rPr>
      <w:rFonts w:eastAsia="Times New Roman"/>
      <w:szCs w:val="20"/>
    </w:rPr>
  </w:style>
  <w:style w:type="paragraph" w:styleId="List4">
    <w:name w:val="List 4"/>
    <w:basedOn w:val="Normal"/>
    <w:pPr>
      <w:spacing w:before="0" w:after="240"/>
      <w:ind w:left="1132" w:hanging="283"/>
    </w:pPr>
    <w:rPr>
      <w:rFonts w:eastAsia="Times New Roman"/>
      <w:szCs w:val="20"/>
    </w:rPr>
  </w:style>
  <w:style w:type="paragraph" w:styleId="List5">
    <w:name w:val="List 5"/>
    <w:basedOn w:val="Normal"/>
    <w:pPr>
      <w:spacing w:before="0" w:after="240"/>
      <w:ind w:left="1415" w:hanging="283"/>
    </w:pPr>
    <w:rPr>
      <w:rFonts w:eastAsia="Times New Roman"/>
      <w:szCs w:val="20"/>
    </w:rPr>
  </w:style>
  <w:style w:type="paragraph" w:styleId="ListBullet5">
    <w:name w:val="List Bullet 5"/>
    <w:basedOn w:val="Normal"/>
    <w:autoRedefine/>
    <w:pPr>
      <w:tabs>
        <w:tab w:val="num" w:pos="567"/>
        <w:tab w:val="num" w:pos="1417"/>
      </w:tabs>
      <w:spacing w:before="0" w:after="240"/>
      <w:ind w:left="1417" w:hanging="567"/>
    </w:pPr>
    <w:rPr>
      <w:rFonts w:eastAsia="Times New Roman"/>
      <w:szCs w:val="20"/>
    </w:rPr>
  </w:style>
  <w:style w:type="paragraph" w:styleId="ListContinue">
    <w:name w:val="List Continue"/>
    <w:basedOn w:val="Normal"/>
    <w:pPr>
      <w:spacing w:before="0"/>
      <w:ind w:left="283"/>
    </w:pPr>
    <w:rPr>
      <w:rFonts w:eastAsia="Times New Roman"/>
      <w:szCs w:val="20"/>
    </w:rPr>
  </w:style>
  <w:style w:type="paragraph" w:styleId="ListContinue2">
    <w:name w:val="List Continue 2"/>
    <w:basedOn w:val="Normal"/>
    <w:pPr>
      <w:spacing w:before="0"/>
      <w:ind w:left="566"/>
    </w:pPr>
    <w:rPr>
      <w:rFonts w:eastAsia="Times New Roman"/>
      <w:szCs w:val="20"/>
    </w:rPr>
  </w:style>
  <w:style w:type="paragraph" w:styleId="ListContinue3">
    <w:name w:val="List Continue 3"/>
    <w:basedOn w:val="Normal"/>
    <w:pPr>
      <w:spacing w:before="0"/>
      <w:ind w:left="849"/>
    </w:pPr>
    <w:rPr>
      <w:rFonts w:eastAsia="Times New Roman"/>
      <w:szCs w:val="20"/>
    </w:rPr>
  </w:style>
  <w:style w:type="paragraph" w:styleId="ListContinue4">
    <w:name w:val="List Continue 4"/>
    <w:basedOn w:val="Normal"/>
    <w:pPr>
      <w:spacing w:before="0"/>
      <w:ind w:left="1132"/>
    </w:pPr>
    <w:rPr>
      <w:rFonts w:eastAsia="Times New Roman"/>
      <w:szCs w:val="20"/>
    </w:rPr>
  </w:style>
  <w:style w:type="paragraph" w:styleId="ListContinue5">
    <w:name w:val="List Continue 5"/>
    <w:basedOn w:val="Normal"/>
    <w:pPr>
      <w:spacing w:before="0"/>
      <w:ind w:left="1415"/>
    </w:pPr>
    <w:rPr>
      <w:rFonts w:eastAsia="Times New Roman"/>
      <w:szCs w:val="20"/>
    </w:rPr>
  </w:style>
  <w:style w:type="paragraph" w:styleId="ListNumber5">
    <w:name w:val="List Number 5"/>
    <w:basedOn w:val="Normal"/>
    <w:pPr>
      <w:tabs>
        <w:tab w:val="num" w:pos="567"/>
        <w:tab w:val="num" w:pos="643"/>
        <w:tab w:val="num" w:pos="1492"/>
        <w:tab w:val="num" w:pos="1984"/>
      </w:tabs>
      <w:spacing w:before="0" w:after="240"/>
      <w:ind w:left="1492" w:hanging="567"/>
    </w:pPr>
    <w:rPr>
      <w:rFonts w:eastAsia="Times New Roman"/>
      <w:szCs w:val="20"/>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szCs w:val="20"/>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lang w:val="hu-HU"/>
    </w:rPr>
  </w:style>
  <w:style w:type="paragraph" w:styleId="NoteHeading">
    <w:name w:val="Note Heading"/>
    <w:basedOn w:val="Normal"/>
    <w:next w:val="Normal"/>
    <w:link w:val="NoteHeadingChar"/>
    <w:pPr>
      <w:spacing w:before="0" w:after="240"/>
    </w:pPr>
    <w:rPr>
      <w:rFonts w:eastAsia="Times New Roman"/>
      <w:szCs w:val="20"/>
    </w:rPr>
  </w:style>
  <w:style w:type="character" w:customStyle="1" w:styleId="NoteHeadingChar">
    <w:name w:val="Note Heading Char"/>
    <w:basedOn w:val="DefaultParagraphFont"/>
    <w:link w:val="NoteHeading"/>
    <w:rPr>
      <w:rFonts w:ascii="Times New Roman" w:eastAsia="Times New Roman" w:hAnsi="Times New Roman" w:cs="Times New Roman"/>
      <w:sz w:val="24"/>
      <w:szCs w:val="20"/>
      <w:lang w:val="hu-HU"/>
    </w:rPr>
  </w:style>
  <w:style w:type="paragraph" w:customStyle="1" w:styleId="NoteHead">
    <w:name w:val="NoteHead"/>
    <w:basedOn w:val="Normal"/>
    <w:next w:val="Subject"/>
    <w:pPr>
      <w:spacing w:before="720" w:after="720"/>
      <w:jc w:val="center"/>
    </w:pPr>
    <w:rPr>
      <w:rFonts w:eastAsia="Times New Roman"/>
      <w:b/>
      <w:smallCaps/>
      <w:szCs w:val="20"/>
    </w:rPr>
  </w:style>
  <w:style w:type="paragraph" w:customStyle="1" w:styleId="Subject">
    <w:name w:val="Subject"/>
    <w:basedOn w:val="Normal"/>
    <w:next w:val="Normal"/>
    <w:pPr>
      <w:spacing w:before="0" w:after="480"/>
      <w:ind w:left="1531" w:hanging="1531"/>
      <w:jc w:val="left"/>
    </w:pPr>
    <w:rPr>
      <w:rFonts w:eastAsia="Times New Roman"/>
      <w:b/>
      <w:szCs w:val="20"/>
    </w:rPr>
  </w:style>
  <w:style w:type="paragraph" w:customStyle="1" w:styleId="NoteList">
    <w:name w:val="NoteList"/>
    <w:basedOn w:val="Normal"/>
    <w:next w:val="Subject"/>
    <w:pPr>
      <w:tabs>
        <w:tab w:val="left" w:pos="5823"/>
      </w:tabs>
      <w:spacing w:before="720" w:after="720"/>
      <w:ind w:left="5104" w:hanging="3119"/>
      <w:jc w:val="left"/>
    </w:pPr>
    <w:rPr>
      <w:rFonts w:eastAsia="Times New Roman"/>
      <w:b/>
      <w:smallCaps/>
      <w:szCs w:val="20"/>
    </w:rPr>
  </w:style>
  <w:style w:type="paragraph" w:styleId="PlainText">
    <w:name w:val="Plain Text"/>
    <w:basedOn w:val="Normal"/>
    <w:link w:val="PlainTextChar"/>
    <w:pPr>
      <w:spacing w:before="0" w:after="240"/>
    </w:pPr>
    <w:rPr>
      <w:rFonts w:ascii="Courier New" w:eastAsia="Times New Roman" w:hAnsi="Courier New"/>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lang w:val="hu-HU"/>
    </w:rPr>
  </w:style>
  <w:style w:type="paragraph" w:styleId="Salutation">
    <w:name w:val="Salutation"/>
    <w:basedOn w:val="Normal"/>
    <w:next w:val="Normal"/>
    <w:link w:val="SalutationChar"/>
    <w:pPr>
      <w:spacing w:before="0" w:after="240"/>
    </w:pPr>
    <w:rPr>
      <w:rFonts w:eastAsia="Times New Roman"/>
      <w:szCs w:val="20"/>
    </w:rPr>
  </w:style>
  <w:style w:type="character" w:customStyle="1" w:styleId="SalutationChar">
    <w:name w:val="Salutation Char"/>
    <w:basedOn w:val="DefaultParagraphFont"/>
    <w:link w:val="Salutation"/>
    <w:rPr>
      <w:rFonts w:ascii="Times New Roman" w:eastAsia="Times New Roman" w:hAnsi="Times New Roman" w:cs="Times New Roman"/>
      <w:sz w:val="24"/>
      <w:szCs w:val="20"/>
      <w:lang w:val="hu-HU"/>
    </w:rPr>
  </w:style>
  <w:style w:type="paragraph" w:styleId="Subtitle">
    <w:name w:val="Subtitle"/>
    <w:basedOn w:val="Normal"/>
    <w:link w:val="SubtitleChar"/>
    <w:qFormat/>
    <w:pPr>
      <w:spacing w:before="0" w:after="60"/>
      <w:jc w:val="center"/>
      <w:outlineLvl w:val="1"/>
    </w:pPr>
    <w:rPr>
      <w:rFonts w:ascii="Arial" w:eastAsia="Times New Roman" w:hAnsi="Arial"/>
      <w:szCs w:val="20"/>
    </w:rPr>
  </w:style>
  <w:style w:type="character" w:customStyle="1" w:styleId="SubtitleChar">
    <w:name w:val="Subtitle Char"/>
    <w:basedOn w:val="DefaultParagraphFont"/>
    <w:link w:val="Subtitle"/>
    <w:rPr>
      <w:rFonts w:ascii="Arial" w:eastAsia="Times New Roman" w:hAnsi="Arial" w:cs="Times New Roman"/>
      <w:sz w:val="24"/>
      <w:szCs w:val="20"/>
      <w:lang w:val="hu-HU"/>
    </w:rPr>
  </w:style>
  <w:style w:type="paragraph" w:customStyle="1" w:styleId="YReferences">
    <w:name w:val="YReferences"/>
    <w:basedOn w:val="Normal"/>
    <w:next w:val="Normal"/>
    <w:pPr>
      <w:spacing w:before="0" w:after="480"/>
      <w:ind w:left="1531" w:hanging="1531"/>
    </w:pPr>
    <w:rPr>
      <w:rFonts w:eastAsia="Times New Roman"/>
      <w:szCs w:val="20"/>
    </w:rPr>
  </w:style>
  <w:style w:type="paragraph" w:customStyle="1" w:styleId="DisclaimerNotice">
    <w:name w:val="Disclaimer Notice"/>
    <w:basedOn w:val="Normal"/>
    <w:next w:val="AddressTR"/>
    <w:pPr>
      <w:spacing w:before="0" w:after="240"/>
      <w:ind w:left="5103"/>
      <w:jc w:val="left"/>
    </w:pPr>
    <w:rPr>
      <w:rFonts w:eastAsia="Times New Roman"/>
      <w:i/>
      <w:sz w:val="20"/>
      <w:szCs w:val="20"/>
    </w:rPr>
  </w:style>
  <w:style w:type="character" w:styleId="FollowedHyperlink">
    <w:name w:val="FollowedHyperlink"/>
    <w:basedOn w:val="DefaultParagraphFont"/>
    <w:rPr>
      <w:rFonts w:cs="Times New Roman"/>
      <w:color w:val="800080"/>
      <w:u w:val="single"/>
    </w:rPr>
  </w:style>
  <w:style w:type="paragraph" w:customStyle="1" w:styleId="DisclaimerSJ">
    <w:name w:val="Disclaimer_SJ"/>
    <w:basedOn w:val="Normal"/>
    <w:next w:val="Normal"/>
    <w:pPr>
      <w:spacing w:before="0" w:after="0"/>
    </w:pPr>
    <w:rPr>
      <w:rFonts w:ascii="Arial" w:eastAsia="Times New Roman" w:hAnsi="Arial"/>
      <w:b/>
      <w:sz w:val="16"/>
      <w:szCs w:val="20"/>
    </w:rPr>
  </w:style>
  <w:style w:type="paragraph" w:customStyle="1" w:styleId="ZCom">
    <w:name w:val="Z_Com"/>
    <w:basedOn w:val="Normal"/>
    <w:next w:val="ZDGName"/>
    <w:pPr>
      <w:widowControl w:val="0"/>
      <w:autoSpaceDE w:val="0"/>
      <w:autoSpaceDN w:val="0"/>
      <w:spacing w:before="0" w:after="0"/>
      <w:ind w:right="85"/>
    </w:pPr>
    <w:rPr>
      <w:rFonts w:ascii="Arial" w:eastAsia="Times New Roman" w:hAnsi="Arial" w:cs="Arial"/>
      <w:szCs w:val="24"/>
      <w:lang w:eastAsia="en-GB"/>
    </w:rPr>
  </w:style>
  <w:style w:type="paragraph" w:customStyle="1" w:styleId="ZDGName">
    <w:name w:val="Z_DGName"/>
    <w:basedOn w:val="Normal"/>
    <w:pPr>
      <w:widowControl w:val="0"/>
      <w:autoSpaceDE w:val="0"/>
      <w:autoSpaceDN w:val="0"/>
      <w:spacing w:before="0" w:after="0"/>
      <w:ind w:right="85"/>
      <w:jc w:val="left"/>
    </w:pPr>
    <w:rPr>
      <w:rFonts w:ascii="Arial" w:eastAsia="Times New Roman" w:hAnsi="Arial" w:cs="Arial"/>
      <w:sz w:val="16"/>
      <w:szCs w:val="16"/>
      <w:lang w:eastAsia="en-GB"/>
    </w:rPr>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zCs w:val="24"/>
    </w:rPr>
  </w:style>
  <w:style w:type="paragraph" w:customStyle="1" w:styleId="BodyText4">
    <w:name w:val="Body Text 4"/>
    <w:basedOn w:val="Normal"/>
    <w:pPr>
      <w:tabs>
        <w:tab w:val="left" w:pos="720"/>
        <w:tab w:val="num" w:pos="2160"/>
      </w:tabs>
      <w:spacing w:before="0" w:after="240"/>
      <w:ind w:left="2160" w:hanging="720"/>
    </w:pPr>
    <w:rPr>
      <w:rFonts w:eastAsia="Times New Roman"/>
      <w:sz w:val="22"/>
      <w:szCs w:val="20"/>
    </w:rPr>
  </w:style>
  <w:style w:type="paragraph" w:customStyle="1" w:styleId="NormalWeb8">
    <w:name w:val="Normal (Web)8"/>
    <w:basedOn w:val="Normal"/>
    <w:pPr>
      <w:spacing w:before="75" w:after="75"/>
      <w:ind w:left="225" w:right="225"/>
      <w:jc w:val="left"/>
    </w:pPr>
    <w:rPr>
      <w:rFonts w:eastAsia="Times New Roman"/>
      <w:sz w:val="22"/>
      <w:lang w:eastAsia="en-GB"/>
    </w:rPr>
  </w:style>
  <w:style w:type="paragraph" w:customStyle="1" w:styleId="Lines">
    <w:name w:val="Lines"/>
    <w:basedOn w:val="Normal"/>
    <w:pPr>
      <w:tabs>
        <w:tab w:val="num" w:pos="720"/>
        <w:tab w:val="num" w:pos="1492"/>
        <w:tab w:val="num" w:pos="2551"/>
      </w:tabs>
      <w:spacing w:before="0" w:after="0"/>
      <w:ind w:left="360" w:hanging="567"/>
      <w:jc w:val="left"/>
    </w:pPr>
    <w:rPr>
      <w:rFonts w:eastAsia="Times New Roman"/>
      <w:szCs w:val="24"/>
      <w:lang w:eastAsia="en-GB"/>
    </w:rPr>
  </w:style>
  <w:style w:type="paragraph" w:customStyle="1" w:styleId="InsideAddressName">
    <w:name w:val="Inside Address Name"/>
    <w:basedOn w:val="Normal"/>
    <w:next w:val="Normal"/>
    <w:pPr>
      <w:spacing w:before="220" w:after="0" w:line="220" w:lineRule="atLeast"/>
    </w:pPr>
    <w:rPr>
      <w:rFonts w:ascii="Arial" w:eastAsia="Times New Roman" w:hAnsi="Arial"/>
      <w:spacing w:val="-5"/>
      <w:sz w:val="20"/>
      <w:szCs w:val="20"/>
    </w:rPr>
  </w:style>
  <w:style w:type="character" w:styleId="Strong">
    <w:name w:val="Strong"/>
    <w:basedOn w:val="DefaultParagraphFont"/>
    <w:qFormat/>
    <w:rPr>
      <w:rFonts w:cs="Times New Roman"/>
      <w:b/>
      <w:bCs/>
    </w:rPr>
  </w:style>
  <w:style w:type="paragraph" w:customStyle="1" w:styleId="listdash0">
    <w:name w:val="listdash"/>
    <w:basedOn w:val="Normal"/>
    <w:pPr>
      <w:spacing w:before="100" w:beforeAutospacing="1" w:after="100" w:afterAutospacing="1"/>
      <w:jc w:val="left"/>
    </w:pPr>
    <w:rPr>
      <w:rFonts w:eastAsia="Times New Roman"/>
      <w:szCs w:val="24"/>
      <w:lang w:eastAsia="en-GB"/>
    </w:rPr>
  </w:style>
  <w:style w:type="character" w:styleId="Emphasis">
    <w:name w:val="Emphasis"/>
    <w:basedOn w:val="DefaultParagraphFont"/>
    <w:qFormat/>
    <w:rPr>
      <w:rFonts w:cs="Times New Roman"/>
      <w:i/>
      <w:iCs/>
    </w:rPr>
  </w:style>
  <w:style w:type="character" w:customStyle="1" w:styleId="DontTranslate">
    <w:name w:val="DontTranslate"/>
    <w:basedOn w:val="DefaultParagraphFont"/>
    <w:rPr>
      <w:rFonts w:cs="Times New Roman"/>
    </w:rPr>
  </w:style>
  <w:style w:type="paragraph" w:customStyle="1" w:styleId="num">
    <w:name w:val="num"/>
    <w:basedOn w:val="Normal"/>
    <w:pPr>
      <w:spacing w:before="0" w:after="240"/>
      <w:ind w:left="850" w:hanging="850"/>
    </w:pPr>
    <w:rPr>
      <w:rFonts w:eastAsia="Times New Roman"/>
      <w:szCs w:val="20"/>
      <w:lang w:eastAsia="en-GB"/>
    </w:rPr>
  </w:style>
  <w:style w:type="paragraph" w:customStyle="1" w:styleId="num2">
    <w:name w:val="num2"/>
    <w:basedOn w:val="num"/>
    <w:pPr>
      <w:ind w:left="1700"/>
    </w:pPr>
  </w:style>
  <w:style w:type="paragraph" w:customStyle="1" w:styleId="art">
    <w:name w:val="art"/>
    <w:basedOn w:val="Heading1"/>
    <w:pPr>
      <w:numPr>
        <w:numId w:val="0"/>
      </w:numPr>
      <w:spacing w:before="0" w:after="0"/>
      <w:jc w:val="center"/>
    </w:pPr>
    <w:rPr>
      <w:rFonts w:eastAsia="Times New Roman"/>
      <w:bCs w:val="0"/>
      <w:smallCaps w:val="0"/>
      <w:szCs w:val="20"/>
      <w:lang w:eastAsia="en-GB"/>
    </w:rPr>
  </w:style>
  <w:style w:type="paragraph" w:customStyle="1" w:styleId="Style1">
    <w:name w:val="Style1"/>
    <w:basedOn w:val="FootnoteText"/>
    <w:rPr>
      <w:rFonts w:eastAsia="Times New Roman"/>
      <w:lang w:eastAsia="de-DE"/>
    </w:rPr>
  </w:style>
  <w:style w:type="paragraph" w:customStyle="1" w:styleId="Style2">
    <w:name w:val="Style2"/>
    <w:basedOn w:val="FootnoteText"/>
    <w:pPr>
      <w:tabs>
        <w:tab w:val="left" w:pos="5056"/>
        <w:tab w:val="right" w:pos="10012"/>
      </w:tabs>
    </w:pPr>
    <w:rPr>
      <w:rFonts w:eastAsia="Times New Roman"/>
      <w:lang w:eastAsia="de-DE"/>
    </w:rPr>
  </w:style>
  <w:style w:type="paragraph" w:customStyle="1" w:styleId="Style3">
    <w:name w:val="Style3"/>
    <w:basedOn w:val="Normal"/>
    <w:pPr>
      <w:tabs>
        <w:tab w:val="left" w:pos="5056"/>
        <w:tab w:val="right" w:pos="10012"/>
      </w:tabs>
    </w:pPr>
    <w:rPr>
      <w:rFonts w:eastAsia="Times New Roman"/>
      <w:szCs w:val="24"/>
      <w:lang w:eastAsia="de-DE"/>
    </w:rPr>
  </w:style>
  <w:style w:type="paragraph" w:styleId="DocumentMap">
    <w:name w:val="Document Map"/>
    <w:basedOn w:val="Normal"/>
    <w:link w:val="DocumentMapChar"/>
    <w:semiHidden/>
    <w:pPr>
      <w:shd w:val="clear" w:color="auto" w:fill="000080"/>
    </w:pPr>
    <w:rPr>
      <w:rFonts w:ascii="Tahoma" w:eastAsia="Times New Roman" w:hAnsi="Tahoma" w:cs="Tahoma"/>
      <w:sz w:val="20"/>
      <w:szCs w:val="20"/>
      <w:lang w:eastAsia="de-DE"/>
    </w:rPr>
  </w:style>
  <w:style w:type="character" w:customStyle="1" w:styleId="DocumentMapChar">
    <w:name w:val="Document Map Char"/>
    <w:basedOn w:val="DefaultParagraphFont"/>
    <w:link w:val="DocumentMap"/>
    <w:semiHidden/>
    <w:rPr>
      <w:rFonts w:ascii="Tahoma" w:eastAsia="Times New Roman" w:hAnsi="Tahoma" w:cs="Tahoma"/>
      <w:sz w:val="20"/>
      <w:szCs w:val="20"/>
      <w:shd w:val="clear" w:color="auto" w:fill="000080"/>
      <w:lang w:val="hu-HU" w:eastAsia="de-DE"/>
    </w:rPr>
  </w:style>
  <w:style w:type="numbering" w:customStyle="1" w:styleId="NoList1">
    <w:name w:val="No List1"/>
    <w:next w:val="NoList"/>
    <w:uiPriority w:val="99"/>
    <w:unhideWhenUsed/>
  </w:style>
  <w:style w:type="paragraph" w:customStyle="1" w:styleId="AC">
    <w:name w:val="AC"/>
    <w:basedOn w:val="Normal"/>
    <w:next w:val="Normal"/>
    <w:pPr>
      <w:widowControl w:val="0"/>
      <w:spacing w:before="0" w:after="0" w:line="360" w:lineRule="auto"/>
      <w:jc w:val="left"/>
    </w:pPr>
    <w:rPr>
      <w:rFonts w:eastAsia="Times New Roman"/>
      <w:b/>
      <w:sz w:val="40"/>
      <w:szCs w:val="20"/>
      <w:lang w:eastAsia="fr-BE"/>
    </w:rPr>
  </w:style>
  <w:style w:type="paragraph" w:customStyle="1" w:styleId="AddReference">
    <w:name w:val="Add Reference"/>
    <w:basedOn w:val="Normal"/>
    <w:pPr>
      <w:widowControl w:val="0"/>
      <w:pBdr>
        <w:top w:val="single" w:sz="4" w:space="1" w:color="auto"/>
        <w:left w:val="single" w:sz="4" w:space="4" w:color="auto"/>
        <w:bottom w:val="single" w:sz="4" w:space="1" w:color="auto"/>
        <w:right w:val="single" w:sz="4" w:space="4" w:color="auto"/>
      </w:pBdr>
      <w:spacing w:before="0" w:after="0"/>
      <w:ind w:left="7655" w:right="-454"/>
      <w:jc w:val="left"/>
    </w:pPr>
    <w:rPr>
      <w:rFonts w:eastAsia="Times New Roman"/>
      <w:i/>
      <w:sz w:val="20"/>
      <w:szCs w:val="20"/>
    </w:rPr>
  </w:style>
  <w:style w:type="numbering" w:customStyle="1" w:styleId="NoList2">
    <w:name w:val="No List2"/>
    <w:next w:val="NoList"/>
  </w:style>
  <w:style w:type="paragraph" w:customStyle="1" w:styleId="NormalConseil">
    <w:name w:val="NormalConseil"/>
    <w:basedOn w:val="Normal"/>
    <w:pPr>
      <w:spacing w:before="0" w:after="0"/>
      <w:jc w:val="left"/>
    </w:pPr>
    <w:rPr>
      <w:rFonts w:eastAsia="Times New Roman"/>
      <w:szCs w:val="20"/>
      <w:lang w:eastAsia="fr-BE"/>
    </w:rPr>
  </w:style>
  <w:style w:type="paragraph" w:customStyle="1" w:styleId="FooterConseil">
    <w:name w:val="FooterConseil"/>
    <w:basedOn w:val="NormalConseil"/>
    <w:pPr>
      <w:tabs>
        <w:tab w:val="center" w:pos="4820"/>
        <w:tab w:val="center" w:pos="7371"/>
        <w:tab w:val="right" w:pos="9639"/>
      </w:tabs>
    </w:pPr>
  </w:style>
  <w:style w:type="character" w:customStyle="1" w:styleId="footnoteref">
    <w:name w:val="footnote ref"/>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lang w:eastAsia="en-GB"/>
    </w:rPr>
  </w:style>
  <w:style w:type="character" w:customStyle="1" w:styleId="TechnicalBlockChar">
    <w:name w:val="Technical Block Char"/>
    <w:basedOn w:val="DefaultParagraphFont"/>
    <w:rPr>
      <w:rFonts w:ascii="Times New Roman" w:hAnsi="Times New Roman" w:cs="Times New Roman"/>
      <w:sz w:val="24"/>
      <w:lang w:val="hu-HU"/>
    </w:rPr>
  </w:style>
  <w:style w:type="character" w:styleId="PlaceholderText">
    <w:name w:val="Placeholder Text"/>
    <w:basedOn w:val="DefaultParagraphFont"/>
    <w:uiPriority w:val="99"/>
    <w:semiHidden/>
    <w:rPr>
      <w:color w:val="808080"/>
    </w:rPr>
  </w:style>
  <w:style w:type="paragraph" w:customStyle="1" w:styleId="TitreobjetPagedecouverture">
    <w:name w:val="Titre objet (Page de couverture)"/>
    <w:basedOn w:val="Titreobjet"/>
    <w:next w:val="IntrtEEEPagedecouverture"/>
    <w:pPr>
      <w:spacing w:line="240" w:lineRule="auto"/>
    </w:pPr>
    <w:rPr>
      <w:rFonts w:eastAsiaTheme="minorHAnsi"/>
      <w:szCs w:val="22"/>
    </w:rPr>
  </w:style>
  <w:style w:type="paragraph" w:customStyle="1" w:styleId="pj">
    <w:name w:val="p.j."/>
    <w:basedOn w:val="TechnicalBlock"/>
    <w:link w:val="pjChar"/>
    <w:pPr>
      <w:spacing w:before="1200" w:after="120"/>
      <w:ind w:left="1440" w:hanging="1440"/>
      <w:jc w:val="left"/>
    </w:pPr>
    <w:rPr>
      <w:rFonts w:eastAsiaTheme="minorHAnsi"/>
      <w:szCs w:val="22"/>
    </w:rPr>
  </w:style>
  <w:style w:type="character" w:customStyle="1" w:styleId="pjChar">
    <w:name w:val="p.j. Char"/>
    <w:basedOn w:val="TechnicalBlockChar"/>
    <w:link w:val="pj"/>
    <w:rPr>
      <w:rFonts w:ascii="Times New Roman" w:hAnsi="Times New Roman" w:cs="Times New Roman"/>
      <w:sz w:val="24"/>
      <w:lang w:val="hu-HU"/>
    </w:rPr>
  </w:style>
  <w:style w:type="paragraph" w:customStyle="1" w:styleId="nbbordered">
    <w:name w:val="nb bordered"/>
    <w:basedOn w:val="TechnicalBlock"/>
    <w:link w:val="nbborderedChar"/>
    <w:pPr>
      <w:pBdr>
        <w:top w:val="single" w:sz="4" w:space="1" w:color="auto"/>
        <w:left w:val="single" w:sz="4" w:space="4" w:color="auto"/>
        <w:bottom w:val="single" w:sz="4" w:space="1" w:color="auto"/>
        <w:right w:val="single" w:sz="4" w:space="4" w:color="auto"/>
        <w:between w:val="single" w:sz="4" w:space="0" w:color="auto"/>
      </w:pBdr>
      <w:spacing w:before="120" w:after="160"/>
      <w:ind w:left="480" w:hanging="480"/>
      <w:jc w:val="both"/>
    </w:pPr>
    <w:rPr>
      <w:rFonts w:eastAsiaTheme="minorHAnsi"/>
      <w:b/>
      <w:szCs w:val="22"/>
    </w:rPr>
  </w:style>
  <w:style w:type="character" w:customStyle="1" w:styleId="nbborderedChar">
    <w:name w:val="nb bordered Char"/>
    <w:basedOn w:val="TechnicalBlockChar"/>
    <w:link w:val="nbbordered"/>
    <w:rPr>
      <w:rFonts w:ascii="Times New Roman" w:hAnsi="Times New Roman" w:cs="Times New Roman"/>
      <w:b/>
      <w:sz w:val="24"/>
      <w:lang w:val="hu-HU"/>
    </w:rPr>
  </w:style>
  <w:style w:type="character" w:customStyle="1" w:styleId="HeaderCouncilChar">
    <w:name w:val="Header Council Char"/>
    <w:basedOn w:val="DefaultParagraphFont"/>
    <w:rPr>
      <w:rFonts w:ascii="Times New Roman" w:hAnsi="Times New Roman" w:cs="Times New Roman"/>
      <w:sz w:val="2"/>
      <w:lang w:val="hu-HU"/>
    </w:rPr>
  </w:style>
  <w:style w:type="character" w:customStyle="1" w:styleId="FooterCouncilChar">
    <w:name w:val="Footer Council Char"/>
    <w:basedOn w:val="DefaultParagraphFont"/>
    <w:rPr>
      <w:rFonts w:ascii="Times New Roman" w:hAnsi="Times New Roman" w:cs="Times New Roman"/>
      <w:sz w:val="2"/>
      <w:lang w:val="hu-HU"/>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8107BA5-BE8B-40EF-93ED-8E829CAB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3</TotalTime>
  <Pages>100</Pages>
  <Words>40421</Words>
  <Characters>270419</Characters>
  <Application>Microsoft Office Word</Application>
  <DocSecurity>0</DocSecurity>
  <Lines>15023</Lines>
  <Paragraphs>4933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GATTEGNO Valerie (TAXUD)</dc:creator>
  <cp:keywords/>
  <dc:description/>
  <cp:lastModifiedBy>WES PDFC Administrator</cp:lastModifiedBy>
  <cp:revision>9</cp:revision>
  <dcterms:created xsi:type="dcterms:W3CDTF">2020-06-30T10:39:00Z</dcterms:created>
  <dcterms:modified xsi:type="dcterms:W3CDTF">2020-07-03T14:28:00Z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