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04" w:rsidRDefault="007B4B85" w:rsidP="007B4B85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BF45BB64-B512-4519-AEFC-7721AB779827" style="width:450.6pt;height:424.8pt">
            <v:imagedata r:id="rId7" o:title=""/>
          </v:shape>
        </w:pict>
      </w:r>
    </w:p>
    <w:p w:rsidR="002B3204" w:rsidRDefault="002B3204">
      <w:pPr>
        <w:rPr>
          <w:noProof/>
        </w:rPr>
        <w:sectPr w:rsidR="002B3204" w:rsidSect="007B4B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2B3204" w:rsidRDefault="007B4B85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FTEHIM</w:t>
      </w:r>
    </w:p>
    <w:p w:rsidR="002B3204" w:rsidRDefault="007B4B85">
      <w:pPr>
        <w:keepNext/>
        <w:spacing w:before="600"/>
        <w:jc w:val="center"/>
        <w:rPr>
          <w:b/>
          <w:noProof/>
        </w:rPr>
      </w:pPr>
      <w:r>
        <w:rPr>
          <w:b/>
          <w:noProof/>
        </w:rPr>
        <w:t xml:space="preserve">li jemenda l-Ftehim Interim ta’ Sħubija bejn il-Komunità Ewropea, minn naħa waħda, u l-Istati tal-Paċifiku, min-naħa l-oħra, fir-rigward </w:t>
      </w:r>
      <w:r>
        <w:rPr>
          <w:b/>
          <w:noProof/>
        </w:rPr>
        <w:t>tal-adeżjonijiet tal-Istat Indipendenti ta’ Samoa u l-Gżejjer Solomon, u ta’ adeżjonijiet futuri ta’ Stati Gżejjer tal-Paċifiku oħrajn</w:t>
      </w:r>
    </w:p>
    <w:p w:rsidR="002B3204" w:rsidRDefault="007B4B85">
      <w:pPr>
        <w:keepNext/>
        <w:spacing w:before="600"/>
        <w:rPr>
          <w:noProof/>
        </w:rPr>
      </w:pPr>
      <w:r>
        <w:rPr>
          <w:noProof/>
        </w:rPr>
        <w:t>L-UNJONI EWROPEA,</w:t>
      </w:r>
    </w:p>
    <w:p w:rsidR="002B3204" w:rsidRDefault="007B4B85">
      <w:pPr>
        <w:rPr>
          <w:noProof/>
        </w:rPr>
      </w:pPr>
      <w:r>
        <w:rPr>
          <w:noProof/>
        </w:rPr>
        <w:t>minn naħa waħda, u</w:t>
      </w:r>
    </w:p>
    <w:p w:rsidR="002B3204" w:rsidRDefault="007B4B85">
      <w:pPr>
        <w:rPr>
          <w:noProof/>
        </w:rPr>
      </w:pPr>
      <w:r>
        <w:rPr>
          <w:noProof/>
        </w:rPr>
        <w:t>IR-REPUBBLIKA TA’ FIĠI (minn hawn ’il quddiem imsejħa “Fiġi”),</w:t>
      </w:r>
    </w:p>
    <w:p w:rsidR="002B3204" w:rsidRDefault="007B4B85">
      <w:pPr>
        <w:rPr>
          <w:noProof/>
        </w:rPr>
      </w:pPr>
      <w:r>
        <w:rPr>
          <w:noProof/>
        </w:rPr>
        <w:t xml:space="preserve">L-ISTAT INDIPENDENTI </w:t>
      </w:r>
      <w:r>
        <w:rPr>
          <w:noProof/>
        </w:rPr>
        <w:t>TA’ PAPUA New Guinea (minn hawn ’il quddiem imsejħa “Papua New Guinea”),</w:t>
      </w:r>
    </w:p>
    <w:p w:rsidR="002B3204" w:rsidRDefault="007B4B85">
      <w:pPr>
        <w:rPr>
          <w:noProof/>
        </w:rPr>
      </w:pPr>
      <w:r>
        <w:rPr>
          <w:noProof/>
        </w:rPr>
        <w:t>L-ISTAT INDIPENDENTI TA’ SAMOA (minn hawn ’il quddiem imsejjaħ “Samoa”), u</w:t>
      </w:r>
    </w:p>
    <w:p w:rsidR="002B3204" w:rsidRDefault="007B4B85">
      <w:pPr>
        <w:rPr>
          <w:noProof/>
        </w:rPr>
      </w:pPr>
      <w:r>
        <w:rPr>
          <w:noProof/>
        </w:rPr>
        <w:t>l-GŻEJJER SOLOMON (minn hawn ’il quddiem imsejħa “il-Gżejjer Solomon”),</w:t>
      </w:r>
    </w:p>
    <w:p w:rsidR="002B3204" w:rsidRDefault="007B4B85">
      <w:pPr>
        <w:rPr>
          <w:noProof/>
        </w:rPr>
      </w:pPr>
      <w:r>
        <w:rPr>
          <w:noProof/>
        </w:rPr>
        <w:t xml:space="preserve">minn hawn ’il quddiem imsejħa wkoll </w:t>
      </w:r>
      <w:r>
        <w:rPr>
          <w:noProof/>
        </w:rPr>
        <w:t>“l-Istati tal-Paċifiku”,</w:t>
      </w:r>
    </w:p>
    <w:p w:rsidR="002B3204" w:rsidRDefault="007B4B85">
      <w:pPr>
        <w:rPr>
          <w:noProof/>
        </w:rPr>
      </w:pPr>
      <w:r>
        <w:rPr>
          <w:noProof/>
        </w:rPr>
        <w:t>min-naħa l-oħra,</w:t>
      </w:r>
    </w:p>
    <w:p w:rsidR="002B3204" w:rsidRDefault="007B4B85">
      <w:pPr>
        <w:rPr>
          <w:noProof/>
        </w:rPr>
      </w:pPr>
      <w:r>
        <w:rPr>
          <w:noProof/>
        </w:rPr>
        <w:t>WARA LI KKUNSIDRAW il-Ftehim Interim ta’ Sħubija bejn il-Komunità Ewropea, minn naħa waħda, u l-Istati tal-Paċifiku, min-naħa l-oħra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(il-“Ftehim Interim ta’ Sħubija”), li jistabbilixxi qafas għal Ftehim ta’ Sħubija Ekonomika, iffirmat f’Londra fit-30 ta’ Lulju 2009 u applikat b’mod proviżorju bejn l-Unjoni Ewropea u l-Papua New Guinea mill-20 ta’ Diċembru 2009 u bejn l-Unjoni Ewropea u</w:t>
      </w:r>
      <w:r>
        <w:rPr>
          <w:noProof/>
        </w:rPr>
        <w:t xml:space="preserve"> Fiġi mit-28 ta’ Lulju 2014;</w:t>
      </w:r>
    </w:p>
    <w:p w:rsidR="002B3204" w:rsidRDefault="007B4B85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WARA LI KKUNSIDRAW il-fatt li l-Artikolu 80 tal-Ftehim ta’ Sħubija Interim jipprevedi li Gżejjer oħra tal-Paċifiku jistgħu jaderixxu mal-Ftehim abbażi tas-sottomissjoni ta’ offerta ta’ aċċess għas-suq konformi mal-Artikolu XXIV</w:t>
      </w:r>
      <w:r>
        <w:rPr>
          <w:noProof/>
          <w:color w:val="000000"/>
          <w:szCs w:val="20"/>
        </w:rPr>
        <w:t xml:space="preserve"> tal-GATT 1994;</w:t>
      </w:r>
    </w:p>
    <w:p w:rsidR="002B3204" w:rsidRDefault="007B4B85">
      <w:pPr>
        <w:rPr>
          <w:noProof/>
        </w:rPr>
      </w:pPr>
      <w:r>
        <w:rPr>
          <w:noProof/>
        </w:rPr>
        <w:t xml:space="preserve">WARA LI KKUNSIDRAW il-fatt li, billi ddepożitaw l-atti ta’ adeżjoni tagħhom, issieħbu rispettivament is-Samoa u l-Gżejjer Solomon fil-Ftehim ta’ Sħubija Interim fil-21 ta’ Diċembru 2018 u fis-7 ta’ Mejju 2020, rispettivament, u b’hekk saru </w:t>
      </w:r>
      <w:r>
        <w:rPr>
          <w:noProof/>
        </w:rPr>
        <w:t>Partijiet Kontraenti għall-Ftehim;</w:t>
      </w:r>
    </w:p>
    <w:p w:rsidR="002B3204" w:rsidRDefault="007B4B85">
      <w:pPr>
        <w:rPr>
          <w:noProof/>
        </w:rPr>
      </w:pPr>
      <w:r>
        <w:rPr>
          <w:noProof/>
        </w:rPr>
        <w:t>WARA LI KKUNSIDRA l-fatt li l-Ftehim Interim ta’ Sħubija japplika b’mod proviżorju bejn l-Unjoni Ewropea u Samoa mill-31 ta’ Diċembru 2018, u bejn l-Unjoni Ewropea u l-Gżejjer Solomon mis-17 ta’ Mejju 2020;</w:t>
      </w:r>
    </w:p>
    <w:p w:rsidR="002B3204" w:rsidRDefault="007B4B85">
      <w:pPr>
        <w:rPr>
          <w:noProof/>
        </w:rPr>
      </w:pPr>
      <w:r>
        <w:rPr>
          <w:noProof/>
        </w:rPr>
        <w:t>Wara LI KKUNSI</w:t>
      </w:r>
      <w:r>
        <w:rPr>
          <w:noProof/>
        </w:rPr>
        <w:t>DRAW ir-rakkomandazzjoni tal-Kumitat għall-Kummerċ tal-4 ta’ Ottubru 2019 stabbilit mill-Ftehim ta’ Sħubija Interim dwar l-emendi li għandhom isiru sabiex titqies l-adeżjoni tal-Istati Gżejjer tal-Paċifiku għall-Ftehim Interim ta’ Sħubija;</w:t>
      </w:r>
    </w:p>
    <w:p w:rsidR="002B3204" w:rsidRDefault="007B4B85">
      <w:pPr>
        <w:rPr>
          <w:noProof/>
        </w:rPr>
      </w:pPr>
      <w:r>
        <w:rPr>
          <w:noProof/>
        </w:rPr>
        <w:t>FILWAQT LI JAFFE</w:t>
      </w:r>
      <w:r>
        <w:rPr>
          <w:noProof/>
        </w:rPr>
        <w:t>RMAW MILL-ĠDID l-impenn tagħhom lejn l-implimentazzjoni tal-Ftehim ta’ Sħubija Interim, u LI jixtiequ jaħdmu flimkien biex jintlaħqu l-objettivi tal-Ftehim;</w:t>
      </w:r>
    </w:p>
    <w:p w:rsidR="002B3204" w:rsidRDefault="007B4B85">
      <w:pPr>
        <w:rPr>
          <w:noProof/>
        </w:rPr>
      </w:pPr>
      <w:r>
        <w:rPr>
          <w:noProof/>
        </w:rPr>
        <w:t>FILWAQT LI JIXTIEQU jiffaċilitaw l-adeżjoni tal-Istati Gżejjer tal-Paċifiku oħra għall-Ftehim ta’ S</w:t>
      </w:r>
      <w:r>
        <w:rPr>
          <w:noProof/>
        </w:rPr>
        <w:t>ħubija Interim u li jestendulhom il-benefiċċji li jirriżultaw mill-Ftehim,</w:t>
      </w:r>
    </w:p>
    <w:p w:rsidR="002B3204" w:rsidRDefault="007B4B85">
      <w:pPr>
        <w:keepNext/>
        <w:rPr>
          <w:noProof/>
        </w:rPr>
      </w:pPr>
      <w:r>
        <w:rPr>
          <w:noProof/>
        </w:rPr>
        <w:t>IDDEĊIDEW LI JIKKONKLUDU DAN IL-FTEHIM:</w:t>
      </w:r>
    </w:p>
    <w:p w:rsidR="002B3204" w:rsidRDefault="007B4B85"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Artikolu 1</w:t>
      </w:r>
    </w:p>
    <w:p w:rsidR="002B3204" w:rsidRDefault="007B4B85">
      <w:pPr>
        <w:jc w:val="center"/>
        <w:rPr>
          <w:b/>
          <w:noProof/>
        </w:rPr>
      </w:pPr>
      <w:r>
        <w:rPr>
          <w:b/>
          <w:noProof/>
        </w:rPr>
        <w:t>Emenda għall-Ftehim Interim ta’ Sħubija</w:t>
      </w:r>
    </w:p>
    <w:p w:rsidR="002B3204" w:rsidRDefault="007B4B85">
      <w:pPr>
        <w:rPr>
          <w:noProof/>
        </w:rPr>
      </w:pPr>
      <w:r>
        <w:rPr>
          <w:noProof/>
        </w:rPr>
        <w:t xml:space="preserve">Il-Ftehim Interim ta’ Sħubija bejn il-Komunità Ewropea, minn naħa waħda, u l-Istati </w:t>
      </w:r>
      <w:r>
        <w:rPr>
          <w:noProof/>
        </w:rPr>
        <w:t>tal-Paċifiku, min-naħa l-oħra, huwa emendat kif ġej:</w:t>
      </w:r>
    </w:p>
    <w:p w:rsidR="002B3204" w:rsidRDefault="007B4B85"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Fl-Artikolu 70, il-paragrafu 1 huwa sostitwit b’dan li ġej:</w:t>
      </w:r>
    </w:p>
    <w:p w:rsidR="002B3204" w:rsidRDefault="007B4B85">
      <w:pPr>
        <w:pStyle w:val="Text1"/>
        <w:rPr>
          <w:noProof/>
        </w:rPr>
      </w:pPr>
      <w:r>
        <w:rPr>
          <w:noProof/>
        </w:rPr>
        <w:t>“1.</w:t>
      </w:r>
      <w:r>
        <w:rPr>
          <w:noProof/>
        </w:rPr>
        <w:tab/>
        <w:t>Għall-finijiet ta’ dan il-Ftehim il-“Partijiet Kontraenti” għandhom ikunu l-Komunità Ewropea, imsejħa l-“Parti tal-KE”, minn naħa waħda u P</w:t>
      </w:r>
      <w:r>
        <w:rPr>
          <w:noProof/>
        </w:rPr>
        <w:t>apua New Guinea, ir-Repubblika ta’ Fiġi, l-Istat Indipendenti ta’ Samoa u l-Gżejjer Solomon, imsejħa l-“Istati tal-Paċifiku”, min-naħa l-oħra.”.</w:t>
      </w:r>
    </w:p>
    <w:p w:rsidR="002B3204" w:rsidRDefault="007B4B85"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Fl-Artikolu 80, għandu jiżdied il-paragrafu 3 li ġej:</w:t>
      </w:r>
    </w:p>
    <w:p w:rsidR="002B3204" w:rsidRDefault="007B4B85">
      <w:pPr>
        <w:pStyle w:val="Text1"/>
        <w:rPr>
          <w:i/>
          <w:noProof/>
        </w:rPr>
      </w:pPr>
      <w:r>
        <w:rPr>
          <w:noProof/>
        </w:rPr>
        <w:t>“3.</w:t>
      </w:r>
      <w:r>
        <w:rPr>
          <w:noProof/>
        </w:rPr>
        <w:tab/>
        <w:t>Il-Kumitat tal-Kummerċ jista’ jiddeċiedi dwar kwalunk</w:t>
      </w:r>
      <w:r>
        <w:rPr>
          <w:noProof/>
        </w:rPr>
        <w:t>we emenda teknika għall-Ftehim li tista’ tkun meħtieġa wara l-adeżjoni ta’ Gżejjer Stati tal-Paċifiku oħrajn.”.</w:t>
      </w:r>
    </w:p>
    <w:p w:rsidR="002B3204" w:rsidRDefault="007B4B85"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Artikolu 2</w:t>
      </w:r>
    </w:p>
    <w:p w:rsidR="002B3204" w:rsidRDefault="007B4B85">
      <w:pPr>
        <w:jc w:val="center"/>
        <w:rPr>
          <w:b/>
          <w:noProof/>
        </w:rPr>
      </w:pPr>
      <w:r>
        <w:rPr>
          <w:b/>
          <w:noProof/>
        </w:rPr>
        <w:t>Dħul fis-seħħ</w:t>
      </w:r>
    </w:p>
    <w:p w:rsidR="002B3204" w:rsidRDefault="007B4B85"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Dan il-Ftehim għandu jidħol fis-seħħ skont l-istess kundizzjonijiet previsti fl-Artikolu 76(1) tal-Ftehim ta’ Sħubija I</w:t>
      </w:r>
      <w:r>
        <w:rPr>
          <w:noProof/>
        </w:rPr>
        <w:t>nterim.</w:t>
      </w:r>
    </w:p>
    <w:p w:rsidR="002B3204" w:rsidRDefault="007B4B85">
      <w:pPr>
        <w:pStyle w:val="NumPar1"/>
        <w:numPr>
          <w:ilvl w:val="0"/>
          <w:numId w:val="9"/>
        </w:numPr>
        <w:rPr>
          <w:b/>
          <w:noProof/>
        </w:rPr>
      </w:pPr>
      <w:r>
        <w:rPr>
          <w:noProof/>
        </w:rPr>
        <w:t>Dan il-Ftehim għandu jiġi applikat proviżorjament skont l-istess kundizzjonijiet previsti fl-Artikolu 76(2) tal-Ftehim Interim ta’ Sħubija.</w:t>
      </w:r>
    </w:p>
    <w:p w:rsidR="002B3204" w:rsidRDefault="007B4B85"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Artikolu 3</w:t>
      </w:r>
    </w:p>
    <w:p w:rsidR="002B3204" w:rsidRDefault="007B4B85">
      <w:pPr>
        <w:jc w:val="center"/>
        <w:rPr>
          <w:b/>
          <w:noProof/>
        </w:rPr>
      </w:pPr>
      <w:r>
        <w:rPr>
          <w:b/>
          <w:noProof/>
        </w:rPr>
        <w:t>Testi awtentiċi</w:t>
      </w:r>
    </w:p>
    <w:p w:rsidR="002B3204" w:rsidRDefault="007B4B85">
      <w:pPr>
        <w:rPr>
          <w:noProof/>
        </w:rPr>
      </w:pPr>
      <w:r>
        <w:rPr>
          <w:noProof/>
        </w:rPr>
        <w:t>Dan il-Ftehim għandu jitfassal f'żewġ eżemplari bil-lingwa Bulgara, Kroata, Ċeka,</w:t>
      </w:r>
      <w:r>
        <w:rPr>
          <w:noProof/>
        </w:rPr>
        <w:t xml:space="preserve"> Daniża, Olandiża, Ingliża, Estonjana, Finlandiża, Franċiża, Ġermaniża, Griega, Ungeriża, Taljana, Latvjana, Litwana, Maltija, Pollakka, Portugiża, Rumena, Slovakka, Slovena, Spanjola u Żvediża, u kull wieħed minn dawn it-testi jkun ugwalment awtentiku.</w:t>
      </w:r>
    </w:p>
    <w:p w:rsidR="002B3204" w:rsidRDefault="007B4B85">
      <w:pPr>
        <w:rPr>
          <w:noProof/>
        </w:rPr>
      </w:pPr>
      <w:r>
        <w:rPr>
          <w:noProof/>
        </w:rPr>
        <w:t>B’</w:t>
      </w:r>
      <w:r>
        <w:rPr>
          <w:noProof/>
        </w:rPr>
        <w:t>XHIEDA TA’ DAN, il-Plenipotenzjarji ffirmati hawn taħt, debitament awtorizzati għal dan il-għan, iffirmaw dan il-Ftehim.</w:t>
      </w:r>
    </w:p>
    <w:p w:rsidR="002B3204" w:rsidRDefault="007B4B85">
      <w:pPr>
        <w:keepNext/>
        <w:spacing w:after="0"/>
        <w:rPr>
          <w:noProof/>
        </w:rPr>
      </w:pPr>
      <w:r>
        <w:rPr>
          <w:noProof/>
        </w:rPr>
        <w:t xml:space="preserve">Magħmul fi </w:t>
      </w:r>
      <w:r>
        <w:rPr>
          <w:noProof/>
          <w:color w:val="FF0000"/>
        </w:rPr>
        <w:t>[belt]</w:t>
      </w:r>
      <w:r>
        <w:rPr>
          <w:noProof/>
        </w:rPr>
        <w:t xml:space="preserve"> fi </w:t>
      </w:r>
      <w:r>
        <w:rPr>
          <w:noProof/>
          <w:color w:val="FF0000"/>
        </w:rPr>
        <w:t>[data]</w:t>
      </w:r>
      <w:r>
        <w:rPr>
          <w:noProof/>
        </w:rPr>
        <w:t>.</w:t>
      </w:r>
    </w:p>
    <w:p w:rsidR="002B3204" w:rsidRDefault="007B4B85">
      <w:pPr>
        <w:keepNext/>
        <w:tabs>
          <w:tab w:val="left" w:pos="4252"/>
        </w:tabs>
        <w:spacing w:before="240" w:after="0"/>
        <w:rPr>
          <w:noProof/>
        </w:rPr>
      </w:pPr>
      <w:r>
        <w:rPr>
          <w:noProof/>
        </w:rPr>
        <w:t>Għall-Unjoni Ewropea</w:t>
      </w:r>
    </w:p>
    <w:p w:rsidR="002B3204" w:rsidRDefault="007B4B85">
      <w:pPr>
        <w:keepNext/>
        <w:tabs>
          <w:tab w:val="left" w:pos="4252"/>
        </w:tabs>
        <w:spacing w:before="240" w:after="0"/>
        <w:rPr>
          <w:noProof/>
        </w:rPr>
      </w:pPr>
      <w:r>
        <w:rPr>
          <w:noProof/>
        </w:rPr>
        <w:t>Għar-Repubblika ta’ Fiġi</w:t>
      </w:r>
    </w:p>
    <w:p w:rsidR="002B3204" w:rsidRDefault="007B4B85">
      <w:pPr>
        <w:keepNext/>
        <w:tabs>
          <w:tab w:val="left" w:pos="4252"/>
        </w:tabs>
        <w:spacing w:before="240" w:after="0"/>
        <w:rPr>
          <w:noProof/>
        </w:rPr>
      </w:pPr>
      <w:r>
        <w:rPr>
          <w:noProof/>
        </w:rPr>
        <w:t>Għall-Istat Indipendenti ta’ Papua New Guinea</w:t>
      </w:r>
    </w:p>
    <w:p w:rsidR="002B3204" w:rsidRDefault="007B4B85">
      <w:pPr>
        <w:keepNext/>
        <w:tabs>
          <w:tab w:val="left" w:pos="4252"/>
        </w:tabs>
        <w:spacing w:before="240" w:after="0"/>
        <w:rPr>
          <w:noProof/>
        </w:rPr>
      </w:pPr>
      <w:r>
        <w:rPr>
          <w:noProof/>
        </w:rPr>
        <w:t xml:space="preserve">Għall-Istat </w:t>
      </w:r>
      <w:r>
        <w:rPr>
          <w:noProof/>
        </w:rPr>
        <w:t>Indipendenti ta’ Samoa</w:t>
      </w:r>
    </w:p>
    <w:p w:rsidR="002B3204" w:rsidRDefault="007B4B85">
      <w:pPr>
        <w:keepNext/>
        <w:tabs>
          <w:tab w:val="left" w:pos="4252"/>
        </w:tabs>
        <w:spacing w:before="240" w:after="0"/>
        <w:rPr>
          <w:noProof/>
        </w:rPr>
      </w:pPr>
      <w:r>
        <w:rPr>
          <w:noProof/>
        </w:rPr>
        <w:t>Għall-Gżejjer Solomon</w:t>
      </w:r>
    </w:p>
    <w:sectPr w:rsidR="002B3204" w:rsidSect="007B4B85">
      <w:footerReference w:type="default" r:id="rId14"/>
      <w:footerReference w:type="first" r:id="rId15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04" w:rsidRDefault="007B4B85">
      <w:pPr>
        <w:spacing w:before="0" w:after="0"/>
      </w:pPr>
      <w:r>
        <w:separator/>
      </w:r>
    </w:p>
  </w:endnote>
  <w:endnote w:type="continuationSeparator" w:id="0">
    <w:p w:rsidR="002B3204" w:rsidRDefault="007B4B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5" w:rsidRPr="007B4B85" w:rsidRDefault="007B4B85" w:rsidP="007B4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5" w:rsidRPr="007B4B85" w:rsidRDefault="007B4B85" w:rsidP="007B4B85">
    <w:pPr>
      <w:pStyle w:val="Footer"/>
      <w:rPr>
        <w:rFonts w:ascii="Arial" w:hAnsi="Arial" w:cs="Arial"/>
        <w:b/>
        <w:sz w:val="48"/>
      </w:rPr>
    </w:pPr>
    <w:r w:rsidRPr="007B4B85">
      <w:rPr>
        <w:rFonts w:ascii="Arial" w:hAnsi="Arial" w:cs="Arial"/>
        <w:b/>
        <w:sz w:val="48"/>
      </w:rPr>
      <w:t>MT</w:t>
    </w:r>
    <w:r w:rsidRPr="007B4B85">
      <w:rPr>
        <w:rFonts w:ascii="Arial" w:hAnsi="Arial" w:cs="Arial"/>
        <w:b/>
        <w:sz w:val="48"/>
      </w:rPr>
      <w:tab/>
    </w:r>
    <w:r w:rsidRPr="007B4B85">
      <w:rPr>
        <w:rFonts w:ascii="Arial" w:hAnsi="Arial" w:cs="Arial"/>
        <w:b/>
        <w:sz w:val="48"/>
      </w:rPr>
      <w:tab/>
    </w:r>
    <w:r w:rsidRPr="007B4B85">
      <w:tab/>
    </w:r>
    <w:r w:rsidRPr="007B4B85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5" w:rsidRPr="007B4B85" w:rsidRDefault="007B4B85" w:rsidP="007B4B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5" w:rsidRPr="007B4B85" w:rsidRDefault="007B4B85" w:rsidP="007B4B85">
    <w:pPr>
      <w:pStyle w:val="Footer"/>
      <w:rPr>
        <w:rFonts w:ascii="Arial" w:hAnsi="Arial" w:cs="Arial"/>
        <w:b/>
        <w:sz w:val="48"/>
      </w:rPr>
    </w:pPr>
    <w:r w:rsidRPr="007B4B85">
      <w:rPr>
        <w:rFonts w:ascii="Arial" w:hAnsi="Arial" w:cs="Arial"/>
        <w:b/>
        <w:sz w:val="48"/>
      </w:rPr>
      <w:t>MT</w:t>
    </w:r>
    <w:r w:rsidRPr="007B4B8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7B4B85">
      <w:tab/>
    </w:r>
    <w:r w:rsidRPr="007B4B85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5" w:rsidRPr="007B4B85" w:rsidRDefault="007B4B85" w:rsidP="007B4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04" w:rsidRDefault="007B4B85">
      <w:pPr>
        <w:spacing w:before="0" w:after="0"/>
      </w:pPr>
      <w:r>
        <w:separator/>
      </w:r>
    </w:p>
  </w:footnote>
  <w:footnote w:type="continuationSeparator" w:id="0">
    <w:p w:rsidR="002B3204" w:rsidRDefault="007B4B85">
      <w:pPr>
        <w:spacing w:before="0" w:after="0"/>
      </w:pPr>
      <w:r>
        <w:continuationSeparator/>
      </w:r>
    </w:p>
  </w:footnote>
  <w:footnote w:id="1">
    <w:p w:rsidR="002B3204" w:rsidRDefault="007B4B85">
      <w:pPr>
        <w:pStyle w:val="FootnoteText"/>
      </w:pPr>
      <w:r>
        <w:rPr>
          <w:rStyle w:val="FootnoteReference"/>
        </w:rPr>
        <w:footnoteRef/>
      </w:r>
      <w:r>
        <w:tab/>
        <w:t>ĠU L 272, 16.10.2009, 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5" w:rsidRPr="007B4B85" w:rsidRDefault="007B4B85" w:rsidP="007B4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5" w:rsidRPr="007B4B85" w:rsidRDefault="007B4B85" w:rsidP="007B4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5" w:rsidRPr="007B4B85" w:rsidRDefault="007B4B85" w:rsidP="007B4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2522F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37A47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AB686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CBA8B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5DC2C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72273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F1CF5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EBE0F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4 10:36:3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a' "/>
    <w:docVar w:name="LW_ACCOMPAGNANT.CP" w:val="ta'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F45BB64-B512-4519-AEFC-7721AB779827"/>
    <w:docVar w:name="LW_COVERPAGE_TYPE" w:val="1"/>
    <w:docVar w:name="LW_CROSSREFERENCE" w:val="&lt;UNUSED&gt;"/>
    <w:docVar w:name="LW_DocType" w:val="ANNEX"/>
    <w:docVar w:name="LW_EMISSION" w:val="22.9.2020"/>
    <w:docVar w:name="LW_EMISSION_ISODATE" w:val="2020-09-22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l-iffirmar, f\u8217?isem l-Unjoni Ewropea, u l-applikazzjoni provi\u380?orja tal-Ftehim li jemenda l-Ftehim Interim ta\u8217? S\u295?ubija bejn il-Komunità Ewropea, minn na\u295?a wa\u295?da, u l-Istati tal-Pa\u267?ifiku, min-na\u295?a l-o\u295?ra, fir-rigward tal-ade\u380?jonijiet tal-Istat Indipendenti ta\u8217? Samoa u l-G\u380?ejjer Solomon, u ta\u8217? ade\u380?jonijiet futuri ta\u8217? Stati G\u380?ejjer tal-Pa\u267?ifiku o\u295?rajn"/>
    <w:docVar w:name="LW_OBJETACTEPRINCIPAL.CP" w:val="dwar l-iffirmar, f\u8217?isem l-Unjoni Ewropea, u l-applikazzjoni provi\u380?orja tal-Ftehim li jemenda l-Ftehim Interim ta\u8217? S\u295?ubija bejn il-Komunità Ewropea, minn na\u295?a wa\u295?da, u l-Istati tal-Pa\u267?ifiku, min-na\u295?a l-o\u295?ra, fir-rigward tal-ade\u380?jonijiet tal-Istat Indipendenti ta\u8217? Samoa u l-G\u380?ejjer Solomon, u ta\u8217? ade\u380?jonijiet futuri ta\u8217? Stati G\u380?ejjer tal-Pa\u267?ifiku o\u295?rajn"/>
    <w:docVar w:name="LW_PART_NBR" w:val="1"/>
    <w:docVar w:name="LW_PART_NBR_TOTAL" w:val="1"/>
    <w:docVar w:name="LW_REF.INST.NEW" w:val="COM"/>
    <w:docVar w:name="LW_REF.INST.NEW_ADOPTED" w:val="final"/>
    <w:docVar w:name="LW_REF.INST.NEW_TEXT" w:val="(2020) 5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7?i\u380?joni tal-Kunsill"/>
    <w:docVar w:name="LW_TYPEACTEPRINCIPAL.CP" w:val="Proposta g\u295?al De\u267?i\u380?joni tal-Kunsill"/>
  </w:docVars>
  <w:rsids>
    <w:rsidRoot w:val="002B3204"/>
    <w:rsid w:val="002B3204"/>
    <w:rsid w:val="007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B44E3A8-C3C4-488B-97C0-B2C1AFED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B8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4B85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rsid w:val="007B4B8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B4B85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B4B8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B4B8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7B4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7B4B85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7B4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2</TotalTime>
  <Pages>3</Pages>
  <Words>551</Words>
  <Characters>3648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LAGES CARVALHO Patrick (SG)</cp:lastModifiedBy>
  <cp:revision>10</cp:revision>
  <dcterms:created xsi:type="dcterms:W3CDTF">2020-09-08T12:31:00Z</dcterms:created>
  <dcterms:modified xsi:type="dcterms:W3CDTF">2020-09-14T08:47:00Z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