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5D79D871-6DC5-4C2B-93DD-A18E0A49AD5E" style="width:450.35pt;height:397.3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Sporazum u obliku razmjene pisama između Europske unije i Vlade Cookovih Otoka o produljenju Protokola o provedbi Sporazuma o partnerstvu u održivom ribarstvu između Europske unije i Vlade Cookovih Otoka</w:t>
      </w:r>
    </w:p>
    <w:p>
      <w:pPr>
        <w:spacing w:before="240" w:after="200" w:line="276" w:lineRule="auto"/>
        <w:contextualSpacing/>
        <w:jc w:val="left"/>
        <w:rPr>
          <w:rFonts w:eastAsia="Times New Roman"/>
          <w:b/>
          <w:bCs/>
          <w:noProof/>
          <w:color w:val="000000"/>
          <w:szCs w:val="24"/>
        </w:rPr>
      </w:pPr>
      <w:r>
        <w:rPr>
          <w:b/>
          <w:bCs/>
          <w:noProof/>
          <w:u w:val="single"/>
        </w:rPr>
        <w:t>Pismo Europske unije</w:t>
      </w:r>
      <w:r>
        <w:rPr>
          <w:b/>
          <w:bCs/>
          <w:noProof/>
        </w:rPr>
        <w:t xml:space="preserve"> </w:t>
      </w:r>
    </w:p>
    <w:p>
      <w:pPr>
        <w:spacing w:after="0" w:line="276" w:lineRule="auto"/>
        <w:rPr>
          <w:noProof/>
        </w:rPr>
      </w:pPr>
    </w:p>
    <w:p>
      <w:pPr>
        <w:spacing w:after="0" w:line="276" w:lineRule="auto"/>
        <w:rPr>
          <w:rFonts w:eastAsia="Times New Roman"/>
          <w:noProof/>
          <w:color w:val="000000"/>
          <w:szCs w:val="24"/>
        </w:rPr>
      </w:pPr>
      <w:r>
        <w:rPr>
          <w:noProof/>
        </w:rPr>
        <w:t>Poštovani/Poštovana,</w:t>
      </w:r>
    </w:p>
    <w:p>
      <w:pPr>
        <w:spacing w:after="0" w:line="276" w:lineRule="auto"/>
        <w:rPr>
          <w:rFonts w:eastAsia="Times New Roman"/>
          <w:noProof/>
          <w:color w:val="000000"/>
          <w:szCs w:val="24"/>
        </w:rPr>
      </w:pPr>
      <w:r>
        <w:rPr>
          <w:noProof/>
        </w:rPr>
        <w:t>čast mi je potvrditi da smo postigli dogovor o sljedećem privremenom aranžmanu radi produljenja Protokola koji je trenutačno na snazi (u razdoblju od 14. listopada 2016. do 13. listopada 2020.), dalje u tekstu „Protokol”, o utvrđivanju ribolovnih mogućnosti i financijskog doprinosa predviđenih Sporazumom o partnerstvu u održivom ribarstvu između Europske unije i Vlade Cookovih Otoka dok se ne dovrše pregovori o obnovi Protokola.</w:t>
      </w:r>
    </w:p>
    <w:p>
      <w:pPr>
        <w:spacing w:after="0" w:line="276" w:lineRule="auto"/>
        <w:rPr>
          <w:rFonts w:eastAsia="Times New Roman"/>
          <w:noProof/>
          <w:color w:val="000000"/>
          <w:szCs w:val="24"/>
        </w:rPr>
      </w:pPr>
      <w:r>
        <w:rPr>
          <w:noProof/>
        </w:rPr>
        <w:t>U tom su kontekstu Europska unija i Vlada Cookovih Otoka dogovorile sljedeće:</w:t>
      </w:r>
    </w:p>
    <w:p>
      <w:pPr>
        <w:pStyle w:val="Point0number"/>
        <w:numPr>
          <w:ilvl w:val="0"/>
          <w:numId w:val="9"/>
        </w:numPr>
        <w:rPr>
          <w:noProof/>
        </w:rPr>
      </w:pPr>
      <w:r>
        <w:rPr>
          <w:noProof/>
        </w:rPr>
        <w:t>Od 14. listopada 2020., ili bilo kojeg kasnijeg datuma nakon potpisivanja ove razmjene pisama, aranžman koji se primjenjuje tijekom posljednje godine Protokola produljuje se pod istim uvjetima za razdoblje od najviše godinu dana.</w:t>
      </w:r>
    </w:p>
    <w:p>
      <w:pPr>
        <w:pStyle w:val="Point0number"/>
        <w:numPr>
          <w:ilvl w:val="0"/>
          <w:numId w:val="9"/>
        </w:numPr>
        <w:rPr>
          <w:noProof/>
        </w:rPr>
      </w:pPr>
      <w:r>
        <w:rPr>
          <w:noProof/>
        </w:rPr>
        <w:t>Financijski doprinos Unije za pristup plovila vodama Cookovih Otoka na temelju produljenja odgovara godišnjem iznosu iz članka 2. Protokola. Isplaćuje se u jednom obroku najkasnije tri mjeseca od datuma početka privremene primjene ove razmjene pisama.</w:t>
      </w:r>
    </w:p>
    <w:p>
      <w:pPr>
        <w:pStyle w:val="Point0number"/>
        <w:numPr>
          <w:ilvl w:val="0"/>
          <w:numId w:val="9"/>
        </w:numPr>
        <w:rPr>
          <w:noProof/>
        </w:rPr>
      </w:pPr>
      <w:r>
        <w:rPr>
          <w:noProof/>
        </w:rPr>
        <w:t xml:space="preserve">Iznos godišnje sektorske potpore u okviru ovog Sporazuma o produljenju iznosi 350 000 EUR. Zajednički odbor iz članka 6. Sporazuma o partnerstvu u održivom ribarstvu odobrava programsko planiranje tog iznosa u skladu s člankom 3. Protokola najkasnije četiri mjeseca od datuma početka primjene ove razmjene pisama. Uvjeti iz članka 3. Protokola o provedbi i plaćanjima sektorske potpore primjenjuju se </w:t>
      </w:r>
      <w:r>
        <w:rPr>
          <w:i/>
          <w:iCs/>
          <w:noProof/>
        </w:rPr>
        <w:t>mutatis mutandis</w:t>
      </w:r>
      <w:r>
        <w:rPr>
          <w:noProof/>
        </w:rPr>
        <w:t>.</w:t>
      </w:r>
    </w:p>
    <w:p>
      <w:pPr>
        <w:pStyle w:val="Point0number"/>
        <w:numPr>
          <w:ilvl w:val="0"/>
          <w:numId w:val="9"/>
        </w:numPr>
        <w:rPr>
          <w:noProof/>
        </w:rPr>
      </w:pPr>
      <w:r>
        <w:rPr>
          <w:noProof/>
        </w:rPr>
        <w:t xml:space="preserve">Ako pregovori o obnovi Protokola dovedu do njegova potpisivanja i, slijedom toga, njegove primjene prije datuma isteka jednogodišnjeg razdoblja iz točke 1., plaćanje financijskog doprinosa iz točaka 2. i 3. umanjit će se </w:t>
      </w:r>
      <w:r>
        <w:rPr>
          <w:i/>
          <w:noProof/>
        </w:rPr>
        <w:t>pro rata temporis</w:t>
      </w:r>
      <w:r>
        <w:rPr>
          <w:noProof/>
        </w:rPr>
        <w:t>. Već isplaćen odgovarajući iznos oduzet će se od prvog financijskog doprinosa koji treba platiti na temelju novog protokola.</w:t>
      </w:r>
    </w:p>
    <w:p>
      <w:pPr>
        <w:pStyle w:val="Point0number"/>
        <w:numPr>
          <w:ilvl w:val="0"/>
          <w:numId w:val="9"/>
        </w:numPr>
        <w:rPr>
          <w:noProof/>
        </w:rPr>
      </w:pPr>
      <w:r>
        <w:rPr>
          <w:noProof/>
        </w:rPr>
        <w:t>Tijekom razdoblja primjene ovog sporazuma o produljenju povlastice za ribolov dodjeljivat će se u granicama utvrđenima u Protokolu, podložno pristojbama ili predujmovima koji odgovaraju onima utvrđenima u odjeljku 5. Priloga 1. Protokolu za zadnju godinu primjene Protokola.</w:t>
      </w:r>
    </w:p>
    <w:p>
      <w:pPr>
        <w:pStyle w:val="Point0number"/>
        <w:numPr>
          <w:ilvl w:val="0"/>
          <w:numId w:val="9"/>
        </w:numPr>
        <w:rPr>
          <w:noProof/>
        </w:rPr>
      </w:pPr>
      <w:r>
        <w:rPr>
          <w:noProof/>
        </w:rPr>
        <w:t>Ova se razmjena pisama privremeno primjenjuje od 14. listopada 2020. ili bilo kojeg kasnijeg datuma nakon njezina potpisivanja do njezina stupanja na snagu. Ona stupa na snagu na dan kad se stranke međusobno obavijeste o dovršetku postupaka potrebnih u tu svrhu.</w:t>
      </w:r>
    </w:p>
    <w:p>
      <w:pPr>
        <w:spacing w:after="0" w:line="276" w:lineRule="auto"/>
        <w:rPr>
          <w:rFonts w:eastAsia="Times New Roman"/>
          <w:noProof/>
          <w:color w:val="000000"/>
          <w:szCs w:val="24"/>
        </w:rPr>
      </w:pPr>
      <w:r>
        <w:rPr>
          <w:noProof/>
        </w:rPr>
        <w:t>Bio bih Vam zahvalan / Bila bih vam zahvalna ako biste potvrdili primitak ovog pisma i dali suglasnost na njegov sadržaj.</w:t>
      </w:r>
    </w:p>
    <w:p>
      <w:pPr>
        <w:spacing w:after="0" w:line="276" w:lineRule="auto"/>
        <w:rPr>
          <w:rFonts w:eastAsia="Times New Roman"/>
          <w:noProof/>
          <w:color w:val="000000"/>
          <w:szCs w:val="24"/>
        </w:rPr>
      </w:pPr>
      <w:r>
        <w:rPr>
          <w:noProof/>
        </w:rPr>
        <w:t>S poštovanjem</w:t>
      </w:r>
    </w:p>
    <w:p>
      <w:pPr>
        <w:spacing w:after="0" w:line="276" w:lineRule="auto"/>
        <w:rPr>
          <w:rFonts w:eastAsia="Times New Roman"/>
          <w:noProof/>
          <w:color w:val="000000"/>
          <w:szCs w:val="24"/>
        </w:rPr>
      </w:pPr>
    </w:p>
    <w:p>
      <w:pPr>
        <w:spacing w:after="0" w:line="276" w:lineRule="auto"/>
        <w:rPr>
          <w:rFonts w:eastAsia="Times New Roman"/>
          <w:noProof/>
          <w:color w:val="000000"/>
          <w:szCs w:val="24"/>
        </w:rPr>
      </w:pPr>
      <w:r>
        <w:rPr>
          <w:noProof/>
        </w:rPr>
        <w:lastRenderedPageBreak/>
        <w:t>Za Europsku uniju,</w:t>
      </w:r>
    </w:p>
    <w:p>
      <w:pPr>
        <w:spacing w:after="0" w:line="276" w:lineRule="auto"/>
        <w:rPr>
          <w:rFonts w:eastAsia="Times New Roman"/>
          <w:noProof/>
          <w:color w:val="000000"/>
          <w:szCs w:val="24"/>
        </w:rPr>
      </w:pPr>
    </w:p>
    <w:p>
      <w:pPr>
        <w:spacing w:before="240" w:after="200" w:line="276" w:lineRule="auto"/>
        <w:contextualSpacing/>
        <w:jc w:val="left"/>
        <w:rPr>
          <w:rFonts w:eastAsia="Times New Roman"/>
          <w:b/>
          <w:bCs/>
          <w:noProof/>
          <w:color w:val="000000"/>
          <w:szCs w:val="24"/>
        </w:rPr>
      </w:pPr>
      <w:r>
        <w:rPr>
          <w:b/>
          <w:bCs/>
          <w:noProof/>
          <w:u w:val="single"/>
        </w:rPr>
        <w:t>Pismo Vlade Cookovih Otoka</w:t>
      </w:r>
      <w:r>
        <w:rPr>
          <w:b/>
          <w:bCs/>
          <w:noProof/>
        </w:rPr>
        <w:t xml:space="preserve"> </w:t>
      </w:r>
    </w:p>
    <w:p>
      <w:pPr>
        <w:spacing w:after="0" w:line="276" w:lineRule="auto"/>
        <w:rPr>
          <w:noProof/>
        </w:rPr>
      </w:pPr>
    </w:p>
    <w:p>
      <w:pPr>
        <w:spacing w:after="0" w:line="276" w:lineRule="auto"/>
        <w:rPr>
          <w:rFonts w:eastAsia="Times New Roman"/>
          <w:noProof/>
          <w:color w:val="000000"/>
          <w:szCs w:val="24"/>
        </w:rPr>
      </w:pPr>
      <w:r>
        <w:rPr>
          <w:noProof/>
        </w:rPr>
        <w:t>Poštovani/Poštovana,</w:t>
      </w:r>
    </w:p>
    <w:p>
      <w:pPr>
        <w:spacing w:after="0" w:line="276" w:lineRule="auto"/>
        <w:rPr>
          <w:rFonts w:eastAsia="Times New Roman"/>
          <w:noProof/>
          <w:color w:val="000000"/>
          <w:szCs w:val="24"/>
        </w:rPr>
      </w:pPr>
      <w:r>
        <w:rPr>
          <w:noProof/>
        </w:rPr>
        <w:t>čast mi je potvrditi primitak Vašeg pisma s današnjim datumom koje glasi:</w:t>
      </w:r>
    </w:p>
    <w:p>
      <w:pPr>
        <w:spacing w:after="0" w:line="276" w:lineRule="auto"/>
        <w:rPr>
          <w:rFonts w:eastAsia="Times New Roman"/>
          <w:noProof/>
          <w:color w:val="000000"/>
          <w:szCs w:val="24"/>
        </w:rPr>
      </w:pPr>
      <w:r>
        <w:rPr>
          <w:noProof/>
        </w:rPr>
        <w:t>„Poštovani/Poštovana,</w:t>
      </w:r>
    </w:p>
    <w:p>
      <w:pPr>
        <w:spacing w:after="0" w:line="276" w:lineRule="auto"/>
        <w:rPr>
          <w:rFonts w:eastAsia="Times New Roman"/>
          <w:noProof/>
          <w:color w:val="000000"/>
          <w:szCs w:val="24"/>
        </w:rPr>
      </w:pPr>
      <w:r>
        <w:rPr>
          <w:noProof/>
        </w:rPr>
        <w:t>čast mi je potvrditi da smo postigli dogovor o sljedećem privremenom aranžmanu radi produljenja Protokola koji je trenutačno na snazi (u razdoblju od 14. listopada 2016. do 13. listopada 2020.), dalje u tekstu „Protokol”, o utvrđivanju ribolovnih mogućnosti i financijskog doprinosa predviđenih Sporazumom o partnerstvu u održivom ribarstvu između Europske unije i Vlade Cookovih Otoka dok se ne dovrše pregovori o obnovi Protokola.</w:t>
      </w:r>
    </w:p>
    <w:p>
      <w:pPr>
        <w:spacing w:after="0" w:line="276" w:lineRule="auto"/>
        <w:rPr>
          <w:rFonts w:eastAsia="Times New Roman"/>
          <w:noProof/>
          <w:color w:val="000000"/>
          <w:szCs w:val="24"/>
        </w:rPr>
      </w:pPr>
      <w:r>
        <w:rPr>
          <w:noProof/>
        </w:rPr>
        <w:t xml:space="preserve">U tom su kontekstu Europska unija i Vlada Cookovih Otoka dogovorile sljedeće: </w:t>
      </w:r>
    </w:p>
    <w:p>
      <w:pPr>
        <w:pStyle w:val="Point0number"/>
        <w:numPr>
          <w:ilvl w:val="0"/>
          <w:numId w:val="10"/>
        </w:numPr>
        <w:rPr>
          <w:noProof/>
        </w:rPr>
      </w:pPr>
      <w:r>
        <w:rPr>
          <w:noProof/>
        </w:rPr>
        <w:t>Od 14. listopada 2020., ili bilo kojeg kasnijeg datuma nakon potpisivanja ove razmjene pisama, aranžman koji se primjenjuje tijekom posljednje godine Protokola produljuje se pod istim uvjetima za razdoblje od najviše godinu dana.</w:t>
      </w:r>
    </w:p>
    <w:p>
      <w:pPr>
        <w:pStyle w:val="Point0number"/>
        <w:numPr>
          <w:ilvl w:val="0"/>
          <w:numId w:val="9"/>
        </w:numPr>
        <w:rPr>
          <w:noProof/>
        </w:rPr>
      </w:pPr>
      <w:r>
        <w:rPr>
          <w:noProof/>
        </w:rPr>
        <w:t>Financijski doprinos Unije za pristup plovila vodama Cookovih Otoka na temelju produljenja odgovara godišnjem iznosu iz članka 2. Protokola. Isplaćuje se u jednom obroku najkasnije tri mjeseca od datuma početka privremene primjene ove razmjene pisama.</w:t>
      </w:r>
    </w:p>
    <w:p>
      <w:pPr>
        <w:pStyle w:val="Point0number"/>
        <w:numPr>
          <w:ilvl w:val="0"/>
          <w:numId w:val="9"/>
        </w:numPr>
        <w:rPr>
          <w:noProof/>
        </w:rPr>
      </w:pPr>
      <w:r>
        <w:rPr>
          <w:noProof/>
        </w:rPr>
        <w:t xml:space="preserve">Iznos godišnje sektorske potpore u okviru ovog Sporazuma o produljenju iznosi 350 000 EUR. Zajednički odbor iz članka 6. Sporazuma o partnerstvu u održivom ribarstvu odobrava programsko planiranje tog iznosa u skladu s člankom 3. Protokola najkasnije četiri mjeseca od datuma početka primjene ove razmjene pisama. Uvjeti iz članka 3. Protokola o provedbi i plaćanjima sektorske potpore primjenjuju se </w:t>
      </w:r>
      <w:r>
        <w:rPr>
          <w:i/>
          <w:iCs/>
          <w:noProof/>
        </w:rPr>
        <w:t>mutatis mutandis</w:t>
      </w:r>
      <w:r>
        <w:rPr>
          <w:noProof/>
        </w:rPr>
        <w:t>.</w:t>
      </w:r>
    </w:p>
    <w:p>
      <w:pPr>
        <w:pStyle w:val="Point0number"/>
        <w:numPr>
          <w:ilvl w:val="0"/>
          <w:numId w:val="9"/>
        </w:numPr>
        <w:rPr>
          <w:noProof/>
        </w:rPr>
      </w:pPr>
      <w:r>
        <w:rPr>
          <w:noProof/>
        </w:rPr>
        <w:t xml:space="preserve">Ako pregovori o obnovi Protokola dovedu do njegova potpisivanja i, slijedom toga, njegove primjene prije datuma isteka jednogodišnjeg razdoblja iz točke 1., plaćanje financijskog doprinosa iz točaka 2. i 3. umanjit će se </w:t>
      </w:r>
      <w:r>
        <w:rPr>
          <w:i/>
          <w:noProof/>
        </w:rPr>
        <w:t>pro rata temporis</w:t>
      </w:r>
      <w:r>
        <w:rPr>
          <w:noProof/>
        </w:rPr>
        <w:t>. Već isplaćen odgovarajući iznos oduzet će se od prvog financijskog doprinosa koji treba platiti na temelju novog protokola.</w:t>
      </w:r>
    </w:p>
    <w:p>
      <w:pPr>
        <w:pStyle w:val="Point0number"/>
        <w:numPr>
          <w:ilvl w:val="0"/>
          <w:numId w:val="9"/>
        </w:numPr>
        <w:rPr>
          <w:noProof/>
        </w:rPr>
      </w:pPr>
      <w:r>
        <w:rPr>
          <w:noProof/>
        </w:rPr>
        <w:t>Tijekom razdoblja primjene ovog sporazuma o produljenju povlastice za ribolov dodjeljivat će se u granicama utvrđenima u Protokolu, podložno pristojbama ili predujmovima koji odgovaraju onima utvrđenima u odjeljku 5. Priloga 1. Protokolu za zadnju godinu primjene Protokola.</w:t>
      </w:r>
    </w:p>
    <w:p>
      <w:pPr>
        <w:pStyle w:val="Point0number"/>
        <w:numPr>
          <w:ilvl w:val="0"/>
          <w:numId w:val="9"/>
        </w:numPr>
        <w:rPr>
          <w:noProof/>
        </w:rPr>
      </w:pPr>
      <w:r>
        <w:rPr>
          <w:noProof/>
        </w:rPr>
        <w:t>Ova se razmjena pisama privremeno primjenjuje od 14. listopada 2020. ili bilo kojeg kasnijeg datuma nakon njezina potpisivanja do njezina stupanja na snagu. Ona stupa na snagu na dan kad se stranke međusobno obavijeste o dovršetku postupaka potrebnih u tu svrhu.</w:t>
      </w:r>
    </w:p>
    <w:p>
      <w:pPr>
        <w:spacing w:after="0" w:line="276" w:lineRule="auto"/>
        <w:rPr>
          <w:rFonts w:eastAsia="Times New Roman"/>
          <w:noProof/>
          <w:color w:val="000000"/>
          <w:szCs w:val="24"/>
        </w:rPr>
      </w:pPr>
      <w:r>
        <w:rPr>
          <w:noProof/>
        </w:rPr>
        <w:t>Bio bih Vam zahvalan / Bila bih vam zahvalna ako biste potvrdili primitak ovog pisma i dali suglasnost na njegov sadržaj.”</w:t>
      </w:r>
    </w:p>
    <w:p>
      <w:pPr>
        <w:spacing w:after="0" w:line="276" w:lineRule="auto"/>
        <w:rPr>
          <w:rFonts w:eastAsia="Times New Roman"/>
          <w:noProof/>
          <w:color w:val="000000"/>
          <w:szCs w:val="24"/>
        </w:rPr>
      </w:pPr>
      <w:r>
        <w:rPr>
          <w:noProof/>
        </w:rPr>
        <w:t>Potvrđujem da je sadržaj Vašeg pisma prihvatljiv mojoj Vladi.</w:t>
      </w:r>
    </w:p>
    <w:p>
      <w:pPr>
        <w:spacing w:after="0" w:line="276" w:lineRule="auto"/>
        <w:rPr>
          <w:rFonts w:eastAsia="Times New Roman"/>
          <w:noProof/>
          <w:color w:val="000000"/>
          <w:szCs w:val="24"/>
        </w:rPr>
      </w:pPr>
      <w:r>
        <w:rPr>
          <w:noProof/>
        </w:rPr>
        <w:lastRenderedPageBreak/>
        <w:t>Vaše pismo i ovo pismo predstavljaju sporazum u skladu s Vašim prijedlogom.</w:t>
      </w:r>
    </w:p>
    <w:p>
      <w:pPr>
        <w:spacing w:after="0" w:line="276" w:lineRule="auto"/>
        <w:rPr>
          <w:rFonts w:eastAsia="Times New Roman"/>
          <w:noProof/>
          <w:color w:val="000000"/>
          <w:szCs w:val="24"/>
        </w:rPr>
      </w:pPr>
      <w:r>
        <w:rPr>
          <w:noProof/>
        </w:rPr>
        <w:t>S poštovanjem</w:t>
      </w:r>
    </w:p>
    <w:p>
      <w:pPr>
        <w:spacing w:after="0" w:line="276" w:lineRule="auto"/>
        <w:rPr>
          <w:rFonts w:eastAsia="Times New Roman"/>
          <w:noProof/>
          <w:color w:val="000000"/>
          <w:szCs w:val="24"/>
        </w:rPr>
      </w:pPr>
    </w:p>
    <w:p>
      <w:pPr>
        <w:spacing w:after="0" w:line="276" w:lineRule="auto"/>
        <w:rPr>
          <w:rFonts w:eastAsia="Times New Roman"/>
          <w:noProof/>
          <w:color w:val="000000"/>
          <w:szCs w:val="24"/>
        </w:rPr>
      </w:pPr>
      <w:r>
        <w:rPr>
          <w:noProof/>
        </w:rPr>
        <w:t>Za Vladu Cookovih Otoka,</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HR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8A464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F65536"/>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F41E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01292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1CE5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5F42B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2160172"/>
    <w:lvl w:ilvl="0">
      <w:start w:val="1"/>
      <w:numFmt w:val="decimal"/>
      <w:pStyle w:val="ListNumber"/>
      <w:lvlText w:val="%1."/>
      <w:lvlJc w:val="left"/>
      <w:pPr>
        <w:tabs>
          <w:tab w:val="num" w:pos="360"/>
        </w:tabs>
        <w:ind w:left="360" w:hanging="360"/>
      </w:pPr>
    </w:lvl>
  </w:abstractNum>
  <w:abstractNum w:abstractNumId="7">
    <w:nsid w:val="FFFFFF89"/>
    <w:multiLevelType w:val="singleLevel"/>
    <w:tmpl w:val="EE36406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pt-PT" w:vendorID="64" w:dllVersion="131078" w:nlCheck="1" w:checkStyle="0"/>
  <w:activeWritingStyle w:appName="MSWord" w:lang="en-GB" w:vendorID="64" w:dllVersion="131078" w:nlCheck="1" w:checkStyle="1"/>
  <w:attachedTemplate r:id="rId1"/>
  <w:revisionView w:markup="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5 09:13:1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ACCOMPAGNANT" w:val=" "/>
    <w:docVar w:name="LW_ACCOMPAGNANT.CP" w:val=" "/>
    <w:docVar w:name="LW_ANNEX_NBR_FIRST" w:val="1"/>
    <w:docVar w:name="LW_ANNEX_NBR_LAST" w:val="1"/>
    <w:docVar w:name="LW_ANNEX_UNIQUE" w:val="1"/>
    <w:docVar w:name="LW_CORRIGENDUM" w:val="&lt;UNUSED&gt;"/>
    <w:docVar w:name="LW_COVERPAGE_EXISTS" w:val="True"/>
    <w:docVar w:name="LW_COVERPAGE_GUID" w:val="5D79D871-6DC5-4C2B-93DD-A18E0A49AD5E"/>
    <w:docVar w:name="LW_COVERPAGE_TYPE" w:val="1"/>
    <w:docVar w:name="LW_CROSSREFERENCE" w:val="&lt;UNUSED&gt;"/>
    <w:docVar w:name="LW_DocType" w:val="ANNEX"/>
    <w:docVar w:name="LW_EMISSION" w:val="24.9.2020."/>
    <w:docVar w:name="LW_EMISSION_ISODATE" w:val="2020-09-24"/>
    <w:docVar w:name="LW_EMISSION_LOCATION" w:val="BRX"/>
    <w:docVar w:name="LW_EMISSION_PREFIX" w:val="Bruxelles, "/>
    <w:docVar w:name="LW_EMISSION_SUFFIX" w:val=" "/>
    <w:docVar w:name="LW_ID_DOCSTRUCTURE" w:val="COM/ANNEX"/>
    <w:docVar w:name="LW_ID_DOCTYPE" w:val="SG-017"/>
    <w:docVar w:name="LW_LANGUE" w:val="HR"/>
    <w:docVar w:name="LW_LEVEL_OF_SENSITIVITY" w:val="Standard treatment"/>
    <w:docVar w:name="LW_NOM.INST" w:val="EUROPSKA KOMISIJA"/>
    <w:docVar w:name="LW_NOM.INST_JOINTDOC" w:val="&lt;EMPTY&gt;"/>
    <w:docVar w:name="LW_OBJETACTEPRINCIPAL" w:val="o sklapanju Sporazuma u obliku razmjene pisama izme\u273?u Europske unije i Vlade Cookovih Otoka o produljenju Protokola o provedbi Sporazuma o partnerstvu u odr\u382?ivom ribarstvu izme\u273?u Europske unije i Vlade Cookovih Otoka"/>
    <w:docVar w:name="LW_OBJETACTEPRINCIPAL.CP" w:val="o sklapanju Sporazuma u obliku razmjene pisama izme\u273?u Europske unije i Vlade Cookovih Otoka o produljenju Protokola o provedbi Sporazuma o partnerstvu u odr\u382?ivom ribarstvu izme\u273?u Europske unije i Vlade Cookovih Otoka"/>
    <w:docVar w:name="LW_PART_NBR" w:val="1"/>
    <w:docVar w:name="LW_PART_NBR_TOTAL" w:val="1"/>
    <w:docVar w:name="LW_REF.INST.NEW" w:val="COM"/>
    <w:docVar w:name="LW_REF.INST.NEW_ADOPTED" w:val="final"/>
    <w:docVar w:name="LW_REF.INST.NEW_TEXT" w:val="(2020) 58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RILOG"/>
    <w:docVar w:name="LW_TYPE.DOC.CP" w:val="PRILOG"/>
    <w:docVar w:name="LW_TYPEACTEPRINCIPAL" w:val="Prijedlogu ODLUKE VIJE\u262?A"/>
    <w:docVar w:name="LW_TYPEACTEPRINCIPAL.CP" w:val="Prijedlogu 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1</TotalTime>
  <Pages>4</Pages>
  <Words>805</Words>
  <Characters>4679</Characters>
  <Application>Microsoft Office Word</Application>
  <DocSecurity>0</DocSecurity>
  <Lines>89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MARCOLIN Mirko (MARE)</dc:creator>
  <cp:keywords/>
  <dc:description/>
  <cp:lastModifiedBy>WES PDFC Administrator</cp:lastModifiedBy>
  <cp:revision>9</cp:revision>
  <dcterms:created xsi:type="dcterms:W3CDTF">2020-09-21T14:53:00Z</dcterms:created>
  <dcterms:modified xsi:type="dcterms:W3CDTF">2020-09-25T07:13:00Z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