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4B70ECC6-91B8-4528-BC96-3D1ADB3CC89A" style="width:450.75pt;height:379.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OBRAZLOŽENJE</w:t>
      </w:r>
    </w:p>
    <w:p>
      <w:pPr>
        <w:pStyle w:val="ManualHeading1"/>
        <w:rPr>
          <w:rFonts w:eastAsia="Arial Unicode MS"/>
          <w:noProof/>
        </w:rPr>
      </w:pPr>
      <w:r>
        <w:t>1.</w:t>
      </w:r>
      <w:r>
        <w:tab/>
      </w:r>
      <w:r>
        <w:rPr>
          <w:noProof/>
        </w:rPr>
        <w:t>Predmet prijedloga</w:t>
      </w:r>
    </w:p>
    <w:p>
      <w:pPr>
        <w:rPr>
          <w:rFonts w:eastAsia="Arial Unicode MS"/>
          <w:noProof/>
          <w:color w:val="000000" w:themeColor="text1"/>
        </w:rPr>
      </w:pPr>
      <w:r>
        <w:rPr>
          <w:noProof/>
        </w:rPr>
        <w:t xml:space="preserve">Predmet je ovog prijedloga odluka o utvrđivanju stajališta koje treba zauzeti u ime Unije </w:t>
      </w:r>
      <w:r>
        <w:rPr>
          <w:noProof/>
          <w:color w:val="000000" w:themeColor="text1"/>
        </w:rPr>
        <w:t>na sastanku Europskog odbora za izradu standardâ unutarnje plovidbe (CESNI) 13. listopada 2020. i na plenarnoj sjednici Središnje komisije za plovidbu Rajnom (CCNR) od 3. prosinca 2020.</w:t>
      </w:r>
      <w:r>
        <w:rPr>
          <w:noProof/>
        </w:rPr>
        <w:t xml:space="preserve"> u vezi s predviđenim donošenjem europskih standardâ kojima se utvrđuju tehnička pravila za plovila unutarnje plovidbe (standard ES-TRIN 2021/1) zajedno i u vezi s dopunskim ispitnim standardom za unutarnju plovidbu AIS 2021/3.0</w:t>
      </w:r>
      <w:r>
        <w:rPr>
          <w:noProof/>
          <w:color w:val="000000" w:themeColor="text1"/>
        </w:rPr>
        <w:t>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Kontekst prijedloga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CCNR i CESNI</w:t>
      </w:r>
    </w:p>
    <w:p>
      <w:pPr>
        <w:rPr>
          <w:noProof/>
        </w:rPr>
      </w:pPr>
      <w:r>
        <w:rPr>
          <w:noProof/>
          <w:color w:val="000000" w:themeColor="text1"/>
        </w:rPr>
        <w:t>Središnja komisija za plovidbu Rajnom (</w:t>
      </w:r>
      <w:r>
        <w:rPr>
          <w:noProof/>
        </w:rPr>
        <w:t>CCNR) je međunarodna organizacija s regulatornim ovlastima u području prijevoza unutarnjim plovnim putovima Rajne. Četiri države članice EU-a (Belgija, Francuska, Njemačka i Nizozemska) i Švicarska članice su CCNR-a.</w:t>
      </w:r>
    </w:p>
    <w:p>
      <w:pPr>
        <w:rPr>
          <w:noProof/>
        </w:rPr>
      </w:pPr>
      <w:r>
        <w:rPr>
          <w:noProof/>
        </w:rPr>
        <w:t>U revidiranoj Konvenciji o plovidbi Rajnom potpisanoj 17. listopada 1868. u Mannheimu definira se pravni okvir za upotrebu Rajne kao unutarnjeg plovnog puta za plovidbu i utvrđuju nadležnosti CCNR-a. U revidiranoj Konvenciji o plovidbi Rajnom od 17. listopada 1868., poznatoj i pod nazivom Akt iz Mannheima, definira se pravni okvir za upotrebu Rajne kao unutarnjeg plovnog puta za plovidbu i utvrđuju nadležnosti CCNR-a. Verzija Konvencije koja se trenutačno primjenjuje temelji se na Konvenciji o izmjeni Revidirane konvencije o plovidbi Rajnom donesene 20. studenoga 1963., koja je stupila na snagu 14. travnja 1967. Plenarne sjednice održavaju se dvaput godišnje. Na njima sudjeluju predstavnici država članica CCNR-a. Plenarna sjednica tijelo je CCNR-a za donošenje odluka. Na njoj se donose rezolucije Središnje komisije. Svaka država ima jedan glas, a odlučuje se jednoglasno. Te su rezolucije pravno obvezujuće. EU nije član CCNR-a.</w:t>
      </w:r>
    </w:p>
    <w:p>
      <w:pPr>
        <w:rPr>
          <w:noProof/>
        </w:rPr>
      </w:pPr>
      <w:r>
        <w:rPr>
          <w:noProof/>
        </w:rPr>
        <w:t>CCNR je 2015. donio rezoluciju o osnivanju Europskog odbora za izradu standardâ unutarnje plovidbe (</w:t>
      </w:r>
      <w:r>
        <w:rPr>
          <w:i/>
          <w:iCs/>
          <w:noProof/>
        </w:rPr>
        <w:t>Comité Européen pour l’Élaboration de Standards dans le Domaine de Navigation Intérieure</w:t>
      </w:r>
      <w:r>
        <w:rPr>
          <w:noProof/>
        </w:rPr>
        <w:t xml:space="preserve"> – CESNI). Zadaci tog odbora uključuju donošenje tehničkih standarda u različitim područjima, posebno u pogledu plovila, informacijske tehnologije i posade, ujednačeno tumačenje tih standarda i odgovarajućih postupaka te razmatranja o sigurnosti plovidbe, zaštiti okoliša i drugim područjima povezanima s plovidbom. </w:t>
      </w:r>
    </w:p>
    <w:p>
      <w:pPr>
        <w:rPr>
          <w:noProof/>
        </w:rPr>
      </w:pPr>
      <w:r>
        <w:rPr>
          <w:noProof/>
        </w:rPr>
        <w:t xml:space="preserve">CESNI je sastavljen od stručnjaka koji predstavljaju države članice CCNR-a i EU-a te čija su prava glasa ograničena na jedan glas za svaku državu. EU nije član CESNI-ja. Međutim, može sudjelovati u radu CESNI-ja, kao što to mogu i druge međunarodne organizacije čije se zadaće odnose na područja za koja je zadužen CESNI, ali bez prava glasa. </w:t>
      </w: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>Predviđeni akti CESNI-ja i CCNR-a</w:t>
      </w:r>
    </w:p>
    <w:p>
      <w:pPr>
        <w:rPr>
          <w:noProof/>
        </w:rPr>
      </w:pPr>
      <w:r>
        <w:rPr>
          <w:noProof/>
        </w:rPr>
        <w:t>Na sastanku 13. listopada 2020. CESNI treba donijeti novo izdanje standarda kojim se utvrđuju tehnička pravila za plovila unutarnje plovidbe (standard ES-TRIN 2021/1).</w:t>
      </w:r>
    </w:p>
    <w:p>
      <w:pPr>
        <w:rPr>
          <w:noProof/>
        </w:rPr>
      </w:pPr>
      <w:r>
        <w:rPr>
          <w:noProof/>
        </w:rPr>
        <w:t>Na sastanku 28. rujna 2015. CESNI je dovršio prvu verziju standarda ES-TRIN (standard ES-TRIN 2015/1). Standard je službeno donesen na plenarnoj sjednici CESNI-ja 26. studenoga 2015. CESNI je donio sljedeću izmjenu standarda ES-TRIN: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6. srpnja 2017. standard ES-TRIN 2017/1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8. studenoga 2018. standard ES-TRIN 2019/1</w:t>
      </w:r>
    </w:p>
    <w:p>
      <w:pPr>
        <w:spacing w:before="0" w:after="0"/>
        <w:rPr>
          <w:noProof/>
        </w:rPr>
      </w:pPr>
      <w:r>
        <w:rPr>
          <w:noProof/>
        </w:rPr>
        <w:t>ES-TRIN se redovito ažurira imajući u vidu rad CESNI-jevih radnih skupina.</w:t>
      </w:r>
    </w:p>
    <w:p>
      <w:pPr>
        <w:spacing w:before="0" w:after="0"/>
        <w:rPr>
          <w:noProof/>
        </w:rPr>
      </w:pPr>
      <w:r>
        <w:rPr>
          <w:noProof/>
        </w:rPr>
        <w:lastRenderedPageBreak/>
        <w:t>Redovito ažuriranje ES-TRIN-a potrebno je radi:</w:t>
      </w:r>
    </w:p>
    <w:p>
      <w:pPr>
        <w:pStyle w:val="Bullet0"/>
        <w:numPr>
          <w:ilvl w:val="0"/>
          <w:numId w:val="8"/>
        </w:numPr>
        <w:spacing w:before="0" w:after="0"/>
        <w:rPr>
          <w:noProof/>
        </w:rPr>
      </w:pPr>
      <w:r>
        <w:rPr>
          <w:noProof/>
        </w:rPr>
        <w:t>održavanja visokog stupnja sigurnosti unutarnje plovidbe,</w:t>
      </w:r>
    </w:p>
    <w:p>
      <w:pPr>
        <w:pStyle w:val="Bullet0"/>
        <w:spacing w:before="0" w:after="0"/>
        <w:rPr>
          <w:noProof/>
        </w:rPr>
      </w:pPr>
      <w:r>
        <w:rPr>
          <w:noProof/>
        </w:rPr>
        <w:t>praćenja tehničkog razvoja (primjerice protupožarnih sustava, opreme za navigaciju),</w:t>
      </w:r>
    </w:p>
    <w:p>
      <w:pPr>
        <w:pStyle w:val="Bullet0"/>
        <w:spacing w:before="0" w:after="0"/>
        <w:rPr>
          <w:noProof/>
        </w:rPr>
      </w:pPr>
      <w:r>
        <w:rPr>
          <w:noProof/>
        </w:rPr>
        <w:t>osiguravanja usklađenosti s pravnim okvirom EU-a.</w:t>
      </w:r>
    </w:p>
    <w:p>
      <w:pPr>
        <w:spacing w:before="0" w:after="0"/>
        <w:rPr>
          <w:noProof/>
        </w:rPr>
      </w:pPr>
      <w:r>
        <w:rPr>
          <w:noProof/>
        </w:rPr>
        <w:t xml:space="preserve">Stručnjaci CESNI-ja su tijekom 2019. i 2020. pripremili novo izdanje standarda ES-TRIN 2021/1. </w:t>
      </w:r>
    </w:p>
    <w:p>
      <w:pPr>
        <w:rPr>
          <w:noProof/>
        </w:rPr>
      </w:pPr>
      <w:r>
        <w:rPr>
          <w:noProof/>
        </w:rPr>
        <w:t>ES-TRIN 2021/1 obuhvaća razne izmjene, a posebno u pogledu sljedećih područja:</w:t>
      </w:r>
    </w:p>
    <w:p>
      <w:pPr>
        <w:rPr>
          <w:noProof/>
        </w:rPr>
      </w:pPr>
      <w:r>
        <w:rPr>
          <w:noProof/>
        </w:rPr>
        <w:t>-</w:t>
      </w:r>
      <w:r>
        <w:rPr>
          <w:noProof/>
        </w:rPr>
        <w:tab/>
        <w:t>sigurnosnog razmaka, nadvođa i oznaka gaza (Poglavlje 4.);</w:t>
      </w:r>
    </w:p>
    <w:p>
      <w:pPr>
        <w:rPr>
          <w:noProof/>
        </w:rPr>
      </w:pPr>
      <w:r>
        <w:rPr>
          <w:noProof/>
        </w:rPr>
        <w:t>-</w:t>
      </w:r>
      <w:r>
        <w:rPr>
          <w:noProof/>
        </w:rPr>
        <w:tab/>
        <w:t>smanjenja dviju graničnih vrijednosti za razinu buke za plovilo u plovidbi i u mirovanju (članak 8.10.);</w:t>
      </w:r>
    </w:p>
    <w:p>
      <w:pPr>
        <w:rPr>
          <w:noProof/>
        </w:rPr>
      </w:pPr>
      <w:r>
        <w:rPr>
          <w:noProof/>
        </w:rPr>
        <w:t>-</w:t>
      </w:r>
      <w:r>
        <w:rPr>
          <w:noProof/>
        </w:rPr>
        <w:tab/>
        <w:t>prenosivih aparata za gašenje požara (članak 13.03. stavci od 2. do 4.);</w:t>
      </w:r>
    </w:p>
    <w:p>
      <w:pPr>
        <w:rPr>
          <w:noProof/>
        </w:rPr>
      </w:pPr>
      <w:r>
        <w:rPr>
          <w:noProof/>
        </w:rPr>
        <w:t>-</w:t>
      </w:r>
      <w:r>
        <w:rPr>
          <w:noProof/>
        </w:rPr>
        <w:tab/>
        <w:t>litij-ionskih akumulatora (članak 10.11.);</w:t>
      </w:r>
    </w:p>
    <w:p>
      <w:pPr>
        <w:rPr>
          <w:noProof/>
        </w:rPr>
      </w:pPr>
      <w:r>
        <w:rPr>
          <w:noProof/>
        </w:rPr>
        <w:t>-</w:t>
      </w:r>
      <w:r>
        <w:rPr>
          <w:noProof/>
        </w:rPr>
        <w:tab/>
        <w:t>pružanje i upotreba osobne opreme za zaštitu od buke (članak 14.09. stavak 3.);</w:t>
      </w:r>
    </w:p>
    <w:p>
      <w:pPr>
        <w:rPr>
          <w:noProof/>
        </w:rPr>
      </w:pPr>
      <w:r>
        <w:rPr>
          <w:noProof/>
        </w:rPr>
        <w:t>-</w:t>
      </w:r>
      <w:r>
        <w:rPr>
          <w:noProof/>
        </w:rPr>
        <w:tab/>
        <w:t>vratima u prostorijama nastambi (članak 15.02. stavak 11.);</w:t>
      </w:r>
    </w:p>
    <w:p>
      <w:pPr>
        <w:rPr>
          <w:noProof/>
        </w:rPr>
      </w:pPr>
      <w:r>
        <w:rPr>
          <w:noProof/>
        </w:rPr>
        <w:t>-</w:t>
      </w:r>
      <w:r>
        <w:rPr>
          <w:noProof/>
        </w:rPr>
        <w:tab/>
        <w:t>servisne prostorije za električne uređaje na putničkim plovilima (članak 19.07.);</w:t>
      </w:r>
    </w:p>
    <w:p>
      <w:pPr>
        <w:rPr>
          <w:noProof/>
        </w:rPr>
      </w:pPr>
      <w:r>
        <w:rPr>
          <w:noProof/>
        </w:rPr>
        <w:t>-</w:t>
      </w:r>
      <w:r>
        <w:rPr>
          <w:noProof/>
        </w:rPr>
        <w:tab/>
        <w:t>opreme za rekreacijska plovila (članak 26.01 stavak 1. točka (h));</w:t>
      </w:r>
    </w:p>
    <w:p>
      <w:pPr>
        <w:rPr>
          <w:noProof/>
        </w:rPr>
      </w:pPr>
      <w:r>
        <w:rPr>
          <w:noProof/>
        </w:rPr>
        <w:t>-</w:t>
      </w:r>
      <w:r>
        <w:rPr>
          <w:noProof/>
        </w:rPr>
        <w:tab/>
        <w:t>Prijelazne odredbe o:</w:t>
      </w:r>
    </w:p>
    <w:p>
      <w:pPr>
        <w:pStyle w:val="Text1"/>
        <w:rPr>
          <w:noProof/>
        </w:rPr>
      </w:pPr>
      <w:r>
        <w:rPr>
          <w:noProof/>
        </w:rPr>
        <w:t>•</w:t>
      </w:r>
      <w:r>
        <w:rPr>
          <w:noProof/>
        </w:rPr>
        <w:tab/>
        <w:t xml:space="preserve">ugrađenim sustavima za gašenje požara </w:t>
      </w:r>
    </w:p>
    <w:p>
      <w:pPr>
        <w:pStyle w:val="Text1"/>
        <w:rPr>
          <w:noProof/>
        </w:rPr>
      </w:pPr>
      <w:r>
        <w:rPr>
          <w:noProof/>
        </w:rPr>
        <w:t>•</w:t>
      </w:r>
      <w:r>
        <w:rPr>
          <w:noProof/>
        </w:rPr>
        <w:tab/>
        <w:t>pogonskim sustavima putničkih plovila;</w:t>
      </w:r>
    </w:p>
    <w:p>
      <w:pPr>
        <w:pStyle w:val="Text1"/>
        <w:rPr>
          <w:noProof/>
        </w:rPr>
      </w:pPr>
      <w:r>
        <w:rPr>
          <w:noProof/>
        </w:rPr>
        <w:t>•</w:t>
      </w:r>
      <w:r>
        <w:rPr>
          <w:noProof/>
        </w:rPr>
        <w:tab/>
        <w:t>europskim i međunarodnim normama za plovila koja plove samo plovnim putovima izvan Rajne;</w:t>
      </w:r>
    </w:p>
    <w:p>
      <w:pPr>
        <w:rPr>
          <w:noProof/>
        </w:rPr>
      </w:pPr>
      <w:r>
        <w:rPr>
          <w:noProof/>
        </w:rPr>
        <w:t>-</w:t>
      </w:r>
      <w:r>
        <w:rPr>
          <w:noProof/>
        </w:rPr>
        <w:tab/>
        <w:t>opskrbi ukapljenim prirodnim plinom (LNG) (Prilog 8. točka 2.8.);</w:t>
      </w:r>
    </w:p>
    <w:p>
      <w:pPr>
        <w:rPr>
          <w:noProof/>
        </w:rPr>
      </w:pPr>
      <w:r>
        <w:rPr>
          <w:noProof/>
        </w:rPr>
        <w:t>-</w:t>
      </w:r>
      <w:r>
        <w:rPr>
          <w:noProof/>
        </w:rPr>
        <w:tab/>
        <w:t>pojašnjenjima u pogledu valjanosti svjedodžbe Unije za Rajnu (ESI-1-1);</w:t>
      </w:r>
    </w:p>
    <w:p>
      <w:pPr>
        <w:rPr>
          <w:noProof/>
        </w:rPr>
      </w:pPr>
      <w:r>
        <w:rPr>
          <w:noProof/>
        </w:rPr>
        <w:t>-</w:t>
      </w:r>
      <w:r>
        <w:rPr>
          <w:noProof/>
        </w:rPr>
        <w:tab/>
        <w:t>priznavanju posebnog sidra smanjene mase (ESI-II-9);</w:t>
      </w:r>
    </w:p>
    <w:p>
      <w:pPr>
        <w:rPr>
          <w:noProof/>
        </w:rPr>
      </w:pPr>
      <w:r>
        <w:rPr>
          <w:noProof/>
        </w:rPr>
        <w:t>-</w:t>
      </w:r>
      <w:r>
        <w:rPr>
          <w:noProof/>
        </w:rPr>
        <w:tab/>
        <w:t>ažuriranju upućivanja na europske i međunarodne norme;</w:t>
      </w:r>
    </w:p>
    <w:p>
      <w:pPr>
        <w:rPr>
          <w:noProof/>
        </w:rPr>
      </w:pPr>
      <w:r>
        <w:rPr>
          <w:noProof/>
        </w:rPr>
        <w:t>-</w:t>
      </w:r>
      <w:r>
        <w:rPr>
          <w:noProof/>
        </w:rPr>
        <w:tab/>
        <w:t>brojnim pojašnjenjima u različitim jezičnim verzijama.</w:t>
      </w:r>
    </w:p>
    <w:p>
      <w:pPr>
        <w:spacing w:before="0" w:after="0"/>
        <w:rPr>
          <w:noProof/>
        </w:rPr>
      </w:pPr>
      <w:r>
        <w:rPr>
          <w:noProof/>
        </w:rPr>
        <w:t>Standard ES-TRIN 2021/1 ažurirat će se zajedno s dopunskim ispitnim standardom za unutarnju plovidbu AIS 2021/3.0. I na njega upućuje. Stručnjaci CESNI-ja pripremili su ispitni standard AIS 2021/3.0 tijekom 2019. i 2020. Tim se standardom utvrđuju operativni i izvedbeni zahtjevi, načini ispitivanja i potrebni rezultati ispitivanja za brodsku opremu AIS-a unutarnje plovidbe. Revidiranim ispitnim standardom unutarnje plovidbe AIS 2021./3.0 uzima se u obzir tehnički napredak i novi normativni okvir (Provedbena uredba Komisije (EU) 2019/838 od 20. veljače 2019.</w:t>
      </w:r>
      <w:r>
        <w:rPr>
          <w:rStyle w:val="FootnoteReference"/>
          <w:noProof/>
        </w:rPr>
        <w:footnoteReference w:id="1"/>
      </w:r>
      <w:r>
        <w:rPr>
          <w:noProof/>
        </w:rPr>
        <w:t>, Preporuka ITU-R M.1371-5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i međunarodna norma IEC 61993-2, izdanje iz 2018.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). </w:t>
      </w:r>
    </w:p>
    <w:p>
      <w:pPr>
        <w:rPr>
          <w:noProof/>
        </w:rPr>
      </w:pPr>
      <w:r>
        <w:rPr>
          <w:noProof/>
        </w:rPr>
        <w:lastRenderedPageBreak/>
        <w:t>CESNI je na sastanku 30. travnja 2020. uvrstio donošenje standarda ES-TRIN 2021/1 i dopunskog ispitnog standarda za unutarnju plovidbu AIS 2021/3.0 na dnevni red sastanka 13. listopada 2020. Prije tog sastanka 13. listopada 2020. očekuju se samo formalne i manje izmjene nacrta standarda. Standard ES-TRIN 2021/1 objavit će se na posebnoj internetskoj stranici (cesni.eu). Sve države članice EU-a imaju (zaštićeni) pristup prethodno navedenim nacrtima standarda.</w:t>
      </w:r>
    </w:p>
    <w:p>
      <w:pPr>
        <w:rPr>
          <w:b/>
          <w:noProof/>
        </w:rPr>
      </w:pPr>
      <w:r>
        <w:rPr>
          <w:noProof/>
        </w:rPr>
        <w:t xml:space="preserve">U skladu s Direktivom (EU) 2016/1629 </w:t>
      </w:r>
      <w:r>
        <w:rPr>
          <w:rStyle w:val="Strong"/>
          <w:b w:val="0"/>
          <w:noProof/>
        </w:rPr>
        <w:t>Europskog parlamenta i Vijeća od 14. rujna 2016. o utvrđivanju tehničkih pravila za plovila unutarnje plovidbe, izmjeni Direktive 2009/100/EZ i stavljanju izvan snage Direktive 2006/87/EZ</w:t>
      </w:r>
      <w:r>
        <w:rPr>
          <w:rStyle w:val="FootnoteReference"/>
          <w:bCs/>
          <w:noProof/>
        </w:rPr>
        <w:footnoteReference w:id="4"/>
      </w:r>
      <w:r>
        <w:rPr>
          <w:noProof/>
        </w:rPr>
        <w:t xml:space="preserve">, standard ES-TRIN 2021/1 uključit će se u pravo EU-a. </w:t>
      </w:r>
    </w:p>
    <w:p>
      <w:pPr>
        <w:rPr>
          <w:noProof/>
        </w:rPr>
      </w:pPr>
      <w:r>
        <w:rPr>
          <w:noProof/>
        </w:rPr>
        <w:t>Upućivanja na standarde koje je donio CESNI uvrštena su u Prilog II. Direktivi (EU) 2016/1629. Na temelju članka 31. stavka 1. te direktive Komisija je ovlaštena donositi delegirane akte s ciljem prilagođavanja Priloga II. kako bi se bez nepotrebne odgode ažuriralo upućivanje na najnoviju verziju standarda ES-TRIN i utvrdio datum njegove primjene.</w:t>
      </w:r>
    </w:p>
    <w:p>
      <w:pPr>
        <w:rPr>
          <w:noProof/>
        </w:rPr>
      </w:pPr>
      <w:r>
        <w:rPr>
          <w:noProof/>
        </w:rPr>
        <w:t>CCNR će donijeti rezoluciju o izmjeni pravilnika CCNR-a kako bi se uključilo upućivanje na standard ES-TRIN 2021/1 i dopunski ispitni standard za unutarnju plovidbu AIS 2021/3.0.</w:t>
      </w:r>
    </w:p>
    <w:p>
      <w:pPr>
        <w:rPr>
          <w:noProof/>
        </w:rPr>
      </w:pPr>
      <w:r>
        <w:rPr>
          <w:noProof/>
        </w:rPr>
        <w:t>Kako bi se osigurala usklađenost dvaju postojećih pravnih režima tehničkih pravila za plovila unutarnje plovidbe (CCNR-ova i EU-ova), nužno je osigurati jednake standarde. U pravu EU-a i pravilnicima CCNR-a upućivat će se na standard ES-TRIN 2021/1 od 1. siječnja 2022.</w:t>
      </w:r>
    </w:p>
    <w:p>
      <w:pPr>
        <w:pStyle w:val="ManualHeading1"/>
        <w:rPr>
          <w:rFonts w:eastAsia="Arial Unicode MS"/>
          <w:noProof/>
        </w:rPr>
      </w:pPr>
      <w:r>
        <w:t>3.</w:t>
      </w:r>
      <w:r>
        <w:tab/>
      </w:r>
      <w:r>
        <w:rPr>
          <w:noProof/>
        </w:rPr>
        <w:t>Stajalište koje treba zauzeti u ime Unije</w:t>
      </w:r>
    </w:p>
    <w:p>
      <w:pPr>
        <w:rPr>
          <w:noProof/>
        </w:rPr>
      </w:pPr>
      <w:r>
        <w:rPr>
          <w:noProof/>
        </w:rPr>
        <w:t xml:space="preserve">Odlukom o utvrđivanju stajališta Unije treba se osigurati da se interesi EU-a na odgovarajući način uzmu u obzir pri donošenju odluka o utvrđivanju standardâ za plovila unutarnje plovidbe. </w:t>
      </w:r>
    </w:p>
    <w:p>
      <w:pPr>
        <w:rPr>
          <w:noProof/>
        </w:rPr>
      </w:pPr>
      <w:r>
        <w:rPr>
          <w:noProof/>
        </w:rPr>
        <w:t>Stručnjaci CESNI-ja temeljito su pripremili ažuriranje tehničkog standarda ES-TRIN. U tom je pogledu provedeno savjetovanje s brojnim stručnjacima iz javnog i privatnog sektora. Sljedeći tehnički sastanci na razini CESNI-ja održani su tijekom razvoja tog standarda:</w:t>
      </w:r>
    </w:p>
    <w:p>
      <w:pPr>
        <w:pStyle w:val="Bullet0"/>
        <w:rPr>
          <w:noProof/>
        </w:rPr>
      </w:pPr>
      <w:r>
        <w:rPr>
          <w:noProof/>
        </w:rPr>
        <w:t xml:space="preserve">radni sastanci (27. i 28. 6. 2018.; 26 i 27. 9. 2018.; 20 i 21. 11. 2018.; 5 i 6. 3. 2019.; 25. – 27. 6. 2019.; 24. i 25. 9. 2019.; 19 i 20. 11. 2019.; 25. i 26. 2. 2020.) i </w:t>
      </w:r>
    </w:p>
    <w:p>
      <w:pPr>
        <w:pStyle w:val="Bullet0"/>
        <w:rPr>
          <w:noProof/>
        </w:rPr>
      </w:pPr>
      <w:r>
        <w:rPr>
          <w:noProof/>
        </w:rPr>
        <w:t>sjednica Odbora (30. 4. 2020.).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Na tim sastancima stručnjaci su uspjeli postići dogovor u pogledu tehničkih pravila za plovila unutarnje plovidbe.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Predloženo je stajalište Unije da se donese standard ES-TRIN 2021/1 jer se njime održava najviša razina sigurnosti unutarnje plovidbe, prati tehnički razvoj u tom sektoru i osigurava kompatibilnost zahtjeva za plovila u Europi.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Pravna osnova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Postupovna pravna osnova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Načela</w:t>
      </w:r>
    </w:p>
    <w:p>
      <w:pPr>
        <w:rPr>
          <w:noProof/>
        </w:rPr>
      </w:pPr>
      <w:r>
        <w:rPr>
          <w:noProof/>
        </w:rPr>
        <w:t xml:space="preserve">Člankom 218. stavkom 9. Ugovora o funkcioniranju Europske unije (UFEU) predviđeno je donošenje odluka kojima se utvrđuju „stajališta koja u ime Unije treba donijeti tijelo </w:t>
      </w:r>
      <w:r>
        <w:rPr>
          <w:noProof/>
        </w:rPr>
        <w:lastRenderedPageBreak/>
        <w:t>osnovano na temelju sporazuma kada je to tijelo pozvano donositi akte koji proizvode pravne učinke, uz iznimku akata kojima se dopunjuje ili mijenja institucionalni okvir sporazuma”.</w:t>
      </w:r>
    </w:p>
    <w:p>
      <w:pPr>
        <w:rPr>
          <w:noProof/>
        </w:rPr>
      </w:pPr>
      <w:r>
        <w:rPr>
          <w:noProof/>
        </w:rPr>
        <w:t>Članak 218. stavak 9. UFEU-a primjenjuje se neovisno o tome je li Unija članica tog tijela ili stranka tog sporazuma</w:t>
      </w:r>
      <w:r>
        <w:rPr>
          <w:rStyle w:val="FootnoteReference"/>
          <w:noProof/>
        </w:rPr>
        <w:footnoteReference w:id="5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Pojam „akti koji proizvode pravne učinke” obuhvaća akte koji proizvode pravne učinke na temelju pravila međunarodnog prava kojima se uređuje predmetno tijelo. Obuhvaća i instrumente koji nemaju obvezujući učinak na temelju međunarodnog prava, ali postoji mogućnost da „presudno utječu na sadržaj propisa koje donese zakonodavac Unije”</w:t>
      </w:r>
      <w:r>
        <w:rPr>
          <w:rStyle w:val="FootnoteReference"/>
          <w:noProof/>
        </w:rPr>
        <w:footnoteReference w:id="6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Primjena na ovaj predmet</w:t>
      </w:r>
    </w:p>
    <w:p>
      <w:pPr>
        <w:rPr>
          <w:noProof/>
          <w:color w:val="000000" w:themeColor="text1"/>
        </w:rPr>
      </w:pPr>
      <w:r>
        <w:rPr>
          <w:bCs/>
          <w:noProof/>
          <w:color w:val="000000" w:themeColor="text1"/>
        </w:rPr>
        <w:t>I CESNI i CCNR tijela su osnovana na temelju međunarodnog sporazuma.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Iako pravila koja donosi CESNI nisu sama po sebi obvezujuća, postat će obvezujuća za članove CCNR-a nakon što CCNR izmijeni svoj zakonodavni okvir (Pravilnik o inspekcijskim pregledima brodova koji plove Rajnom) s upućivanjem na standard koji donese CESNI te nakon što taj standard postane obvezujući u okviru primjene revidirane Konvencije o plovidbi Rajnom. Ta pravila obvezuju članove CCNR-a na temelju Konvencije iz Mannheima od 17. listopada 1868</w:t>
      </w:r>
      <w:r>
        <w:rPr>
          <w:rStyle w:val="FootnoteReference"/>
          <w:noProof/>
        </w:rPr>
        <w:footnoteReference w:id="7"/>
      </w:r>
      <w:r>
        <w:rPr>
          <w:noProof/>
          <w:color w:val="000000" w:themeColor="text1"/>
        </w:rPr>
        <w:t xml:space="preserve">. 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Nadalje, standard ES-TRIN 2021/1 i dopunski ispitni standard za unutarnju plovidbu AIS 2021/3.0 akti su koji proizvode pravne učinke za potrebe primjene članka 218. stavka 9. UFEU-a jer mogu presudno utjecati na sadržaj prava EU-a.</w:t>
      </w:r>
      <w:r>
        <w:rPr>
          <w:bCs/>
          <w:noProof/>
          <w:color w:val="000000" w:themeColor="text1"/>
        </w:rPr>
        <w:t xml:space="preserve"> </w:t>
      </w:r>
      <w:r>
        <w:rPr>
          <w:noProof/>
          <w:color w:val="000000" w:themeColor="text1"/>
        </w:rPr>
        <w:t>Naime, za sve izmjene Direktive (EU) 2016/1629 mora se uzeti u obzir okvir koji se primjenjuje u skladu s revidiranom Konvencijom o plovidbi Rajnom.</w:t>
      </w:r>
    </w:p>
    <w:p>
      <w:pPr>
        <w:rPr>
          <w:noProof/>
          <w:color w:val="000000" w:themeColor="text1"/>
        </w:rPr>
      </w:pPr>
      <w:r>
        <w:rPr>
          <w:bCs/>
          <w:noProof/>
          <w:color w:val="000000" w:themeColor="text1"/>
        </w:rPr>
        <w:t>Tehnički standardi koje je donio CESNI uključeni su u Prilog II.</w:t>
      </w:r>
      <w:r>
        <w:rPr>
          <w:noProof/>
          <w:color w:val="000000" w:themeColor="text1"/>
        </w:rPr>
        <w:t xml:space="preserve"> Direktivi 2016/1629 i moraju se ažurirati donošenjem delegiranih akata.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U skladu s člankom 22. Konvencije iz Manheima, CCNR je ovlašten za utvrđivanje obvezujućih tehničkih pravila za plovila unutarnje plovidbe.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Rezolucija koju treba donijeti CCNR, kojom će se izmijeniti pravilnici CCNR-a kako bi se uključilo upućivanje na standard ES-TRIN 2021/1 i dopunski ispitni standard za unutarnju plovidbu AIS 2021/3.0, bit će pravno obvezujući akt s obzirom na članice CCNR-a.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Stoga je potrebno utvrditi stajalište koje treba zauzeti u ime Unije u okviru CESNI-ja i CCNR-a u vezi s donošenjem standarda o tehničkim pravilima za plovila unutarnje plovidbe.</w:t>
      </w:r>
    </w:p>
    <w:p>
      <w:pPr>
        <w:rPr>
          <w:noProof/>
        </w:rPr>
      </w:pPr>
      <w:r>
        <w:rPr>
          <w:noProof/>
        </w:rPr>
        <w:t>Stoga je postupovna pravna osnova za predloženu odluku članak 218. stavak 9. UFEU-a.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Materijalna pravna osnova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Načela</w:t>
      </w:r>
    </w:p>
    <w:p>
      <w:pPr>
        <w:rPr>
          <w:noProof/>
        </w:rPr>
      </w:pPr>
      <w:r>
        <w:rPr>
          <w:noProof/>
        </w:rPr>
        <w:t>Materijalna pravna osnova za odluku na temelju članka 218. stavka 9. UFEU-a prije svega ovisi o cilju i sadržaju predviđenog akta o kojemu se zauzima stajalište u ime Unije. Ako predviđeni akt ima dva cilja ili elementa te ako se može utvrditi da je jedan od ta dva cilja ili elementa glavni, a drugi samo sporedan, odluka na temelju članka 218. stavka 9. UFEU-a mora se temeljiti na samo jednoj materijalnoj pravnoj osnovi, naime onoj koju zahtijeva glavni ili prevladavajući cilj ili element.</w:t>
      </w:r>
    </w:p>
    <w:p>
      <w:pPr>
        <w:pStyle w:val="ManualHeading3"/>
        <w:rPr>
          <w:noProof/>
        </w:rPr>
      </w:pPr>
      <w:r>
        <w:lastRenderedPageBreak/>
        <w:t>4.2.2.</w:t>
      </w:r>
      <w:r>
        <w:tab/>
      </w:r>
      <w:r>
        <w:rPr>
          <w:noProof/>
        </w:rPr>
        <w:t>Primjena na ovaj predmet</w:t>
      </w:r>
    </w:p>
    <w:p>
      <w:pPr>
        <w:rPr>
          <w:noProof/>
        </w:rPr>
      </w:pPr>
      <w:r>
        <w:rPr>
          <w:noProof/>
        </w:rPr>
        <w:t>Glavni cilj i sadržaj predviđenih akata odnose se na zajedničku prometnu politiku.</w:t>
      </w:r>
    </w:p>
    <w:p>
      <w:pPr>
        <w:rPr>
          <w:i/>
          <w:noProof/>
        </w:rPr>
      </w:pPr>
      <w:r>
        <w:rPr>
          <w:noProof/>
        </w:rPr>
        <w:t>Stoga je materijalna pravna osnova predložene odluke članak 91. stavak 1. UFEU-a.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Zaključak</w:t>
      </w:r>
    </w:p>
    <w:p>
      <w:pPr>
        <w:rPr>
          <w:noProof/>
        </w:rPr>
      </w:pPr>
      <w:r>
        <w:rPr>
          <w:noProof/>
        </w:rPr>
        <w:t>Pravna osnova predložene odluke trebao bi biti članak 91. stavak 1. UFEU-a u vezi s člankom 218. stavkom 9. UFEU-a.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2020/0283 (NLE)</w:t>
      </w:r>
    </w:p>
    <w:p>
      <w:pPr>
        <w:pStyle w:val="Statut"/>
        <w:rPr>
          <w:noProof/>
        </w:rPr>
      </w:pPr>
      <w:r>
        <w:rPr>
          <w:noProof/>
        </w:rPr>
        <w:t>Prijedlog</w:t>
      </w:r>
    </w:p>
    <w:p>
      <w:pPr>
        <w:pStyle w:val="Typedudocument"/>
        <w:rPr>
          <w:noProof/>
        </w:rPr>
      </w:pPr>
      <w:r>
        <w:rPr>
          <w:noProof/>
        </w:rPr>
        <w:t>ODLUKE VIJEĆA</w:t>
      </w:r>
    </w:p>
    <w:p>
      <w:pPr>
        <w:pStyle w:val="Titreobjet"/>
        <w:rPr>
          <w:noProof/>
        </w:rPr>
      </w:pPr>
      <w:r>
        <w:rPr>
          <w:noProof/>
        </w:rPr>
        <w:t>o stajalištu koje treba zauzeti u ime Europske unije u okviru Europskog odbora za izradu standardâ u području unutarnje plovidbe i Središnje komisije za plovidbu Rajnom u vezi s donošenjem standardâ o tehničkim pravilima za plovila unutarnje plovidbe</w:t>
      </w:r>
    </w:p>
    <w:p>
      <w:pPr>
        <w:pStyle w:val="Institutionquiagit"/>
        <w:rPr>
          <w:noProof/>
          <w:color w:val="000000" w:themeColor="text1"/>
        </w:rPr>
      </w:pPr>
      <w:r>
        <w:rPr>
          <w:noProof/>
          <w:color w:val="000000" w:themeColor="text1"/>
        </w:rPr>
        <w:t>VIJEĆE EUROPSKE UNIJE,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uzimajući u obzir Ugovor o funkcioniranju Europske unije, a posebno njegov članak 91. stavak 1. u vezi s člankom 218. stavkom 9.,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uzimajući u obzir prijedlog Europske komisije,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budući da: 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Revidirana Konvencija o plovidbi Rajnom od 17. listopada 1868., izmijenjena Konvencijom o izmjeni Revidirane konvencije o plovidbi Rajnom donesenom 20. studenoga 1963., stupila je na snagu 14. travnja 1967.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 xml:space="preserve">U skladu s člankom 22. Konvencije, Središnja komisija za plovidbu Rajnom (CCNR) može donijeti tehnička pravila za plovila unutarnje plovidbe. 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Mjerama Unije u sektoru unutarnje plovidbe trebala bi se nastojati osigurati ujednačenost u razvoju tehničkih pravila koja se primjenjuju u Uniji na plovila njezine unutarnje plovidbe.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Europski odbor za izradu standardâ unutarnje plovidbe (CESNI) osnovan je 3. lipnja 2015. u okviru CCNR-a radi razvoja tehničkih standarda za unutarnje plovne putove u različitim područjima, posebno u pogledu plovila, informacijske tehnologije i posade.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Za učinkovit prijevoz unutarnjim plovnim putovima važno je da su tehnička pravila za plovila kompatibilna i usklađena koliko god je to moguće u okviru različitih pravnih režima u Europi. Posebno bi države članice koje su ujedno i članice CCNR-a trebale podupirati odluke o usklađivanju pravila CCNR-a s onima koja se primjenjuju u Uniji.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Očekuje se da će CESNI na sastanku 13. listopada 2020. donijeti europski standard kojim se utvrđuju tehnička pravila za plovila unutarnje plovidbe (standard ES-TRIN) 2021/1 i dopunski ispitni standard za unutarnju plovidbu AIS 2021/3.0.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Standardom ES-TRIN 2021/1 utvrđuju se jedinstvena tehnička pravila potrebna za sigurnost plovila unutarnje plovidbe. Taj standard uključuje odredbe za brodogradnju, opremanje plovila unutarnje plovidbe i opremu za ta plovila, posebne odredbe za određene kategorije plovila kao što su putnički brodovi, potiskivani konvoji i kontejnerski brodovi, odredbe za opremu za sustav automatske identifikacije, odredbe za identifikaciju plovila, obrasce svjedodžbi i upisnika, prijelazne odredbe te upute za primjenu tehničkog standarda. Ispitnim standardom za unutarnju plovidbu AIS 2021/3.0 utvrđuju se operativni i izvedbeni zahtjevi, načini ispitivanja i zahtijevani rezultati ispitivanja za brodsku opremu AIS-a unutarnje plovidbe.</w:t>
      </w:r>
    </w:p>
    <w:p>
      <w:pPr>
        <w:pStyle w:val="ManualConsidrant"/>
        <w:rPr>
          <w:noProof/>
          <w:color w:val="000000" w:themeColor="text1"/>
          <w:szCs w:val="24"/>
        </w:rPr>
      </w:pPr>
      <w:r>
        <w:lastRenderedPageBreak/>
        <w:t>(8)</w:t>
      </w:r>
      <w:r>
        <w:tab/>
      </w:r>
      <w:r>
        <w:rPr>
          <w:noProof/>
        </w:rPr>
        <w:t xml:space="preserve">Primjereno je utvrditi stajalište koje treba zauzeti u ime Unije u </w:t>
      </w:r>
      <w:r>
        <w:rPr>
          <w:noProof/>
          <w:color w:val="000000" w:themeColor="text1"/>
        </w:rPr>
        <w:t>okviru Europskog odbora za izradu standardâ unutarnje plovidbe (CESNI)</w:t>
      </w:r>
      <w:r>
        <w:rPr>
          <w:noProof/>
        </w:rPr>
        <w:t xml:space="preserve"> jer će </w:t>
      </w:r>
      <w:r>
        <w:rPr>
          <w:noProof/>
          <w:color w:val="000000" w:themeColor="text1"/>
          <w:szCs w:val="24"/>
        </w:rPr>
        <w:t xml:space="preserve">standard ES-TRIN 2021/1 </w:t>
      </w:r>
      <w:r>
        <w:rPr>
          <w:noProof/>
        </w:rPr>
        <w:t>moći presudno utjecati na sadržaj prava Unije, konkretno na Direktivu (EU) 2016/1629 Europskog parlamenta i Vijeća.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U Prilogu II. Direktivi (EU) 2016/1629 Europskog parlamenta i Vijeća upućuje se na tehnička pravila za plovila kako su predviđena u standardu ES-TRIN 2019/1. Komisija je ovlaštena za ažuriranje tog upućivanja u Prilogu II. na najnoviju verziju standarda ES-TRIN i utvrđivanje datuma njegove primjene. Stoga će standard ES-TRIN 2021/1 utjecati na Direktivu (EU) 2016/1629.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Očekuje se da će CCNR na sastanku 3. prosinca 2020. donijeti rezoluciju kojom će se izmijeniti pravilnici CCNR-a kako bi se uključilo upućivanje na s</w:t>
      </w:r>
      <w:r>
        <w:rPr>
          <w:noProof/>
          <w:color w:val="000000" w:themeColor="text1"/>
        </w:rPr>
        <w:t>tandard ES-TRIN 2021/1 i dopunski ispitni standard za unutarnju plovidbu AIS 2021/3.0.</w:t>
      </w:r>
      <w:r>
        <w:rPr>
          <w:noProof/>
        </w:rPr>
        <w:t xml:space="preserve"> Stoga je primjereno utvrditi stajalište koje treba zauzeti u ime Unije u okviru CCNR-a.</w:t>
      </w:r>
    </w:p>
    <w:p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Unija nije članica CCNR-a ni CESNI-ja. Stajalište Unije trebaju izraziti države članice Unije koje su članice tih tijela djelujući zajednički.</w:t>
      </w:r>
    </w:p>
    <w:p>
      <w:pPr>
        <w:pStyle w:val="Formuledadoption"/>
        <w:rPr>
          <w:noProof/>
        </w:rPr>
      </w:pPr>
      <w:r>
        <w:rPr>
          <w:noProof/>
        </w:rPr>
        <w:t>DONIJELO JE OVU ODLUKU:</w:t>
      </w:r>
    </w:p>
    <w:p>
      <w:pPr>
        <w:pStyle w:val="Titrearticle"/>
        <w:rPr>
          <w:noProof/>
        </w:rPr>
      </w:pPr>
      <w:r>
        <w:rPr>
          <w:noProof/>
        </w:rPr>
        <w:t>Članak 1.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Stajalište koje treba zauzeti u ime Unije u okviru Europskog odbora za izradu standarda unutarnje plovidbe (CESNI) 13. listopada 2020. jest pristanak na donošenje europskog standarda kojim se utvrđuju tehnička pravila za plovila unutarnje plovidbe (standard „ES-TRIN”) 2021/1 i dopunskog ispitnog standarda za unutarnju plovidbu AIS 2021/3.0.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Stajalište koje treba zauzeti u ime Unije na plenarnoj sjednici Središnje komisije za plovidbu Rajnom (CCNR) na kojoj se odlučuje o tehničkim pravilima za plovila unutarnje plovidbe jest poduprijeti sve prijedloge kojima se tehnička pravila povezuju s pravilima standarda ES-TRIN 2021/1 i dopunskog ispitnog standarda za unutarnju plovidbu AIS 2021/3.0.</w:t>
      </w:r>
    </w:p>
    <w:p>
      <w:pPr>
        <w:pStyle w:val="Titrearticle"/>
        <w:rPr>
          <w:noProof/>
        </w:rPr>
      </w:pPr>
      <w:r>
        <w:rPr>
          <w:noProof/>
        </w:rPr>
        <w:t>Članak 2.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Stajalište iz članka 1. stavka 1. zajednički izražavaju države članice Unije koje su članice CESNI-ja.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Stajalište iz članka 1. stavka 2. zajednički izražavaju države članice Unije koje su članice CCNR-a.</w:t>
      </w:r>
    </w:p>
    <w:p>
      <w:pPr>
        <w:pStyle w:val="Titrearticle"/>
        <w:rPr>
          <w:noProof/>
        </w:rPr>
      </w:pPr>
      <w:r>
        <w:rPr>
          <w:noProof/>
        </w:rPr>
        <w:t>Članak 3.</w:t>
      </w:r>
    </w:p>
    <w:p>
      <w:pPr>
        <w:rPr>
          <w:noProof/>
        </w:rPr>
      </w:pPr>
      <w:r>
        <w:rPr>
          <w:noProof/>
        </w:rPr>
        <w:t xml:space="preserve">Manje tehničke izmjene stajališta navedenih u članku 1. mogu se dogovoriti bez daljnje odluke Vijeća. </w:t>
      </w:r>
    </w:p>
    <w:p>
      <w:pPr>
        <w:pStyle w:val="Titrearticle"/>
        <w:rPr>
          <w:noProof/>
        </w:rPr>
      </w:pPr>
      <w:r>
        <w:rPr>
          <w:noProof/>
        </w:rPr>
        <w:lastRenderedPageBreak/>
        <w:t>Članak 4.</w:t>
      </w:r>
    </w:p>
    <w:p>
      <w:pPr>
        <w:keepNext/>
        <w:keepLines/>
        <w:spacing w:line="360" w:lineRule="auto"/>
        <w:jc w:val="left"/>
        <w:rPr>
          <w:noProof/>
        </w:rPr>
      </w:pPr>
      <w:r>
        <w:rPr>
          <w:noProof/>
        </w:rPr>
        <w:t>Ova je Odluka upućena državama članicama.</w:t>
      </w:r>
    </w:p>
    <w:p>
      <w:pPr>
        <w:pStyle w:val="Fait"/>
        <w:rPr>
          <w:noProof/>
        </w:rPr>
      </w:pPr>
      <w:r>
        <w:t>Sastavljeno u Bruxellesu,</w:t>
      </w:r>
    </w:p>
    <w:p>
      <w:pPr>
        <w:pStyle w:val="Institutionquisigne"/>
        <w:rPr>
          <w:noProof/>
        </w:rPr>
      </w:pPr>
      <w:r>
        <w:rPr>
          <w:noProof/>
        </w:rPr>
        <w:tab/>
        <w:t>Za Vijeće</w:t>
      </w:r>
    </w:p>
    <w:p>
      <w:pPr>
        <w:pStyle w:val="Personnequisigne"/>
        <w:rPr>
          <w:noProof/>
        </w:rPr>
      </w:pPr>
      <w:r>
        <w:rPr>
          <w:noProof/>
        </w:rPr>
        <w:tab/>
        <w:t>Predsjednik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7D38C" w16cex:dateUtc="2020-05-26T15:42:00Z"/>
  <w16cex:commentExtensible w16cex:durableId="2277D452" w16cex:dateUtc="2020-05-26T15:45:00Z"/>
  <w16cex:commentExtensible w16cex:durableId="2277D47D" w16cex:dateUtc="2020-05-26T15:46:00Z"/>
  <w16cex:commentExtensible w16cex:durableId="2277DB99" w16cex:dateUtc="2020-05-26T16:16:00Z"/>
  <w16cex:commentExtensible w16cex:durableId="2277DD13" w16cex:dateUtc="2020-05-26T16:23:00Z"/>
  <w16cex:commentExtensible w16cex:durableId="2277DD3C" w16cex:dateUtc="2020-05-26T16:23:00Z"/>
  <w16cex:commentExtensible w16cex:durableId="2277DE16" w16cex:dateUtc="2020-05-26T16:27:00Z"/>
  <w16cex:commentExtensible w16cex:durableId="2277DE73" w16cex:dateUtc="2020-05-26T16:29:00Z"/>
  <w16cex:commentExtensible w16cex:durableId="2277DB70" w16cex:dateUtc="2020-05-26T16:16:00Z"/>
  <w16cex:commentExtensible w16cex:durableId="2277DC24" w16cex:dateUtc="2020-05-26T16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08718B" w16cid:durableId="2277D38C"/>
  <w16cid:commentId w16cid:paraId="5E9D0795" w16cid:durableId="2277D452"/>
  <w16cid:commentId w16cid:paraId="21158D18" w16cid:durableId="2277D47D"/>
  <w16cid:commentId w16cid:paraId="11AA8A49" w16cid:durableId="2277D210"/>
  <w16cid:commentId w16cid:paraId="0CD5A506" w16cid:durableId="2277DB99"/>
  <w16cid:commentId w16cid:paraId="5FF5207A" w16cid:durableId="2277D211"/>
  <w16cid:commentId w16cid:paraId="0240A68B" w16cid:durableId="2277DD13"/>
  <w16cid:commentId w16cid:paraId="5A3800C6" w16cid:durableId="2277DD3C"/>
  <w16cid:commentId w16cid:paraId="070FBFB3" w16cid:durableId="2277DE16"/>
  <w16cid:commentId w16cid:paraId="38B43E93" w16cid:durableId="2277D212"/>
  <w16cid:commentId w16cid:paraId="7EBD8477" w16cid:durableId="2277DE73"/>
  <w16cid:commentId w16cid:paraId="39453394" w16cid:durableId="2277DB70"/>
  <w16cid:commentId w16cid:paraId="4D37E2B2" w16cid:durableId="2277DC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8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Provedbena uredba Komisije (EU) 2019/838 od 20. veljače 2019. o tehničkim specifikacijama za sustave za praćenje i određivanje položaja plovila i o stavljanju izvan snage Uredbe (EZ) br. 415/2007 (SL L 138, 24.5.2019., str. 31.).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 xml:space="preserve">Preporuka ITU-R M.1371-5, Tehničke karakteristike za sustav za automatsku identifikaciju s višestrukim pristupom s vremenskom podjelom u pomorskom mobilnom frekvencijskom pojasu VHF. 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Međunarodna norma IEC 61993-2:2018, Pomorska navigacijska i radiokomunikacijska oprema i sustavi – Sustavi automatske identifikacije (AIS) – 2. dio: Brodska oprema za sustav za automatsku identifikaciju (AIS) razreda A – operativni i izvedbeni zahtjevi, načini ispitivanja i zahtijevani rezultati ispitivanja.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Direktiva (EU) 2016/1629 Europskog parlamenta i Vijeća od 14. rujna 2016. o utvrđivanju tehničkih pravila za plovila unutarnje plovidbe, izmjeni Direktive 2009/100/EZ i stavljanju izvan snage Direktive 2006/87/EZ (SL L 252, 16.9.2016., str. 118.).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 xml:space="preserve">Presuda Suda od 7. listopada 2014., Njemačka protiv Vijeća, C-399/12, ECLI:EU:C:2014:2258, t. 64. 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 xml:space="preserve">Presuda Suda od 7. listopada 2014., Njemačka protiv Vijeća, C-399/12, ECLI:EU:C:2014:2258, t. 61.–64. 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Revidirana Konvencija o plovidbi Rajnom od 17. listopada 1868. kako je izmijenjena 20. studenoga 1963.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D2A1B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BDE78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3DEBC5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6B2D3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EC678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3DA85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E0C47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24C78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</w:num>
  <w:num w:numId="15">
    <w:abstractNumId w:val="18"/>
  </w:num>
  <w:num w:numId="16">
    <w:abstractNumId w:val="12"/>
  </w:num>
  <w:num w:numId="17">
    <w:abstractNumId w:val="20"/>
  </w:num>
  <w:num w:numId="18">
    <w:abstractNumId w:val="11"/>
  </w:num>
  <w:num w:numId="19">
    <w:abstractNumId w:val="13"/>
  </w:num>
  <w:num w:numId="20">
    <w:abstractNumId w:val="9"/>
  </w:num>
  <w:num w:numId="21">
    <w:abstractNumId w:val="19"/>
  </w:num>
  <w:num w:numId="22">
    <w:abstractNumId w:val="8"/>
  </w:num>
  <w:num w:numId="23">
    <w:abstractNumId w:val="14"/>
  </w:num>
  <w:num w:numId="24">
    <w:abstractNumId w:val="16"/>
  </w:num>
  <w:num w:numId="25">
    <w:abstractNumId w:val="17"/>
  </w:num>
  <w:num w:numId="26">
    <w:abstractNumId w:val="10"/>
  </w:num>
  <w:num w:numId="27">
    <w:abstractNumId w:val="15"/>
  </w:num>
  <w:num w:numId="28">
    <w:abstractNumId w:val="21"/>
  </w:num>
  <w:num w:numId="29">
    <w:abstractNumId w:val="18"/>
  </w:num>
  <w:num w:numId="30">
    <w:abstractNumId w:val="12"/>
  </w:num>
  <w:num w:numId="31">
    <w:abstractNumId w:val="20"/>
  </w:num>
  <w:num w:numId="32">
    <w:abstractNumId w:val="11"/>
  </w:num>
  <w:num w:numId="33">
    <w:abstractNumId w:val="13"/>
  </w:num>
  <w:num w:numId="34">
    <w:abstractNumId w:val="9"/>
  </w:num>
  <w:num w:numId="35">
    <w:abstractNumId w:val="19"/>
  </w:num>
  <w:num w:numId="36">
    <w:abstractNumId w:val="8"/>
  </w:num>
  <w:num w:numId="37">
    <w:abstractNumId w:val="14"/>
  </w:num>
  <w:num w:numId="38">
    <w:abstractNumId w:val="16"/>
  </w:num>
  <w:num w:numId="39">
    <w:abstractNumId w:val="17"/>
  </w:num>
  <w:num w:numId="40">
    <w:abstractNumId w:val="10"/>
  </w:num>
  <w:num w:numId="41">
    <w:abstractNumId w:val="15"/>
  </w:num>
  <w:num w:numId="42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20-10-05 10:11:3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4B70ECC6-91B8-4528-BC96-3D1ADB3CC89A"/>
    <w:docVar w:name="LW_COVERPAGE_TYPE" w:val="1"/>
    <w:docVar w:name="LW_CROSSREFERENCE" w:val="&lt;UNUSED&gt;"/>
    <w:docVar w:name="LW_DocType" w:val="COM"/>
    <w:docVar w:name="LW_EMISSION" w:val="30.9.2020."/>
    <w:docVar w:name="LW_EMISSION_ISODATE" w:val="2020-09-30"/>
    <w:docVar w:name="LW_EMISSION_LOCATION" w:val="BRX"/>
    <w:docVar w:name="LW_EMISSION_PREFIX" w:val="Bruxelles, "/>
    <w:docVar w:name="LW_EMISSION_SUFFIX" w:val="&lt;EMPTY&gt;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283"/>
    <w:docVar w:name="LW_REF.II.NEW.CP_YEAR" w:val="2020"/>
    <w:docVar w:name="LW_REF.INST.NEW" w:val="COM"/>
    <w:docVar w:name="LW_REF.INST.NEW_ADOPTED" w:val="final"/>
    <w:docVar w:name="LW_REF.INST.NEW_TEXT" w:val="(2020) 63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ijedlog"/>
    <w:docVar w:name="LW_SUPERTITRE" w:val="&lt;UNUSED&gt;"/>
    <w:docVar w:name="LW_TITRE.OBJ.CP" w:val="o stajali\u353?tu koje treba zauzeti u ime Europske unije u okviru Europskog odbora za izradu standardâ u podru\u269?ju unutarnje plovidbe i Sredi\u353?nje komisije za plovidbu Rajnom u vezi s dono\u353?enjem standardâ o tehni\u269?kim pravilima za plovila unutarnje plovidbe"/>
    <w:docVar w:name="LW_TYPE.DOC.CP" w:val="ODLUKE VIJE\u262?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uiPriority w:val="99"/>
    <w:semiHidden/>
    <w:unhideWhenUsed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i-art">
    <w:name w:val="ti-art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9"/>
      </w:numPr>
    </w:pPr>
  </w:style>
  <w:style w:type="paragraph" w:customStyle="1" w:styleId="Tiret1">
    <w:name w:val="Tiret 1"/>
    <w:basedOn w:val="Point1"/>
    <w:pPr>
      <w:numPr>
        <w:numId w:val="30"/>
      </w:numPr>
    </w:pPr>
  </w:style>
  <w:style w:type="paragraph" w:customStyle="1" w:styleId="Tiret2">
    <w:name w:val="Tiret 2"/>
    <w:basedOn w:val="Point2"/>
    <w:pPr>
      <w:numPr>
        <w:numId w:val="31"/>
      </w:numPr>
    </w:pPr>
  </w:style>
  <w:style w:type="paragraph" w:customStyle="1" w:styleId="Tiret3">
    <w:name w:val="Tiret 3"/>
    <w:basedOn w:val="Point3"/>
    <w:pPr>
      <w:numPr>
        <w:numId w:val="32"/>
      </w:numPr>
    </w:pPr>
  </w:style>
  <w:style w:type="paragraph" w:customStyle="1" w:styleId="Tiret4">
    <w:name w:val="Tiret 4"/>
    <w:basedOn w:val="Point4"/>
    <w:pPr>
      <w:numPr>
        <w:numId w:val="3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6"/>
      </w:numPr>
    </w:pPr>
  </w:style>
  <w:style w:type="paragraph" w:customStyle="1" w:styleId="Point1number">
    <w:name w:val="Point 1 (number)"/>
    <w:basedOn w:val="Normal"/>
    <w:pPr>
      <w:numPr>
        <w:ilvl w:val="2"/>
        <w:numId w:val="36"/>
      </w:numPr>
    </w:pPr>
  </w:style>
  <w:style w:type="paragraph" w:customStyle="1" w:styleId="Point2number">
    <w:name w:val="Point 2 (number)"/>
    <w:basedOn w:val="Normal"/>
    <w:pPr>
      <w:numPr>
        <w:ilvl w:val="4"/>
        <w:numId w:val="36"/>
      </w:numPr>
    </w:pPr>
  </w:style>
  <w:style w:type="paragraph" w:customStyle="1" w:styleId="Point3number">
    <w:name w:val="Point 3 (number)"/>
    <w:basedOn w:val="Normal"/>
    <w:pPr>
      <w:numPr>
        <w:ilvl w:val="6"/>
        <w:numId w:val="36"/>
      </w:numPr>
    </w:pPr>
  </w:style>
  <w:style w:type="paragraph" w:customStyle="1" w:styleId="Point0letter">
    <w:name w:val="Point 0 (letter)"/>
    <w:basedOn w:val="Normal"/>
    <w:pPr>
      <w:numPr>
        <w:ilvl w:val="1"/>
        <w:numId w:val="36"/>
      </w:numPr>
    </w:pPr>
  </w:style>
  <w:style w:type="paragraph" w:customStyle="1" w:styleId="Point1letter">
    <w:name w:val="Point 1 (letter)"/>
    <w:basedOn w:val="Normal"/>
    <w:pPr>
      <w:numPr>
        <w:ilvl w:val="3"/>
        <w:numId w:val="36"/>
      </w:numPr>
    </w:pPr>
  </w:style>
  <w:style w:type="paragraph" w:customStyle="1" w:styleId="Point2letter">
    <w:name w:val="Point 2 (letter)"/>
    <w:basedOn w:val="Normal"/>
    <w:pPr>
      <w:numPr>
        <w:ilvl w:val="5"/>
        <w:numId w:val="36"/>
      </w:numPr>
    </w:pPr>
  </w:style>
  <w:style w:type="paragraph" w:customStyle="1" w:styleId="Point3letter">
    <w:name w:val="Point 3 (letter)"/>
    <w:basedOn w:val="Normal"/>
    <w:pPr>
      <w:numPr>
        <w:ilvl w:val="7"/>
        <w:numId w:val="36"/>
      </w:numPr>
    </w:pPr>
  </w:style>
  <w:style w:type="paragraph" w:customStyle="1" w:styleId="Point4letter">
    <w:name w:val="Point 4 (letter)"/>
    <w:basedOn w:val="Normal"/>
    <w:pPr>
      <w:numPr>
        <w:ilvl w:val="8"/>
        <w:numId w:val="36"/>
      </w:numPr>
    </w:pPr>
  </w:style>
  <w:style w:type="paragraph" w:customStyle="1" w:styleId="Bullet0">
    <w:name w:val="Bullet 0"/>
    <w:basedOn w:val="Normal"/>
    <w:pPr>
      <w:numPr>
        <w:numId w:val="37"/>
      </w:numPr>
    </w:pPr>
  </w:style>
  <w:style w:type="paragraph" w:customStyle="1" w:styleId="Bullet1">
    <w:name w:val="Bullet 1"/>
    <w:basedOn w:val="Normal"/>
    <w:pPr>
      <w:numPr>
        <w:numId w:val="38"/>
      </w:numPr>
    </w:pPr>
  </w:style>
  <w:style w:type="paragraph" w:customStyle="1" w:styleId="Bullet2">
    <w:name w:val="Bullet 2"/>
    <w:basedOn w:val="Normal"/>
    <w:pPr>
      <w:numPr>
        <w:numId w:val="39"/>
      </w:numPr>
    </w:pPr>
  </w:style>
  <w:style w:type="paragraph" w:customStyle="1" w:styleId="Bullet3">
    <w:name w:val="Bullet 3"/>
    <w:basedOn w:val="Normal"/>
    <w:pPr>
      <w:numPr>
        <w:numId w:val="40"/>
      </w:numPr>
    </w:pPr>
  </w:style>
  <w:style w:type="paragraph" w:customStyle="1" w:styleId="Bullet4">
    <w:name w:val="Bullet 4"/>
    <w:basedOn w:val="Normal"/>
    <w:pPr>
      <w:numPr>
        <w:numId w:val="4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uiPriority w:val="99"/>
    <w:semiHidden/>
    <w:unhideWhenUsed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i-art">
    <w:name w:val="ti-art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9"/>
      </w:numPr>
    </w:pPr>
  </w:style>
  <w:style w:type="paragraph" w:customStyle="1" w:styleId="Tiret1">
    <w:name w:val="Tiret 1"/>
    <w:basedOn w:val="Point1"/>
    <w:pPr>
      <w:numPr>
        <w:numId w:val="30"/>
      </w:numPr>
    </w:pPr>
  </w:style>
  <w:style w:type="paragraph" w:customStyle="1" w:styleId="Tiret2">
    <w:name w:val="Tiret 2"/>
    <w:basedOn w:val="Point2"/>
    <w:pPr>
      <w:numPr>
        <w:numId w:val="31"/>
      </w:numPr>
    </w:pPr>
  </w:style>
  <w:style w:type="paragraph" w:customStyle="1" w:styleId="Tiret3">
    <w:name w:val="Tiret 3"/>
    <w:basedOn w:val="Point3"/>
    <w:pPr>
      <w:numPr>
        <w:numId w:val="32"/>
      </w:numPr>
    </w:pPr>
  </w:style>
  <w:style w:type="paragraph" w:customStyle="1" w:styleId="Tiret4">
    <w:name w:val="Tiret 4"/>
    <w:basedOn w:val="Point4"/>
    <w:pPr>
      <w:numPr>
        <w:numId w:val="3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6"/>
      </w:numPr>
    </w:pPr>
  </w:style>
  <w:style w:type="paragraph" w:customStyle="1" w:styleId="Point1number">
    <w:name w:val="Point 1 (number)"/>
    <w:basedOn w:val="Normal"/>
    <w:pPr>
      <w:numPr>
        <w:ilvl w:val="2"/>
        <w:numId w:val="36"/>
      </w:numPr>
    </w:pPr>
  </w:style>
  <w:style w:type="paragraph" w:customStyle="1" w:styleId="Point2number">
    <w:name w:val="Point 2 (number)"/>
    <w:basedOn w:val="Normal"/>
    <w:pPr>
      <w:numPr>
        <w:ilvl w:val="4"/>
        <w:numId w:val="36"/>
      </w:numPr>
    </w:pPr>
  </w:style>
  <w:style w:type="paragraph" w:customStyle="1" w:styleId="Point3number">
    <w:name w:val="Point 3 (number)"/>
    <w:basedOn w:val="Normal"/>
    <w:pPr>
      <w:numPr>
        <w:ilvl w:val="6"/>
        <w:numId w:val="36"/>
      </w:numPr>
    </w:pPr>
  </w:style>
  <w:style w:type="paragraph" w:customStyle="1" w:styleId="Point0letter">
    <w:name w:val="Point 0 (letter)"/>
    <w:basedOn w:val="Normal"/>
    <w:pPr>
      <w:numPr>
        <w:ilvl w:val="1"/>
        <w:numId w:val="36"/>
      </w:numPr>
    </w:pPr>
  </w:style>
  <w:style w:type="paragraph" w:customStyle="1" w:styleId="Point1letter">
    <w:name w:val="Point 1 (letter)"/>
    <w:basedOn w:val="Normal"/>
    <w:pPr>
      <w:numPr>
        <w:ilvl w:val="3"/>
        <w:numId w:val="36"/>
      </w:numPr>
    </w:pPr>
  </w:style>
  <w:style w:type="paragraph" w:customStyle="1" w:styleId="Point2letter">
    <w:name w:val="Point 2 (letter)"/>
    <w:basedOn w:val="Normal"/>
    <w:pPr>
      <w:numPr>
        <w:ilvl w:val="5"/>
        <w:numId w:val="36"/>
      </w:numPr>
    </w:pPr>
  </w:style>
  <w:style w:type="paragraph" w:customStyle="1" w:styleId="Point3letter">
    <w:name w:val="Point 3 (letter)"/>
    <w:basedOn w:val="Normal"/>
    <w:pPr>
      <w:numPr>
        <w:ilvl w:val="7"/>
        <w:numId w:val="36"/>
      </w:numPr>
    </w:pPr>
  </w:style>
  <w:style w:type="paragraph" w:customStyle="1" w:styleId="Point4letter">
    <w:name w:val="Point 4 (letter)"/>
    <w:basedOn w:val="Normal"/>
    <w:pPr>
      <w:numPr>
        <w:ilvl w:val="8"/>
        <w:numId w:val="36"/>
      </w:numPr>
    </w:pPr>
  </w:style>
  <w:style w:type="paragraph" w:customStyle="1" w:styleId="Bullet0">
    <w:name w:val="Bullet 0"/>
    <w:basedOn w:val="Normal"/>
    <w:pPr>
      <w:numPr>
        <w:numId w:val="37"/>
      </w:numPr>
    </w:pPr>
  </w:style>
  <w:style w:type="paragraph" w:customStyle="1" w:styleId="Bullet1">
    <w:name w:val="Bullet 1"/>
    <w:basedOn w:val="Normal"/>
    <w:pPr>
      <w:numPr>
        <w:numId w:val="38"/>
      </w:numPr>
    </w:pPr>
  </w:style>
  <w:style w:type="paragraph" w:customStyle="1" w:styleId="Bullet2">
    <w:name w:val="Bullet 2"/>
    <w:basedOn w:val="Normal"/>
    <w:pPr>
      <w:numPr>
        <w:numId w:val="39"/>
      </w:numPr>
    </w:pPr>
  </w:style>
  <w:style w:type="paragraph" w:customStyle="1" w:styleId="Bullet3">
    <w:name w:val="Bullet 3"/>
    <w:basedOn w:val="Normal"/>
    <w:pPr>
      <w:numPr>
        <w:numId w:val="40"/>
      </w:numPr>
    </w:pPr>
  </w:style>
  <w:style w:type="paragraph" w:customStyle="1" w:styleId="Bullet4">
    <w:name w:val="Bullet 4"/>
    <w:basedOn w:val="Normal"/>
    <w:pPr>
      <w:numPr>
        <w:numId w:val="4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23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BF59E-7133-42E4-9D30-DDA46443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9</Pages>
  <Words>2401</Words>
  <Characters>13998</Characters>
  <Application>Microsoft Office Word</Application>
  <DocSecurity>0</DocSecurity>
  <Lines>245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7</vt:lpstr>
      <vt:lpstr/>
    </vt:vector>
  </TitlesOfParts>
  <Manager/>
  <Company/>
  <LinksUpToDate>false</LinksUpToDate>
  <CharactersWithSpaces>16274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/>
  <cp:lastModifiedBy>WES PDFC Administrator</cp:lastModifiedBy>
  <cp:revision>19</cp:revision>
  <dcterms:created xsi:type="dcterms:W3CDTF">2020-09-30T11:41:00Z</dcterms:created>
  <dcterms:modified xsi:type="dcterms:W3CDTF">2020-10-05T08:11:00Z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