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125425F9-4D4B-43B1-80A2-E8067A779C52" style="width:451.25pt;height:397.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CRSeparator"/>
        <w:rPr>
          <w:noProof/>
        </w:rPr>
      </w:pPr>
      <w:bookmarkStart w:id="0" w:name="_GoBack"/>
      <w:bookmarkEnd w:id="0"/>
    </w:p>
    <w:p>
      <w:pPr>
        <w:pStyle w:val="CRReference"/>
        <w:pBdr>
          <w:left w:val="single" w:sz="4" w:space="5" w:color="auto"/>
        </w:pBdr>
        <w:rPr>
          <w:noProof/>
          <w:lang w:val="en-IE"/>
        </w:rPr>
      </w:pPr>
      <w:r>
        <w:rPr>
          <w:noProof/>
        </w:rPr>
        <w:fldChar w:fldCharType="begin"/>
      </w:r>
      <w:r>
        <w:rPr>
          <w:noProof/>
          <w:lang w:val="en-IE"/>
        </w:rPr>
        <w:instrText xml:space="preserve"> QUOTE "ê" </w:instrText>
      </w:r>
      <w:r>
        <w:rPr>
          <w:noProof/>
        </w:rPr>
        <w:fldChar w:fldCharType="separate"/>
      </w:r>
      <w:r>
        <w:rPr>
          <w:rStyle w:val="CRMarker"/>
          <w:rFonts w:hint="eastAsia"/>
          <w:noProof/>
          <w:lang w:val="en-IE"/>
        </w:rPr>
        <w:t>ê</w:t>
      </w:r>
      <w:r>
        <w:rPr>
          <w:noProof/>
        </w:rPr>
        <w:fldChar w:fldCharType="end"/>
      </w:r>
      <w:r>
        <w:rPr>
          <w:noProof/>
          <w:lang w:val="en-IE"/>
        </w:rPr>
        <w:t xml:space="preserve"> 550/2004</w:t>
      </w:r>
    </w:p>
    <w:p>
      <w:pPr>
        <w:pStyle w:val="CRReference"/>
        <w:pBdr>
          <w:left w:val="single" w:sz="4" w:space="5" w:color="auto"/>
        </w:pBdr>
        <w:rPr>
          <w:noProof/>
          <w:lang w:val="en-IE"/>
        </w:rPr>
      </w:pPr>
      <w:r>
        <w:rPr>
          <w:noProof/>
        </w:rPr>
        <w:fldChar w:fldCharType="begin"/>
      </w:r>
      <w:r>
        <w:rPr>
          <w:noProof/>
          <w:lang w:val="en-IE"/>
        </w:rPr>
        <w:instrText xml:space="preserve"> QUOTE "è" </w:instrText>
      </w:r>
      <w:r>
        <w:rPr>
          <w:noProof/>
        </w:rPr>
        <w:fldChar w:fldCharType="separate"/>
      </w:r>
      <w:r>
        <w:rPr>
          <w:rStyle w:val="CRMarker"/>
          <w:noProof/>
          <w:lang w:val="en-IE"/>
        </w:rPr>
        <w:t>è</w:t>
      </w:r>
      <w:r>
        <w:rPr>
          <w:noProof/>
        </w:rPr>
        <w:fldChar w:fldCharType="end"/>
      </w:r>
      <w:r>
        <w:rPr>
          <w:rStyle w:val="CRRefNum"/>
          <w:noProof/>
          <w:lang w:val="en-IE"/>
        </w:rPr>
        <w:t>1</w:t>
      </w:r>
      <w:r>
        <w:rPr>
          <w:noProof/>
          <w:lang w:val="en-IE"/>
        </w:rPr>
        <w:t> 1070/2009 Art. 2.º, n.º 13, al. a)</w:t>
      </w:r>
    </w:p>
    <w:p>
      <w:pPr>
        <w:pStyle w:val="CRReference"/>
        <w:pBdr>
          <w:left w:val="single" w:sz="4" w:space="5" w:color="auto"/>
        </w:pBdr>
        <w:rPr>
          <w:noProof/>
          <w:lang w:val="en-IE"/>
        </w:rPr>
      </w:pPr>
      <w:r>
        <w:rPr>
          <w:noProof/>
        </w:rPr>
        <w:fldChar w:fldCharType="begin"/>
      </w:r>
      <w:r>
        <w:rPr>
          <w:noProof/>
          <w:lang w:val="en-IE"/>
        </w:rPr>
        <w:instrText xml:space="preserve"> QUOTE "è" </w:instrText>
      </w:r>
      <w:r>
        <w:rPr>
          <w:noProof/>
        </w:rPr>
        <w:fldChar w:fldCharType="separate"/>
      </w:r>
      <w:r>
        <w:rPr>
          <w:rStyle w:val="CRMarker"/>
          <w:noProof/>
          <w:lang w:val="en-IE"/>
        </w:rPr>
        <w:t>è</w:t>
      </w:r>
      <w:r>
        <w:rPr>
          <w:noProof/>
        </w:rPr>
        <w:fldChar w:fldCharType="end"/>
      </w:r>
      <w:r>
        <w:rPr>
          <w:rStyle w:val="CRRefNum"/>
          <w:noProof/>
          <w:lang w:val="en-IE"/>
        </w:rPr>
        <w:t>2</w:t>
      </w:r>
      <w:r>
        <w:rPr>
          <w:noProof/>
          <w:lang w:val="en-IE"/>
        </w:rPr>
        <w:t> 1070/2009 Art. 2.º, n.º 13, al. b)</w:t>
      </w:r>
    </w:p>
    <w:p>
      <w:pPr>
        <w:pStyle w:val="Annexetitre"/>
        <w:rPr>
          <w:noProof/>
          <w:highlight w:val="lightGray"/>
        </w:rPr>
      </w:pPr>
      <w:r>
        <w:rPr>
          <w:rStyle w:val="CRRefonteDeleted"/>
          <w:noProof/>
          <w:highlight w:val="lightGray"/>
        </w:rPr>
        <w:t>ANEXO I</w:t>
      </w:r>
    </w:p>
    <w:p>
      <w:pPr>
        <w:pStyle w:val="NormalCentered"/>
        <w:rPr>
          <w:noProof/>
        </w:rPr>
      </w:pPr>
      <w:r>
        <w:rPr>
          <w:noProof/>
        </w:rPr>
        <w:fldChar w:fldCharType="begin"/>
      </w:r>
      <w:r>
        <w:rPr>
          <w:noProof/>
        </w:rPr>
        <w:instrText xml:space="preserve"> QUOTE "è" </w:instrText>
      </w:r>
      <w:r>
        <w:rPr>
          <w:noProof/>
        </w:rPr>
        <w:fldChar w:fldCharType="separate"/>
      </w:r>
      <w:r>
        <w:rPr>
          <w:rStyle w:val="CRMarker"/>
          <w:b/>
          <w:bCs/>
          <w:noProof/>
        </w:rPr>
        <w:t>è</w:t>
      </w:r>
      <w:r>
        <w:rPr>
          <w:noProof/>
        </w:rPr>
        <w:fldChar w:fldCharType="end"/>
      </w:r>
      <w:r>
        <w:rPr>
          <w:rStyle w:val="CRRefNum"/>
          <w:noProof/>
        </w:rPr>
        <w:t>1</w:t>
      </w:r>
      <w:r>
        <w:rPr>
          <w:noProof/>
        </w:rPr>
        <w:t xml:space="preserve"> </w:t>
      </w:r>
      <w:r>
        <w:rPr>
          <w:rStyle w:val="CRRefonteDeleted"/>
          <w:noProof/>
          <w:highlight w:val="lightGray"/>
        </w:rPr>
        <w:t>REQUISITOS APLICÁVEIS ÀS ENTIDADES QUALIFICADAS</w:t>
      </w:r>
      <w:r>
        <w:rPr>
          <w:noProof/>
        </w:rPr>
        <w:t xml:space="preserve"> </w:t>
      </w:r>
      <w:r>
        <w:rPr>
          <w:noProof/>
        </w:rPr>
        <w:fldChar w:fldCharType="begin"/>
      </w:r>
      <w:r>
        <w:rPr>
          <w:noProof/>
        </w:rPr>
        <w:instrText xml:space="preserve"> QUOTE "ç" </w:instrText>
      </w:r>
      <w:r>
        <w:rPr>
          <w:noProof/>
        </w:rPr>
        <w:fldChar w:fldCharType="separate"/>
      </w:r>
      <w:r>
        <w:rPr>
          <w:rStyle w:val="CRMarker"/>
          <w:b/>
          <w:bCs/>
          <w:noProof/>
        </w:rPr>
        <w:t>ç</w:t>
      </w:r>
      <w:r>
        <w:rPr>
          <w:noProof/>
        </w:rPr>
        <w:fldChar w:fldCharType="end"/>
      </w:r>
    </w:p>
    <w:p>
      <w:pPr>
        <w:rPr>
          <w:noProof/>
        </w:rPr>
      </w:pPr>
      <w:r>
        <w:rPr>
          <w:noProof/>
        </w:rPr>
        <w:fldChar w:fldCharType="begin"/>
      </w:r>
      <w:r>
        <w:rPr>
          <w:noProof/>
        </w:rPr>
        <w:instrText xml:space="preserve"> QUOTE "è" </w:instrText>
      </w:r>
      <w:r>
        <w:rPr>
          <w:noProof/>
        </w:rPr>
        <w:fldChar w:fldCharType="separate"/>
      </w:r>
      <w:r>
        <w:rPr>
          <w:rStyle w:val="CRMarker"/>
          <w:noProof/>
        </w:rPr>
        <w:t>è</w:t>
      </w:r>
      <w:r>
        <w:rPr>
          <w:noProof/>
        </w:rPr>
        <w:fldChar w:fldCharType="end"/>
      </w:r>
      <w:r>
        <w:rPr>
          <w:rStyle w:val="CRRefNum"/>
          <w:noProof/>
        </w:rPr>
        <w:t>2</w:t>
      </w:r>
      <w:r>
        <w:rPr>
          <w:noProof/>
        </w:rPr>
        <w:t xml:space="preserve"> </w:t>
      </w:r>
      <w:r>
        <w:rPr>
          <w:rStyle w:val="CRRefonteDeleted"/>
          <w:noProof/>
          <w:highlight w:val="lightGray"/>
        </w:rPr>
        <w:t>As entidades qualificadas devem:</w:t>
      </w:r>
      <w:r>
        <w:rPr>
          <w:noProof/>
        </w:rPr>
        <w:t xml:space="preserve"> </w:t>
      </w:r>
      <w:r>
        <w:rPr>
          <w:noProof/>
        </w:rPr>
        <w:fldChar w:fldCharType="begin"/>
      </w:r>
      <w:r>
        <w:rPr>
          <w:noProof/>
        </w:rPr>
        <w:instrText xml:space="preserve"> QUOTE "ç" </w:instrText>
      </w:r>
      <w:r>
        <w:rPr>
          <w:noProof/>
        </w:rPr>
        <w:fldChar w:fldCharType="separate"/>
      </w:r>
      <w:r>
        <w:rPr>
          <w:rStyle w:val="CRMarker"/>
          <w:noProof/>
        </w:rPr>
        <w:t>ç</w:t>
      </w:r>
      <w:r>
        <w:rPr>
          <w:noProof/>
        </w:rPr>
        <w:fldChar w:fldCharType="end"/>
      </w:r>
    </w:p>
    <w:p>
      <w:pPr>
        <w:pStyle w:val="Tiret0"/>
        <w:numPr>
          <w:ilvl w:val="0"/>
          <w:numId w:val="24"/>
        </w:numPr>
        <w:ind w:left="851"/>
        <w:rPr>
          <w:rStyle w:val="CRRefonteDeleted"/>
          <w:noProof/>
          <w:highlight w:val="lightGray"/>
          <w:u w:val="double"/>
        </w:rPr>
      </w:pPr>
      <w:r>
        <w:rPr>
          <w:rStyle w:val="CRRefonteDeleted"/>
          <w:noProof/>
          <w:highlight w:val="lightGray"/>
        </w:rPr>
        <w:t>demonstrar uma larga experiência na avaliação de entidades públicas e privadas nos sectores dos transportes aéreos, em especial prestadores de serviços de navegação aérea, e noutros sectores similares, num ou mais domínios abrangidos pelo presente regulamento,</w:t>
      </w:r>
    </w:p>
    <w:p>
      <w:pPr>
        <w:pStyle w:val="Tiret0"/>
        <w:ind w:left="851"/>
        <w:rPr>
          <w:rStyle w:val="CRRefonteDeleted"/>
          <w:noProof/>
          <w:highlight w:val="lightGray"/>
          <w:u w:val="double"/>
        </w:rPr>
      </w:pPr>
      <w:r>
        <w:rPr>
          <w:rStyle w:val="CRRefonteDeleted"/>
          <w:noProof/>
          <w:highlight w:val="lightGray"/>
        </w:rPr>
        <w:t>dispor de regras e regulamentação completas para o controlo periódico das entidades acima mencionadas, publicadas e continuamente actualizadas e melhoradas através de programas de investigação e desenvolvimento,</w:t>
      </w:r>
    </w:p>
    <w:p>
      <w:pPr>
        <w:pStyle w:val="CRSeparator"/>
        <w:rPr>
          <w:noProof/>
        </w:rPr>
      </w:pPr>
    </w:p>
    <w:p>
      <w:pPr>
        <w:pStyle w:val="CRReference"/>
        <w:rPr>
          <w:noProof/>
          <w:lang w:val="en-IE"/>
        </w:rPr>
      </w:pPr>
      <w:r>
        <w:rPr>
          <w:noProof/>
        </w:rPr>
        <w:fldChar w:fldCharType="begin"/>
      </w:r>
      <w:r>
        <w:rPr>
          <w:noProof/>
          <w:lang w:val="en-IE"/>
        </w:rPr>
        <w:instrText xml:space="preserve"> QUOTE "ê" </w:instrText>
      </w:r>
      <w:r>
        <w:rPr>
          <w:noProof/>
        </w:rPr>
        <w:fldChar w:fldCharType="separate"/>
      </w:r>
      <w:r>
        <w:rPr>
          <w:rStyle w:val="CRMarker"/>
          <w:noProof/>
          <w:lang w:val="en-IE"/>
        </w:rPr>
        <w:t>ê</w:t>
      </w:r>
      <w:r>
        <w:rPr>
          <w:noProof/>
        </w:rPr>
        <w:fldChar w:fldCharType="end"/>
      </w:r>
      <w:r>
        <w:rPr>
          <w:noProof/>
          <w:lang w:val="en-IE"/>
        </w:rPr>
        <w:t> 1070/2009 Art. 2.º, n.º 13, al. b)</w:t>
      </w:r>
    </w:p>
    <w:p>
      <w:pPr>
        <w:pStyle w:val="Tiret0"/>
        <w:ind w:left="851"/>
        <w:rPr>
          <w:rStyle w:val="CRRefonteDeleted"/>
          <w:noProof/>
          <w:highlight w:val="lightGray"/>
        </w:rPr>
      </w:pPr>
      <w:r>
        <w:rPr>
          <w:rStyle w:val="CRRefonteDeleted"/>
          <w:noProof/>
          <w:highlight w:val="lightGray"/>
        </w:rPr>
        <w:t xml:space="preserve">não ser controladas por prestadores de serviços de navegação aérea, autoridades de gestão de aeroportos ou outras entidades comercialmente envolvidas na prestação de serviços de navegação aérea ou de transporte aéreo, </w:t>
      </w:r>
    </w:p>
    <w:p>
      <w:pPr>
        <w:pStyle w:val="Tiret0"/>
        <w:rPr>
          <w:rStyle w:val="CRRefonteDeleted"/>
          <w:noProof/>
          <w:highlight w:val="lightGray"/>
          <w:u w:val="double"/>
        </w:rPr>
      </w:pPr>
      <w:r>
        <w:rPr>
          <w:rStyle w:val="CRRefonteDeleted"/>
          <w:noProof/>
          <w:highlight w:val="lightGray"/>
        </w:rPr>
        <w:t>dispor de um número significativo de pessoal técnico, de gestão, apoio e investigação, proporcional às tarefas a realizar,</w:t>
      </w:r>
    </w:p>
    <w:p>
      <w:pPr>
        <w:pStyle w:val="CRSeparator"/>
        <w:rPr>
          <w:rStyle w:val="CRMinorChangeAdded"/>
          <w:noProof/>
        </w:rPr>
      </w:pPr>
    </w:p>
    <w:p>
      <w:pPr>
        <w:pStyle w:val="CRReference"/>
        <w:rPr>
          <w:noProof/>
        </w:rPr>
      </w:pPr>
      <w:r>
        <w:rPr>
          <w:noProof/>
        </w:rPr>
        <w:fldChar w:fldCharType="begin"/>
      </w:r>
      <w:r>
        <w:rPr>
          <w:noProof/>
        </w:rPr>
        <w:instrText xml:space="preserve"> QUOTE "ê" </w:instrText>
      </w:r>
      <w:r>
        <w:rPr>
          <w:noProof/>
        </w:rPr>
        <w:fldChar w:fldCharType="separate"/>
      </w:r>
      <w:r>
        <w:rPr>
          <w:rStyle w:val="CRMarker"/>
          <w:noProof/>
        </w:rPr>
        <w:t>ê</w:t>
      </w:r>
      <w:r>
        <w:rPr>
          <w:noProof/>
        </w:rPr>
        <w:fldChar w:fldCharType="end"/>
      </w:r>
      <w:r>
        <w:rPr>
          <w:noProof/>
        </w:rPr>
        <w:t xml:space="preserve"> 552/2004</w:t>
      </w:r>
    </w:p>
    <w:p>
      <w:pPr>
        <w:rPr>
          <w:rFonts w:eastAsia="Times New Roman"/>
          <w:noProof/>
          <w:szCs w:val="24"/>
          <w:highlight w:val="lightGray"/>
        </w:rPr>
      </w:pPr>
      <w:r>
        <w:rPr>
          <w:rStyle w:val="CRRefonteDeleted"/>
          <w:noProof/>
          <w:highlight w:val="lightGray"/>
        </w:rPr>
        <w:t>6. O organismo deve subscrever um seguro de responsabilidade, exceto se o Estado-Membro a assumir, em conformidade com a legislação nacional, ou o próprio Estado-Membro for diretamente responsável pelas inspeções.</w:t>
      </w:r>
    </w:p>
    <w:p>
      <w:pPr>
        <w:rPr>
          <w:noProof/>
        </w:rPr>
      </w:pPr>
      <w:r>
        <w:rPr>
          <w:rStyle w:val="CRRefonteDeleted"/>
          <w:noProof/>
          <w:highlight w:val="lightGray"/>
        </w:rPr>
        <w:t>7. O pessoal do organismo deve respeitar a obrigação de sigilo profissional no que se refere a todas as informações obtidas durante a realização das suas tarefas ao abrigo do presente regulamento.</w:t>
      </w:r>
    </w:p>
    <w:p>
      <w:pPr>
        <w:pStyle w:val="CRSeparator"/>
        <w:rPr>
          <w:rStyle w:val="CRRefonteDeleted"/>
          <w:noProof/>
          <w:u w:val="double"/>
        </w:rPr>
      </w:pPr>
    </w:p>
    <w:p>
      <w:pPr>
        <w:pStyle w:val="CRReference"/>
        <w:rPr>
          <w:noProof/>
          <w:lang w:val="en-IE"/>
        </w:rPr>
      </w:pPr>
      <w:r>
        <w:rPr>
          <w:noProof/>
        </w:rPr>
        <w:fldChar w:fldCharType="begin"/>
      </w:r>
      <w:r>
        <w:rPr>
          <w:noProof/>
          <w:lang w:val="en-IE"/>
        </w:rPr>
        <w:instrText xml:space="preserve"> QUOTE "ê" </w:instrText>
      </w:r>
      <w:r>
        <w:rPr>
          <w:noProof/>
        </w:rPr>
        <w:fldChar w:fldCharType="separate"/>
      </w:r>
      <w:r>
        <w:rPr>
          <w:rStyle w:val="CRMarker"/>
          <w:noProof/>
          <w:lang w:val="en-IE"/>
        </w:rPr>
        <w:t>ê</w:t>
      </w:r>
      <w:r>
        <w:rPr>
          <w:noProof/>
        </w:rPr>
        <w:fldChar w:fldCharType="end"/>
      </w:r>
      <w:r>
        <w:rPr>
          <w:noProof/>
          <w:lang w:val="en-IE"/>
        </w:rPr>
        <w:t> 1070/2009 Art. 2.º, n.º 13, al. b)</w:t>
      </w:r>
    </w:p>
    <w:p>
      <w:pPr>
        <w:pStyle w:val="Tiret0"/>
        <w:ind w:left="851"/>
        <w:rPr>
          <w:rStyle w:val="CRRefonteDeleted"/>
          <w:noProof/>
          <w:highlight w:val="lightGray"/>
          <w:u w:val="double"/>
        </w:rPr>
      </w:pPr>
      <w:r>
        <w:rPr>
          <w:rStyle w:val="CRRefonteDeleted"/>
          <w:noProof/>
          <w:highlight w:val="lightGray"/>
        </w:rPr>
        <w:t>ser geridas e administradas de forma a assegurar a confidencialidade das informações exigidas pela administração</w:t>
      </w:r>
      <w:r>
        <w:rPr>
          <w:rStyle w:val="CRRefonteDeleted"/>
          <w:noProof/>
          <w:highlight w:val="lightGray"/>
          <w:u w:val="double"/>
        </w:rPr>
        <w:t>,</w:t>
      </w:r>
    </w:p>
    <w:p>
      <w:pPr>
        <w:pStyle w:val="Tiret0"/>
        <w:ind w:left="851"/>
        <w:rPr>
          <w:rStyle w:val="CRRefonteDeleted"/>
          <w:noProof/>
          <w:highlight w:val="lightGray"/>
          <w:u w:val="double"/>
        </w:rPr>
      </w:pPr>
      <w:r>
        <w:rPr>
          <w:rStyle w:val="CRRefonteDeleted"/>
          <w:noProof/>
          <w:highlight w:val="lightGray"/>
        </w:rPr>
        <w:t>estar preparadas para prestar as informações relevantes à autoridade supervisora nacional competente</w:t>
      </w:r>
      <w:r>
        <w:rPr>
          <w:rStyle w:val="CRRefonteDeleted"/>
          <w:noProof/>
          <w:highlight w:val="lightGray"/>
          <w:u w:val="double"/>
        </w:rPr>
        <w:t>,</w:t>
      </w:r>
    </w:p>
    <w:p>
      <w:pPr>
        <w:pStyle w:val="Tiret0"/>
        <w:ind w:left="851"/>
        <w:rPr>
          <w:rStyle w:val="CRRefonteDeleted"/>
          <w:noProof/>
          <w:highlight w:val="lightGray"/>
          <w:u w:val="double"/>
        </w:rPr>
      </w:pPr>
      <w:r>
        <w:rPr>
          <w:rStyle w:val="CRRefonteDeleted"/>
          <w:noProof/>
          <w:highlight w:val="lightGray"/>
        </w:rPr>
        <w:lastRenderedPageBreak/>
        <w:t>ter definido e documentado a sua política, objetivos e comprometimento no que se refere à qualidade e assegurado que essa política é entendida, aplicada e mantida a todos os níveis da organização</w:t>
      </w:r>
      <w:r>
        <w:rPr>
          <w:rStyle w:val="CRRefonteDeleted"/>
          <w:noProof/>
          <w:highlight w:val="lightGray"/>
          <w:u w:val="double"/>
        </w:rPr>
        <w:t>,</w:t>
      </w:r>
    </w:p>
    <w:p>
      <w:pPr>
        <w:pStyle w:val="Tiret0"/>
        <w:ind w:left="851"/>
        <w:rPr>
          <w:rStyle w:val="CRRefonteDeleted"/>
          <w:noProof/>
          <w:highlight w:val="lightGray"/>
          <w:u w:val="double"/>
        </w:rPr>
      </w:pPr>
      <w:r>
        <w:rPr>
          <w:rStyle w:val="CRRefonteDeleted"/>
          <w:noProof/>
          <w:highlight w:val="lightGray"/>
        </w:rPr>
        <w:t>ter desenvolvido, aplicado e mantido um sistema interno de qualidade eficaz baseado nos elementos pertinentes das normas de qualidade internacionalmente reconhecidas e em conformidade com as normas EN 45004 (organismos de inspecção) e EN 29001, segundo a interpretação dada pelas disposições da IACS relativas à regulamentação da certificação dos sistemas de garantia da qualidade</w:t>
      </w:r>
      <w:r>
        <w:rPr>
          <w:rStyle w:val="CRRefonteDeleted"/>
          <w:noProof/>
          <w:highlight w:val="lightGray"/>
          <w:u w:val="double"/>
        </w:rPr>
        <w:t>,</w:t>
      </w:r>
    </w:p>
    <w:p>
      <w:pPr>
        <w:pStyle w:val="Tiret0"/>
        <w:ind w:left="851"/>
        <w:rPr>
          <w:rStyle w:val="CRRefonteDeleted"/>
          <w:noProof/>
          <w:highlight w:val="lightGray"/>
        </w:rPr>
      </w:pPr>
      <w:r>
        <w:rPr>
          <w:rStyle w:val="CRRefonteDeleted"/>
          <w:noProof/>
          <w:highlight w:val="lightGray"/>
        </w:rPr>
        <w:t xml:space="preserve">ser sujeitas à certificação do seu sistema de qualidade por um organismo independente de auditores reconhecido pelas autoridades do Estado-Membro em que se encontram estabelecidas. </w:t>
      </w:r>
    </w:p>
    <w:p>
      <w:pPr>
        <w:rPr>
          <w:rStyle w:val="CRRefonteDeleted"/>
          <w:noProof/>
          <w:highlight w:val="lightGray"/>
        </w:rPr>
        <w:sectPr>
          <w:footerReference w:type="default" r:id="rId16"/>
          <w:footerReference w:type="first" r:id="rId17"/>
          <w:pgSz w:w="11907" w:h="16840" w:code="9"/>
          <w:pgMar w:top="1134" w:right="1418" w:bottom="1134" w:left="1418" w:header="709" w:footer="709" w:gutter="0"/>
          <w:cols w:space="709"/>
          <w:docGrid w:linePitch="326"/>
        </w:sectPr>
      </w:pPr>
    </w:p>
    <w:p>
      <w:pPr>
        <w:pStyle w:val="CRSeparator"/>
        <w:rPr>
          <w:noProof/>
        </w:rPr>
      </w:pPr>
    </w:p>
    <w:p>
      <w:pPr>
        <w:pStyle w:val="CRReference"/>
        <w:rPr>
          <w:noProof/>
        </w:rPr>
      </w:pPr>
      <w:r>
        <w:rPr>
          <w:noProof/>
        </w:rPr>
        <w:fldChar w:fldCharType="begin"/>
      </w:r>
      <w:r>
        <w:rPr>
          <w:noProof/>
        </w:rPr>
        <w:instrText xml:space="preserve"> QUOTE "</w:instrText>
      </w:r>
      <w:r>
        <w:rPr>
          <w:rStyle w:val="CRMarker"/>
          <w:noProof/>
        </w:rPr>
        <w:instrText>ê</w:instrText>
      </w:r>
      <w:r>
        <w:rPr>
          <w:noProof/>
        </w:rPr>
        <w:instrText xml:space="preserve">" </w:instrText>
      </w:r>
      <w:r>
        <w:rPr>
          <w:noProof/>
        </w:rPr>
        <w:fldChar w:fldCharType="separate"/>
      </w:r>
      <w:r>
        <w:rPr>
          <w:rStyle w:val="CRMarker"/>
          <w:noProof/>
        </w:rPr>
        <w:t>ê</w:t>
      </w:r>
      <w:r>
        <w:rPr>
          <w:noProof/>
        </w:rPr>
        <w:fldChar w:fldCharType="end"/>
      </w:r>
      <w:r>
        <w:rPr>
          <w:noProof/>
        </w:rPr>
        <w:t> 550/2004 (adaptado)</w:t>
      </w:r>
    </w:p>
    <w:p>
      <w:pPr>
        <w:pStyle w:val="CRReference"/>
        <w:rPr>
          <w:noProof/>
          <w:highlight w:val="lightGray"/>
        </w:rPr>
      </w:pP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novo</w:t>
      </w:r>
    </w:p>
    <w:p>
      <w:pPr>
        <w:pStyle w:val="Annexetitreacte"/>
        <w:rPr>
          <w:noProof/>
        </w:rPr>
      </w:pPr>
      <w:r>
        <w:rPr>
          <w:noProof/>
        </w:rPr>
        <w:t>ANEXO </w:t>
      </w:r>
      <w:r>
        <w:rPr>
          <w:rStyle w:val="CRMinorChangeAdded"/>
          <w:noProof/>
        </w:rPr>
        <w:t>I</w:t>
      </w:r>
      <w:r>
        <w:rPr>
          <w:rStyle w:val="CRMinorChangeDeleted"/>
          <w:noProof/>
        </w:rPr>
        <w:t>II</w:t>
      </w:r>
    </w:p>
    <w:p>
      <w:pPr>
        <w:pStyle w:val="NormalCentered"/>
        <w:rPr>
          <w:noProof/>
        </w:rPr>
      </w:pPr>
      <w:r>
        <w:rPr>
          <w:noProof/>
        </w:rPr>
        <w:t xml:space="preserve">CONDIÇÕES </w:t>
      </w:r>
      <w:r>
        <w:rPr>
          <w:rStyle w:val="CRDeleted"/>
          <w:noProof/>
        </w:rPr>
        <w:t>A</w:t>
      </w:r>
      <w:r>
        <w:rPr>
          <w:noProof/>
        </w:rPr>
        <w:t xml:space="preserve">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PARA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r>
        <w:rPr>
          <w:noProof/>
        </w:rPr>
        <w:t xml:space="preserve"> ASSOCIAR AOS CERTIFICADOS </w:t>
      </w:r>
      <w:r>
        <w:rPr>
          <w:noProof/>
        </w:rPr>
        <w:fldChar w:fldCharType="begin"/>
      </w:r>
      <w:r>
        <w:rPr>
          <w:noProof/>
        </w:rPr>
        <w:instrText xml:space="preserve"> QUOTE "Ö" </w:instrText>
      </w:r>
      <w:r>
        <w:rPr>
          <w:noProof/>
        </w:rPr>
        <w:fldChar w:fldCharType="separate"/>
      </w:r>
      <w:r>
        <w:rPr>
          <w:rStyle w:val="CRMarker"/>
          <w:noProof/>
        </w:rPr>
        <w:t>Ö</w:t>
      </w:r>
      <w:r>
        <w:rPr>
          <w:noProof/>
        </w:rPr>
        <w:fldChar w:fldCharType="end"/>
      </w:r>
      <w:r>
        <w:rPr>
          <w:noProof/>
        </w:rPr>
        <w:t xml:space="preserve"> REFERIDOS NO ARTIGO 6.º </w:t>
      </w:r>
      <w:r>
        <w:rPr>
          <w:noProof/>
        </w:rPr>
        <w:fldChar w:fldCharType="begin"/>
      </w:r>
      <w:r>
        <w:rPr>
          <w:noProof/>
        </w:rPr>
        <w:instrText xml:space="preserve"> QUOTE "Õ" </w:instrText>
      </w:r>
      <w:r>
        <w:rPr>
          <w:noProof/>
        </w:rPr>
        <w:fldChar w:fldCharType="separate"/>
      </w:r>
      <w:r>
        <w:rPr>
          <w:rStyle w:val="CRMarker"/>
          <w:noProof/>
        </w:rPr>
        <w:t>Õ</w:t>
      </w:r>
      <w:r>
        <w:rPr>
          <w:noProof/>
        </w:rPr>
        <w:fldChar w:fldCharType="end"/>
      </w:r>
    </w:p>
    <w:p>
      <w:pPr>
        <w:rPr>
          <w:rStyle w:val="CRRefonteDeleted"/>
          <w:rFonts w:eastAsia="Times New Roman"/>
          <w:noProof/>
          <w:szCs w:val="24"/>
          <w:highlight w:val="lightGray"/>
        </w:rPr>
      </w:pPr>
      <w:r>
        <w:rPr>
          <w:rStyle w:val="CRDeleted"/>
          <w:noProof/>
          <w:highlight w:val="lightGray"/>
        </w:rPr>
        <w:t>1. Os certificados especificarão:</w:t>
      </w:r>
    </w:p>
    <w:p>
      <w:pPr>
        <w:pStyle w:val="Point0"/>
        <w:rPr>
          <w:rStyle w:val="CRRefonteDeleted"/>
          <w:noProof/>
          <w:highlight w:val="lightGray"/>
        </w:rPr>
      </w:pPr>
      <w:r>
        <w:rPr>
          <w:noProof/>
        </w:rPr>
        <w:tab/>
      </w:r>
      <w:r>
        <w:rPr>
          <w:rStyle w:val="CRRefonteDeleted"/>
          <w:noProof/>
          <w:highlight w:val="lightGray"/>
        </w:rPr>
        <w:t>a) A autoridade supervisora nacional que emitiu o certificado;</w:t>
      </w:r>
    </w:p>
    <w:p>
      <w:pPr>
        <w:pStyle w:val="Point0"/>
        <w:rPr>
          <w:rStyle w:val="CRRefonteDeleted"/>
          <w:noProof/>
          <w:highlight w:val="lightGray"/>
        </w:rPr>
      </w:pPr>
      <w:r>
        <w:rPr>
          <w:noProof/>
        </w:rPr>
        <w:tab/>
      </w:r>
      <w:r>
        <w:rPr>
          <w:rStyle w:val="CRRefonteDeleted"/>
          <w:noProof/>
          <w:highlight w:val="lightGray"/>
        </w:rPr>
        <w:t>b) O requerente (nome e endereço);</w:t>
      </w:r>
    </w:p>
    <w:p>
      <w:pPr>
        <w:pStyle w:val="Point0"/>
        <w:rPr>
          <w:rStyle w:val="CRRefonteDeleted"/>
          <w:noProof/>
          <w:highlight w:val="lightGray"/>
        </w:rPr>
      </w:pPr>
      <w:r>
        <w:rPr>
          <w:noProof/>
        </w:rPr>
        <w:tab/>
      </w:r>
      <w:r>
        <w:rPr>
          <w:rStyle w:val="CRRefonteDeleted"/>
          <w:noProof/>
          <w:highlight w:val="lightGray"/>
        </w:rPr>
        <w:t>c) Os serviços certificados;</w:t>
      </w:r>
    </w:p>
    <w:p>
      <w:pPr>
        <w:pStyle w:val="Point0"/>
        <w:rPr>
          <w:rStyle w:val="CRRefonteDeleted"/>
          <w:noProof/>
          <w:highlight w:val="lightGray"/>
        </w:rPr>
      </w:pPr>
      <w:r>
        <w:rPr>
          <w:noProof/>
        </w:rPr>
        <w:tab/>
      </w:r>
      <w:r>
        <w:rPr>
          <w:rStyle w:val="CRRefonteDeleted"/>
          <w:noProof/>
          <w:highlight w:val="lightGray"/>
        </w:rPr>
        <w:t>d) Uma declaração de conformidade do requerente com os requisitos comuns definidos no artigo 6.º</w:t>
      </w:r>
      <w:r>
        <w:rPr>
          <w:noProof/>
        </w:rPr>
        <w:t xml:space="preserve"> </w:t>
      </w:r>
      <w:r>
        <w:rPr>
          <w:rStyle w:val="CRRefonteDeleted"/>
          <w:noProof/>
          <w:highlight w:val="lightGray"/>
        </w:rPr>
        <w:t>do presente regulamento</w:t>
      </w:r>
      <w:r>
        <w:rPr>
          <w:noProof/>
        </w:rPr>
        <w:t xml:space="preserve"> </w:t>
      </w:r>
      <w:r>
        <w:rPr>
          <w:rStyle w:val="CRRefonteDeleted"/>
          <w:noProof/>
          <w:highlight w:val="lightGray"/>
        </w:rPr>
        <w:t>;</w:t>
      </w:r>
    </w:p>
    <w:p>
      <w:pPr>
        <w:pStyle w:val="Point0"/>
        <w:rPr>
          <w:rStyle w:val="CRRefonteDeleted"/>
          <w:noProof/>
          <w:highlight w:val="lightGray"/>
        </w:rPr>
      </w:pPr>
      <w:r>
        <w:rPr>
          <w:noProof/>
        </w:rPr>
        <w:tab/>
      </w:r>
      <w:r>
        <w:rPr>
          <w:rStyle w:val="CRRefonteDeleted"/>
          <w:noProof/>
          <w:highlight w:val="lightGray"/>
        </w:rPr>
        <w:t>e) A data de emissão e período de validade do certificado.</w:t>
      </w:r>
    </w:p>
    <w:p>
      <w:pPr>
        <w:rPr>
          <w:rFonts w:eastAsia="Times New Roman"/>
          <w:noProof/>
          <w:szCs w:val="24"/>
        </w:rPr>
      </w:pPr>
      <w:r>
        <w:rPr>
          <w:rStyle w:val="CRMinorChangeDeleted"/>
          <w:noProof/>
        </w:rPr>
        <w:t>2.</w:t>
      </w:r>
      <w:r>
        <w:rPr>
          <w:noProof/>
        </w:rPr>
        <w:t xml:space="preserve"> As condições adicionais associadas poderão, se for caso disso, dizer respeito:</w:t>
      </w:r>
    </w:p>
    <w:p>
      <w:pPr>
        <w:pStyle w:val="Point0"/>
        <w:rPr>
          <w:noProof/>
          <w:highlight w:val="lightGray"/>
        </w:rPr>
      </w:pPr>
      <w:r>
        <w:rPr>
          <w:noProof/>
        </w:rPr>
        <w:tab/>
      </w:r>
      <w:r>
        <w:rPr>
          <w:rStyle w:val="CRRefonteDeleted"/>
          <w:noProof/>
          <w:highlight w:val="lightGray"/>
        </w:rPr>
        <w:t>a) Ao acesso não discriminatório aos serviços por parte dos utilizadores do espaço aéreo, e ao nível de desempenho exigido a tais serviços, inclusive níveis de segurança e de interoperabilidade;</w:t>
      </w:r>
    </w:p>
    <w:p>
      <w:pPr>
        <w:pStyle w:val="Point0"/>
        <w:rPr>
          <w:noProof/>
        </w:rPr>
      </w:pPr>
      <w:r>
        <w:rPr>
          <w:noProof/>
        </w:rPr>
        <w:tab/>
      </w:r>
      <w:r>
        <w:rPr>
          <w:rStyle w:val="CRRefonteDeleted"/>
          <w:noProof/>
          <w:highlight w:val="lightGray"/>
        </w:rPr>
        <w:t>b) Aos requisitos operacionais dos serviços em questão;</w:t>
      </w:r>
      <w:r>
        <w:rPr>
          <w:noProof/>
        </w:rPr>
        <w:tab/>
      </w:r>
    </w:p>
    <w:p>
      <w:pPr>
        <w:pStyle w:val="Point0"/>
        <w:rPr>
          <w:noProof/>
          <w:highlight w:val="lightGray"/>
        </w:rPr>
      </w:pPr>
      <w:r>
        <w:rPr>
          <w:rStyle w:val="CRRefonteDeleted"/>
          <w:noProof/>
          <w:highlight w:val="lightGray"/>
        </w:rPr>
        <w:t>c) À data a partir da qual devem ser prestados os serviços;</w:t>
      </w:r>
    </w:p>
    <w:p>
      <w:pPr>
        <w:pStyle w:val="Point0"/>
        <w:rPr>
          <w:dstrike/>
          <w:noProof/>
          <w:highlight w:val="lightGray"/>
        </w:rPr>
      </w:pPr>
      <w:r>
        <w:rPr>
          <w:noProof/>
        </w:rPr>
        <w:tab/>
      </w:r>
      <w:r>
        <w:rPr>
          <w:rStyle w:val="CRRefonteDeleted"/>
          <w:noProof/>
          <w:highlight w:val="lightGray"/>
        </w:rPr>
        <w:t>d) Aos diversos equipamentos operacionais a ser utilizados nos serviços em questão;</w:t>
      </w:r>
    </w:p>
    <w:p>
      <w:pPr>
        <w:pStyle w:val="Point0"/>
        <w:rPr>
          <w:noProof/>
        </w:rPr>
      </w:pPr>
      <w:r>
        <w:rPr>
          <w:noProof/>
        </w:rPr>
        <w:tab/>
      </w:r>
      <w:r>
        <w:rPr>
          <w:rStyle w:val="CRMinorChangeAdded"/>
          <w:noProof/>
        </w:rPr>
        <w:t>a</w:t>
      </w:r>
      <w:r>
        <w:rPr>
          <w:rStyle w:val="CRMinorChangeDeleted"/>
          <w:noProof/>
        </w:rPr>
        <w:t>e</w:t>
      </w:r>
      <w:r>
        <w:rPr>
          <w:noProof/>
        </w:rPr>
        <w:t>) À delimitação ou restrição de operações de serviços diversos dos relacionados com a prestação de serviços de navegação aérea;</w:t>
      </w:r>
    </w:p>
    <w:p>
      <w:pPr>
        <w:pStyle w:val="Point0"/>
        <w:rPr>
          <w:noProof/>
        </w:rPr>
      </w:pPr>
      <w:r>
        <w:rPr>
          <w:noProof/>
        </w:rPr>
        <w:tab/>
      </w:r>
      <w:r>
        <w:rPr>
          <w:rStyle w:val="CRMinorChangeAdded"/>
          <w:noProof/>
        </w:rPr>
        <w:t>b</w:t>
      </w:r>
      <w:r>
        <w:rPr>
          <w:rStyle w:val="CRMinorChangeDeleted"/>
          <w:noProof/>
        </w:rPr>
        <w:t>f</w:t>
      </w:r>
      <w:r>
        <w:rPr>
          <w:noProof/>
        </w:rPr>
        <w:t>) Aos contratos, acordos ou outras medidas entre o(s) prestador(es) de serviço(s) e terceiros relativos ao(s) serviço(s) em questão;</w:t>
      </w:r>
    </w:p>
    <w:p>
      <w:pPr>
        <w:pStyle w:val="Point0"/>
        <w:rPr>
          <w:noProof/>
        </w:rPr>
      </w:pPr>
      <w:r>
        <w:rPr>
          <w:noProof/>
        </w:rPr>
        <w:tab/>
      </w:r>
      <w:r>
        <w:rPr>
          <w:rStyle w:val="CRMinorChangeAdded"/>
          <w:noProof/>
        </w:rPr>
        <w:t>c</w:t>
      </w:r>
      <w:r>
        <w:rPr>
          <w:rStyle w:val="CRMinorChangeDeleted"/>
          <w:noProof/>
        </w:rPr>
        <w:t>g</w:t>
      </w:r>
      <w:r>
        <w:rPr>
          <w:noProof/>
        </w:rPr>
        <w:t xml:space="preserve">) Ao fornecimento de informações que possam razoavelmente ser exigidas para o controlo da </w:t>
      </w:r>
      <w:r>
        <w:rPr>
          <w:rStyle w:val="CRRefonteDeleted"/>
          <w:noProof/>
          <w:highlight w:val="lightGray"/>
        </w:rPr>
        <w:t>conformidade do(s) serviço(s) com</w:t>
      </w:r>
      <w:r>
        <w:rPr>
          <w:noProof/>
        </w:rPr>
        <w:t xml:space="preserve"> os requisitos </w:t>
      </w:r>
      <w:r>
        <w:rPr>
          <w:rStyle w:val="CRRefonteDeleted"/>
          <w:noProof/>
          <w:highlight w:val="lightGray"/>
        </w:rPr>
        <w:t>comuns</w:t>
      </w:r>
      <w:r>
        <w:rPr>
          <w:noProof/>
        </w:rPr>
        <w:t xml:space="preserve"> </w:t>
      </w:r>
      <w:r>
        <w:rPr>
          <w:noProof/>
          <w:highlight w:val="lightGray"/>
        </w:rPr>
        <w:fldChar w:fldCharType="begin"/>
      </w:r>
      <w:r>
        <w:rPr>
          <w:noProof/>
          <w:highlight w:val="lightGray"/>
        </w:rPr>
        <w:instrText xml:space="preserve"> QUOTE "ð"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do artigo 6.º, n.º 1</w:t>
      </w:r>
      <w:r>
        <w:rPr>
          <w:noProof/>
          <w:highlight w:val="lightGray"/>
        </w:rPr>
        <w:fldChar w:fldCharType="begin"/>
      </w:r>
      <w:r>
        <w:rPr>
          <w:noProof/>
          <w:highlight w:val="lightGray"/>
        </w:rPr>
        <w:instrText xml:space="preserve"> QUOTE "ï"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rPr>
        <w:t>, incluindo planos e dados financeiros e operacionais, bem como alterações importantes do tipo e/ou âmbito dos serviços de navegação aérea prestados</w:t>
      </w:r>
      <w:r>
        <w:rPr>
          <w:noProof/>
        </w:rPr>
        <w:t>;</w:t>
      </w:r>
    </w:p>
    <w:p>
      <w:pPr>
        <w:pStyle w:val="Point0"/>
        <w:rPr>
          <w:noProof/>
        </w:rPr>
      </w:pPr>
      <w:r>
        <w:rPr>
          <w:noProof/>
        </w:rPr>
        <w:tab/>
      </w:r>
      <w:r>
        <w:rPr>
          <w:rStyle w:val="CRMinorChangeAdded"/>
          <w:noProof/>
        </w:rPr>
        <w:t>d</w:t>
      </w:r>
      <w:r>
        <w:rPr>
          <w:rStyle w:val="CRMinorChangeDeleted"/>
          <w:noProof/>
        </w:rPr>
        <w:t>h</w:t>
      </w:r>
      <w:r>
        <w:rPr>
          <w:noProof/>
        </w:rPr>
        <w:t>) Outras exigências legais não específicas dos serviços de navegação aérea, tal como as condições relacionadas com a suspensão ou revogação do certificado.</w:t>
      </w:r>
    </w:p>
    <w:p>
      <w:pPr>
        <w:rPr>
          <w:noProof/>
        </w:rPr>
      </w:pPr>
    </w:p>
    <w:p>
      <w:pPr>
        <w:rPr>
          <w:noProof/>
        </w:rPr>
        <w:sectPr>
          <w:pgSz w:w="11907" w:h="16839"/>
          <w:pgMar w:top="1134" w:right="1417" w:bottom="1134" w:left="1417" w:header="709" w:footer="709" w:gutter="0"/>
          <w:cols w:space="720"/>
          <w:docGrid w:linePitch="360"/>
        </w:sectPr>
      </w:pPr>
    </w:p>
    <w:p>
      <w:pPr>
        <w:pStyle w:val="CRSeparator"/>
        <w:rPr>
          <w:noProof/>
        </w:rPr>
      </w:pPr>
    </w:p>
    <w:p>
      <w:pPr>
        <w:pStyle w:val="CRReference"/>
        <w:rPr>
          <w:noProof/>
        </w:rPr>
      </w:pPr>
      <w:r>
        <w:rPr>
          <w:noProof/>
        </w:rPr>
        <w:fldChar w:fldCharType="begin"/>
      </w:r>
      <w:r>
        <w:rPr>
          <w:noProof/>
        </w:rPr>
        <w:instrText xml:space="preserve"> QUOTE "é" </w:instrText>
      </w:r>
      <w:r>
        <w:rPr>
          <w:noProof/>
        </w:rPr>
        <w:fldChar w:fldCharType="separate"/>
      </w:r>
      <w:r>
        <w:rPr>
          <w:rStyle w:val="CRMarker"/>
          <w:noProof/>
        </w:rPr>
        <w:t>é</w:t>
      </w:r>
      <w:r>
        <w:rPr>
          <w:noProof/>
        </w:rPr>
        <w:fldChar w:fldCharType="end"/>
      </w:r>
    </w:p>
    <w:p>
      <w:pPr>
        <w:pStyle w:val="Annexetitre"/>
        <w:rPr>
          <w:noProof/>
        </w:rPr>
      </w:pPr>
      <w:r>
        <w:rPr>
          <w:noProof/>
        </w:rPr>
        <w:t>ANEXO II</w:t>
      </w:r>
    </w:p>
    <w:p>
      <w:pPr>
        <w:jc w:val="center"/>
        <w:rPr>
          <w:rFonts w:eastAsia="Times New Roman"/>
          <w:b/>
          <w:noProof/>
          <w:szCs w:val="20"/>
        </w:rPr>
      </w:pPr>
      <w:bookmarkStart w:id="1" w:name="_CopyToNewDocument_"/>
      <w:bookmarkEnd w:id="1"/>
      <w:r>
        <w:rPr>
          <w:b/>
          <w:noProof/>
          <w:szCs w:val="20"/>
        </w:rPr>
        <w:t>Regulamentos revogados com as respetivas alterações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246"/>
      </w:tblGrid>
      <w:tr>
        <w:trPr>
          <w:jc w:val="center"/>
        </w:trPr>
        <w:tc>
          <w:tcPr>
            <w:tcW w:w="4816" w:type="dxa"/>
            <w:shd w:val="clear" w:color="auto" w:fill="auto"/>
          </w:tcPr>
          <w:p>
            <w:pPr>
              <w:tabs>
                <w:tab w:val="right" w:pos="9600"/>
              </w:tabs>
              <w:suppressAutoHyphens/>
              <w:spacing w:after="240"/>
              <w:ind w:left="284"/>
              <w:rPr>
                <w:noProof/>
              </w:rPr>
            </w:pPr>
            <w:r>
              <w:rPr>
                <w:noProof/>
              </w:rPr>
              <w:t>Regulamento (CE) n.º 549/2004 do Parlamento Europeu e do Conselho</w:t>
            </w:r>
          </w:p>
          <w:p>
            <w:pPr>
              <w:tabs>
                <w:tab w:val="right" w:pos="9600"/>
              </w:tabs>
              <w:suppressAutoHyphens/>
              <w:spacing w:after="240"/>
              <w:ind w:left="284"/>
              <w:rPr>
                <w:noProof/>
                <w:szCs w:val="20"/>
              </w:rPr>
            </w:pPr>
            <w:r>
              <w:rPr>
                <w:noProof/>
              </w:rPr>
              <w:t>(JO L 96 de 31.3.2004, p. 1)</w:t>
            </w:r>
          </w:p>
        </w:tc>
        <w:tc>
          <w:tcPr>
            <w:tcW w:w="4246" w:type="dxa"/>
            <w:shd w:val="clear" w:color="auto" w:fill="auto"/>
          </w:tcPr>
          <w:p>
            <w:pPr>
              <w:tabs>
                <w:tab w:val="right" w:pos="9600"/>
              </w:tabs>
              <w:suppressAutoHyphens/>
              <w:spacing w:after="240"/>
              <w:ind w:left="176"/>
              <w:rPr>
                <w:noProof/>
                <w:szCs w:val="20"/>
                <w:lang w:eastAsia="en-GB"/>
              </w:rPr>
            </w:pPr>
          </w:p>
        </w:tc>
      </w:tr>
      <w:tr>
        <w:trPr>
          <w:jc w:val="center"/>
        </w:trPr>
        <w:tc>
          <w:tcPr>
            <w:tcW w:w="4816" w:type="dxa"/>
            <w:shd w:val="clear" w:color="auto" w:fill="auto"/>
          </w:tcPr>
          <w:p>
            <w:pPr>
              <w:tabs>
                <w:tab w:val="right" w:pos="9600"/>
              </w:tabs>
              <w:suppressAutoHyphens/>
              <w:spacing w:after="240"/>
              <w:ind w:left="284"/>
              <w:rPr>
                <w:noProof/>
              </w:rPr>
            </w:pPr>
            <w:r>
              <w:rPr>
                <w:noProof/>
              </w:rPr>
              <w:t>Regulamento (CE) n.º 550/2004 do Parlamento Europeu e do Conselho</w:t>
            </w:r>
          </w:p>
          <w:p>
            <w:pPr>
              <w:tabs>
                <w:tab w:val="right" w:pos="9600"/>
              </w:tabs>
              <w:suppressAutoHyphens/>
              <w:spacing w:after="240"/>
              <w:ind w:left="284"/>
              <w:rPr>
                <w:noProof/>
                <w:szCs w:val="20"/>
              </w:rPr>
            </w:pPr>
            <w:r>
              <w:rPr>
                <w:noProof/>
              </w:rPr>
              <w:t>(JO L 96 de 31.3.2004, p. 10)</w:t>
            </w:r>
          </w:p>
        </w:tc>
        <w:tc>
          <w:tcPr>
            <w:tcW w:w="4246" w:type="dxa"/>
            <w:shd w:val="clear" w:color="auto" w:fill="auto"/>
          </w:tcPr>
          <w:p>
            <w:pPr>
              <w:tabs>
                <w:tab w:val="right" w:pos="9600"/>
              </w:tabs>
              <w:suppressAutoHyphens/>
              <w:spacing w:after="240"/>
              <w:rPr>
                <w:noProof/>
              </w:rPr>
            </w:pPr>
          </w:p>
        </w:tc>
      </w:tr>
      <w:tr>
        <w:trPr>
          <w:jc w:val="center"/>
        </w:trPr>
        <w:tc>
          <w:tcPr>
            <w:tcW w:w="4816" w:type="dxa"/>
            <w:shd w:val="clear" w:color="auto" w:fill="auto"/>
          </w:tcPr>
          <w:p>
            <w:pPr>
              <w:tabs>
                <w:tab w:val="right" w:pos="9600"/>
              </w:tabs>
              <w:suppressAutoHyphens/>
              <w:spacing w:after="240"/>
              <w:ind w:left="284"/>
              <w:rPr>
                <w:noProof/>
              </w:rPr>
            </w:pPr>
            <w:r>
              <w:rPr>
                <w:noProof/>
              </w:rPr>
              <w:t>Regulamento (CE) n.º 551/2004 do Parlamento Europeu e do Conselho</w:t>
            </w:r>
          </w:p>
          <w:p>
            <w:pPr>
              <w:tabs>
                <w:tab w:val="right" w:pos="9600"/>
              </w:tabs>
              <w:suppressAutoHyphens/>
              <w:spacing w:after="240"/>
              <w:ind w:left="284"/>
              <w:rPr>
                <w:noProof/>
              </w:rPr>
            </w:pPr>
            <w:r>
              <w:rPr>
                <w:noProof/>
              </w:rPr>
              <w:t>(JO L 96 de 31.3.2004, p. 20)</w:t>
            </w:r>
          </w:p>
        </w:tc>
        <w:tc>
          <w:tcPr>
            <w:tcW w:w="4246" w:type="dxa"/>
            <w:shd w:val="clear" w:color="auto" w:fill="auto"/>
          </w:tcPr>
          <w:p>
            <w:pPr>
              <w:tabs>
                <w:tab w:val="right" w:pos="9600"/>
              </w:tabs>
              <w:suppressAutoHyphens/>
              <w:spacing w:after="240"/>
              <w:rPr>
                <w:noProof/>
              </w:rPr>
            </w:pPr>
          </w:p>
        </w:tc>
      </w:tr>
      <w:tr>
        <w:trPr>
          <w:jc w:val="center"/>
        </w:trPr>
        <w:tc>
          <w:tcPr>
            <w:tcW w:w="4816" w:type="dxa"/>
            <w:shd w:val="clear" w:color="auto" w:fill="auto"/>
          </w:tcPr>
          <w:p>
            <w:pPr>
              <w:tabs>
                <w:tab w:val="right" w:pos="9600"/>
              </w:tabs>
              <w:suppressAutoHyphens/>
              <w:spacing w:after="240"/>
              <w:ind w:left="709"/>
              <w:rPr>
                <w:noProof/>
                <w:color w:val="444444"/>
                <w:szCs w:val="24"/>
              </w:rPr>
            </w:pPr>
            <w:r>
              <w:rPr>
                <w:noProof/>
                <w:color w:val="444444"/>
                <w:szCs w:val="24"/>
              </w:rPr>
              <w:t>Regulamento (CE) n.º 1070/2009 do Parlamento Europeu e do Conselho</w:t>
            </w:r>
          </w:p>
          <w:p>
            <w:pPr>
              <w:tabs>
                <w:tab w:val="right" w:pos="9600"/>
              </w:tabs>
              <w:suppressAutoHyphens/>
              <w:spacing w:after="240"/>
              <w:ind w:left="709"/>
              <w:rPr>
                <w:noProof/>
                <w:szCs w:val="24"/>
              </w:rPr>
            </w:pPr>
            <w:r>
              <w:rPr>
                <w:iCs/>
                <w:noProof/>
                <w:color w:val="444444"/>
                <w:szCs w:val="24"/>
              </w:rPr>
              <w:t>(JO L 300 de 14.11.2009, p. 34)</w:t>
            </w:r>
          </w:p>
        </w:tc>
        <w:tc>
          <w:tcPr>
            <w:tcW w:w="4246" w:type="dxa"/>
            <w:shd w:val="clear" w:color="auto" w:fill="auto"/>
          </w:tcPr>
          <w:p>
            <w:pPr>
              <w:tabs>
                <w:tab w:val="right" w:pos="9600"/>
              </w:tabs>
              <w:suppressAutoHyphens/>
              <w:spacing w:after="240"/>
              <w:rPr>
                <w:noProof/>
              </w:rPr>
            </w:pPr>
            <w:r>
              <w:rPr>
                <w:noProof/>
              </w:rPr>
              <w:t xml:space="preserve"> Apenas os artigos 1.º, 2.º e 3.º</w:t>
            </w:r>
          </w:p>
        </w:tc>
      </w:tr>
    </w:tbl>
    <w:p>
      <w:pPr>
        <w:spacing w:before="0" w:after="200" w:line="276" w:lineRule="auto"/>
        <w:jc w:val="left"/>
        <w:rPr>
          <w:noProof/>
        </w:rPr>
        <w:sectPr>
          <w:pgSz w:w="11907" w:h="16840" w:code="9"/>
          <w:pgMar w:top="1134" w:right="1418" w:bottom="1134" w:left="1418" w:header="709" w:footer="709" w:gutter="0"/>
          <w:cols w:space="709"/>
          <w:docGrid w:linePitch="326"/>
        </w:sectPr>
      </w:pPr>
    </w:p>
    <w:p>
      <w:pPr>
        <w:pStyle w:val="CRSeparator"/>
        <w:rPr>
          <w:noProof/>
        </w:rPr>
      </w:pPr>
    </w:p>
    <w:p>
      <w:pPr>
        <w:pStyle w:val="CRReference"/>
        <w:rPr>
          <w:noProof/>
        </w:rPr>
      </w:pPr>
      <w:r>
        <w:rPr>
          <w:noProof/>
        </w:rPr>
        <w:fldChar w:fldCharType="begin"/>
      </w:r>
      <w:r>
        <w:rPr>
          <w:noProof/>
        </w:rPr>
        <w:instrText xml:space="preserve"> QUOTE "é" </w:instrText>
      </w:r>
      <w:r>
        <w:rPr>
          <w:noProof/>
        </w:rPr>
        <w:fldChar w:fldCharType="separate"/>
      </w:r>
      <w:r>
        <w:rPr>
          <w:rStyle w:val="CRMarker"/>
          <w:noProof/>
        </w:rPr>
        <w:t>é</w:t>
      </w:r>
      <w:r>
        <w:rPr>
          <w:noProof/>
        </w:rPr>
        <w:fldChar w:fldCharType="end"/>
      </w:r>
    </w:p>
    <w:p>
      <w:pPr>
        <w:pStyle w:val="Annexetitre"/>
        <w:rPr>
          <w:noProof/>
        </w:rPr>
      </w:pPr>
      <w:r>
        <w:rPr>
          <w:noProof/>
        </w:rPr>
        <w:t>ANEXO III</w:t>
      </w:r>
    </w:p>
    <w:p>
      <w:pPr>
        <w:jc w:val="center"/>
        <w:rPr>
          <w:b/>
          <w:noProof/>
          <w:u w:val="single"/>
        </w:rPr>
      </w:pPr>
      <w:r>
        <w:rPr>
          <w:b/>
          <w:noProof/>
          <w:u w:val="single"/>
        </w:rPr>
        <w:t xml:space="preserve">QUADRO DE CORRESPONDÊNCIA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sz w:val="22"/>
              </w:rPr>
            </w:pPr>
            <w:r>
              <w:rPr>
                <w:noProof/>
              </w:rPr>
              <w:t>Regulamento (CE) n.º 549/2004</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sz w:val="22"/>
              </w:rPr>
            </w:pPr>
            <w:r>
              <w:rPr>
                <w:noProof/>
              </w:rPr>
              <w:t>Regulamento (CE) n.º 550/2004</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sz w:val="22"/>
              </w:rPr>
            </w:pPr>
            <w:r>
              <w:rPr>
                <w:noProof/>
              </w:rPr>
              <w:t>Regulamento (CE) n.º 551/2004</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sz w:val="22"/>
              </w:rPr>
            </w:pPr>
            <w:r>
              <w:rPr>
                <w:noProof/>
              </w:rPr>
              <w:t>Presente regulamento</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1.º, n.</w:t>
            </w:r>
            <w:r>
              <w:rPr>
                <w:noProof/>
                <w:vertAlign w:val="superscript"/>
              </w:rPr>
              <w:t>os</w:t>
            </w:r>
            <w:r>
              <w:rPr>
                <w:noProof/>
              </w:rPr>
              <w:t xml:space="preserve"> 1 a 3</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1.º, n.</w:t>
            </w:r>
            <w:r>
              <w:rPr>
                <w:noProof/>
                <w:vertAlign w:val="superscript"/>
              </w:rPr>
              <w:t>os</w:t>
            </w:r>
            <w:r>
              <w:rPr>
                <w:noProof/>
              </w:rPr>
              <w:t xml:space="preserve"> 1 a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1.º, n.º 4</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1.º, n.</w:t>
            </w:r>
            <w:r>
              <w:rPr>
                <w:noProof/>
                <w:vertAlign w:val="superscript"/>
              </w:rPr>
              <w:t>os</w:t>
            </w:r>
            <w:r>
              <w:rPr>
                <w:noProof/>
              </w:rPr>
              <w:t xml:space="preserve"> 4 a 6</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 alíneas a) e b)</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5, alíneas a) e b)</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4</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pontos 6 e 7</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5</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6</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7</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8</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9</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8</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10</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9</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11</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10</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12</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17</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pontos 18 a 20</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13</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16</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13-A</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14</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 xml:space="preserve">- </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15</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16</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17</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18</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 xml:space="preserve">- </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19</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pontos 25 e 26</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20</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22</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23</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23-A</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35</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23-B</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15</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pontos 24 e 25</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26</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36</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27</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 xml:space="preserve">- </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28</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37</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29</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38</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pontos 39 e 40</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30</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41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pontos 42 e 43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31</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44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45</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32</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33</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46</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34</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47</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pontos 48 a 52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pontos 35 e 36</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 xml:space="preserve">- </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38</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53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39</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54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pontos 55 e 56</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40</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57</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41</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 27</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pontos 28 a 30</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3.º</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4.º, n.º 1</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4.º, n.º 2</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3.º, n.º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3.º, n.</w:t>
            </w:r>
            <w:r>
              <w:rPr>
                <w:noProof/>
                <w:vertAlign w:val="superscript"/>
              </w:rPr>
              <w:t>os</w:t>
            </w:r>
            <w:r>
              <w:rPr>
                <w:noProof/>
              </w:rPr>
              <w:t xml:space="preserve"> 4 a 6</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4.º, n.º 3</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4.º, n.º 4</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3.º, n.º 7</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3.º, n.º 8</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4.º, n.º 5</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3.º, n.º 9</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 n.º 10, e artigos 4.° a 9.°</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5.º, n.º 1</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37.º,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5.º, n.º 2</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37.º,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5.º, n.º 3</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37.º, n.º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5.º, n.</w:t>
            </w:r>
            <w:r>
              <w:rPr>
                <w:noProof/>
                <w:vertAlign w:val="superscript"/>
              </w:rPr>
              <w:t>os</w:t>
            </w:r>
            <w:r>
              <w:rPr>
                <w:noProof/>
              </w:rPr>
              <w:t xml:space="preserve"> 4 e 5, e artigo 6.º</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 xml:space="preserve">- </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39.º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 xml:space="preserve">Artigo 8.º, n.º 1 </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40.º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8.º, n.º 2</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41.º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9.º</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42.º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10.º, n.º 1</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38.º,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10.º, n.º 2</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38.º,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10.º, n.º 3</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38.º, n.º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 n.º 1, primeiro período, e artigo 11.º, n.º 3, alínea d), primeiro e terceiro períodos</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 xml:space="preserve"> Artigo 10.º,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 n.º 1, alíneas a) a c)</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10.º,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 n.º 2</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 n.º 3, alínea a)</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12.º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 n.º 3, alíneas b) e c)</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13.º e 14.º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 n.º 3, alínea d), segunda frase</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13.º, n.º 11, e 14.º, n.º 10</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 n.º 3, alínea e)</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13.º, n.º 11, 14.º, n.º 10, e 15.º.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16.º e 17.º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 n.º 4, alínea a)</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10.º, n.º 3, alínea a)</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10.º, n.º 3, alíneas b) a d)</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 n.º 4, alíneas b) e c)</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 n.º 4, alínea d)</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10.º, n.º 3, alínea e)</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 n.º 4, alínea e)</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10.º, n.º 3, alínea f)</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10.º, n.º 3, alíneas g) a l)</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 n.º 4, segundo parágrafo</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18.º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 xml:space="preserve">Artigo 11.º, n.º 5 </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 n.º 6</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18.º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19.° a 36.°</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12.º, n.</w:t>
            </w:r>
            <w:r>
              <w:rPr>
                <w:noProof/>
                <w:vertAlign w:val="superscript"/>
              </w:rPr>
              <w:t>os</w:t>
            </w:r>
            <w:r>
              <w:rPr>
                <w:noProof/>
              </w:rPr>
              <w:t xml:space="preserve"> 1 e 2, até «no artigo 3.º,»</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43.º,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12.º, n.º 2, parte do primeiro período que começa com «e apresenta um primeiro relatório ao Parlamento Europeu»</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43.º,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12.º, n.º 3, e 14.º, n.º 4</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13.º</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44.º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45.º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13.º-A</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14.º</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46.º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1.º</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1.º, n.</w:t>
            </w:r>
            <w:r>
              <w:rPr>
                <w:noProof/>
                <w:vertAlign w:val="superscript"/>
              </w:rPr>
              <w:t>os</w:t>
            </w:r>
            <w:r>
              <w:rPr>
                <w:noProof/>
              </w:rPr>
              <w:t xml:space="preserve"> 2 a 6</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2.º e 3.º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n.º 1</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n.º 2</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4.º, n.º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5.º,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n.º 3</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5.º, n.º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n.º 4</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5.º,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n.º 5</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5.º, n.º 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2.º, n.º 6</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5.º, n.º 5</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3.° a 6.°</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n.º 1</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 xml:space="preserve">Artigo 6.º, n.º 1, primeiro parágrafo do primeiro período </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n.º 2</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6.º, n.º 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n.º 3, primeiro período</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6.º, n.º 1, primeiro parágrafo, segundo período</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n.º 3, segundo e terceiro períodos</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n.º 4</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6.º, n.</w:t>
            </w:r>
            <w:r>
              <w:rPr>
                <w:noProof/>
                <w:vertAlign w:val="superscript"/>
              </w:rPr>
              <w:t>os</w:t>
            </w:r>
            <w:r>
              <w:rPr>
                <w:noProof/>
              </w:rPr>
              <w:t xml:space="preserve"> 2 e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w:t>
            </w:r>
            <w:r>
              <w:rPr>
                <w:noProof/>
                <w:vertAlign w:val="superscript"/>
              </w:rPr>
              <w:t>os</w:t>
            </w:r>
            <w:r>
              <w:rPr>
                <w:noProof/>
              </w:rPr>
              <w:t xml:space="preserve"> 5 e 6</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n.º 7</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6.º, n.º 1, segundo parágrafo, e artigo 6.º, n.</w:t>
            </w:r>
            <w:r>
              <w:rPr>
                <w:noProof/>
                <w:vertAlign w:val="superscript"/>
              </w:rPr>
              <w:t>os</w:t>
            </w:r>
            <w:r>
              <w:rPr>
                <w:noProof/>
              </w:rPr>
              <w:t xml:space="preserve"> 4 e 5</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w:t>
            </w:r>
            <w:r>
              <w:rPr>
                <w:noProof/>
                <w:vertAlign w:val="superscript"/>
              </w:rPr>
              <w:t>os</w:t>
            </w:r>
            <w:r>
              <w:rPr>
                <w:noProof/>
              </w:rPr>
              <w:t xml:space="preserve"> 8 e 9</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6.º, n.º 6</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8.º, n.º 1</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n.º 1, alínea a)</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 xml:space="preserve">Artigo 7.º, n.º 1, alínea b), e segundo parágrafo </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8.º, n.º 2</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 xml:space="preserve">Artigo 8.º, n.º 3 </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n.º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8.º, n.</w:t>
            </w:r>
            <w:r>
              <w:rPr>
                <w:noProof/>
                <w:vertAlign w:val="superscript"/>
              </w:rPr>
              <w:t>os</w:t>
            </w:r>
            <w:r>
              <w:rPr>
                <w:noProof/>
              </w:rPr>
              <w:t xml:space="preserve"> 4 e 5</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8.º, n.º 6</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n.º 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9.º, 9.º-A, 9.º-B e 10.º</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 xml:space="preserve">- </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8.° a 18.°</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30.º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12.º, n.º 1</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25.º,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12.º, n.º 2</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25.º,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12.º, n.º 3</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25.º, n.º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25.º, n.º 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12.º, n.º 4</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25.º,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26.° a 29.°</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12.º, n.º 5</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13.º, n.º 1</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31.º,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13.º, n.º 2</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31.º, n.</w:t>
            </w:r>
            <w:r>
              <w:rPr>
                <w:noProof/>
                <w:vertAlign w:val="superscript"/>
              </w:rPr>
              <w:t>os</w:t>
            </w:r>
            <w:r>
              <w:rPr>
                <w:noProof/>
              </w:rPr>
              <w:t xml:space="preserve"> 1 e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31.º,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13.º, n.º 3</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31.º, n.º 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32.° a 34.°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14.º</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19.º, n.</w:t>
            </w:r>
            <w:r>
              <w:rPr>
                <w:noProof/>
                <w:vertAlign w:val="superscript"/>
              </w:rPr>
              <w:t>os</w:t>
            </w:r>
            <w:r>
              <w:rPr>
                <w:noProof/>
              </w:rPr>
              <w:t xml:space="preserve"> 1 e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n.º 1</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19º,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19.º, n.</w:t>
            </w:r>
            <w:r>
              <w:rPr>
                <w:noProof/>
                <w:vertAlign w:val="superscript"/>
              </w:rPr>
              <w:t>os</w:t>
            </w:r>
            <w:r>
              <w:rPr>
                <w:noProof/>
              </w:rPr>
              <w:t xml:space="preserve"> 4 e 5</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n.º 2, alínea a)</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20.º, n.</w:t>
            </w:r>
            <w:r>
              <w:rPr>
                <w:noProof/>
                <w:vertAlign w:val="superscript"/>
              </w:rPr>
              <w:t>os</w:t>
            </w:r>
            <w:r>
              <w:rPr>
                <w:noProof/>
              </w:rPr>
              <w:t xml:space="preserve"> 1 e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alínea b), primeiro período</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20.º,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alínea b), segundo período</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20.º, n.º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n.º 2, alínea b), terceiro período</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20.º, n.º 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n.º 2, alínea c)</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n.º 2, alínea d)</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20.º, n.º 6</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n.º 2, alínea e)</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20.º, n.º 5</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n.º 2, alínea f)</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19.º, n.</w:t>
            </w:r>
            <w:r>
              <w:rPr>
                <w:noProof/>
                <w:vertAlign w:val="superscript"/>
              </w:rPr>
              <w:t>o</w:t>
            </w:r>
            <w:r>
              <w:rPr>
                <w:noProof/>
              </w:rPr>
              <w:t xml:space="preserve"> 6, e 23.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n.º 3, alínea a)</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22.º,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22.º, n.</w:t>
            </w:r>
            <w:r>
              <w:rPr>
                <w:noProof/>
                <w:vertAlign w:val="superscript"/>
              </w:rPr>
              <w:t>os</w:t>
            </w:r>
            <w:r>
              <w:rPr>
                <w:noProof/>
              </w:rPr>
              <w:t xml:space="preserve"> 2 e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n.º 3, alínea b)</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22.º, n.º 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n.º 3, alínea c)</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21º,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21º,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n.º 3, alínea d)</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19º,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n.º 3, alínea e)</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20.º, n.º 2, e artigo 22.º,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n.º 3, alínea f)</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22.º, n.º 5</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 n.º 4</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23.º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15.º-A, n.º 1 e n.º 3, primeiro período</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35.º, n.</w:t>
            </w:r>
            <w:r>
              <w:rPr>
                <w:noProof/>
                <w:vertAlign w:val="superscript"/>
              </w:rPr>
              <w:t>os</w:t>
            </w:r>
            <w:r>
              <w:rPr>
                <w:noProof/>
              </w:rPr>
              <w:t xml:space="preserve"> 1 e 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15.º-A, n.º 2</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35.º, n.</w:t>
            </w:r>
            <w:r>
              <w:rPr>
                <w:noProof/>
                <w:vertAlign w:val="superscript"/>
              </w:rPr>
              <w:t>os</w:t>
            </w:r>
            <w:r>
              <w:rPr>
                <w:noProof/>
              </w:rPr>
              <w:t xml:space="preserve"> 2 e 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15.º-A, n.º 3, segundo a quarto períodos</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35.º, n.º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36.° a 40.°</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15.º-A, n.° 3, quinto período</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16.º, n.º 1</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24.º,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16.º, n.º 2</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24.º, n.</w:t>
            </w:r>
            <w:r>
              <w:rPr>
                <w:noProof/>
                <w:vertAlign w:val="superscript"/>
              </w:rPr>
              <w:t>os</w:t>
            </w:r>
            <w:r>
              <w:rPr>
                <w:noProof/>
              </w:rPr>
              <w:t xml:space="preserve"> 2 e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16.º, n.º 3</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24.º, n.º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17.º</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18.º, n.º 1</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41.º,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18.º, n.º 2</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41.º,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18.º, n.º 3</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41.º, n.º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42.° a 45.°</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19.º</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46.º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Anexo I</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Anexo II</w:t>
            </w: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Anexo I</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1.º, n.º 1</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1.º, n.º 2</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1.º, n.</w:t>
            </w:r>
            <w:r>
              <w:rPr>
                <w:noProof/>
                <w:vertAlign w:val="superscript"/>
              </w:rPr>
              <w:t>os</w:t>
            </w:r>
            <w:r>
              <w:rPr>
                <w:noProof/>
              </w:rPr>
              <w:t xml:space="preserve"> 2 e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1.º, n.º 3</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1.º, n.º 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 n.</w:t>
            </w:r>
            <w:r>
              <w:rPr>
                <w:noProof/>
                <w:vertAlign w:val="superscript"/>
              </w:rPr>
              <w:t>os</w:t>
            </w:r>
            <w:r>
              <w:rPr>
                <w:noProof/>
              </w:rPr>
              <w:t xml:space="preserve"> 5 e 6, e artigos 2.° a 25.°</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1.º, n.</w:t>
            </w:r>
            <w:r>
              <w:rPr>
                <w:noProof/>
                <w:vertAlign w:val="superscript"/>
              </w:rPr>
              <w:t>o</w:t>
            </w:r>
            <w:r>
              <w:rPr>
                <w:noProof/>
              </w:rPr>
              <w:t xml:space="preserve"> 4, e 3.º.</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3.º-A</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32.º</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4.º e 5.º</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6.º, n.º 1</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26.º,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6.º, n.º 2, primeiro parágrafo</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26.º, n.</w:t>
            </w:r>
            <w:r>
              <w:rPr>
                <w:noProof/>
                <w:vertAlign w:val="superscript"/>
              </w:rPr>
              <w:t>os</w:t>
            </w:r>
            <w:r>
              <w:rPr>
                <w:noProof/>
              </w:rPr>
              <w:t xml:space="preserve"> 2 e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 n.º 2, segundo parágrafo</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26.º, n.º 4</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27.º,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6.º, n.º 2, terceiro parágrafo, primeiro período</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27.º,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6.º, n.º 2, terceiro parágrafo, segundo e terceiro períodos</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27.º, n.º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27.º, n.</w:t>
            </w:r>
            <w:r>
              <w:rPr>
                <w:noProof/>
                <w:vertAlign w:val="superscript"/>
              </w:rPr>
              <w:t>os</w:t>
            </w:r>
            <w:r>
              <w:rPr>
                <w:noProof/>
              </w:rPr>
              <w:t xml:space="preserve"> 4 a 7</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6.º, n.º 3</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26.º, n.º 5</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6.º, n.º 4</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27.º, n.º 8</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6.º, n.º 5</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27.º, n.º 9</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6.º, n.º 6</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26.º, n.º 2, alínea b)</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6.º, n.º 7 ao n.º 9</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27.º, n.º 8</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28.° a 31.°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n.º 1</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33.º, n.º 1</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n.º 2</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33.º, n.º 2</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7.º, n.º 3</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33.º, n.º 3</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34.° a 45.°</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Artigos 8.º e 10.º</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w:t>
            </w:r>
          </w:p>
        </w:tc>
      </w:tr>
      <w:tr>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p>
        </w:tc>
        <w:tc>
          <w:tcPr>
            <w:tcW w:w="2330"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11.º</w:t>
            </w:r>
          </w:p>
        </w:tc>
        <w:tc>
          <w:tcPr>
            <w:tcW w:w="2331" w:type="dxa"/>
            <w:tcBorders>
              <w:top w:val="single" w:sz="4" w:space="0" w:color="auto"/>
              <w:left w:val="single" w:sz="4" w:space="0" w:color="auto"/>
              <w:bottom w:val="single" w:sz="4" w:space="0" w:color="auto"/>
              <w:right w:val="single" w:sz="4" w:space="0" w:color="auto"/>
            </w:tcBorders>
          </w:tcPr>
          <w:p>
            <w:pPr>
              <w:spacing w:after="200" w:line="276" w:lineRule="auto"/>
              <w:rPr>
                <w:noProof/>
              </w:rPr>
            </w:pPr>
            <w:r>
              <w:rPr>
                <w:noProof/>
              </w:rPr>
              <w:t>Artigo 46.º</w:t>
            </w: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742966"/>
    <w:lvl w:ilvl="0">
      <w:start w:val="1"/>
      <w:numFmt w:val="decimal"/>
      <w:pStyle w:val="ListNumber4"/>
      <w:lvlText w:val="%1."/>
      <w:lvlJc w:val="left"/>
      <w:pPr>
        <w:tabs>
          <w:tab w:val="num" w:pos="1569"/>
        </w:tabs>
        <w:ind w:left="1569" w:hanging="360"/>
      </w:pPr>
      <w:rPr>
        <w:rFonts w:cs="Times New Roman"/>
      </w:rPr>
    </w:lvl>
  </w:abstractNum>
  <w:abstractNum w:abstractNumId="1">
    <w:nsid w:val="FFFFFF7E"/>
    <w:multiLevelType w:val="singleLevel"/>
    <w:tmpl w:val="A7FACF3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ED80FE40"/>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79C2A1C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7673D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068D422"/>
    <w:name w:val="9.456873E-03"/>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AA80C2A"/>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9BDE28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9">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13">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8">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9">
    <w:nsid w:val="38F424D0"/>
    <w:multiLevelType w:val="multilevel"/>
    <w:tmpl w:val="4D44B762"/>
    <w:name w:val="Points"/>
    <w:lvl w:ilvl="0">
      <w:start w:val="1"/>
      <w:numFmt w:val="decimal"/>
      <w:lvlRestart w:val="0"/>
      <w:pStyle w:val="Point123"/>
      <w:lvlText w:val="%1."/>
      <w:lvlJc w:val="left"/>
      <w:pPr>
        <w:tabs>
          <w:tab w:val="num" w:pos="567"/>
        </w:tabs>
        <w:ind w:left="567" w:hanging="567"/>
      </w:pPr>
      <w:rPr>
        <w:b w:val="0"/>
        <w:i w:val="0"/>
        <w:strike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33">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34">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5">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3"/>
  </w:num>
  <w:num w:numId="2">
    <w:abstractNumId w:val="34"/>
  </w:num>
  <w:num w:numId="3">
    <w:abstractNumId w:val="32"/>
  </w:num>
  <w:num w:numId="4">
    <w:abstractNumId w:val="22"/>
  </w:num>
  <w:num w:numId="5">
    <w:abstractNumId w:val="24"/>
  </w:num>
  <w:num w:numId="6">
    <w:abstractNumId w:val="18"/>
  </w:num>
  <w:num w:numId="7">
    <w:abstractNumId w:val="8"/>
  </w:num>
  <w:num w:numId="8">
    <w:abstractNumId w:val="17"/>
  </w:num>
  <w:num w:numId="9">
    <w:abstractNumId w:val="14"/>
  </w:num>
  <w:num w:numId="10">
    <w:abstractNumId w:val="12"/>
  </w:num>
  <w:num w:numId="11">
    <w:abstractNumId w:val="19"/>
  </w:num>
  <w:num w:numId="12">
    <w:abstractNumId w:val="29"/>
  </w:num>
  <w:num w:numId="13">
    <w:abstractNumId w:val="9"/>
  </w:num>
  <w:num w:numId="14">
    <w:abstractNumId w:val="35"/>
  </w:num>
  <w:num w:numId="15">
    <w:abstractNumId w:val="13"/>
  </w:num>
  <w:num w:numId="16">
    <w:abstractNumId w:val="5"/>
  </w:num>
  <w:num w:numId="17">
    <w:abstractNumId w:val="7"/>
  </w:num>
  <w:num w:numId="18">
    <w:abstractNumId w:val="4"/>
  </w:num>
  <w:num w:numId="19">
    <w:abstractNumId w:val="3"/>
  </w:num>
  <w:num w:numId="20">
    <w:abstractNumId w:val="6"/>
  </w:num>
  <w:num w:numId="21">
    <w:abstractNumId w:val="2"/>
  </w:num>
  <w:num w:numId="22">
    <w:abstractNumId w:val="1"/>
  </w:num>
  <w:num w:numId="23">
    <w:abstractNumId w:val="0"/>
  </w:num>
  <w:num w:numId="24">
    <w:abstractNumId w:val="28"/>
    <w:lvlOverride w:ilvl="0">
      <w:startOverride w:val="1"/>
    </w:lvlOverride>
  </w:num>
  <w:num w:numId="25">
    <w:abstractNumId w:val="28"/>
  </w:num>
  <w:num w:numId="26">
    <w:abstractNumId w:val="20"/>
  </w:num>
  <w:num w:numId="27">
    <w:abstractNumId w:val="31"/>
  </w:num>
  <w:num w:numId="28">
    <w:abstractNumId w:val="16"/>
  </w:num>
  <w:num w:numId="29">
    <w:abstractNumId w:val="21"/>
  </w:num>
  <w:num w:numId="30">
    <w:abstractNumId w:val="11"/>
  </w:num>
  <w:num w:numId="31">
    <w:abstractNumId w:val="30"/>
  </w:num>
  <w:num w:numId="32">
    <w:abstractNumId w:val="10"/>
  </w:num>
  <w:num w:numId="33">
    <w:abstractNumId w:val="23"/>
  </w:num>
  <w:num w:numId="34">
    <w:abstractNumId w:val="26"/>
  </w:num>
  <w:num w:numId="35">
    <w:abstractNumId w:val="27"/>
  </w:num>
  <w:num w:numId="36">
    <w:abstractNumId w:val="15"/>
  </w:num>
  <w:num w:numId="37">
    <w:abstractNumId w:val="25"/>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1" w:val="550/2004 (adaptado)"/>
    <w:docVar w:name="CR_RefCount" w:val="1"/>
    <w:docVar w:name="CR_RefLast" w:val="0"/>
    <w:docVar w:name="DQCDateTime" w:val="2020-10-21 11:04:1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Proposta alterada de"/>
    <w:docVar w:name="LW_ACCOMPAGNANT.CP" w:val="Proposta alterada de"/>
    <w:docVar w:name="LW_ANNEX_NBR_FIRST" w:val="1"/>
    <w:docVar w:name="LW_ANNEX_NBR_LAST" w:val="3"/>
    <w:docVar w:name="LW_ANNEX_UNIQUE" w:val="0"/>
    <w:docVar w:name="LW_CORRIGENDUM" w:val="&lt;UNUSED&gt;"/>
    <w:docVar w:name="LW_COVERPAGE_EXISTS" w:val="True"/>
    <w:docVar w:name="LW_COVERPAGE_GUID" w:val="125425F9-4D4B-43B1-80A2-E8067A779C52"/>
    <w:docVar w:name="LW_COVERPAGE_TYPE" w:val="1"/>
    <w:docVar w:name="LW_CROSSREFERENCE" w:val="{SWD(2020) 187 final}"/>
    <w:docVar w:name="LW_DocType" w:val="ANNEX"/>
    <w:docVar w:name="LW_EMISSION" w:val="22.9.2020"/>
    <w:docVar w:name="LW_EMISSION_ISODATE" w:val="2020-09-22"/>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relativo à implementação do Céu Único Europeu_x000d__x000d__x000d__x000d__x000d__x000b_&lt;FMT:Bold&gt;(recast)&lt;/FMT&gt;"/>
    <w:docVar w:name="LW_OBJETACTEPRINCIPAL.CP" w:val="relativo à implementação do Céu Único Europeu_x000d__x000d__x000d__x000d__x000d__x000b_&lt;FMT:Bold&gt;(recast)&lt;/FMT&gt;"/>
    <w:docVar w:name="LW_PART_NBR" w:val="&lt;UNUSED&gt;"/>
    <w:docVar w:name="LW_PART_NBR_TOTAL" w:val="&lt;UNUSED&gt;"/>
    <w:docVar w:name="LW_REF.INST.NEW" w:val="COM"/>
    <w:docVar w:name="LW_REF.INST.NEW_ADOPTED" w:val="final"/>
    <w:docVar w:name="LW_REF.INST.NEW_TEXT" w:val="(2020) 57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OS"/>
    <w:docVar w:name="LW_TYPE.DOC.CP" w:val="ANEXOS"/>
    <w:docVar w:name="LW_TYPEACTEPRINCIPAL" w:val="REGULAMENTO DO PARLAMENTO EUROPEU E DO CONSELHO"/>
    <w:docVar w:name="LW_TYPEACTEPRINCIPAL.CP" w:val="REGULAMENTO DO PARLAMENTO EUROPEU E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line="360" w:lineRule="auto"/>
      <w:jc w:val="left"/>
      <w:outlineLvl w:val="4"/>
    </w:pPr>
    <w:rPr>
      <w:rFonts w:ascii="Arial" w:eastAsia="Times New Roman" w:hAnsi="Arial"/>
      <w:sz w:val="22"/>
      <w:szCs w:val="20"/>
      <w:lang w:eastAsia="x-none"/>
    </w:rPr>
  </w:style>
  <w:style w:type="paragraph" w:styleId="Heading6">
    <w:name w:val="heading 6"/>
    <w:basedOn w:val="Normal"/>
    <w:next w:val="Normal"/>
    <w:link w:val="Heading6Char"/>
    <w:uiPriority w:val="99"/>
    <w:qFormat/>
    <w:pPr>
      <w:autoSpaceDE w:val="0"/>
      <w:autoSpaceDN w:val="0"/>
      <w:spacing w:before="240" w:after="60" w:line="360" w:lineRule="auto"/>
      <w:jc w:val="left"/>
      <w:outlineLvl w:val="5"/>
    </w:pPr>
    <w:rPr>
      <w:rFonts w:ascii="Arial" w:eastAsia="Times New Roman" w:hAnsi="Arial"/>
      <w:i/>
      <w:sz w:val="22"/>
      <w:szCs w:val="20"/>
      <w:lang w:eastAsia="x-none"/>
    </w:rPr>
  </w:style>
  <w:style w:type="paragraph" w:styleId="Heading7">
    <w:name w:val="heading 7"/>
    <w:basedOn w:val="Normal"/>
    <w:next w:val="Normal"/>
    <w:link w:val="Heading7Char"/>
    <w:uiPriority w:val="99"/>
    <w:qFormat/>
    <w:pPr>
      <w:autoSpaceDE w:val="0"/>
      <w:autoSpaceDN w:val="0"/>
      <w:spacing w:before="240" w:after="60" w:line="360" w:lineRule="auto"/>
      <w:jc w:val="left"/>
      <w:outlineLvl w:val="6"/>
    </w:pPr>
    <w:rPr>
      <w:rFonts w:ascii="Arial" w:eastAsia="Times New Roman" w:hAnsi="Arial"/>
      <w:sz w:val="20"/>
      <w:szCs w:val="20"/>
      <w:lang w:eastAsia="x-none"/>
    </w:rPr>
  </w:style>
  <w:style w:type="paragraph" w:styleId="Heading8">
    <w:name w:val="heading 8"/>
    <w:basedOn w:val="Normal"/>
    <w:next w:val="Normal"/>
    <w:link w:val="Heading8Char"/>
    <w:uiPriority w:val="99"/>
    <w:qFormat/>
    <w:pPr>
      <w:autoSpaceDE w:val="0"/>
      <w:autoSpaceDN w:val="0"/>
      <w:spacing w:before="240" w:after="60" w:line="360" w:lineRule="auto"/>
      <w:jc w:val="left"/>
      <w:outlineLvl w:val="7"/>
    </w:pPr>
    <w:rPr>
      <w:rFonts w:ascii="Arial" w:eastAsia="Times New Roman" w:hAnsi="Arial"/>
      <w:i/>
      <w:sz w:val="20"/>
      <w:szCs w:val="20"/>
      <w:lang w:eastAsia="x-none"/>
    </w:rPr>
  </w:style>
  <w:style w:type="paragraph" w:styleId="Heading9">
    <w:name w:val="heading 9"/>
    <w:basedOn w:val="Normal"/>
    <w:next w:val="Normal"/>
    <w:link w:val="Heading9Char"/>
    <w:uiPriority w:val="99"/>
    <w:qFormat/>
    <w:pPr>
      <w:autoSpaceDE w:val="0"/>
      <w:autoSpaceDN w:val="0"/>
      <w:spacing w:before="240" w:after="60" w:line="360" w:lineRule="auto"/>
      <w:jc w:val="left"/>
      <w:outlineLvl w:val="8"/>
    </w:pPr>
    <w:rPr>
      <w:rFonts w:ascii="Arial" w:eastAsia="Times New Roman" w:hAnsi="Arial"/>
      <w:i/>
      <w:sz w:val="18"/>
      <w:szCs w:val="20"/>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pPr>
      <w:numPr>
        <w:numId w:val="2"/>
      </w:numPr>
      <w:spacing w:line="360" w:lineRule="auto"/>
      <w:jc w:val="left"/>
    </w:pPr>
    <w:rPr>
      <w:rFonts w:eastAsia="Times New Roman"/>
      <w:szCs w:val="24"/>
    </w:rPr>
  </w:style>
  <w:style w:type="paragraph" w:customStyle="1" w:styleId="DashEqual4">
    <w:name w:val="Dash Equal 4"/>
    <w:basedOn w:val="Normal"/>
    <w:uiPriority w:val="99"/>
    <w:pPr>
      <w:numPr>
        <w:numId w:val="1"/>
      </w:numPr>
      <w:spacing w:line="360" w:lineRule="auto"/>
      <w:jc w:val="left"/>
      <w:outlineLvl w:val="3"/>
    </w:pPr>
    <w:rPr>
      <w:rFonts w:eastAsia="Times New Roman"/>
      <w:szCs w:val="24"/>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line="360" w:lineRule="auto"/>
      <w:jc w:val="left"/>
    </w:pPr>
    <w:rPr>
      <w:rFonts w:eastAsia="Times New Roman"/>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line="360" w:lineRule="auto"/>
      <w:ind w:left="5670"/>
      <w:jc w:val="left"/>
    </w:pPr>
    <w:rPr>
      <w:rFonts w:eastAsia="Times New Roman"/>
      <w:szCs w:val="24"/>
      <w:lang w:eastAsia="en-GB"/>
    </w:rPr>
  </w:style>
  <w:style w:type="character" w:customStyle="1" w:styleId="CRRefNum">
    <w:name w:val="CR RefNum"/>
    <w:uiPriority w:val="99"/>
    <w:rPr>
      <w:vertAlign w:val="subscript"/>
    </w:rPr>
  </w:style>
  <w:style w:type="character" w:customStyle="1" w:styleId="CRMinorChangeAdded">
    <w:name w:val="CR Minor Change Added"/>
    <w:rPr>
      <w:u w:val="double"/>
      <w:lang w:val="pt-PT"/>
    </w:rPr>
  </w:style>
  <w:style w:type="character" w:customStyle="1" w:styleId="CRRefonteDeleted">
    <w:name w:val="CR Refonte Deleted"/>
    <w:rPr>
      <w:dstrike/>
      <w:color w:val="auto"/>
    </w:rPr>
  </w:style>
  <w:style w:type="paragraph" w:customStyle="1" w:styleId="Annexetitreacte">
    <w:name w:val="Annexe titre (acte)"/>
    <w:basedOn w:val="Normal"/>
    <w:next w:val="Normal"/>
    <w:uiPriority w:val="99"/>
    <w:pPr>
      <w:autoSpaceDE w:val="0"/>
      <w:autoSpaceDN w:val="0"/>
      <w:spacing w:line="360" w:lineRule="auto"/>
      <w:jc w:val="center"/>
    </w:pPr>
    <w:rPr>
      <w:rFonts w:eastAsia="Times New Roman"/>
      <w:b/>
      <w:bCs/>
      <w:szCs w:val="24"/>
      <w:u w:val="single"/>
      <w:lang w:eastAsia="en-GB"/>
    </w:rPr>
  </w:style>
  <w:style w:type="character" w:customStyle="1" w:styleId="CRDeleted">
    <w:name w:val="CR Deleted"/>
    <w:rPr>
      <w:dstrike/>
      <w:color w:val="auto"/>
      <w:lang w:val="pt-PT"/>
    </w:rPr>
  </w:style>
  <w:style w:type="character" w:customStyle="1" w:styleId="CRMinorChangeDeleted">
    <w:name w:val="CR Minor Change Deleted"/>
    <w:rPr>
      <w:dstrike/>
      <w:u w:val="double"/>
      <w:lang w:val="pt-PT"/>
    </w:rPr>
  </w:style>
  <w:style w:type="character" w:customStyle="1" w:styleId="Heading5Char">
    <w:name w:val="Heading 5 Char"/>
    <w:basedOn w:val="DefaultParagraphFont"/>
    <w:link w:val="Heading5"/>
    <w:uiPriority w:val="99"/>
    <w:rPr>
      <w:rFonts w:ascii="Arial" w:eastAsia="Times New Roman" w:hAnsi="Arial" w:cs="Times New Roman"/>
      <w:szCs w:val="20"/>
      <w:lang w:val="pt-PT" w:eastAsia="x-none"/>
    </w:rPr>
  </w:style>
  <w:style w:type="character" w:customStyle="1" w:styleId="Heading6Char">
    <w:name w:val="Heading 6 Char"/>
    <w:basedOn w:val="DefaultParagraphFont"/>
    <w:link w:val="Heading6"/>
    <w:uiPriority w:val="99"/>
    <w:rPr>
      <w:rFonts w:ascii="Arial" w:eastAsia="Times New Roman" w:hAnsi="Arial" w:cs="Times New Roman"/>
      <w:i/>
      <w:szCs w:val="20"/>
      <w:lang w:val="pt-PT" w:eastAsia="x-none"/>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pt-PT" w:eastAsia="x-none"/>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pt-PT" w:eastAsia="x-none"/>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pt-PT" w:eastAsia="x-none"/>
    </w:rPr>
  </w:style>
  <w:style w:type="paragraph" w:styleId="ListParagraph">
    <w:name w:val="List Paragraph"/>
    <w:basedOn w:val="Normal"/>
    <w:uiPriority w:val="34"/>
    <w:qFormat/>
    <w:pPr>
      <w:spacing w:line="360" w:lineRule="auto"/>
      <w:ind w:left="720"/>
      <w:jc w:val="left"/>
    </w:pPr>
    <w:rPr>
      <w:rFonts w:eastAsia="Times New Roman"/>
      <w:szCs w:val="24"/>
    </w:rPr>
  </w:style>
  <w:style w:type="paragraph" w:customStyle="1" w:styleId="Sign">
    <w:name w:val="Sign"/>
    <w:basedOn w:val="Normal"/>
    <w:uiPriority w:val="99"/>
    <w:pPr>
      <w:tabs>
        <w:tab w:val="center" w:pos="7087"/>
      </w:tabs>
      <w:spacing w:line="360" w:lineRule="auto"/>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NormalJustified">
    <w:name w:val="Normal Justified"/>
    <w:basedOn w:val="Normal"/>
    <w:uiPriority w:val="99"/>
    <w:pPr>
      <w:spacing w:before="200" w:line="360" w:lineRule="auto"/>
    </w:pPr>
    <w:rPr>
      <w:rFonts w:eastAsia="Times New Roman"/>
      <w:szCs w:val="24"/>
    </w:rPr>
  </w:style>
  <w:style w:type="paragraph" w:customStyle="1" w:styleId="HeaderCouncil">
    <w:name w:val="Header Council"/>
    <w:basedOn w:val="Normal"/>
    <w:uiPriority w:val="99"/>
    <w:pPr>
      <w:spacing w:before="0" w:after="0"/>
      <w:jc w:val="left"/>
    </w:pPr>
    <w:rPr>
      <w:rFonts w:eastAsia="Times New Roman"/>
      <w:sz w:val="2"/>
      <w:szCs w:val="24"/>
    </w:rPr>
  </w:style>
  <w:style w:type="paragraph" w:customStyle="1" w:styleId="FooterCouncil">
    <w:name w:val="Footer Council"/>
    <w:basedOn w:val="Normal"/>
    <w:uiPriority w:val="99"/>
    <w:pPr>
      <w:spacing w:before="0" w:after="0"/>
      <w:jc w:val="left"/>
    </w:pPr>
    <w:rPr>
      <w:rFonts w:eastAsia="Times New Roman"/>
      <w:sz w:val="2"/>
      <w:szCs w:val="24"/>
    </w:rPr>
  </w:style>
  <w:style w:type="paragraph" w:customStyle="1" w:styleId="TechnicalBlock">
    <w:name w:val="Technical Block"/>
    <w:basedOn w:val="Normal"/>
    <w:next w:val="Normal"/>
    <w:link w:val="TechnicalBlockChar"/>
    <w:uiPriority w:val="99"/>
    <w:pPr>
      <w:spacing w:before="0" w:after="240"/>
      <w:jc w:val="center"/>
    </w:pPr>
    <w:rPr>
      <w:rFonts w:eastAsia="Times New Roman"/>
      <w:szCs w:val="24"/>
    </w:rPr>
  </w:style>
  <w:style w:type="paragraph" w:customStyle="1" w:styleId="FinalLine">
    <w:name w:val="Final Line"/>
    <w:basedOn w:val="Normal"/>
    <w:next w:val="Normal"/>
    <w:uiPriority w:val="99"/>
    <w:pPr>
      <w:pBdr>
        <w:bottom w:val="single" w:sz="4" w:space="0" w:color="000000"/>
      </w:pBdr>
      <w:spacing w:before="360" w:line="360" w:lineRule="auto"/>
      <w:ind w:left="3400" w:right="3400"/>
      <w:jc w:val="center"/>
    </w:pPr>
    <w:rPr>
      <w:rFonts w:eastAsia="Times New Roman"/>
      <w:b/>
      <w:szCs w:val="24"/>
    </w:rPr>
  </w:style>
  <w:style w:type="paragraph" w:customStyle="1" w:styleId="FinalLineLandscape">
    <w:name w:val="Final Line (Landscape)"/>
    <w:basedOn w:val="Normal"/>
    <w:next w:val="Normal"/>
    <w:uiPriority w:val="99"/>
    <w:pPr>
      <w:pBdr>
        <w:bottom w:val="single" w:sz="4" w:space="0" w:color="000000"/>
      </w:pBdr>
      <w:spacing w:before="360" w:line="360" w:lineRule="auto"/>
      <w:ind w:left="5868" w:right="5868"/>
      <w:jc w:val="center"/>
    </w:pPr>
    <w:rPr>
      <w:rFonts w:eastAsia="Times New Roman"/>
      <w:b/>
      <w:szCs w:val="24"/>
    </w:rPr>
  </w:style>
  <w:style w:type="paragraph" w:customStyle="1" w:styleId="Text5">
    <w:name w:val="Text 5"/>
    <w:basedOn w:val="Normal"/>
    <w:uiPriority w:val="99"/>
    <w:pPr>
      <w:spacing w:line="360" w:lineRule="auto"/>
      <w:ind w:left="2835"/>
      <w:jc w:val="left"/>
      <w:outlineLvl w:val="4"/>
    </w:pPr>
    <w:rPr>
      <w:rFonts w:eastAsia="Times New Roman"/>
      <w:szCs w:val="24"/>
    </w:rPr>
  </w:style>
  <w:style w:type="paragraph" w:customStyle="1" w:styleId="Text6">
    <w:name w:val="Text 6"/>
    <w:basedOn w:val="Normal"/>
    <w:uiPriority w:val="99"/>
    <w:pPr>
      <w:spacing w:line="360" w:lineRule="auto"/>
      <w:ind w:left="3402"/>
      <w:jc w:val="left"/>
      <w:outlineLvl w:val="5"/>
    </w:pPr>
    <w:rPr>
      <w:rFonts w:eastAsia="Times New Roman"/>
      <w:szCs w:val="24"/>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customStyle="1" w:styleId="PointManual1">
    <w:name w:val="Point Manual (1)"/>
    <w:basedOn w:val="Normal"/>
    <w:uiPriority w:val="99"/>
    <w:pPr>
      <w:spacing w:line="360" w:lineRule="auto"/>
      <w:ind w:left="1134" w:hanging="567"/>
      <w:jc w:val="left"/>
      <w:outlineLvl w:val="0"/>
    </w:pPr>
    <w:rPr>
      <w:rFonts w:eastAsia="Times New Roman"/>
      <w:szCs w:val="24"/>
    </w:rPr>
  </w:style>
  <w:style w:type="paragraph" w:customStyle="1" w:styleId="PointManual2">
    <w:name w:val="Point Manual (2)"/>
    <w:basedOn w:val="Normal"/>
    <w:uiPriority w:val="99"/>
    <w:pPr>
      <w:spacing w:line="360" w:lineRule="auto"/>
      <w:ind w:left="1701" w:hanging="567"/>
      <w:jc w:val="left"/>
      <w:outlineLvl w:val="1"/>
    </w:pPr>
    <w:rPr>
      <w:rFonts w:eastAsia="Times New Roman"/>
      <w:szCs w:val="24"/>
    </w:rPr>
  </w:style>
  <w:style w:type="paragraph" w:customStyle="1" w:styleId="PointManual3">
    <w:name w:val="Point Manual (3)"/>
    <w:basedOn w:val="Normal"/>
    <w:uiPriority w:val="99"/>
    <w:pPr>
      <w:spacing w:line="360" w:lineRule="auto"/>
      <w:ind w:left="2268" w:hanging="567"/>
      <w:jc w:val="left"/>
      <w:outlineLvl w:val="2"/>
    </w:pPr>
    <w:rPr>
      <w:rFonts w:eastAsia="Times New Roman"/>
      <w:szCs w:val="24"/>
    </w:rPr>
  </w:style>
  <w:style w:type="paragraph" w:customStyle="1" w:styleId="PointManual4">
    <w:name w:val="Point Manual (4)"/>
    <w:basedOn w:val="Normal"/>
    <w:uiPriority w:val="99"/>
    <w:pPr>
      <w:spacing w:line="360" w:lineRule="auto"/>
      <w:ind w:left="2835" w:hanging="567"/>
      <w:jc w:val="left"/>
      <w:outlineLvl w:val="3"/>
    </w:pPr>
    <w:rPr>
      <w:rFonts w:eastAsia="Times New Roman"/>
      <w:szCs w:val="24"/>
    </w:rPr>
  </w:style>
  <w:style w:type="paragraph" w:customStyle="1" w:styleId="PointDoubleManual">
    <w:name w:val="Point Double Manual"/>
    <w:basedOn w:val="Normal"/>
    <w:uiPriority w:val="99"/>
    <w:pPr>
      <w:tabs>
        <w:tab w:val="left" w:pos="567"/>
      </w:tabs>
      <w:spacing w:line="360" w:lineRule="auto"/>
      <w:ind w:left="1134" w:hanging="1134"/>
      <w:jc w:val="left"/>
    </w:pPr>
    <w:rPr>
      <w:rFonts w:eastAsia="Times New Roman"/>
      <w:szCs w:val="24"/>
    </w:rPr>
  </w:style>
  <w:style w:type="paragraph" w:customStyle="1" w:styleId="PointDoubleManual1">
    <w:name w:val="Point Double Manual (1)"/>
    <w:basedOn w:val="Normal"/>
    <w:uiPriority w:val="99"/>
    <w:pPr>
      <w:tabs>
        <w:tab w:val="left" w:pos="1134"/>
      </w:tabs>
      <w:spacing w:line="360" w:lineRule="auto"/>
      <w:ind w:left="1701" w:hanging="1134"/>
      <w:jc w:val="left"/>
      <w:outlineLvl w:val="0"/>
    </w:pPr>
    <w:rPr>
      <w:rFonts w:eastAsia="Times New Roman"/>
      <w:szCs w:val="24"/>
    </w:rPr>
  </w:style>
  <w:style w:type="paragraph" w:customStyle="1" w:styleId="PointDoubleManual2">
    <w:name w:val="Point Double Manual (2)"/>
    <w:basedOn w:val="Normal"/>
    <w:uiPriority w:val="99"/>
    <w:pPr>
      <w:tabs>
        <w:tab w:val="left" w:pos="1701"/>
      </w:tabs>
      <w:spacing w:line="360" w:lineRule="auto"/>
      <w:ind w:left="2268" w:hanging="1134"/>
      <w:jc w:val="left"/>
      <w:outlineLvl w:val="1"/>
    </w:pPr>
    <w:rPr>
      <w:rFonts w:eastAsia="Times New Roman"/>
      <w:szCs w:val="24"/>
    </w:rPr>
  </w:style>
  <w:style w:type="paragraph" w:customStyle="1" w:styleId="PointDoubleManual3">
    <w:name w:val="Point Double Manual (3)"/>
    <w:basedOn w:val="Normal"/>
    <w:uiPriority w:val="99"/>
    <w:pPr>
      <w:tabs>
        <w:tab w:val="left" w:pos="2268"/>
      </w:tabs>
      <w:spacing w:line="360" w:lineRule="auto"/>
      <w:ind w:left="2835" w:hanging="1134"/>
      <w:jc w:val="left"/>
      <w:outlineLvl w:val="2"/>
    </w:pPr>
    <w:rPr>
      <w:rFonts w:eastAsia="Times New Roman"/>
      <w:szCs w:val="24"/>
    </w:rPr>
  </w:style>
  <w:style w:type="paragraph" w:customStyle="1" w:styleId="PointDoubleManual4">
    <w:name w:val="Point Double Manual (4)"/>
    <w:basedOn w:val="Normal"/>
    <w:uiPriority w:val="99"/>
    <w:pPr>
      <w:tabs>
        <w:tab w:val="left" w:pos="2835"/>
      </w:tabs>
      <w:spacing w:line="360" w:lineRule="auto"/>
      <w:ind w:left="3402" w:hanging="1134"/>
      <w:jc w:val="left"/>
      <w:outlineLvl w:val="3"/>
    </w:pPr>
    <w:rPr>
      <w:rFonts w:eastAsia="Times New Roman"/>
      <w:szCs w:val="24"/>
    </w:rPr>
  </w:style>
  <w:style w:type="paragraph" w:customStyle="1" w:styleId="Pointabc">
    <w:name w:val="Point abc"/>
    <w:basedOn w:val="Normal"/>
    <w:pPr>
      <w:numPr>
        <w:ilvl w:val="1"/>
        <w:numId w:val="11"/>
      </w:numPr>
      <w:spacing w:line="360" w:lineRule="auto"/>
      <w:jc w:val="left"/>
    </w:pPr>
    <w:rPr>
      <w:rFonts w:eastAsia="Times New Roman"/>
      <w:szCs w:val="24"/>
    </w:rPr>
  </w:style>
  <w:style w:type="paragraph" w:customStyle="1" w:styleId="Pointabc1">
    <w:name w:val="Point abc (1)"/>
    <w:basedOn w:val="Normal"/>
    <w:pPr>
      <w:numPr>
        <w:ilvl w:val="3"/>
        <w:numId w:val="11"/>
      </w:numPr>
      <w:spacing w:line="360" w:lineRule="auto"/>
      <w:jc w:val="left"/>
      <w:outlineLvl w:val="0"/>
    </w:pPr>
    <w:rPr>
      <w:rFonts w:eastAsia="Times New Roman"/>
      <w:szCs w:val="24"/>
    </w:rPr>
  </w:style>
  <w:style w:type="paragraph" w:customStyle="1" w:styleId="Pointabc2">
    <w:name w:val="Point abc (2)"/>
    <w:basedOn w:val="Normal"/>
    <w:pPr>
      <w:numPr>
        <w:ilvl w:val="5"/>
        <w:numId w:val="11"/>
      </w:numPr>
      <w:spacing w:line="360" w:lineRule="auto"/>
      <w:jc w:val="left"/>
      <w:outlineLvl w:val="1"/>
    </w:pPr>
    <w:rPr>
      <w:rFonts w:eastAsia="Times New Roman"/>
      <w:szCs w:val="24"/>
    </w:rPr>
  </w:style>
  <w:style w:type="paragraph" w:customStyle="1" w:styleId="Pointabc3">
    <w:name w:val="Point abc (3)"/>
    <w:basedOn w:val="Normal"/>
    <w:pPr>
      <w:numPr>
        <w:ilvl w:val="7"/>
        <w:numId w:val="11"/>
      </w:numPr>
      <w:spacing w:line="360" w:lineRule="auto"/>
      <w:jc w:val="left"/>
      <w:outlineLvl w:val="2"/>
    </w:pPr>
    <w:rPr>
      <w:rFonts w:eastAsia="Times New Roman"/>
      <w:szCs w:val="24"/>
    </w:rPr>
  </w:style>
  <w:style w:type="paragraph" w:customStyle="1" w:styleId="Pointabc4">
    <w:name w:val="Point abc (4)"/>
    <w:basedOn w:val="Normal"/>
    <w:pPr>
      <w:numPr>
        <w:ilvl w:val="8"/>
        <w:numId w:val="11"/>
      </w:numPr>
      <w:spacing w:line="360" w:lineRule="auto"/>
      <w:jc w:val="left"/>
      <w:outlineLvl w:val="3"/>
    </w:pPr>
    <w:rPr>
      <w:rFonts w:eastAsia="Times New Roman"/>
      <w:szCs w:val="24"/>
    </w:rPr>
  </w:style>
  <w:style w:type="paragraph" w:customStyle="1" w:styleId="Point123">
    <w:name w:val="Point 123"/>
    <w:basedOn w:val="Normal"/>
    <w:pPr>
      <w:numPr>
        <w:numId w:val="11"/>
      </w:numPr>
      <w:spacing w:line="360" w:lineRule="auto"/>
      <w:jc w:val="left"/>
    </w:pPr>
    <w:rPr>
      <w:rFonts w:eastAsia="Times New Roman"/>
      <w:szCs w:val="24"/>
    </w:rPr>
  </w:style>
  <w:style w:type="paragraph" w:customStyle="1" w:styleId="Point1231">
    <w:name w:val="Point 123 (1)"/>
    <w:basedOn w:val="Normal"/>
    <w:pPr>
      <w:numPr>
        <w:ilvl w:val="2"/>
        <w:numId w:val="11"/>
      </w:numPr>
      <w:spacing w:line="360" w:lineRule="auto"/>
      <w:jc w:val="left"/>
      <w:outlineLvl w:val="0"/>
    </w:pPr>
    <w:rPr>
      <w:rFonts w:eastAsia="Times New Roman"/>
      <w:szCs w:val="24"/>
    </w:rPr>
  </w:style>
  <w:style w:type="paragraph" w:customStyle="1" w:styleId="Point1232">
    <w:name w:val="Point 123 (2)"/>
    <w:basedOn w:val="Normal"/>
    <w:pPr>
      <w:numPr>
        <w:ilvl w:val="4"/>
        <w:numId w:val="11"/>
      </w:numPr>
      <w:spacing w:line="360" w:lineRule="auto"/>
      <w:jc w:val="left"/>
      <w:outlineLvl w:val="1"/>
    </w:pPr>
    <w:rPr>
      <w:rFonts w:eastAsia="Times New Roman"/>
      <w:szCs w:val="24"/>
    </w:rPr>
  </w:style>
  <w:style w:type="paragraph" w:customStyle="1" w:styleId="Point1233">
    <w:name w:val="Point 123 (3)"/>
    <w:basedOn w:val="Normal"/>
    <w:pPr>
      <w:numPr>
        <w:ilvl w:val="6"/>
        <w:numId w:val="11"/>
      </w:numPr>
      <w:spacing w:line="360" w:lineRule="auto"/>
      <w:jc w:val="left"/>
      <w:outlineLvl w:val="2"/>
    </w:pPr>
    <w:rPr>
      <w:rFonts w:eastAsia="Times New Roman"/>
      <w:szCs w:val="24"/>
    </w:rPr>
  </w:style>
  <w:style w:type="paragraph" w:customStyle="1" w:styleId="Pointivx">
    <w:name w:val="Point ivx"/>
    <w:basedOn w:val="Normal"/>
    <w:uiPriority w:val="99"/>
    <w:pPr>
      <w:numPr>
        <w:numId w:val="12"/>
      </w:numPr>
      <w:spacing w:line="360" w:lineRule="auto"/>
      <w:jc w:val="left"/>
    </w:pPr>
    <w:rPr>
      <w:rFonts w:eastAsia="Times New Roman"/>
      <w:szCs w:val="24"/>
    </w:rPr>
  </w:style>
  <w:style w:type="paragraph" w:customStyle="1" w:styleId="Pointivx1">
    <w:name w:val="Point ivx (1)"/>
    <w:basedOn w:val="Normal"/>
    <w:uiPriority w:val="99"/>
    <w:pPr>
      <w:numPr>
        <w:ilvl w:val="1"/>
        <w:numId w:val="12"/>
      </w:numPr>
      <w:spacing w:line="360" w:lineRule="auto"/>
      <w:jc w:val="left"/>
      <w:outlineLvl w:val="0"/>
    </w:pPr>
    <w:rPr>
      <w:rFonts w:eastAsia="Times New Roman"/>
      <w:szCs w:val="24"/>
    </w:rPr>
  </w:style>
  <w:style w:type="paragraph" w:customStyle="1" w:styleId="Pointivx2">
    <w:name w:val="Point ivx (2)"/>
    <w:basedOn w:val="Normal"/>
    <w:uiPriority w:val="99"/>
    <w:pPr>
      <w:numPr>
        <w:ilvl w:val="2"/>
        <w:numId w:val="12"/>
      </w:numPr>
      <w:spacing w:line="360" w:lineRule="auto"/>
      <w:jc w:val="left"/>
      <w:outlineLvl w:val="1"/>
    </w:pPr>
    <w:rPr>
      <w:rFonts w:eastAsia="Times New Roman"/>
      <w:szCs w:val="24"/>
    </w:rPr>
  </w:style>
  <w:style w:type="paragraph" w:customStyle="1" w:styleId="Pointivx3">
    <w:name w:val="Point ivx (3)"/>
    <w:basedOn w:val="Normal"/>
    <w:uiPriority w:val="99"/>
    <w:pPr>
      <w:numPr>
        <w:ilvl w:val="3"/>
        <w:numId w:val="12"/>
      </w:numPr>
      <w:spacing w:line="360" w:lineRule="auto"/>
      <w:jc w:val="left"/>
      <w:outlineLvl w:val="2"/>
    </w:pPr>
    <w:rPr>
      <w:rFonts w:eastAsia="Times New Roman"/>
      <w:szCs w:val="24"/>
    </w:rPr>
  </w:style>
  <w:style w:type="paragraph" w:customStyle="1" w:styleId="Pointivx4">
    <w:name w:val="Point ivx (4)"/>
    <w:basedOn w:val="Normal"/>
    <w:uiPriority w:val="99"/>
    <w:pPr>
      <w:numPr>
        <w:ilvl w:val="4"/>
        <w:numId w:val="12"/>
      </w:numPr>
      <w:spacing w:line="360" w:lineRule="auto"/>
      <w:jc w:val="left"/>
      <w:outlineLvl w:val="3"/>
    </w:pPr>
    <w:rPr>
      <w:rFonts w:eastAsia="Times New Roman"/>
      <w:szCs w:val="24"/>
    </w:rPr>
  </w:style>
  <w:style w:type="paragraph" w:customStyle="1" w:styleId="Dash">
    <w:name w:val="Dash"/>
    <w:basedOn w:val="Normal"/>
    <w:uiPriority w:val="99"/>
    <w:pPr>
      <w:numPr>
        <w:numId w:val="3"/>
      </w:numPr>
      <w:spacing w:line="360" w:lineRule="auto"/>
      <w:jc w:val="left"/>
    </w:pPr>
    <w:rPr>
      <w:rFonts w:eastAsia="Times New Roman"/>
      <w:szCs w:val="24"/>
    </w:rPr>
  </w:style>
  <w:style w:type="paragraph" w:customStyle="1" w:styleId="Dash1">
    <w:name w:val="Dash 1"/>
    <w:basedOn w:val="Normal"/>
    <w:uiPriority w:val="99"/>
    <w:pPr>
      <w:spacing w:line="360" w:lineRule="auto"/>
      <w:jc w:val="left"/>
      <w:outlineLvl w:val="0"/>
    </w:pPr>
    <w:rPr>
      <w:rFonts w:eastAsia="Times New Roman"/>
      <w:szCs w:val="24"/>
    </w:rPr>
  </w:style>
  <w:style w:type="paragraph" w:customStyle="1" w:styleId="Dash2">
    <w:name w:val="Dash 2"/>
    <w:basedOn w:val="Normal"/>
    <w:uiPriority w:val="99"/>
    <w:pPr>
      <w:numPr>
        <w:numId w:val="4"/>
      </w:numPr>
      <w:spacing w:line="360" w:lineRule="auto"/>
      <w:jc w:val="left"/>
      <w:outlineLvl w:val="1"/>
    </w:pPr>
    <w:rPr>
      <w:rFonts w:eastAsia="Times New Roman"/>
      <w:szCs w:val="24"/>
    </w:rPr>
  </w:style>
  <w:style w:type="paragraph" w:customStyle="1" w:styleId="Dash3">
    <w:name w:val="Dash 3"/>
    <w:basedOn w:val="Normal"/>
    <w:uiPriority w:val="99"/>
    <w:pPr>
      <w:numPr>
        <w:numId w:val="5"/>
      </w:numPr>
      <w:spacing w:line="360" w:lineRule="auto"/>
      <w:jc w:val="left"/>
      <w:outlineLvl w:val="2"/>
    </w:pPr>
    <w:rPr>
      <w:rFonts w:eastAsia="Times New Roman"/>
      <w:szCs w:val="24"/>
    </w:rPr>
  </w:style>
  <w:style w:type="paragraph" w:customStyle="1" w:styleId="Dash4">
    <w:name w:val="Dash 4"/>
    <w:basedOn w:val="Normal"/>
    <w:uiPriority w:val="99"/>
    <w:pPr>
      <w:numPr>
        <w:numId w:val="6"/>
      </w:numPr>
      <w:spacing w:line="360" w:lineRule="auto"/>
      <w:jc w:val="left"/>
      <w:outlineLvl w:val="3"/>
    </w:pPr>
    <w:rPr>
      <w:rFonts w:eastAsia="Times New Roman"/>
      <w:szCs w:val="24"/>
    </w:rPr>
  </w:style>
  <w:style w:type="paragraph" w:customStyle="1" w:styleId="DashEqual">
    <w:name w:val="Dash Equal"/>
    <w:basedOn w:val="Dash"/>
    <w:uiPriority w:val="99"/>
    <w:pPr>
      <w:numPr>
        <w:numId w:val="7"/>
      </w:numPr>
    </w:pPr>
  </w:style>
  <w:style w:type="paragraph" w:customStyle="1" w:styleId="DashEqual1">
    <w:name w:val="Dash Equal 1"/>
    <w:basedOn w:val="Dash1"/>
    <w:uiPriority w:val="99"/>
    <w:pPr>
      <w:numPr>
        <w:numId w:val="8"/>
      </w:numPr>
    </w:pPr>
  </w:style>
  <w:style w:type="paragraph" w:customStyle="1" w:styleId="DashEqual2">
    <w:name w:val="Dash Equal 2"/>
    <w:basedOn w:val="Dash2"/>
    <w:uiPriority w:val="99"/>
    <w:pPr>
      <w:numPr>
        <w:numId w:val="9"/>
      </w:numPr>
    </w:pPr>
  </w:style>
  <w:style w:type="paragraph" w:customStyle="1" w:styleId="DashEqual3">
    <w:name w:val="Dash Equal 3"/>
    <w:basedOn w:val="Dash3"/>
    <w:uiPriority w:val="99"/>
    <w:pPr>
      <w:numPr>
        <w:numId w:val="10"/>
      </w:numPr>
    </w:pPr>
  </w:style>
  <w:style w:type="paragraph" w:customStyle="1" w:styleId="HeadingLeft">
    <w:name w:val="Heading Left"/>
    <w:basedOn w:val="Normal"/>
    <w:next w:val="Normal"/>
    <w:uiPriority w:val="99"/>
    <w:pPr>
      <w:spacing w:before="360" w:line="360" w:lineRule="auto"/>
      <w:jc w:val="left"/>
      <w:outlineLvl w:val="0"/>
    </w:pPr>
    <w:rPr>
      <w:rFonts w:eastAsia="Times New Roman"/>
      <w:b/>
      <w:caps/>
      <w:szCs w:val="24"/>
      <w:u w:val="single"/>
    </w:rPr>
  </w:style>
  <w:style w:type="paragraph" w:customStyle="1" w:styleId="HeadingIVX">
    <w:name w:val="Heading IVX"/>
    <w:basedOn w:val="HeadingLeft"/>
    <w:next w:val="Normal"/>
    <w:uiPriority w:val="99"/>
    <w:pPr>
      <w:numPr>
        <w:numId w:val="15"/>
      </w:numPr>
    </w:pPr>
  </w:style>
  <w:style w:type="paragraph" w:customStyle="1" w:styleId="Heading123">
    <w:name w:val="Heading 123"/>
    <w:basedOn w:val="HeadingLeft"/>
    <w:next w:val="Normal"/>
    <w:uiPriority w:val="99"/>
    <w:pPr>
      <w:numPr>
        <w:numId w:val="14"/>
      </w:numPr>
    </w:pPr>
  </w:style>
  <w:style w:type="paragraph" w:customStyle="1" w:styleId="HeadingABC">
    <w:name w:val="Heading ABC"/>
    <w:basedOn w:val="HeadingLeft"/>
    <w:next w:val="Normal"/>
    <w:uiPriority w:val="99"/>
    <w:pPr>
      <w:numPr>
        <w:numId w:val="13"/>
      </w:numPr>
    </w:pPr>
  </w:style>
  <w:style w:type="paragraph" w:customStyle="1" w:styleId="HeadingCentered">
    <w:name w:val="Heading Centered"/>
    <w:basedOn w:val="HeadingLeft"/>
    <w:next w:val="Normal"/>
    <w:uiPriority w:val="99"/>
    <w:pPr>
      <w:jc w:val="center"/>
    </w:pPr>
  </w:style>
  <w:style w:type="paragraph" w:customStyle="1" w:styleId="Amendment">
    <w:name w:val="Amendment"/>
    <w:basedOn w:val="Normal"/>
    <w:next w:val="Normal"/>
    <w:uiPriority w:val="99"/>
    <w:pPr>
      <w:spacing w:line="360" w:lineRule="auto"/>
      <w:jc w:val="left"/>
    </w:pPr>
    <w:rPr>
      <w:rFonts w:eastAsia="Times New Roman"/>
      <w:i/>
      <w:szCs w:val="24"/>
      <w:u w:val="single"/>
    </w:rPr>
  </w:style>
  <w:style w:type="paragraph" w:customStyle="1" w:styleId="AmendmentList">
    <w:name w:val="Amendment List"/>
    <w:basedOn w:val="Normal"/>
    <w:uiPriority w:val="99"/>
    <w:pPr>
      <w:spacing w:line="360" w:lineRule="auto"/>
      <w:ind w:left="2268" w:hanging="2268"/>
      <w:jc w:val="left"/>
    </w:pPr>
    <w:rPr>
      <w:rFonts w:eastAsia="Times New Roman"/>
      <w:szCs w:val="24"/>
    </w:rPr>
  </w:style>
  <w:style w:type="paragraph" w:customStyle="1" w:styleId="ReplyRE">
    <w:name w:val="Reply RE"/>
    <w:basedOn w:val="Normal"/>
    <w:next w:val="Normal"/>
    <w:uiPriority w:val="99"/>
    <w:pPr>
      <w:spacing w:after="480"/>
      <w:contextualSpacing/>
      <w:jc w:val="left"/>
    </w:pPr>
    <w:rPr>
      <w:rFonts w:eastAsia="Times New Roman"/>
      <w:szCs w:val="24"/>
    </w:rPr>
  </w:style>
  <w:style w:type="paragraph" w:customStyle="1" w:styleId="ReplyBold">
    <w:name w:val="Reply Bold"/>
    <w:basedOn w:val="ReplyRE"/>
    <w:next w:val="Normal"/>
    <w:uiPriority w:val="99"/>
    <w:rPr>
      <w:b/>
    </w:rPr>
  </w:style>
  <w:style w:type="paragraph" w:customStyle="1" w:styleId="Annex">
    <w:name w:val="Annex"/>
    <w:basedOn w:val="Normal"/>
    <w:next w:val="Normal"/>
    <w:uiPriority w:val="99"/>
    <w:pPr>
      <w:spacing w:line="360" w:lineRule="auto"/>
      <w:jc w:val="right"/>
    </w:pPr>
    <w:rPr>
      <w:rFonts w:eastAsia="Times New Roman"/>
      <w:b/>
      <w:szCs w:val="24"/>
      <w:u w:val="single"/>
    </w:rPr>
  </w:style>
  <w:style w:type="paragraph" w:customStyle="1" w:styleId="NotDeclassified">
    <w:name w:val="Not Declassified"/>
    <w:basedOn w:val="Normal"/>
    <w:uiPriority w:val="99"/>
    <w:qFormat/>
    <w:pPr>
      <w:spacing w:line="360" w:lineRule="auto"/>
      <w:jc w:val="left"/>
    </w:pPr>
    <w:rPr>
      <w:rFonts w:eastAsia="Times New Roman"/>
      <w:b/>
      <w:bCs/>
      <w:szCs w:val="24"/>
      <w:bdr w:val="single" w:sz="4" w:space="0" w:color="auto"/>
      <w:shd w:val="solid" w:color="CCCCCC" w:fill="CCCCCC"/>
    </w:rPr>
  </w:style>
  <w:style w:type="paragraph" w:customStyle="1" w:styleId="HeaderCouncilLarge">
    <w:name w:val="Header Council Large"/>
    <w:basedOn w:val="Normal"/>
    <w:link w:val="HeaderCouncilLargeChar"/>
    <w:uiPriority w:val="99"/>
    <w:pPr>
      <w:spacing w:before="0" w:after="440" w:line="360" w:lineRule="auto"/>
      <w:ind w:left="-1134" w:right="-1134"/>
      <w:jc w:val="left"/>
    </w:pPr>
    <w:rPr>
      <w:rFonts w:eastAsia="Times New Roman"/>
      <w:sz w:val="2"/>
      <w:szCs w:val="24"/>
    </w:rPr>
  </w:style>
  <w:style w:type="character" w:customStyle="1" w:styleId="TechnicalBlockChar">
    <w:name w:val="Technical Block Char"/>
    <w:link w:val="TechnicalBlock"/>
    <w:uiPriority w:val="99"/>
    <w:rPr>
      <w:rFonts w:ascii="Times New Roman" w:eastAsia="Times New Roman" w:hAnsi="Times New Roman" w:cs="Times New Roman"/>
      <w:sz w:val="24"/>
      <w:szCs w:val="24"/>
      <w:lang w:val="pt-PT"/>
    </w:rPr>
  </w:style>
  <w:style w:type="character" w:customStyle="1" w:styleId="HeaderCouncilLargeChar">
    <w:name w:val="Header Council Large Char"/>
    <w:link w:val="HeaderCouncilLarge"/>
    <w:uiPriority w:val="99"/>
    <w:rPr>
      <w:rFonts w:ascii="Times New Roman" w:eastAsia="Times New Roman" w:hAnsi="Times New Roman" w:cs="Times New Roman"/>
      <w:sz w:val="2"/>
      <w:szCs w:val="24"/>
      <w:lang w:val="pt-PT"/>
    </w:rPr>
  </w:style>
  <w:style w:type="paragraph" w:customStyle="1" w:styleId="FooterText">
    <w:name w:val="Footer Text"/>
    <w:basedOn w:val="Normal"/>
    <w:pPr>
      <w:spacing w:before="0" w:after="0"/>
      <w:jc w:val="left"/>
    </w:pPr>
    <w:rPr>
      <w:rFonts w:eastAsia="Times New Roman"/>
      <w:szCs w:val="24"/>
    </w:rPr>
  </w:style>
  <w:style w:type="paragraph" w:customStyle="1" w:styleId="Znak">
    <w:name w:val="Znak"/>
    <w:basedOn w:val="Normal"/>
    <w:pPr>
      <w:spacing w:before="0" w:after="0"/>
      <w:jc w:val="left"/>
    </w:pPr>
    <w:rPr>
      <w:rFonts w:eastAsia="Times New Roman"/>
      <w:szCs w:val="24"/>
      <w:lang w:eastAsia="pl-PL"/>
    </w:rPr>
  </w:style>
  <w:style w:type="paragraph" w:styleId="NormalIndent">
    <w:name w:val="Normal Indent"/>
    <w:basedOn w:val="Normal"/>
    <w:pPr>
      <w:widowControl w:val="0"/>
      <w:spacing w:before="0" w:after="0" w:line="360" w:lineRule="auto"/>
      <w:ind w:left="567"/>
      <w:jc w:val="left"/>
    </w:pPr>
    <w:rPr>
      <w:rFonts w:eastAsia="Times New Roman"/>
      <w:szCs w:val="20"/>
      <w:lang w:eastAsia="fr-BE"/>
    </w:rPr>
  </w:style>
  <w:style w:type="paragraph" w:customStyle="1" w:styleId="NormalConseil">
    <w:name w:val="NormalConseil"/>
    <w:basedOn w:val="Normal"/>
    <w:pPr>
      <w:spacing w:before="0" w:after="0"/>
      <w:jc w:val="left"/>
    </w:pPr>
    <w:rPr>
      <w:rFonts w:eastAsia="Times New Roman"/>
      <w:szCs w:val="24"/>
      <w:lang w:eastAsia="fr-BE"/>
    </w:rPr>
  </w:style>
  <w:style w:type="paragraph" w:styleId="ListBullet2">
    <w:name w:val="List Bullet 2"/>
    <w:basedOn w:val="Normal"/>
    <w:pPr>
      <w:numPr>
        <w:numId w:val="16"/>
      </w:numPr>
      <w:contextualSpacing/>
    </w:pPr>
    <w:rPr>
      <w:rFonts w:eastAsia="Times New Roman"/>
      <w:szCs w:val="24"/>
    </w:rPr>
  </w:style>
  <w:style w:type="paragraph" w:customStyle="1" w:styleId="Titolosommario1">
    <w:name w:val="Titolo sommario1"/>
    <w:basedOn w:val="Normal"/>
    <w:next w:val="Normal"/>
    <w:uiPriority w:val="99"/>
    <w:pPr>
      <w:spacing w:after="240" w:line="360" w:lineRule="auto"/>
      <w:jc w:val="center"/>
    </w:pPr>
    <w:rPr>
      <w:rFonts w:eastAsia="Times New Roman"/>
      <w:b/>
      <w:sz w:val="28"/>
      <w:szCs w:val="24"/>
    </w:rPr>
  </w:style>
  <w:style w:type="paragraph" w:customStyle="1" w:styleId="Sous-titreobjet">
    <w:name w:val="Sous-titre objet"/>
    <w:basedOn w:val="Normal"/>
    <w:uiPriority w:val="99"/>
    <w:pPr>
      <w:spacing w:before="0" w:after="0" w:line="360" w:lineRule="auto"/>
      <w:jc w:val="center"/>
    </w:pPr>
    <w:rPr>
      <w:rFonts w:eastAsia="Times New Roman"/>
      <w:b/>
      <w:szCs w:val="24"/>
    </w:rPr>
  </w:style>
  <w:style w:type="character" w:customStyle="1" w:styleId="ManualNumPar1Char">
    <w:name w:val="Manual NumPar 1 Char"/>
    <w:locked/>
    <w:rPr>
      <w:rFonts w:ascii="Times New Roman" w:hAnsi="Times New Roman" w:cs="Times New Roman"/>
      <w:sz w:val="24"/>
      <w:lang w:val="pt-PT"/>
    </w:rPr>
  </w:style>
  <w:style w:type="paragraph" w:customStyle="1" w:styleId="Annexetitreglobale">
    <w:name w:val="Annexe titre (globale)"/>
    <w:basedOn w:val="Normal"/>
    <w:next w:val="Normal"/>
    <w:uiPriority w:val="99"/>
    <w:pPr>
      <w:autoSpaceDE w:val="0"/>
      <w:autoSpaceDN w:val="0"/>
      <w:spacing w:line="360" w:lineRule="auto"/>
      <w:jc w:val="center"/>
    </w:pPr>
    <w:rPr>
      <w:rFonts w:eastAsia="Times New Roman"/>
      <w:b/>
      <w:bCs/>
      <w:szCs w:val="24"/>
      <w:u w:val="single"/>
      <w:lang w:eastAsia="en-GB"/>
    </w:rPr>
  </w:style>
  <w:style w:type="paragraph" w:styleId="Caption">
    <w:name w:val="caption"/>
    <w:basedOn w:val="Normal"/>
    <w:next w:val="Normal"/>
    <w:uiPriority w:val="99"/>
    <w:qFormat/>
    <w:pPr>
      <w:autoSpaceDE w:val="0"/>
      <w:autoSpaceDN w:val="0"/>
      <w:spacing w:line="360" w:lineRule="auto"/>
      <w:jc w:val="left"/>
    </w:pPr>
    <w:rPr>
      <w:rFonts w:eastAsia="Times New Roman"/>
      <w:b/>
      <w:bCs/>
      <w:szCs w:val="24"/>
      <w:lang w:eastAsia="en-GB"/>
    </w:rPr>
  </w:style>
  <w:style w:type="character" w:styleId="CommentReference">
    <w:name w:val="annotation reference"/>
    <w:uiPriority w:val="99"/>
    <w:rPr>
      <w:rFonts w:cs="Times New Roman"/>
      <w:sz w:val="16"/>
    </w:rPr>
  </w:style>
  <w:style w:type="paragraph" w:customStyle="1" w:styleId="Rfrenceinstitutionelle">
    <w:name w:val="Référence institutionelle"/>
    <w:basedOn w:val="Normal"/>
    <w:next w:val="Statut"/>
    <w:uiPriority w:val="99"/>
    <w:pPr>
      <w:autoSpaceDE w:val="0"/>
      <w:autoSpaceDN w:val="0"/>
      <w:spacing w:before="0" w:after="240" w:line="360" w:lineRule="auto"/>
      <w:ind w:left="5103"/>
      <w:jc w:val="left"/>
    </w:pPr>
    <w:rPr>
      <w:rFonts w:eastAsia="Times New Roman"/>
      <w:szCs w:val="24"/>
      <w:lang w:eastAsia="en-GB"/>
    </w:rPr>
  </w:style>
  <w:style w:type="paragraph" w:customStyle="1" w:styleId="Langueoriginale">
    <w:name w:val="Langue originale"/>
    <w:basedOn w:val="Normal"/>
    <w:next w:val="Normal"/>
    <w:uiPriority w:val="99"/>
    <w:pPr>
      <w:autoSpaceDE w:val="0"/>
      <w:autoSpaceDN w:val="0"/>
      <w:spacing w:before="360" w:line="360" w:lineRule="auto"/>
      <w:jc w:val="center"/>
    </w:pPr>
    <w:rPr>
      <w:rFonts w:eastAsia="Times New Roman"/>
      <w:caps/>
      <w:szCs w:val="24"/>
      <w:lang w:eastAsia="en-GB"/>
    </w:rPr>
  </w:style>
  <w:style w:type="character" w:styleId="PageNumber">
    <w:name w:val="page number"/>
    <w:uiPriority w:val="99"/>
    <w:rPr>
      <w:rFonts w:cs="Times New Roman"/>
    </w:rPr>
  </w:style>
  <w:style w:type="paragraph" w:customStyle="1" w:styleId="Rfrenceinterinstitutionelle">
    <w:name w:val="Référence interinstitutionelle"/>
    <w:basedOn w:val="Normal"/>
    <w:next w:val="Statut"/>
    <w:uiPriority w:val="99"/>
    <w:pPr>
      <w:autoSpaceDE w:val="0"/>
      <w:autoSpaceDN w:val="0"/>
      <w:spacing w:before="0" w:after="0" w:line="360" w:lineRule="auto"/>
      <w:ind w:left="5103"/>
      <w:jc w:val="left"/>
    </w:pPr>
    <w:rPr>
      <w:rFonts w:eastAsia="Times New Roman"/>
      <w:szCs w:val="24"/>
      <w:lang w:eastAsia="en-GB"/>
    </w:rPr>
  </w:style>
  <w:style w:type="paragraph" w:styleId="TOAHeading">
    <w:name w:val="toa heading"/>
    <w:basedOn w:val="Normal"/>
    <w:next w:val="Normal"/>
    <w:uiPriority w:val="99"/>
    <w:pPr>
      <w:autoSpaceDE w:val="0"/>
      <w:autoSpaceDN w:val="0"/>
      <w:spacing w:line="360" w:lineRule="auto"/>
      <w:jc w:val="left"/>
    </w:pPr>
    <w:rPr>
      <w:rFonts w:ascii="Arial" w:eastAsia="Times New Roman" w:hAnsi="Arial" w:cs="Arial"/>
      <w:b/>
      <w:bCs/>
      <w:szCs w:val="24"/>
      <w:lang w:eastAsia="en-GB"/>
    </w:rPr>
  </w:style>
  <w:style w:type="paragraph" w:customStyle="1" w:styleId="CRParaDeleted">
    <w:name w:val="CR ParaDeleted"/>
    <w:basedOn w:val="Normal"/>
    <w:next w:val="Normal"/>
    <w:uiPriority w:val="99"/>
    <w:pPr>
      <w:autoSpaceDE w:val="0"/>
      <w:autoSpaceDN w:val="0"/>
      <w:spacing w:line="360" w:lineRule="auto"/>
      <w:jc w:val="left"/>
    </w:pPr>
    <w:rPr>
      <w:rFonts w:eastAsia="Times New Roman"/>
      <w:szCs w:val="24"/>
      <w:lang w:eastAsia="en-GB"/>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line="360" w:lineRule="auto"/>
      <w:jc w:val="left"/>
    </w:pPr>
    <w:rPr>
      <w:rFonts w:eastAsia="Times New Roman"/>
      <w:b/>
      <w:bCs/>
      <w:szCs w:val="24"/>
      <w:lang w:eastAsia="en-GB"/>
    </w:rPr>
  </w:style>
  <w:style w:type="paragraph" w:customStyle="1" w:styleId="Referencedumodificateur">
    <w:name w:val="Reference du modificateur"/>
    <w:basedOn w:val="Normal"/>
    <w:next w:val="Normal"/>
    <w:uiPriority w:val="99"/>
    <w:pPr>
      <w:autoSpaceDE w:val="0"/>
      <w:autoSpaceDN w:val="0"/>
      <w:spacing w:before="0" w:line="360" w:lineRule="auto"/>
      <w:jc w:val="left"/>
    </w:pPr>
    <w:rPr>
      <w:rFonts w:eastAsia="Times New Roman"/>
      <w:szCs w:val="24"/>
      <w:lang w:eastAsia="en-GB"/>
    </w:rPr>
  </w:style>
  <w:style w:type="table" w:styleId="TableGrid">
    <w:name w:val="Table Grid"/>
    <w:basedOn w:val="TableNormal"/>
    <w:uiPriority w:val="59"/>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17"/>
      </w:numPr>
      <w:spacing w:line="360" w:lineRule="auto"/>
      <w:contextualSpacing/>
      <w:jc w:val="left"/>
    </w:pPr>
    <w:rPr>
      <w:rFonts w:eastAsia="Times New Roman"/>
      <w:szCs w:val="24"/>
    </w:rPr>
  </w:style>
  <w:style w:type="paragraph" w:styleId="ListBullet3">
    <w:name w:val="List Bullet 3"/>
    <w:basedOn w:val="Normal"/>
    <w:pPr>
      <w:numPr>
        <w:numId w:val="18"/>
      </w:numPr>
      <w:spacing w:line="360" w:lineRule="auto"/>
      <w:contextualSpacing/>
      <w:jc w:val="left"/>
    </w:pPr>
    <w:rPr>
      <w:rFonts w:eastAsia="Times New Roman"/>
      <w:szCs w:val="24"/>
    </w:rPr>
  </w:style>
  <w:style w:type="paragraph" w:styleId="ListBullet4">
    <w:name w:val="List Bullet 4"/>
    <w:basedOn w:val="Normal"/>
    <w:pPr>
      <w:numPr>
        <w:numId w:val="19"/>
      </w:numPr>
      <w:spacing w:line="360" w:lineRule="auto"/>
      <w:contextualSpacing/>
      <w:jc w:val="left"/>
    </w:pPr>
    <w:rPr>
      <w:rFonts w:eastAsia="Times New Roman"/>
      <w:szCs w:val="24"/>
    </w:rPr>
  </w:style>
  <w:style w:type="paragraph" w:customStyle="1" w:styleId="ColorfulList-Accent11">
    <w:name w:val="Colorful List - Accent 11"/>
    <w:basedOn w:val="Normal"/>
    <w:uiPriority w:val="99"/>
    <w:pPr>
      <w:spacing w:before="0" w:after="0" w:line="360" w:lineRule="auto"/>
      <w:ind w:left="720"/>
      <w:jc w:val="left"/>
    </w:pPr>
    <w:rPr>
      <w:rFonts w:ascii="Calibri" w:eastAsia="Times New Roman" w:hAnsi="Calibri"/>
      <w:sz w:val="22"/>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customStyle="1" w:styleId="Footnotenumber">
    <w:name w:val="Footnote number"/>
    <w:basedOn w:val="Normal"/>
    <w:pPr>
      <w:spacing w:before="0" w:after="160" w:line="240" w:lineRule="exact"/>
      <w:jc w:val="left"/>
    </w:pPr>
    <w:rPr>
      <w:rFonts w:eastAsia="Times New Roman"/>
      <w:sz w:val="20"/>
      <w:szCs w:val="20"/>
      <w:vertAlign w:val="superscript"/>
      <w:lang w:eastAsia="en-GB"/>
    </w:rPr>
  </w:style>
  <w:style w:type="paragraph" w:customStyle="1" w:styleId="DefaultText">
    <w:name w:val="Default Text"/>
    <w:basedOn w:val="Normal"/>
    <w:link w:val="DefaultTextChar"/>
    <w:qFormat/>
    <w:pPr>
      <w:spacing w:before="0" w:after="0" w:line="280" w:lineRule="atLeast"/>
      <w:jc w:val="left"/>
    </w:pPr>
    <w:rPr>
      <w:rFonts w:ascii="Arial" w:eastAsia="Times New Roman" w:hAnsi="Arial"/>
      <w:szCs w:val="20"/>
      <w:lang w:eastAsia="nl-NL"/>
    </w:rPr>
  </w:style>
  <w:style w:type="character" w:customStyle="1" w:styleId="DefaultTextChar">
    <w:name w:val="Default Text Char"/>
    <w:link w:val="DefaultText"/>
    <w:locked/>
    <w:rPr>
      <w:rFonts w:ascii="Arial" w:eastAsia="Times New Roman" w:hAnsi="Arial" w:cs="Times New Roman"/>
      <w:sz w:val="24"/>
      <w:szCs w:val="20"/>
      <w:lang w:val="pt-PT" w:eastAsia="nl-NL"/>
    </w:rPr>
  </w:style>
  <w:style w:type="character" w:styleId="Hyperlink">
    <w:name w:val="Hyperlink"/>
    <w:uiPriority w:val="99"/>
    <w:rPr>
      <w:rFonts w:cs="Times New Roman"/>
      <w:color w:val="0000FF"/>
      <w:u w:val="single"/>
    </w:rPr>
  </w:style>
  <w:style w:type="paragraph" w:styleId="TableofFigures">
    <w:name w:val="table of figures"/>
    <w:basedOn w:val="Normal"/>
    <w:next w:val="Normal"/>
    <w:pPr>
      <w:spacing w:line="360" w:lineRule="auto"/>
      <w:jc w:val="left"/>
    </w:pPr>
    <w:rPr>
      <w:rFonts w:eastAsia="Times New Roman"/>
      <w:szCs w:val="24"/>
    </w:rPr>
  </w:style>
  <w:style w:type="paragraph" w:styleId="ListNumber">
    <w:name w:val="List Number"/>
    <w:basedOn w:val="Normal"/>
    <w:pPr>
      <w:numPr>
        <w:numId w:val="20"/>
      </w:numPr>
      <w:spacing w:line="360" w:lineRule="auto"/>
      <w:contextualSpacing/>
      <w:jc w:val="left"/>
    </w:pPr>
    <w:rPr>
      <w:rFonts w:eastAsia="Times New Roman"/>
      <w:szCs w:val="24"/>
    </w:rPr>
  </w:style>
  <w:style w:type="paragraph" w:styleId="ListNumber2">
    <w:name w:val="List Number 2"/>
    <w:basedOn w:val="Normal"/>
    <w:pPr>
      <w:numPr>
        <w:numId w:val="21"/>
      </w:numPr>
      <w:spacing w:line="360" w:lineRule="auto"/>
      <w:contextualSpacing/>
      <w:jc w:val="left"/>
    </w:pPr>
    <w:rPr>
      <w:rFonts w:eastAsia="Times New Roman"/>
      <w:szCs w:val="24"/>
    </w:rPr>
  </w:style>
  <w:style w:type="paragraph" w:styleId="ListNumber3">
    <w:name w:val="List Number 3"/>
    <w:basedOn w:val="Normal"/>
    <w:pPr>
      <w:numPr>
        <w:numId w:val="22"/>
      </w:numPr>
      <w:spacing w:line="360" w:lineRule="auto"/>
      <w:contextualSpacing/>
      <w:jc w:val="left"/>
    </w:pPr>
    <w:rPr>
      <w:rFonts w:eastAsia="Times New Roman"/>
      <w:szCs w:val="24"/>
    </w:rPr>
  </w:style>
  <w:style w:type="paragraph" w:styleId="ListNumber4">
    <w:name w:val="List Number 4"/>
    <w:basedOn w:val="Normal"/>
    <w:pPr>
      <w:numPr>
        <w:numId w:val="23"/>
      </w:numPr>
      <w:spacing w:line="360" w:lineRule="auto"/>
      <w:contextualSpacing/>
      <w:jc w:val="left"/>
    </w:pPr>
    <w:rPr>
      <w:rFonts w:eastAsia="Times New Roman"/>
      <w:szCs w:val="24"/>
    </w:rPr>
  </w:style>
  <w:style w:type="paragraph" w:styleId="BalloonText">
    <w:name w:val="Balloon Text"/>
    <w:basedOn w:val="Normal"/>
    <w:link w:val="BalloonTextChar"/>
    <w:uiPriority w:val="99"/>
    <w:pPr>
      <w:spacing w:before="0" w:after="0" w:line="360" w:lineRule="auto"/>
      <w:jc w:val="left"/>
    </w:pPr>
    <w:rPr>
      <w:rFonts w:ascii="Tahoma" w:eastAsia="Times New Roman" w:hAnsi="Tahoma"/>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pt-PT"/>
    </w:rPr>
  </w:style>
  <w:style w:type="paragraph" w:styleId="CommentText">
    <w:name w:val="annotation text"/>
    <w:basedOn w:val="Normal"/>
    <w:link w:val="CommentTextChar"/>
    <w:uiPriority w:val="99"/>
    <w:pPr>
      <w:spacing w:line="360" w:lineRule="auto"/>
      <w:jc w:val="left"/>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t-PT"/>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sz w:val="20"/>
      <w:szCs w:val="20"/>
      <w:lang w:val="pt-PT"/>
    </w:rPr>
  </w:style>
  <w:style w:type="character" w:customStyle="1" w:styleId="HeaderChar1">
    <w:name w:val="Header Char1"/>
    <w:uiPriority w:val="99"/>
    <w:rPr>
      <w:sz w:val="24"/>
      <w:szCs w:val="24"/>
      <w:lang w:eastAsia="en-US"/>
    </w:rPr>
  </w:style>
  <w:style w:type="character" w:customStyle="1" w:styleId="FooterChar1">
    <w:name w:val="Footer Char1"/>
    <w:uiPriority w:val="99"/>
    <w:rPr>
      <w:sz w:val="24"/>
      <w:szCs w:val="24"/>
      <w:lang w:eastAsia="en-US"/>
    </w:rPr>
  </w:style>
  <w:style w:type="paragraph" w:customStyle="1" w:styleId="Default">
    <w:name w:val="Default"/>
    <w:uiPriority w:val="9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99"/>
    <w:qFormat/>
    <w:rPr>
      <w:rFonts w:cs="Times New Roman"/>
      <w:b/>
    </w:rPr>
  </w:style>
  <w:style w:type="paragraph" w:customStyle="1" w:styleId="Body">
    <w:name w:val="Body"/>
    <w:uiPriority w:val="99"/>
    <w:pPr>
      <w:spacing w:after="160" w:line="256" w:lineRule="auto"/>
    </w:pPr>
    <w:rPr>
      <w:rFonts w:ascii="Calibri" w:eastAsia="Times New Roman" w:hAnsi="Calibri" w:cs="Calibri"/>
      <w:color w:val="000000"/>
      <w:u w:color="000000"/>
      <w:lang w:eastAsia="en-GB"/>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customStyle="1" w:styleId="PointManual20">
    <w:name w:val="Point Manual 2"/>
    <w:basedOn w:val="Point0"/>
    <w:uiPriority w:val="99"/>
    <w:pPr>
      <w:spacing w:line="360" w:lineRule="auto"/>
      <w:jc w:val="left"/>
    </w:pPr>
    <w:rPr>
      <w:rFonts w:eastAsia="Times New Roman"/>
      <w:noProof/>
      <w:szCs w:val="24"/>
    </w:rPr>
  </w:style>
  <w:style w:type="paragraph" w:customStyle="1" w:styleId="PointManual30">
    <w:name w:val="Point Manual 3"/>
    <w:basedOn w:val="Point2"/>
    <w:uiPriority w:val="99"/>
    <w:pPr>
      <w:spacing w:line="360" w:lineRule="auto"/>
      <w:jc w:val="left"/>
    </w:pPr>
    <w:rPr>
      <w:rFonts w:eastAsia="Times New Roman"/>
      <w:noProof/>
      <w:szCs w:val="24"/>
    </w:rPr>
  </w:style>
  <w:style w:type="paragraph" w:customStyle="1" w:styleId="PointManual10">
    <w:name w:val="Point Manual 1"/>
    <w:basedOn w:val="Point1"/>
    <w:uiPriority w:val="99"/>
    <w:pPr>
      <w:spacing w:line="360" w:lineRule="auto"/>
      <w:jc w:val="left"/>
    </w:pPr>
    <w:rPr>
      <w:rFonts w:eastAsia="Times New Roman"/>
      <w:szCs w:val="24"/>
    </w:rPr>
  </w:style>
  <w:style w:type="paragraph" w:customStyle="1" w:styleId="Text">
    <w:name w:val="Text"/>
    <w:basedOn w:val="Text1"/>
    <w:uiPriority w:val="99"/>
    <w:pPr>
      <w:spacing w:line="360" w:lineRule="auto"/>
      <w:ind w:left="567"/>
      <w:jc w:val="left"/>
      <w:outlineLvl w:val="0"/>
    </w:pPr>
    <w:rPr>
      <w:rFonts w:eastAsia="Times New Roman"/>
      <w:noProof/>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pPr>
      <w:spacing w:line="360" w:lineRule="auto"/>
      <w:jc w:val="left"/>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pt-PT"/>
    </w:rPr>
  </w:style>
  <w:style w:type="character" w:styleId="EndnoteReference">
    <w:name w:val="endnote reference"/>
    <w:uiPriority w:val="99"/>
    <w:semiHidden/>
    <w:unhideWhenUsed/>
    <w:rPr>
      <w:vertAlign w:val="superscript"/>
    </w:rPr>
  </w:style>
  <w:style w:type="character" w:customStyle="1" w:styleId="CommentTextChar1">
    <w:name w:val="Comment Text Char1"/>
    <w:rPr>
      <w:rFonts w:ascii="Times New Roman" w:eastAsia="Times New Roman" w:hAnsi="Times New Roman" w:cs="Times New Roman"/>
      <w:sz w:val="24"/>
      <w:szCs w:val="2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character" w:customStyle="1" w:styleId="italic">
    <w:name w:val="italic"/>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customStyle="1" w:styleId="Sous-titreobjetPagedecouverture">
    <w:name w:val="Sous-titre objet (Page de couverture)"/>
    <w:basedOn w:val="Sous-titreobjet"/>
    <w:pPr>
      <w:spacing w:line="240" w:lineRule="auto"/>
    </w:p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table of figures"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paragraph" w:styleId="Heading5">
    <w:name w:val="heading 5"/>
    <w:basedOn w:val="Normal"/>
    <w:next w:val="Normal"/>
    <w:link w:val="Heading5Char"/>
    <w:uiPriority w:val="99"/>
    <w:qFormat/>
    <w:pPr>
      <w:autoSpaceDE w:val="0"/>
      <w:autoSpaceDN w:val="0"/>
      <w:spacing w:before="240" w:after="60" w:line="360" w:lineRule="auto"/>
      <w:jc w:val="left"/>
      <w:outlineLvl w:val="4"/>
    </w:pPr>
    <w:rPr>
      <w:rFonts w:ascii="Arial" w:eastAsia="Times New Roman" w:hAnsi="Arial"/>
      <w:sz w:val="22"/>
      <w:szCs w:val="20"/>
      <w:lang w:eastAsia="x-none"/>
    </w:rPr>
  </w:style>
  <w:style w:type="paragraph" w:styleId="Heading6">
    <w:name w:val="heading 6"/>
    <w:basedOn w:val="Normal"/>
    <w:next w:val="Normal"/>
    <w:link w:val="Heading6Char"/>
    <w:uiPriority w:val="99"/>
    <w:qFormat/>
    <w:pPr>
      <w:autoSpaceDE w:val="0"/>
      <w:autoSpaceDN w:val="0"/>
      <w:spacing w:before="240" w:after="60" w:line="360" w:lineRule="auto"/>
      <w:jc w:val="left"/>
      <w:outlineLvl w:val="5"/>
    </w:pPr>
    <w:rPr>
      <w:rFonts w:ascii="Arial" w:eastAsia="Times New Roman" w:hAnsi="Arial"/>
      <w:i/>
      <w:sz w:val="22"/>
      <w:szCs w:val="20"/>
      <w:lang w:eastAsia="x-none"/>
    </w:rPr>
  </w:style>
  <w:style w:type="paragraph" w:styleId="Heading7">
    <w:name w:val="heading 7"/>
    <w:basedOn w:val="Normal"/>
    <w:next w:val="Normal"/>
    <w:link w:val="Heading7Char"/>
    <w:uiPriority w:val="99"/>
    <w:qFormat/>
    <w:pPr>
      <w:autoSpaceDE w:val="0"/>
      <w:autoSpaceDN w:val="0"/>
      <w:spacing w:before="240" w:after="60" w:line="360" w:lineRule="auto"/>
      <w:jc w:val="left"/>
      <w:outlineLvl w:val="6"/>
    </w:pPr>
    <w:rPr>
      <w:rFonts w:ascii="Arial" w:eastAsia="Times New Roman" w:hAnsi="Arial"/>
      <w:sz w:val="20"/>
      <w:szCs w:val="20"/>
      <w:lang w:eastAsia="x-none"/>
    </w:rPr>
  </w:style>
  <w:style w:type="paragraph" w:styleId="Heading8">
    <w:name w:val="heading 8"/>
    <w:basedOn w:val="Normal"/>
    <w:next w:val="Normal"/>
    <w:link w:val="Heading8Char"/>
    <w:uiPriority w:val="99"/>
    <w:qFormat/>
    <w:pPr>
      <w:autoSpaceDE w:val="0"/>
      <w:autoSpaceDN w:val="0"/>
      <w:spacing w:before="240" w:after="60" w:line="360" w:lineRule="auto"/>
      <w:jc w:val="left"/>
      <w:outlineLvl w:val="7"/>
    </w:pPr>
    <w:rPr>
      <w:rFonts w:ascii="Arial" w:eastAsia="Times New Roman" w:hAnsi="Arial"/>
      <w:i/>
      <w:sz w:val="20"/>
      <w:szCs w:val="20"/>
      <w:lang w:eastAsia="x-none"/>
    </w:rPr>
  </w:style>
  <w:style w:type="paragraph" w:styleId="Heading9">
    <w:name w:val="heading 9"/>
    <w:basedOn w:val="Normal"/>
    <w:next w:val="Normal"/>
    <w:link w:val="Heading9Char"/>
    <w:uiPriority w:val="99"/>
    <w:qFormat/>
    <w:pPr>
      <w:autoSpaceDE w:val="0"/>
      <w:autoSpaceDN w:val="0"/>
      <w:spacing w:before="240" w:after="60" w:line="360" w:lineRule="auto"/>
      <w:jc w:val="left"/>
      <w:outlineLvl w:val="8"/>
    </w:pPr>
    <w:rPr>
      <w:rFonts w:ascii="Arial" w:eastAsia="Times New Roman" w:hAnsi="Arial"/>
      <w:i/>
      <w:sz w:val="18"/>
      <w:szCs w:val="20"/>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pPr>
      <w:numPr>
        <w:numId w:val="2"/>
      </w:numPr>
      <w:spacing w:line="360" w:lineRule="auto"/>
      <w:jc w:val="left"/>
    </w:pPr>
    <w:rPr>
      <w:rFonts w:eastAsia="Times New Roman"/>
      <w:szCs w:val="24"/>
    </w:rPr>
  </w:style>
  <w:style w:type="paragraph" w:customStyle="1" w:styleId="DashEqual4">
    <w:name w:val="Dash Equal 4"/>
    <w:basedOn w:val="Normal"/>
    <w:uiPriority w:val="99"/>
    <w:pPr>
      <w:numPr>
        <w:numId w:val="1"/>
      </w:numPr>
      <w:spacing w:line="360" w:lineRule="auto"/>
      <w:jc w:val="left"/>
      <w:outlineLvl w:val="3"/>
    </w:pPr>
    <w:rPr>
      <w:rFonts w:eastAsia="Times New Roman"/>
      <w:szCs w:val="24"/>
    </w:rPr>
  </w:style>
  <w:style w:type="character" w:customStyle="1" w:styleId="CRMarker">
    <w:name w:val="CR Marker"/>
    <w:uiPriority w:val="99"/>
    <w:rPr>
      <w:rFonts w:ascii="Wingdings" w:hAnsi="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line="360" w:lineRule="auto"/>
      <w:jc w:val="left"/>
    </w:pPr>
    <w:rPr>
      <w:rFonts w:eastAsia="Times New Roman"/>
      <w:szCs w:val="24"/>
      <w:lang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line="360" w:lineRule="auto"/>
      <w:ind w:left="5670"/>
      <w:jc w:val="left"/>
    </w:pPr>
    <w:rPr>
      <w:rFonts w:eastAsia="Times New Roman"/>
      <w:szCs w:val="24"/>
      <w:lang w:eastAsia="en-GB"/>
    </w:rPr>
  </w:style>
  <w:style w:type="character" w:customStyle="1" w:styleId="CRRefNum">
    <w:name w:val="CR RefNum"/>
    <w:uiPriority w:val="99"/>
    <w:rPr>
      <w:vertAlign w:val="subscript"/>
    </w:rPr>
  </w:style>
  <w:style w:type="character" w:customStyle="1" w:styleId="CRMinorChangeAdded">
    <w:name w:val="CR Minor Change Added"/>
    <w:rPr>
      <w:u w:val="double"/>
      <w:lang w:val="pt-PT"/>
    </w:rPr>
  </w:style>
  <w:style w:type="character" w:customStyle="1" w:styleId="CRRefonteDeleted">
    <w:name w:val="CR Refonte Deleted"/>
    <w:rPr>
      <w:dstrike/>
      <w:color w:val="auto"/>
    </w:rPr>
  </w:style>
  <w:style w:type="paragraph" w:customStyle="1" w:styleId="Annexetitreacte">
    <w:name w:val="Annexe titre (acte)"/>
    <w:basedOn w:val="Normal"/>
    <w:next w:val="Normal"/>
    <w:uiPriority w:val="99"/>
    <w:pPr>
      <w:autoSpaceDE w:val="0"/>
      <w:autoSpaceDN w:val="0"/>
      <w:spacing w:line="360" w:lineRule="auto"/>
      <w:jc w:val="center"/>
    </w:pPr>
    <w:rPr>
      <w:rFonts w:eastAsia="Times New Roman"/>
      <w:b/>
      <w:bCs/>
      <w:szCs w:val="24"/>
      <w:u w:val="single"/>
      <w:lang w:eastAsia="en-GB"/>
    </w:rPr>
  </w:style>
  <w:style w:type="character" w:customStyle="1" w:styleId="CRDeleted">
    <w:name w:val="CR Deleted"/>
    <w:rPr>
      <w:dstrike/>
      <w:color w:val="auto"/>
      <w:lang w:val="pt-PT"/>
    </w:rPr>
  </w:style>
  <w:style w:type="character" w:customStyle="1" w:styleId="CRMinorChangeDeleted">
    <w:name w:val="CR Minor Change Deleted"/>
    <w:rPr>
      <w:dstrike/>
      <w:u w:val="double"/>
      <w:lang w:val="pt-PT"/>
    </w:rPr>
  </w:style>
  <w:style w:type="character" w:customStyle="1" w:styleId="Heading5Char">
    <w:name w:val="Heading 5 Char"/>
    <w:basedOn w:val="DefaultParagraphFont"/>
    <w:link w:val="Heading5"/>
    <w:uiPriority w:val="99"/>
    <w:rPr>
      <w:rFonts w:ascii="Arial" w:eastAsia="Times New Roman" w:hAnsi="Arial" w:cs="Times New Roman"/>
      <w:szCs w:val="20"/>
      <w:lang w:val="pt-PT" w:eastAsia="x-none"/>
    </w:rPr>
  </w:style>
  <w:style w:type="character" w:customStyle="1" w:styleId="Heading6Char">
    <w:name w:val="Heading 6 Char"/>
    <w:basedOn w:val="DefaultParagraphFont"/>
    <w:link w:val="Heading6"/>
    <w:uiPriority w:val="99"/>
    <w:rPr>
      <w:rFonts w:ascii="Arial" w:eastAsia="Times New Roman" w:hAnsi="Arial" w:cs="Times New Roman"/>
      <w:i/>
      <w:szCs w:val="20"/>
      <w:lang w:val="pt-PT" w:eastAsia="x-none"/>
    </w:rPr>
  </w:style>
  <w:style w:type="character" w:customStyle="1" w:styleId="Heading7Char">
    <w:name w:val="Heading 7 Char"/>
    <w:basedOn w:val="DefaultParagraphFont"/>
    <w:link w:val="Heading7"/>
    <w:uiPriority w:val="99"/>
    <w:rPr>
      <w:rFonts w:ascii="Arial" w:eastAsia="Times New Roman" w:hAnsi="Arial" w:cs="Times New Roman"/>
      <w:sz w:val="20"/>
      <w:szCs w:val="20"/>
      <w:lang w:val="pt-PT" w:eastAsia="x-none"/>
    </w:rPr>
  </w:style>
  <w:style w:type="character" w:customStyle="1" w:styleId="Heading8Char">
    <w:name w:val="Heading 8 Char"/>
    <w:basedOn w:val="DefaultParagraphFont"/>
    <w:link w:val="Heading8"/>
    <w:uiPriority w:val="99"/>
    <w:rPr>
      <w:rFonts w:ascii="Arial" w:eastAsia="Times New Roman" w:hAnsi="Arial" w:cs="Times New Roman"/>
      <w:i/>
      <w:sz w:val="20"/>
      <w:szCs w:val="20"/>
      <w:lang w:val="pt-PT" w:eastAsia="x-none"/>
    </w:rPr>
  </w:style>
  <w:style w:type="character" w:customStyle="1" w:styleId="Heading9Char">
    <w:name w:val="Heading 9 Char"/>
    <w:basedOn w:val="DefaultParagraphFont"/>
    <w:link w:val="Heading9"/>
    <w:uiPriority w:val="99"/>
    <w:rPr>
      <w:rFonts w:ascii="Arial" w:eastAsia="Times New Roman" w:hAnsi="Arial" w:cs="Times New Roman"/>
      <w:i/>
      <w:sz w:val="18"/>
      <w:szCs w:val="20"/>
      <w:lang w:val="pt-PT" w:eastAsia="x-none"/>
    </w:rPr>
  </w:style>
  <w:style w:type="paragraph" w:styleId="ListParagraph">
    <w:name w:val="List Paragraph"/>
    <w:basedOn w:val="Normal"/>
    <w:uiPriority w:val="34"/>
    <w:qFormat/>
    <w:pPr>
      <w:spacing w:line="360" w:lineRule="auto"/>
      <w:ind w:left="720"/>
      <w:jc w:val="left"/>
    </w:pPr>
    <w:rPr>
      <w:rFonts w:eastAsia="Times New Roman"/>
      <w:szCs w:val="24"/>
    </w:rPr>
  </w:style>
  <w:style w:type="paragraph" w:customStyle="1" w:styleId="Sign">
    <w:name w:val="Sign"/>
    <w:basedOn w:val="Normal"/>
    <w:uiPriority w:val="99"/>
    <w:pPr>
      <w:tabs>
        <w:tab w:val="center" w:pos="7087"/>
      </w:tabs>
      <w:spacing w:line="360" w:lineRule="auto"/>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paragraph" w:customStyle="1" w:styleId="NormalJustified">
    <w:name w:val="Normal Justified"/>
    <w:basedOn w:val="Normal"/>
    <w:uiPriority w:val="99"/>
    <w:pPr>
      <w:spacing w:before="200" w:line="360" w:lineRule="auto"/>
    </w:pPr>
    <w:rPr>
      <w:rFonts w:eastAsia="Times New Roman"/>
      <w:szCs w:val="24"/>
    </w:rPr>
  </w:style>
  <w:style w:type="paragraph" w:customStyle="1" w:styleId="HeaderCouncil">
    <w:name w:val="Header Council"/>
    <w:basedOn w:val="Normal"/>
    <w:uiPriority w:val="99"/>
    <w:pPr>
      <w:spacing w:before="0" w:after="0"/>
      <w:jc w:val="left"/>
    </w:pPr>
    <w:rPr>
      <w:rFonts w:eastAsia="Times New Roman"/>
      <w:sz w:val="2"/>
      <w:szCs w:val="24"/>
    </w:rPr>
  </w:style>
  <w:style w:type="paragraph" w:customStyle="1" w:styleId="FooterCouncil">
    <w:name w:val="Footer Council"/>
    <w:basedOn w:val="Normal"/>
    <w:uiPriority w:val="99"/>
    <w:pPr>
      <w:spacing w:before="0" w:after="0"/>
      <w:jc w:val="left"/>
    </w:pPr>
    <w:rPr>
      <w:rFonts w:eastAsia="Times New Roman"/>
      <w:sz w:val="2"/>
      <w:szCs w:val="24"/>
    </w:rPr>
  </w:style>
  <w:style w:type="paragraph" w:customStyle="1" w:styleId="TechnicalBlock">
    <w:name w:val="Technical Block"/>
    <w:basedOn w:val="Normal"/>
    <w:next w:val="Normal"/>
    <w:link w:val="TechnicalBlockChar"/>
    <w:uiPriority w:val="99"/>
    <w:pPr>
      <w:spacing w:before="0" w:after="240"/>
      <w:jc w:val="center"/>
    </w:pPr>
    <w:rPr>
      <w:rFonts w:eastAsia="Times New Roman"/>
      <w:szCs w:val="24"/>
    </w:rPr>
  </w:style>
  <w:style w:type="paragraph" w:customStyle="1" w:styleId="FinalLine">
    <w:name w:val="Final Line"/>
    <w:basedOn w:val="Normal"/>
    <w:next w:val="Normal"/>
    <w:uiPriority w:val="99"/>
    <w:pPr>
      <w:pBdr>
        <w:bottom w:val="single" w:sz="4" w:space="0" w:color="000000"/>
      </w:pBdr>
      <w:spacing w:before="360" w:line="360" w:lineRule="auto"/>
      <w:ind w:left="3400" w:right="3400"/>
      <w:jc w:val="center"/>
    </w:pPr>
    <w:rPr>
      <w:rFonts w:eastAsia="Times New Roman"/>
      <w:b/>
      <w:szCs w:val="24"/>
    </w:rPr>
  </w:style>
  <w:style w:type="paragraph" w:customStyle="1" w:styleId="FinalLineLandscape">
    <w:name w:val="Final Line (Landscape)"/>
    <w:basedOn w:val="Normal"/>
    <w:next w:val="Normal"/>
    <w:uiPriority w:val="99"/>
    <w:pPr>
      <w:pBdr>
        <w:bottom w:val="single" w:sz="4" w:space="0" w:color="000000"/>
      </w:pBdr>
      <w:spacing w:before="360" w:line="360" w:lineRule="auto"/>
      <w:ind w:left="5868" w:right="5868"/>
      <w:jc w:val="center"/>
    </w:pPr>
    <w:rPr>
      <w:rFonts w:eastAsia="Times New Roman"/>
      <w:b/>
      <w:szCs w:val="24"/>
    </w:rPr>
  </w:style>
  <w:style w:type="paragraph" w:customStyle="1" w:styleId="Text5">
    <w:name w:val="Text 5"/>
    <w:basedOn w:val="Normal"/>
    <w:uiPriority w:val="99"/>
    <w:pPr>
      <w:spacing w:line="360" w:lineRule="auto"/>
      <w:ind w:left="2835"/>
      <w:jc w:val="left"/>
      <w:outlineLvl w:val="4"/>
    </w:pPr>
    <w:rPr>
      <w:rFonts w:eastAsia="Times New Roman"/>
      <w:szCs w:val="24"/>
    </w:rPr>
  </w:style>
  <w:style w:type="paragraph" w:customStyle="1" w:styleId="Text6">
    <w:name w:val="Text 6"/>
    <w:basedOn w:val="Normal"/>
    <w:uiPriority w:val="99"/>
    <w:pPr>
      <w:spacing w:line="360" w:lineRule="auto"/>
      <w:ind w:left="3402"/>
      <w:jc w:val="left"/>
      <w:outlineLvl w:val="5"/>
    </w:pPr>
    <w:rPr>
      <w:rFonts w:eastAsia="Times New Roman"/>
      <w:szCs w:val="24"/>
    </w:rPr>
  </w:style>
  <w:style w:type="paragraph" w:customStyle="1" w:styleId="PointManual">
    <w:name w:val="Point Manual"/>
    <w:basedOn w:val="Normal"/>
    <w:uiPriority w:val="99"/>
    <w:pPr>
      <w:spacing w:line="360" w:lineRule="auto"/>
      <w:ind w:left="567" w:hanging="567"/>
      <w:jc w:val="left"/>
    </w:pPr>
    <w:rPr>
      <w:rFonts w:eastAsia="Times New Roman"/>
      <w:szCs w:val="24"/>
    </w:rPr>
  </w:style>
  <w:style w:type="paragraph" w:customStyle="1" w:styleId="PointManual1">
    <w:name w:val="Point Manual (1)"/>
    <w:basedOn w:val="Normal"/>
    <w:uiPriority w:val="99"/>
    <w:pPr>
      <w:spacing w:line="360" w:lineRule="auto"/>
      <w:ind w:left="1134" w:hanging="567"/>
      <w:jc w:val="left"/>
      <w:outlineLvl w:val="0"/>
    </w:pPr>
    <w:rPr>
      <w:rFonts w:eastAsia="Times New Roman"/>
      <w:szCs w:val="24"/>
    </w:rPr>
  </w:style>
  <w:style w:type="paragraph" w:customStyle="1" w:styleId="PointManual2">
    <w:name w:val="Point Manual (2)"/>
    <w:basedOn w:val="Normal"/>
    <w:uiPriority w:val="99"/>
    <w:pPr>
      <w:spacing w:line="360" w:lineRule="auto"/>
      <w:ind w:left="1701" w:hanging="567"/>
      <w:jc w:val="left"/>
      <w:outlineLvl w:val="1"/>
    </w:pPr>
    <w:rPr>
      <w:rFonts w:eastAsia="Times New Roman"/>
      <w:szCs w:val="24"/>
    </w:rPr>
  </w:style>
  <w:style w:type="paragraph" w:customStyle="1" w:styleId="PointManual3">
    <w:name w:val="Point Manual (3)"/>
    <w:basedOn w:val="Normal"/>
    <w:uiPriority w:val="99"/>
    <w:pPr>
      <w:spacing w:line="360" w:lineRule="auto"/>
      <w:ind w:left="2268" w:hanging="567"/>
      <w:jc w:val="left"/>
      <w:outlineLvl w:val="2"/>
    </w:pPr>
    <w:rPr>
      <w:rFonts w:eastAsia="Times New Roman"/>
      <w:szCs w:val="24"/>
    </w:rPr>
  </w:style>
  <w:style w:type="paragraph" w:customStyle="1" w:styleId="PointManual4">
    <w:name w:val="Point Manual (4)"/>
    <w:basedOn w:val="Normal"/>
    <w:uiPriority w:val="99"/>
    <w:pPr>
      <w:spacing w:line="360" w:lineRule="auto"/>
      <w:ind w:left="2835" w:hanging="567"/>
      <w:jc w:val="left"/>
      <w:outlineLvl w:val="3"/>
    </w:pPr>
    <w:rPr>
      <w:rFonts w:eastAsia="Times New Roman"/>
      <w:szCs w:val="24"/>
    </w:rPr>
  </w:style>
  <w:style w:type="paragraph" w:customStyle="1" w:styleId="PointDoubleManual">
    <w:name w:val="Point Double Manual"/>
    <w:basedOn w:val="Normal"/>
    <w:uiPriority w:val="99"/>
    <w:pPr>
      <w:tabs>
        <w:tab w:val="left" w:pos="567"/>
      </w:tabs>
      <w:spacing w:line="360" w:lineRule="auto"/>
      <w:ind w:left="1134" w:hanging="1134"/>
      <w:jc w:val="left"/>
    </w:pPr>
    <w:rPr>
      <w:rFonts w:eastAsia="Times New Roman"/>
      <w:szCs w:val="24"/>
    </w:rPr>
  </w:style>
  <w:style w:type="paragraph" w:customStyle="1" w:styleId="PointDoubleManual1">
    <w:name w:val="Point Double Manual (1)"/>
    <w:basedOn w:val="Normal"/>
    <w:uiPriority w:val="99"/>
    <w:pPr>
      <w:tabs>
        <w:tab w:val="left" w:pos="1134"/>
      </w:tabs>
      <w:spacing w:line="360" w:lineRule="auto"/>
      <w:ind w:left="1701" w:hanging="1134"/>
      <w:jc w:val="left"/>
      <w:outlineLvl w:val="0"/>
    </w:pPr>
    <w:rPr>
      <w:rFonts w:eastAsia="Times New Roman"/>
      <w:szCs w:val="24"/>
    </w:rPr>
  </w:style>
  <w:style w:type="paragraph" w:customStyle="1" w:styleId="PointDoubleManual2">
    <w:name w:val="Point Double Manual (2)"/>
    <w:basedOn w:val="Normal"/>
    <w:uiPriority w:val="99"/>
    <w:pPr>
      <w:tabs>
        <w:tab w:val="left" w:pos="1701"/>
      </w:tabs>
      <w:spacing w:line="360" w:lineRule="auto"/>
      <w:ind w:left="2268" w:hanging="1134"/>
      <w:jc w:val="left"/>
      <w:outlineLvl w:val="1"/>
    </w:pPr>
    <w:rPr>
      <w:rFonts w:eastAsia="Times New Roman"/>
      <w:szCs w:val="24"/>
    </w:rPr>
  </w:style>
  <w:style w:type="paragraph" w:customStyle="1" w:styleId="PointDoubleManual3">
    <w:name w:val="Point Double Manual (3)"/>
    <w:basedOn w:val="Normal"/>
    <w:uiPriority w:val="99"/>
    <w:pPr>
      <w:tabs>
        <w:tab w:val="left" w:pos="2268"/>
      </w:tabs>
      <w:spacing w:line="360" w:lineRule="auto"/>
      <w:ind w:left="2835" w:hanging="1134"/>
      <w:jc w:val="left"/>
      <w:outlineLvl w:val="2"/>
    </w:pPr>
    <w:rPr>
      <w:rFonts w:eastAsia="Times New Roman"/>
      <w:szCs w:val="24"/>
    </w:rPr>
  </w:style>
  <w:style w:type="paragraph" w:customStyle="1" w:styleId="PointDoubleManual4">
    <w:name w:val="Point Double Manual (4)"/>
    <w:basedOn w:val="Normal"/>
    <w:uiPriority w:val="99"/>
    <w:pPr>
      <w:tabs>
        <w:tab w:val="left" w:pos="2835"/>
      </w:tabs>
      <w:spacing w:line="360" w:lineRule="auto"/>
      <w:ind w:left="3402" w:hanging="1134"/>
      <w:jc w:val="left"/>
      <w:outlineLvl w:val="3"/>
    </w:pPr>
    <w:rPr>
      <w:rFonts w:eastAsia="Times New Roman"/>
      <w:szCs w:val="24"/>
    </w:rPr>
  </w:style>
  <w:style w:type="paragraph" w:customStyle="1" w:styleId="Pointabc">
    <w:name w:val="Point abc"/>
    <w:basedOn w:val="Normal"/>
    <w:pPr>
      <w:numPr>
        <w:ilvl w:val="1"/>
        <w:numId w:val="11"/>
      </w:numPr>
      <w:spacing w:line="360" w:lineRule="auto"/>
      <w:jc w:val="left"/>
    </w:pPr>
    <w:rPr>
      <w:rFonts w:eastAsia="Times New Roman"/>
      <w:szCs w:val="24"/>
    </w:rPr>
  </w:style>
  <w:style w:type="paragraph" w:customStyle="1" w:styleId="Pointabc1">
    <w:name w:val="Point abc (1)"/>
    <w:basedOn w:val="Normal"/>
    <w:pPr>
      <w:numPr>
        <w:ilvl w:val="3"/>
        <w:numId w:val="11"/>
      </w:numPr>
      <w:spacing w:line="360" w:lineRule="auto"/>
      <w:jc w:val="left"/>
      <w:outlineLvl w:val="0"/>
    </w:pPr>
    <w:rPr>
      <w:rFonts w:eastAsia="Times New Roman"/>
      <w:szCs w:val="24"/>
    </w:rPr>
  </w:style>
  <w:style w:type="paragraph" w:customStyle="1" w:styleId="Pointabc2">
    <w:name w:val="Point abc (2)"/>
    <w:basedOn w:val="Normal"/>
    <w:pPr>
      <w:numPr>
        <w:ilvl w:val="5"/>
        <w:numId w:val="11"/>
      </w:numPr>
      <w:spacing w:line="360" w:lineRule="auto"/>
      <w:jc w:val="left"/>
      <w:outlineLvl w:val="1"/>
    </w:pPr>
    <w:rPr>
      <w:rFonts w:eastAsia="Times New Roman"/>
      <w:szCs w:val="24"/>
    </w:rPr>
  </w:style>
  <w:style w:type="paragraph" w:customStyle="1" w:styleId="Pointabc3">
    <w:name w:val="Point abc (3)"/>
    <w:basedOn w:val="Normal"/>
    <w:pPr>
      <w:numPr>
        <w:ilvl w:val="7"/>
        <w:numId w:val="11"/>
      </w:numPr>
      <w:spacing w:line="360" w:lineRule="auto"/>
      <w:jc w:val="left"/>
      <w:outlineLvl w:val="2"/>
    </w:pPr>
    <w:rPr>
      <w:rFonts w:eastAsia="Times New Roman"/>
      <w:szCs w:val="24"/>
    </w:rPr>
  </w:style>
  <w:style w:type="paragraph" w:customStyle="1" w:styleId="Pointabc4">
    <w:name w:val="Point abc (4)"/>
    <w:basedOn w:val="Normal"/>
    <w:pPr>
      <w:numPr>
        <w:ilvl w:val="8"/>
        <w:numId w:val="11"/>
      </w:numPr>
      <w:spacing w:line="360" w:lineRule="auto"/>
      <w:jc w:val="left"/>
      <w:outlineLvl w:val="3"/>
    </w:pPr>
    <w:rPr>
      <w:rFonts w:eastAsia="Times New Roman"/>
      <w:szCs w:val="24"/>
    </w:rPr>
  </w:style>
  <w:style w:type="paragraph" w:customStyle="1" w:styleId="Point123">
    <w:name w:val="Point 123"/>
    <w:basedOn w:val="Normal"/>
    <w:pPr>
      <w:numPr>
        <w:numId w:val="11"/>
      </w:numPr>
      <w:spacing w:line="360" w:lineRule="auto"/>
      <w:jc w:val="left"/>
    </w:pPr>
    <w:rPr>
      <w:rFonts w:eastAsia="Times New Roman"/>
      <w:szCs w:val="24"/>
    </w:rPr>
  </w:style>
  <w:style w:type="paragraph" w:customStyle="1" w:styleId="Point1231">
    <w:name w:val="Point 123 (1)"/>
    <w:basedOn w:val="Normal"/>
    <w:pPr>
      <w:numPr>
        <w:ilvl w:val="2"/>
        <w:numId w:val="11"/>
      </w:numPr>
      <w:spacing w:line="360" w:lineRule="auto"/>
      <w:jc w:val="left"/>
      <w:outlineLvl w:val="0"/>
    </w:pPr>
    <w:rPr>
      <w:rFonts w:eastAsia="Times New Roman"/>
      <w:szCs w:val="24"/>
    </w:rPr>
  </w:style>
  <w:style w:type="paragraph" w:customStyle="1" w:styleId="Point1232">
    <w:name w:val="Point 123 (2)"/>
    <w:basedOn w:val="Normal"/>
    <w:pPr>
      <w:numPr>
        <w:ilvl w:val="4"/>
        <w:numId w:val="11"/>
      </w:numPr>
      <w:spacing w:line="360" w:lineRule="auto"/>
      <w:jc w:val="left"/>
      <w:outlineLvl w:val="1"/>
    </w:pPr>
    <w:rPr>
      <w:rFonts w:eastAsia="Times New Roman"/>
      <w:szCs w:val="24"/>
    </w:rPr>
  </w:style>
  <w:style w:type="paragraph" w:customStyle="1" w:styleId="Point1233">
    <w:name w:val="Point 123 (3)"/>
    <w:basedOn w:val="Normal"/>
    <w:pPr>
      <w:numPr>
        <w:ilvl w:val="6"/>
        <w:numId w:val="11"/>
      </w:numPr>
      <w:spacing w:line="360" w:lineRule="auto"/>
      <w:jc w:val="left"/>
      <w:outlineLvl w:val="2"/>
    </w:pPr>
    <w:rPr>
      <w:rFonts w:eastAsia="Times New Roman"/>
      <w:szCs w:val="24"/>
    </w:rPr>
  </w:style>
  <w:style w:type="paragraph" w:customStyle="1" w:styleId="Pointivx">
    <w:name w:val="Point ivx"/>
    <w:basedOn w:val="Normal"/>
    <w:uiPriority w:val="99"/>
    <w:pPr>
      <w:numPr>
        <w:numId w:val="12"/>
      </w:numPr>
      <w:spacing w:line="360" w:lineRule="auto"/>
      <w:jc w:val="left"/>
    </w:pPr>
    <w:rPr>
      <w:rFonts w:eastAsia="Times New Roman"/>
      <w:szCs w:val="24"/>
    </w:rPr>
  </w:style>
  <w:style w:type="paragraph" w:customStyle="1" w:styleId="Pointivx1">
    <w:name w:val="Point ivx (1)"/>
    <w:basedOn w:val="Normal"/>
    <w:uiPriority w:val="99"/>
    <w:pPr>
      <w:numPr>
        <w:ilvl w:val="1"/>
        <w:numId w:val="12"/>
      </w:numPr>
      <w:spacing w:line="360" w:lineRule="auto"/>
      <w:jc w:val="left"/>
      <w:outlineLvl w:val="0"/>
    </w:pPr>
    <w:rPr>
      <w:rFonts w:eastAsia="Times New Roman"/>
      <w:szCs w:val="24"/>
    </w:rPr>
  </w:style>
  <w:style w:type="paragraph" w:customStyle="1" w:styleId="Pointivx2">
    <w:name w:val="Point ivx (2)"/>
    <w:basedOn w:val="Normal"/>
    <w:uiPriority w:val="99"/>
    <w:pPr>
      <w:numPr>
        <w:ilvl w:val="2"/>
        <w:numId w:val="12"/>
      </w:numPr>
      <w:spacing w:line="360" w:lineRule="auto"/>
      <w:jc w:val="left"/>
      <w:outlineLvl w:val="1"/>
    </w:pPr>
    <w:rPr>
      <w:rFonts w:eastAsia="Times New Roman"/>
      <w:szCs w:val="24"/>
    </w:rPr>
  </w:style>
  <w:style w:type="paragraph" w:customStyle="1" w:styleId="Pointivx3">
    <w:name w:val="Point ivx (3)"/>
    <w:basedOn w:val="Normal"/>
    <w:uiPriority w:val="99"/>
    <w:pPr>
      <w:numPr>
        <w:ilvl w:val="3"/>
        <w:numId w:val="12"/>
      </w:numPr>
      <w:spacing w:line="360" w:lineRule="auto"/>
      <w:jc w:val="left"/>
      <w:outlineLvl w:val="2"/>
    </w:pPr>
    <w:rPr>
      <w:rFonts w:eastAsia="Times New Roman"/>
      <w:szCs w:val="24"/>
    </w:rPr>
  </w:style>
  <w:style w:type="paragraph" w:customStyle="1" w:styleId="Pointivx4">
    <w:name w:val="Point ivx (4)"/>
    <w:basedOn w:val="Normal"/>
    <w:uiPriority w:val="99"/>
    <w:pPr>
      <w:numPr>
        <w:ilvl w:val="4"/>
        <w:numId w:val="12"/>
      </w:numPr>
      <w:spacing w:line="360" w:lineRule="auto"/>
      <w:jc w:val="left"/>
      <w:outlineLvl w:val="3"/>
    </w:pPr>
    <w:rPr>
      <w:rFonts w:eastAsia="Times New Roman"/>
      <w:szCs w:val="24"/>
    </w:rPr>
  </w:style>
  <w:style w:type="paragraph" w:customStyle="1" w:styleId="Dash">
    <w:name w:val="Dash"/>
    <w:basedOn w:val="Normal"/>
    <w:uiPriority w:val="99"/>
    <w:pPr>
      <w:numPr>
        <w:numId w:val="3"/>
      </w:numPr>
      <w:spacing w:line="360" w:lineRule="auto"/>
      <w:jc w:val="left"/>
    </w:pPr>
    <w:rPr>
      <w:rFonts w:eastAsia="Times New Roman"/>
      <w:szCs w:val="24"/>
    </w:rPr>
  </w:style>
  <w:style w:type="paragraph" w:customStyle="1" w:styleId="Dash1">
    <w:name w:val="Dash 1"/>
    <w:basedOn w:val="Normal"/>
    <w:uiPriority w:val="99"/>
    <w:pPr>
      <w:spacing w:line="360" w:lineRule="auto"/>
      <w:jc w:val="left"/>
      <w:outlineLvl w:val="0"/>
    </w:pPr>
    <w:rPr>
      <w:rFonts w:eastAsia="Times New Roman"/>
      <w:szCs w:val="24"/>
    </w:rPr>
  </w:style>
  <w:style w:type="paragraph" w:customStyle="1" w:styleId="Dash2">
    <w:name w:val="Dash 2"/>
    <w:basedOn w:val="Normal"/>
    <w:uiPriority w:val="99"/>
    <w:pPr>
      <w:numPr>
        <w:numId w:val="4"/>
      </w:numPr>
      <w:spacing w:line="360" w:lineRule="auto"/>
      <w:jc w:val="left"/>
      <w:outlineLvl w:val="1"/>
    </w:pPr>
    <w:rPr>
      <w:rFonts w:eastAsia="Times New Roman"/>
      <w:szCs w:val="24"/>
    </w:rPr>
  </w:style>
  <w:style w:type="paragraph" w:customStyle="1" w:styleId="Dash3">
    <w:name w:val="Dash 3"/>
    <w:basedOn w:val="Normal"/>
    <w:uiPriority w:val="99"/>
    <w:pPr>
      <w:numPr>
        <w:numId w:val="5"/>
      </w:numPr>
      <w:spacing w:line="360" w:lineRule="auto"/>
      <w:jc w:val="left"/>
      <w:outlineLvl w:val="2"/>
    </w:pPr>
    <w:rPr>
      <w:rFonts w:eastAsia="Times New Roman"/>
      <w:szCs w:val="24"/>
    </w:rPr>
  </w:style>
  <w:style w:type="paragraph" w:customStyle="1" w:styleId="Dash4">
    <w:name w:val="Dash 4"/>
    <w:basedOn w:val="Normal"/>
    <w:uiPriority w:val="99"/>
    <w:pPr>
      <w:numPr>
        <w:numId w:val="6"/>
      </w:numPr>
      <w:spacing w:line="360" w:lineRule="auto"/>
      <w:jc w:val="left"/>
      <w:outlineLvl w:val="3"/>
    </w:pPr>
    <w:rPr>
      <w:rFonts w:eastAsia="Times New Roman"/>
      <w:szCs w:val="24"/>
    </w:rPr>
  </w:style>
  <w:style w:type="paragraph" w:customStyle="1" w:styleId="DashEqual">
    <w:name w:val="Dash Equal"/>
    <w:basedOn w:val="Dash"/>
    <w:uiPriority w:val="99"/>
    <w:pPr>
      <w:numPr>
        <w:numId w:val="7"/>
      </w:numPr>
    </w:pPr>
  </w:style>
  <w:style w:type="paragraph" w:customStyle="1" w:styleId="DashEqual1">
    <w:name w:val="Dash Equal 1"/>
    <w:basedOn w:val="Dash1"/>
    <w:uiPriority w:val="99"/>
    <w:pPr>
      <w:numPr>
        <w:numId w:val="8"/>
      </w:numPr>
    </w:pPr>
  </w:style>
  <w:style w:type="paragraph" w:customStyle="1" w:styleId="DashEqual2">
    <w:name w:val="Dash Equal 2"/>
    <w:basedOn w:val="Dash2"/>
    <w:uiPriority w:val="99"/>
    <w:pPr>
      <w:numPr>
        <w:numId w:val="9"/>
      </w:numPr>
    </w:pPr>
  </w:style>
  <w:style w:type="paragraph" w:customStyle="1" w:styleId="DashEqual3">
    <w:name w:val="Dash Equal 3"/>
    <w:basedOn w:val="Dash3"/>
    <w:uiPriority w:val="99"/>
    <w:pPr>
      <w:numPr>
        <w:numId w:val="10"/>
      </w:numPr>
    </w:pPr>
  </w:style>
  <w:style w:type="paragraph" w:customStyle="1" w:styleId="HeadingLeft">
    <w:name w:val="Heading Left"/>
    <w:basedOn w:val="Normal"/>
    <w:next w:val="Normal"/>
    <w:uiPriority w:val="99"/>
    <w:pPr>
      <w:spacing w:before="360" w:line="360" w:lineRule="auto"/>
      <w:jc w:val="left"/>
      <w:outlineLvl w:val="0"/>
    </w:pPr>
    <w:rPr>
      <w:rFonts w:eastAsia="Times New Roman"/>
      <w:b/>
      <w:caps/>
      <w:szCs w:val="24"/>
      <w:u w:val="single"/>
    </w:rPr>
  </w:style>
  <w:style w:type="paragraph" w:customStyle="1" w:styleId="HeadingIVX">
    <w:name w:val="Heading IVX"/>
    <w:basedOn w:val="HeadingLeft"/>
    <w:next w:val="Normal"/>
    <w:uiPriority w:val="99"/>
    <w:pPr>
      <w:numPr>
        <w:numId w:val="15"/>
      </w:numPr>
    </w:pPr>
  </w:style>
  <w:style w:type="paragraph" w:customStyle="1" w:styleId="Heading123">
    <w:name w:val="Heading 123"/>
    <w:basedOn w:val="HeadingLeft"/>
    <w:next w:val="Normal"/>
    <w:uiPriority w:val="99"/>
    <w:pPr>
      <w:numPr>
        <w:numId w:val="14"/>
      </w:numPr>
    </w:pPr>
  </w:style>
  <w:style w:type="paragraph" w:customStyle="1" w:styleId="HeadingABC">
    <w:name w:val="Heading ABC"/>
    <w:basedOn w:val="HeadingLeft"/>
    <w:next w:val="Normal"/>
    <w:uiPriority w:val="99"/>
    <w:pPr>
      <w:numPr>
        <w:numId w:val="13"/>
      </w:numPr>
    </w:pPr>
  </w:style>
  <w:style w:type="paragraph" w:customStyle="1" w:styleId="HeadingCentered">
    <w:name w:val="Heading Centered"/>
    <w:basedOn w:val="HeadingLeft"/>
    <w:next w:val="Normal"/>
    <w:uiPriority w:val="99"/>
    <w:pPr>
      <w:jc w:val="center"/>
    </w:pPr>
  </w:style>
  <w:style w:type="paragraph" w:customStyle="1" w:styleId="Amendment">
    <w:name w:val="Amendment"/>
    <w:basedOn w:val="Normal"/>
    <w:next w:val="Normal"/>
    <w:uiPriority w:val="99"/>
    <w:pPr>
      <w:spacing w:line="360" w:lineRule="auto"/>
      <w:jc w:val="left"/>
    </w:pPr>
    <w:rPr>
      <w:rFonts w:eastAsia="Times New Roman"/>
      <w:i/>
      <w:szCs w:val="24"/>
      <w:u w:val="single"/>
    </w:rPr>
  </w:style>
  <w:style w:type="paragraph" w:customStyle="1" w:styleId="AmendmentList">
    <w:name w:val="Amendment List"/>
    <w:basedOn w:val="Normal"/>
    <w:uiPriority w:val="99"/>
    <w:pPr>
      <w:spacing w:line="360" w:lineRule="auto"/>
      <w:ind w:left="2268" w:hanging="2268"/>
      <w:jc w:val="left"/>
    </w:pPr>
    <w:rPr>
      <w:rFonts w:eastAsia="Times New Roman"/>
      <w:szCs w:val="24"/>
    </w:rPr>
  </w:style>
  <w:style w:type="paragraph" w:customStyle="1" w:styleId="ReplyRE">
    <w:name w:val="Reply RE"/>
    <w:basedOn w:val="Normal"/>
    <w:next w:val="Normal"/>
    <w:uiPriority w:val="99"/>
    <w:pPr>
      <w:spacing w:after="480"/>
      <w:contextualSpacing/>
      <w:jc w:val="left"/>
    </w:pPr>
    <w:rPr>
      <w:rFonts w:eastAsia="Times New Roman"/>
      <w:szCs w:val="24"/>
    </w:rPr>
  </w:style>
  <w:style w:type="paragraph" w:customStyle="1" w:styleId="ReplyBold">
    <w:name w:val="Reply Bold"/>
    <w:basedOn w:val="ReplyRE"/>
    <w:next w:val="Normal"/>
    <w:uiPriority w:val="99"/>
    <w:rPr>
      <w:b/>
    </w:rPr>
  </w:style>
  <w:style w:type="paragraph" w:customStyle="1" w:styleId="Annex">
    <w:name w:val="Annex"/>
    <w:basedOn w:val="Normal"/>
    <w:next w:val="Normal"/>
    <w:uiPriority w:val="99"/>
    <w:pPr>
      <w:spacing w:line="360" w:lineRule="auto"/>
      <w:jc w:val="right"/>
    </w:pPr>
    <w:rPr>
      <w:rFonts w:eastAsia="Times New Roman"/>
      <w:b/>
      <w:szCs w:val="24"/>
      <w:u w:val="single"/>
    </w:rPr>
  </w:style>
  <w:style w:type="paragraph" w:customStyle="1" w:styleId="NotDeclassified">
    <w:name w:val="Not Declassified"/>
    <w:basedOn w:val="Normal"/>
    <w:uiPriority w:val="99"/>
    <w:qFormat/>
    <w:pPr>
      <w:spacing w:line="360" w:lineRule="auto"/>
      <w:jc w:val="left"/>
    </w:pPr>
    <w:rPr>
      <w:rFonts w:eastAsia="Times New Roman"/>
      <w:b/>
      <w:bCs/>
      <w:szCs w:val="24"/>
      <w:bdr w:val="single" w:sz="4" w:space="0" w:color="auto"/>
      <w:shd w:val="solid" w:color="CCCCCC" w:fill="CCCCCC"/>
    </w:rPr>
  </w:style>
  <w:style w:type="paragraph" w:customStyle="1" w:styleId="HeaderCouncilLarge">
    <w:name w:val="Header Council Large"/>
    <w:basedOn w:val="Normal"/>
    <w:link w:val="HeaderCouncilLargeChar"/>
    <w:uiPriority w:val="99"/>
    <w:pPr>
      <w:spacing w:before="0" w:after="440" w:line="360" w:lineRule="auto"/>
      <w:ind w:left="-1134" w:right="-1134"/>
      <w:jc w:val="left"/>
    </w:pPr>
    <w:rPr>
      <w:rFonts w:eastAsia="Times New Roman"/>
      <w:sz w:val="2"/>
      <w:szCs w:val="24"/>
    </w:rPr>
  </w:style>
  <w:style w:type="character" w:customStyle="1" w:styleId="TechnicalBlockChar">
    <w:name w:val="Technical Block Char"/>
    <w:link w:val="TechnicalBlock"/>
    <w:uiPriority w:val="99"/>
    <w:rPr>
      <w:rFonts w:ascii="Times New Roman" w:eastAsia="Times New Roman" w:hAnsi="Times New Roman" w:cs="Times New Roman"/>
      <w:sz w:val="24"/>
      <w:szCs w:val="24"/>
      <w:lang w:val="pt-PT"/>
    </w:rPr>
  </w:style>
  <w:style w:type="character" w:customStyle="1" w:styleId="HeaderCouncilLargeChar">
    <w:name w:val="Header Council Large Char"/>
    <w:link w:val="HeaderCouncilLarge"/>
    <w:uiPriority w:val="99"/>
    <w:rPr>
      <w:rFonts w:ascii="Times New Roman" w:eastAsia="Times New Roman" w:hAnsi="Times New Roman" w:cs="Times New Roman"/>
      <w:sz w:val="2"/>
      <w:szCs w:val="24"/>
      <w:lang w:val="pt-PT"/>
    </w:rPr>
  </w:style>
  <w:style w:type="paragraph" w:customStyle="1" w:styleId="FooterText">
    <w:name w:val="Footer Text"/>
    <w:basedOn w:val="Normal"/>
    <w:pPr>
      <w:spacing w:before="0" w:after="0"/>
      <w:jc w:val="left"/>
    </w:pPr>
    <w:rPr>
      <w:rFonts w:eastAsia="Times New Roman"/>
      <w:szCs w:val="24"/>
    </w:rPr>
  </w:style>
  <w:style w:type="paragraph" w:customStyle="1" w:styleId="Znak">
    <w:name w:val="Znak"/>
    <w:basedOn w:val="Normal"/>
    <w:pPr>
      <w:spacing w:before="0" w:after="0"/>
      <w:jc w:val="left"/>
    </w:pPr>
    <w:rPr>
      <w:rFonts w:eastAsia="Times New Roman"/>
      <w:szCs w:val="24"/>
      <w:lang w:eastAsia="pl-PL"/>
    </w:rPr>
  </w:style>
  <w:style w:type="paragraph" w:styleId="NormalIndent">
    <w:name w:val="Normal Indent"/>
    <w:basedOn w:val="Normal"/>
    <w:pPr>
      <w:widowControl w:val="0"/>
      <w:spacing w:before="0" w:after="0" w:line="360" w:lineRule="auto"/>
      <w:ind w:left="567"/>
      <w:jc w:val="left"/>
    </w:pPr>
    <w:rPr>
      <w:rFonts w:eastAsia="Times New Roman"/>
      <w:szCs w:val="20"/>
      <w:lang w:eastAsia="fr-BE"/>
    </w:rPr>
  </w:style>
  <w:style w:type="paragraph" w:customStyle="1" w:styleId="NormalConseil">
    <w:name w:val="NormalConseil"/>
    <w:basedOn w:val="Normal"/>
    <w:pPr>
      <w:spacing w:before="0" w:after="0"/>
      <w:jc w:val="left"/>
    </w:pPr>
    <w:rPr>
      <w:rFonts w:eastAsia="Times New Roman"/>
      <w:szCs w:val="24"/>
      <w:lang w:eastAsia="fr-BE"/>
    </w:rPr>
  </w:style>
  <w:style w:type="paragraph" w:styleId="ListBullet2">
    <w:name w:val="List Bullet 2"/>
    <w:basedOn w:val="Normal"/>
    <w:pPr>
      <w:numPr>
        <w:numId w:val="16"/>
      </w:numPr>
      <w:contextualSpacing/>
    </w:pPr>
    <w:rPr>
      <w:rFonts w:eastAsia="Times New Roman"/>
      <w:szCs w:val="24"/>
    </w:rPr>
  </w:style>
  <w:style w:type="paragraph" w:customStyle="1" w:styleId="Titolosommario1">
    <w:name w:val="Titolo sommario1"/>
    <w:basedOn w:val="Normal"/>
    <w:next w:val="Normal"/>
    <w:uiPriority w:val="99"/>
    <w:pPr>
      <w:spacing w:after="240" w:line="360" w:lineRule="auto"/>
      <w:jc w:val="center"/>
    </w:pPr>
    <w:rPr>
      <w:rFonts w:eastAsia="Times New Roman"/>
      <w:b/>
      <w:sz w:val="28"/>
      <w:szCs w:val="24"/>
    </w:rPr>
  </w:style>
  <w:style w:type="paragraph" w:customStyle="1" w:styleId="Sous-titreobjet">
    <w:name w:val="Sous-titre objet"/>
    <w:basedOn w:val="Normal"/>
    <w:uiPriority w:val="99"/>
    <w:pPr>
      <w:spacing w:before="0" w:after="0" w:line="360" w:lineRule="auto"/>
      <w:jc w:val="center"/>
    </w:pPr>
    <w:rPr>
      <w:rFonts w:eastAsia="Times New Roman"/>
      <w:b/>
      <w:szCs w:val="24"/>
    </w:rPr>
  </w:style>
  <w:style w:type="character" w:customStyle="1" w:styleId="ManualNumPar1Char">
    <w:name w:val="Manual NumPar 1 Char"/>
    <w:locked/>
    <w:rPr>
      <w:rFonts w:ascii="Times New Roman" w:hAnsi="Times New Roman" w:cs="Times New Roman"/>
      <w:sz w:val="24"/>
      <w:lang w:val="pt-PT"/>
    </w:rPr>
  </w:style>
  <w:style w:type="paragraph" w:customStyle="1" w:styleId="Annexetitreglobale">
    <w:name w:val="Annexe titre (globale)"/>
    <w:basedOn w:val="Normal"/>
    <w:next w:val="Normal"/>
    <w:uiPriority w:val="99"/>
    <w:pPr>
      <w:autoSpaceDE w:val="0"/>
      <w:autoSpaceDN w:val="0"/>
      <w:spacing w:line="360" w:lineRule="auto"/>
      <w:jc w:val="center"/>
    </w:pPr>
    <w:rPr>
      <w:rFonts w:eastAsia="Times New Roman"/>
      <w:b/>
      <w:bCs/>
      <w:szCs w:val="24"/>
      <w:u w:val="single"/>
      <w:lang w:eastAsia="en-GB"/>
    </w:rPr>
  </w:style>
  <w:style w:type="paragraph" w:styleId="Caption">
    <w:name w:val="caption"/>
    <w:basedOn w:val="Normal"/>
    <w:next w:val="Normal"/>
    <w:uiPriority w:val="99"/>
    <w:qFormat/>
    <w:pPr>
      <w:autoSpaceDE w:val="0"/>
      <w:autoSpaceDN w:val="0"/>
      <w:spacing w:line="360" w:lineRule="auto"/>
      <w:jc w:val="left"/>
    </w:pPr>
    <w:rPr>
      <w:rFonts w:eastAsia="Times New Roman"/>
      <w:b/>
      <w:bCs/>
      <w:szCs w:val="24"/>
      <w:lang w:eastAsia="en-GB"/>
    </w:rPr>
  </w:style>
  <w:style w:type="character" w:styleId="CommentReference">
    <w:name w:val="annotation reference"/>
    <w:uiPriority w:val="99"/>
    <w:rPr>
      <w:rFonts w:cs="Times New Roman"/>
      <w:sz w:val="16"/>
    </w:rPr>
  </w:style>
  <w:style w:type="paragraph" w:customStyle="1" w:styleId="Rfrenceinstitutionelle">
    <w:name w:val="Référence institutionelle"/>
    <w:basedOn w:val="Normal"/>
    <w:next w:val="Statut"/>
    <w:uiPriority w:val="99"/>
    <w:pPr>
      <w:autoSpaceDE w:val="0"/>
      <w:autoSpaceDN w:val="0"/>
      <w:spacing w:before="0" w:after="240" w:line="360" w:lineRule="auto"/>
      <w:ind w:left="5103"/>
      <w:jc w:val="left"/>
    </w:pPr>
    <w:rPr>
      <w:rFonts w:eastAsia="Times New Roman"/>
      <w:szCs w:val="24"/>
      <w:lang w:eastAsia="en-GB"/>
    </w:rPr>
  </w:style>
  <w:style w:type="paragraph" w:customStyle="1" w:styleId="Langueoriginale">
    <w:name w:val="Langue originale"/>
    <w:basedOn w:val="Normal"/>
    <w:next w:val="Normal"/>
    <w:uiPriority w:val="99"/>
    <w:pPr>
      <w:autoSpaceDE w:val="0"/>
      <w:autoSpaceDN w:val="0"/>
      <w:spacing w:before="360" w:line="360" w:lineRule="auto"/>
      <w:jc w:val="center"/>
    </w:pPr>
    <w:rPr>
      <w:rFonts w:eastAsia="Times New Roman"/>
      <w:caps/>
      <w:szCs w:val="24"/>
      <w:lang w:eastAsia="en-GB"/>
    </w:rPr>
  </w:style>
  <w:style w:type="character" w:styleId="PageNumber">
    <w:name w:val="page number"/>
    <w:uiPriority w:val="99"/>
    <w:rPr>
      <w:rFonts w:cs="Times New Roman"/>
    </w:rPr>
  </w:style>
  <w:style w:type="paragraph" w:customStyle="1" w:styleId="Rfrenceinterinstitutionelle">
    <w:name w:val="Référence interinstitutionelle"/>
    <w:basedOn w:val="Normal"/>
    <w:next w:val="Statut"/>
    <w:uiPriority w:val="99"/>
    <w:pPr>
      <w:autoSpaceDE w:val="0"/>
      <w:autoSpaceDN w:val="0"/>
      <w:spacing w:before="0" w:after="0" w:line="360" w:lineRule="auto"/>
      <w:ind w:left="5103"/>
      <w:jc w:val="left"/>
    </w:pPr>
    <w:rPr>
      <w:rFonts w:eastAsia="Times New Roman"/>
      <w:szCs w:val="24"/>
      <w:lang w:eastAsia="en-GB"/>
    </w:rPr>
  </w:style>
  <w:style w:type="paragraph" w:styleId="TOAHeading">
    <w:name w:val="toa heading"/>
    <w:basedOn w:val="Normal"/>
    <w:next w:val="Normal"/>
    <w:uiPriority w:val="99"/>
    <w:pPr>
      <w:autoSpaceDE w:val="0"/>
      <w:autoSpaceDN w:val="0"/>
      <w:spacing w:line="360" w:lineRule="auto"/>
      <w:jc w:val="left"/>
    </w:pPr>
    <w:rPr>
      <w:rFonts w:ascii="Arial" w:eastAsia="Times New Roman" w:hAnsi="Arial" w:cs="Arial"/>
      <w:b/>
      <w:bCs/>
      <w:szCs w:val="24"/>
      <w:lang w:eastAsia="en-GB"/>
    </w:rPr>
  </w:style>
  <w:style w:type="paragraph" w:customStyle="1" w:styleId="CRParaDeleted">
    <w:name w:val="CR ParaDeleted"/>
    <w:basedOn w:val="Normal"/>
    <w:next w:val="Normal"/>
    <w:uiPriority w:val="99"/>
    <w:pPr>
      <w:autoSpaceDE w:val="0"/>
      <w:autoSpaceDN w:val="0"/>
      <w:spacing w:line="360" w:lineRule="auto"/>
      <w:jc w:val="left"/>
    </w:pPr>
    <w:rPr>
      <w:rFonts w:eastAsia="Times New Roman"/>
      <w:szCs w:val="24"/>
      <w:lang w:eastAsia="en-GB"/>
    </w:rPr>
  </w:style>
  <w:style w:type="character" w:customStyle="1" w:styleId="CRTextDeleted">
    <w:name w:val="CR TextDeleted"/>
    <w:uiPriority w:val="99"/>
  </w:style>
  <w:style w:type="paragraph" w:customStyle="1" w:styleId="Titredumodificateur">
    <w:name w:val="Titre du modificateur"/>
    <w:basedOn w:val="Normal"/>
    <w:next w:val="Normal"/>
    <w:uiPriority w:val="99"/>
    <w:pPr>
      <w:autoSpaceDE w:val="0"/>
      <w:autoSpaceDN w:val="0"/>
      <w:spacing w:before="240" w:after="60" w:line="360" w:lineRule="auto"/>
      <w:jc w:val="left"/>
    </w:pPr>
    <w:rPr>
      <w:rFonts w:eastAsia="Times New Roman"/>
      <w:b/>
      <w:bCs/>
      <w:szCs w:val="24"/>
      <w:lang w:eastAsia="en-GB"/>
    </w:rPr>
  </w:style>
  <w:style w:type="paragraph" w:customStyle="1" w:styleId="Referencedumodificateur">
    <w:name w:val="Reference du modificateur"/>
    <w:basedOn w:val="Normal"/>
    <w:next w:val="Normal"/>
    <w:uiPriority w:val="99"/>
    <w:pPr>
      <w:autoSpaceDE w:val="0"/>
      <w:autoSpaceDN w:val="0"/>
      <w:spacing w:before="0" w:line="360" w:lineRule="auto"/>
      <w:jc w:val="left"/>
    </w:pPr>
    <w:rPr>
      <w:rFonts w:eastAsia="Times New Roman"/>
      <w:szCs w:val="24"/>
      <w:lang w:eastAsia="en-GB"/>
    </w:rPr>
  </w:style>
  <w:style w:type="table" w:styleId="TableGrid">
    <w:name w:val="Table Grid"/>
    <w:basedOn w:val="TableNormal"/>
    <w:uiPriority w:val="59"/>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17"/>
      </w:numPr>
      <w:spacing w:line="360" w:lineRule="auto"/>
      <w:contextualSpacing/>
      <w:jc w:val="left"/>
    </w:pPr>
    <w:rPr>
      <w:rFonts w:eastAsia="Times New Roman"/>
      <w:szCs w:val="24"/>
    </w:rPr>
  </w:style>
  <w:style w:type="paragraph" w:styleId="ListBullet3">
    <w:name w:val="List Bullet 3"/>
    <w:basedOn w:val="Normal"/>
    <w:pPr>
      <w:numPr>
        <w:numId w:val="18"/>
      </w:numPr>
      <w:spacing w:line="360" w:lineRule="auto"/>
      <w:contextualSpacing/>
      <w:jc w:val="left"/>
    </w:pPr>
    <w:rPr>
      <w:rFonts w:eastAsia="Times New Roman"/>
      <w:szCs w:val="24"/>
    </w:rPr>
  </w:style>
  <w:style w:type="paragraph" w:styleId="ListBullet4">
    <w:name w:val="List Bullet 4"/>
    <w:basedOn w:val="Normal"/>
    <w:pPr>
      <w:numPr>
        <w:numId w:val="19"/>
      </w:numPr>
      <w:spacing w:line="360" w:lineRule="auto"/>
      <w:contextualSpacing/>
      <w:jc w:val="left"/>
    </w:pPr>
    <w:rPr>
      <w:rFonts w:eastAsia="Times New Roman"/>
      <w:szCs w:val="24"/>
    </w:rPr>
  </w:style>
  <w:style w:type="paragraph" w:customStyle="1" w:styleId="ColorfulList-Accent11">
    <w:name w:val="Colorful List - Accent 11"/>
    <w:basedOn w:val="Normal"/>
    <w:uiPriority w:val="99"/>
    <w:pPr>
      <w:spacing w:before="0" w:after="0" w:line="360" w:lineRule="auto"/>
      <w:ind w:left="720"/>
      <w:jc w:val="left"/>
    </w:pPr>
    <w:rPr>
      <w:rFonts w:ascii="Calibri" w:eastAsia="Times New Roman" w:hAnsi="Calibri"/>
      <w:sz w:val="22"/>
    </w:rPr>
  </w:style>
  <w:style w:type="paragraph" w:customStyle="1" w:styleId="ColorfulShading-Accent11">
    <w:name w:val="Colorful Shading - Accent 11"/>
    <w:hidden/>
    <w:uiPriority w:val="99"/>
    <w:semiHidden/>
    <w:pPr>
      <w:spacing w:after="0" w:line="240" w:lineRule="auto"/>
    </w:pPr>
    <w:rPr>
      <w:rFonts w:ascii="Times New Roman" w:eastAsia="Times New Roman" w:hAnsi="Times New Roman" w:cs="Times New Roman"/>
      <w:sz w:val="24"/>
      <w:szCs w:val="24"/>
    </w:rPr>
  </w:style>
  <w:style w:type="paragraph" w:customStyle="1" w:styleId="Footnotenumber">
    <w:name w:val="Footnote number"/>
    <w:basedOn w:val="Normal"/>
    <w:pPr>
      <w:spacing w:before="0" w:after="160" w:line="240" w:lineRule="exact"/>
      <w:jc w:val="left"/>
    </w:pPr>
    <w:rPr>
      <w:rFonts w:eastAsia="Times New Roman"/>
      <w:sz w:val="20"/>
      <w:szCs w:val="20"/>
      <w:vertAlign w:val="superscript"/>
      <w:lang w:eastAsia="en-GB"/>
    </w:rPr>
  </w:style>
  <w:style w:type="paragraph" w:customStyle="1" w:styleId="DefaultText">
    <w:name w:val="Default Text"/>
    <w:basedOn w:val="Normal"/>
    <w:link w:val="DefaultTextChar"/>
    <w:qFormat/>
    <w:pPr>
      <w:spacing w:before="0" w:after="0" w:line="280" w:lineRule="atLeast"/>
      <w:jc w:val="left"/>
    </w:pPr>
    <w:rPr>
      <w:rFonts w:ascii="Arial" w:eastAsia="Times New Roman" w:hAnsi="Arial"/>
      <w:szCs w:val="20"/>
      <w:lang w:eastAsia="nl-NL"/>
    </w:rPr>
  </w:style>
  <w:style w:type="character" w:customStyle="1" w:styleId="DefaultTextChar">
    <w:name w:val="Default Text Char"/>
    <w:link w:val="DefaultText"/>
    <w:locked/>
    <w:rPr>
      <w:rFonts w:ascii="Arial" w:eastAsia="Times New Roman" w:hAnsi="Arial" w:cs="Times New Roman"/>
      <w:sz w:val="24"/>
      <w:szCs w:val="20"/>
      <w:lang w:val="pt-PT" w:eastAsia="nl-NL"/>
    </w:rPr>
  </w:style>
  <w:style w:type="character" w:styleId="Hyperlink">
    <w:name w:val="Hyperlink"/>
    <w:uiPriority w:val="99"/>
    <w:rPr>
      <w:rFonts w:cs="Times New Roman"/>
      <w:color w:val="0000FF"/>
      <w:u w:val="single"/>
    </w:rPr>
  </w:style>
  <w:style w:type="paragraph" w:styleId="TableofFigures">
    <w:name w:val="table of figures"/>
    <w:basedOn w:val="Normal"/>
    <w:next w:val="Normal"/>
    <w:pPr>
      <w:spacing w:line="360" w:lineRule="auto"/>
      <w:jc w:val="left"/>
    </w:pPr>
    <w:rPr>
      <w:rFonts w:eastAsia="Times New Roman"/>
      <w:szCs w:val="24"/>
    </w:rPr>
  </w:style>
  <w:style w:type="paragraph" w:styleId="ListNumber">
    <w:name w:val="List Number"/>
    <w:basedOn w:val="Normal"/>
    <w:pPr>
      <w:numPr>
        <w:numId w:val="20"/>
      </w:numPr>
      <w:spacing w:line="360" w:lineRule="auto"/>
      <w:contextualSpacing/>
      <w:jc w:val="left"/>
    </w:pPr>
    <w:rPr>
      <w:rFonts w:eastAsia="Times New Roman"/>
      <w:szCs w:val="24"/>
    </w:rPr>
  </w:style>
  <w:style w:type="paragraph" w:styleId="ListNumber2">
    <w:name w:val="List Number 2"/>
    <w:basedOn w:val="Normal"/>
    <w:pPr>
      <w:numPr>
        <w:numId w:val="21"/>
      </w:numPr>
      <w:spacing w:line="360" w:lineRule="auto"/>
      <w:contextualSpacing/>
      <w:jc w:val="left"/>
    </w:pPr>
    <w:rPr>
      <w:rFonts w:eastAsia="Times New Roman"/>
      <w:szCs w:val="24"/>
    </w:rPr>
  </w:style>
  <w:style w:type="paragraph" w:styleId="ListNumber3">
    <w:name w:val="List Number 3"/>
    <w:basedOn w:val="Normal"/>
    <w:pPr>
      <w:numPr>
        <w:numId w:val="22"/>
      </w:numPr>
      <w:spacing w:line="360" w:lineRule="auto"/>
      <w:contextualSpacing/>
      <w:jc w:val="left"/>
    </w:pPr>
    <w:rPr>
      <w:rFonts w:eastAsia="Times New Roman"/>
      <w:szCs w:val="24"/>
    </w:rPr>
  </w:style>
  <w:style w:type="paragraph" w:styleId="ListNumber4">
    <w:name w:val="List Number 4"/>
    <w:basedOn w:val="Normal"/>
    <w:pPr>
      <w:numPr>
        <w:numId w:val="23"/>
      </w:numPr>
      <w:spacing w:line="360" w:lineRule="auto"/>
      <w:contextualSpacing/>
      <w:jc w:val="left"/>
    </w:pPr>
    <w:rPr>
      <w:rFonts w:eastAsia="Times New Roman"/>
      <w:szCs w:val="24"/>
    </w:rPr>
  </w:style>
  <w:style w:type="paragraph" w:styleId="BalloonText">
    <w:name w:val="Balloon Text"/>
    <w:basedOn w:val="Normal"/>
    <w:link w:val="BalloonTextChar"/>
    <w:uiPriority w:val="99"/>
    <w:pPr>
      <w:spacing w:before="0" w:after="0" w:line="360" w:lineRule="auto"/>
      <w:jc w:val="left"/>
    </w:pPr>
    <w:rPr>
      <w:rFonts w:ascii="Tahoma" w:eastAsia="Times New Roman" w:hAnsi="Tahoma"/>
      <w:sz w:val="16"/>
      <w:szCs w:val="20"/>
    </w:rPr>
  </w:style>
  <w:style w:type="character" w:customStyle="1" w:styleId="BalloonTextChar">
    <w:name w:val="Balloon Text Char"/>
    <w:basedOn w:val="DefaultParagraphFont"/>
    <w:link w:val="BalloonText"/>
    <w:uiPriority w:val="99"/>
    <w:rPr>
      <w:rFonts w:ascii="Tahoma" w:eastAsia="Times New Roman" w:hAnsi="Tahoma" w:cs="Times New Roman"/>
      <w:sz w:val="16"/>
      <w:szCs w:val="20"/>
      <w:lang w:val="pt-PT"/>
    </w:rPr>
  </w:style>
  <w:style w:type="paragraph" w:styleId="CommentText">
    <w:name w:val="annotation text"/>
    <w:basedOn w:val="Normal"/>
    <w:link w:val="CommentTextChar"/>
    <w:uiPriority w:val="99"/>
    <w:pPr>
      <w:spacing w:line="360" w:lineRule="auto"/>
      <w:jc w:val="left"/>
    </w:pPr>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pt-PT"/>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sz w:val="20"/>
      <w:szCs w:val="20"/>
      <w:lang w:val="pt-PT"/>
    </w:rPr>
  </w:style>
  <w:style w:type="character" w:customStyle="1" w:styleId="HeaderChar1">
    <w:name w:val="Header Char1"/>
    <w:uiPriority w:val="99"/>
    <w:rPr>
      <w:sz w:val="24"/>
      <w:szCs w:val="24"/>
      <w:lang w:eastAsia="en-US"/>
    </w:rPr>
  </w:style>
  <w:style w:type="character" w:customStyle="1" w:styleId="FooterChar1">
    <w:name w:val="Footer Char1"/>
    <w:uiPriority w:val="99"/>
    <w:rPr>
      <w:sz w:val="24"/>
      <w:szCs w:val="24"/>
      <w:lang w:eastAsia="en-US"/>
    </w:rPr>
  </w:style>
  <w:style w:type="paragraph" w:customStyle="1" w:styleId="Default">
    <w:name w:val="Default"/>
    <w:uiPriority w:val="9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99"/>
    <w:qFormat/>
    <w:rPr>
      <w:rFonts w:cs="Times New Roman"/>
      <w:b/>
    </w:rPr>
  </w:style>
  <w:style w:type="paragraph" w:customStyle="1" w:styleId="Body">
    <w:name w:val="Body"/>
    <w:uiPriority w:val="99"/>
    <w:pPr>
      <w:spacing w:after="160" w:line="256" w:lineRule="auto"/>
    </w:pPr>
    <w:rPr>
      <w:rFonts w:ascii="Calibri" w:eastAsia="Times New Roman" w:hAnsi="Calibri" w:cs="Calibri"/>
      <w:color w:val="000000"/>
      <w:u w:color="000000"/>
      <w:lang w:eastAsia="en-GB"/>
    </w:rPr>
  </w:style>
  <w:style w:type="paragraph" w:customStyle="1" w:styleId="CM1">
    <w:name w:val="CM1"/>
    <w:basedOn w:val="Default"/>
    <w:next w:val="Default"/>
    <w:uiPriority w:val="99"/>
    <w:rPr>
      <w:rFonts w:ascii="Times New Roman" w:hAnsi="Times New Roman" w:cs="Times New Roman"/>
      <w:color w:val="auto"/>
    </w:rPr>
  </w:style>
  <w:style w:type="paragraph" w:customStyle="1" w:styleId="CM3">
    <w:name w:val="CM3"/>
    <w:basedOn w:val="Default"/>
    <w:next w:val="Default"/>
    <w:uiPriority w:val="99"/>
    <w:rPr>
      <w:rFonts w:ascii="Times New Roman" w:hAnsi="Times New Roman" w:cs="Times New Roman"/>
      <w:color w:val="auto"/>
    </w:rPr>
  </w:style>
  <w:style w:type="paragraph" w:customStyle="1" w:styleId="PointManual20">
    <w:name w:val="Point Manual 2"/>
    <w:basedOn w:val="Point0"/>
    <w:uiPriority w:val="99"/>
    <w:pPr>
      <w:spacing w:line="360" w:lineRule="auto"/>
      <w:jc w:val="left"/>
    </w:pPr>
    <w:rPr>
      <w:rFonts w:eastAsia="Times New Roman"/>
      <w:noProof/>
      <w:szCs w:val="24"/>
    </w:rPr>
  </w:style>
  <w:style w:type="paragraph" w:customStyle="1" w:styleId="PointManual30">
    <w:name w:val="Point Manual 3"/>
    <w:basedOn w:val="Point2"/>
    <w:uiPriority w:val="99"/>
    <w:pPr>
      <w:spacing w:line="360" w:lineRule="auto"/>
      <w:jc w:val="left"/>
    </w:pPr>
    <w:rPr>
      <w:rFonts w:eastAsia="Times New Roman"/>
      <w:noProof/>
      <w:szCs w:val="24"/>
    </w:rPr>
  </w:style>
  <w:style w:type="paragraph" w:customStyle="1" w:styleId="PointManual10">
    <w:name w:val="Point Manual 1"/>
    <w:basedOn w:val="Point1"/>
    <w:uiPriority w:val="99"/>
    <w:pPr>
      <w:spacing w:line="360" w:lineRule="auto"/>
      <w:jc w:val="left"/>
    </w:pPr>
    <w:rPr>
      <w:rFonts w:eastAsia="Times New Roman"/>
      <w:szCs w:val="24"/>
    </w:rPr>
  </w:style>
  <w:style w:type="paragraph" w:customStyle="1" w:styleId="Text">
    <w:name w:val="Text"/>
    <w:basedOn w:val="Text1"/>
    <w:uiPriority w:val="99"/>
    <w:pPr>
      <w:spacing w:line="360" w:lineRule="auto"/>
      <w:ind w:left="567"/>
      <w:jc w:val="left"/>
      <w:outlineLvl w:val="0"/>
    </w:pPr>
    <w:rPr>
      <w:rFonts w:eastAsia="Times New Roman"/>
      <w:noProof/>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pPr>
      <w:spacing w:line="360" w:lineRule="auto"/>
      <w:jc w:val="left"/>
    </w:pPr>
    <w:rPr>
      <w:rFonts w:eastAsia="Times New Roman"/>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pt-PT"/>
    </w:rPr>
  </w:style>
  <w:style w:type="character" w:styleId="EndnoteReference">
    <w:name w:val="endnote reference"/>
    <w:uiPriority w:val="99"/>
    <w:semiHidden/>
    <w:unhideWhenUsed/>
    <w:rPr>
      <w:vertAlign w:val="superscript"/>
    </w:rPr>
  </w:style>
  <w:style w:type="character" w:customStyle="1" w:styleId="CommentTextChar1">
    <w:name w:val="Comment Text Char1"/>
    <w:rPr>
      <w:rFonts w:ascii="Times New Roman" w:eastAsia="Times New Roman" w:hAnsi="Times New Roman" w:cs="Times New Roman"/>
      <w:sz w:val="24"/>
      <w:szCs w:val="20"/>
    </w:rPr>
  </w:style>
  <w:style w:type="paragraph" w:customStyle="1" w:styleId="ti-art">
    <w:name w:val="ti-art"/>
    <w:basedOn w:val="Normal"/>
    <w:pPr>
      <w:spacing w:before="100" w:beforeAutospacing="1" w:after="100" w:afterAutospacing="1"/>
      <w:jc w:val="left"/>
    </w:pPr>
    <w:rPr>
      <w:rFonts w:eastAsia="Times New Roman"/>
      <w:szCs w:val="24"/>
      <w:lang w:eastAsia="en-GB"/>
    </w:rPr>
  </w:style>
  <w:style w:type="paragraph" w:customStyle="1" w:styleId="sti-art">
    <w:name w:val="sti-art"/>
    <w:basedOn w:val="Normal"/>
    <w:pPr>
      <w:spacing w:before="100" w:beforeAutospacing="1" w:after="100" w:afterAutospacing="1"/>
      <w:jc w:val="left"/>
    </w:pPr>
    <w:rPr>
      <w:rFonts w:eastAsia="Times New Roman"/>
      <w:szCs w:val="24"/>
      <w:lang w:eastAsia="en-GB"/>
    </w:rPr>
  </w:style>
  <w:style w:type="character" w:customStyle="1" w:styleId="super">
    <w:name w:val="super"/>
    <w:basedOn w:val="DefaultParagraphFont"/>
  </w:style>
  <w:style w:type="character" w:customStyle="1" w:styleId="italic">
    <w:name w:val="italic"/>
    <w:basedOn w:val="DefaultParagraphFont"/>
  </w:style>
  <w:style w:type="paragraph" w:customStyle="1" w:styleId="doc-ti">
    <w:name w:val="doc-ti"/>
    <w:basedOn w:val="Normal"/>
    <w:pPr>
      <w:spacing w:before="100" w:beforeAutospacing="1" w:after="100" w:afterAutospacing="1"/>
      <w:jc w:val="left"/>
    </w:pPr>
    <w:rPr>
      <w:rFonts w:eastAsia="Times New Roman"/>
      <w:szCs w:val="24"/>
      <w:lang w:eastAsia="en-GB"/>
    </w:rPr>
  </w:style>
  <w:style w:type="paragraph" w:customStyle="1" w:styleId="Normal2">
    <w:name w:val="Normal2"/>
    <w:basedOn w:val="Normal"/>
    <w:pPr>
      <w:spacing w:before="100" w:beforeAutospacing="1" w:after="100" w:afterAutospacing="1"/>
      <w:jc w:val="left"/>
    </w:pPr>
    <w:rPr>
      <w:rFonts w:eastAsia="Times New Roman"/>
      <w:szCs w:val="24"/>
      <w:lang w:eastAsia="en-GB"/>
    </w:rPr>
  </w:style>
  <w:style w:type="paragraph" w:customStyle="1" w:styleId="Sous-titreobjetPagedecouverture">
    <w:name w:val="Sous-titre objet (Page de couverture)"/>
    <w:basedOn w:val="Sous-titreobjet"/>
    <w:pPr>
      <w:spacing w:line="240" w:lineRule="auto"/>
    </w:pPr>
  </w:style>
  <w:style w:type="paragraph" w:customStyle="1" w:styleId="Annexetitreexposglobal">
    <w:name w:val="Annexe titre (exposé global)"/>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acte">
    <w:name w:val="Annexe titre (fiche fin. acte)"/>
    <w:basedOn w:val="Normal"/>
    <w:next w:val="Normal"/>
    <w:uiPriority w:val="99"/>
    <w:pPr>
      <w:autoSpaceDE w:val="0"/>
      <w:autoSpaceDN w:val="0"/>
      <w:jc w:val="center"/>
    </w:pPr>
    <w:rPr>
      <w:rFonts w:eastAsia="Times New Roman"/>
      <w:b/>
      <w:bCs/>
      <w:szCs w:val="24"/>
      <w:u w:val="single"/>
      <w:lang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imes New Roman"/>
      <w:b/>
      <w:bCs/>
      <w:szCs w:val="24"/>
      <w:u w:val="single"/>
      <w:lang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imes New Roman"/>
      <w:b/>
      <w:bCs/>
      <w:szCs w:val="24"/>
      <w:u w:val="single"/>
      <w:lang w:eastAsia="en-GB"/>
    </w:rPr>
  </w:style>
  <w:style w:type="paragraph" w:customStyle="1" w:styleId="FichedimpactPMEtitre">
    <w:name w:val="Fiche d'impact PME titre"/>
    <w:basedOn w:val="Normal"/>
    <w:next w:val="Normal"/>
    <w:uiPriority w:val="99"/>
    <w:pPr>
      <w:autoSpaceDE w:val="0"/>
      <w:autoSpaceDN w:val="0"/>
      <w:jc w:val="center"/>
    </w:pPr>
    <w:rPr>
      <w:rFonts w:eastAsia="Times New Roman"/>
      <w:b/>
      <w:bCs/>
      <w:szCs w:val="24"/>
      <w:lang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imes New Roman"/>
      <w:sz w:val="20"/>
      <w:szCs w:val="20"/>
      <w:lang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imes New Roman"/>
      <w:b/>
      <w:bCs/>
      <w:sz w:val="40"/>
      <w:szCs w:val="40"/>
      <w:lang w:eastAsia="en-GB"/>
    </w:rPr>
  </w:style>
  <w:style w:type="paragraph" w:customStyle="1" w:styleId="Fichefinanciretitreacte">
    <w:name w:val="Fiche financière titre (acte)"/>
    <w:basedOn w:val="Normal"/>
    <w:next w:val="Normal"/>
    <w:uiPriority w:val="99"/>
    <w:pPr>
      <w:autoSpaceDE w:val="0"/>
      <w:autoSpaceDN w:val="0"/>
      <w:jc w:val="center"/>
    </w:pPr>
    <w:rPr>
      <w:rFonts w:eastAsia="Times New Roman"/>
      <w:b/>
      <w:bCs/>
      <w:szCs w:val="24"/>
      <w:u w:val="single"/>
      <w:lang w:eastAsia="en-GB"/>
    </w:rPr>
  </w:style>
  <w:style w:type="paragraph" w:customStyle="1" w:styleId="Fichefinanciretitretable">
    <w:name w:val="Fiche financière titre (table)"/>
    <w:basedOn w:val="Normal"/>
    <w:uiPriority w:val="99"/>
    <w:pPr>
      <w:autoSpaceDE w:val="0"/>
      <w:autoSpaceDN w:val="0"/>
      <w:jc w:val="center"/>
    </w:pPr>
    <w:rPr>
      <w:rFonts w:eastAsia="Times New Roman"/>
      <w:b/>
      <w:bCs/>
      <w:sz w:val="40"/>
      <w:szCs w:val="40"/>
      <w:lang w:eastAsia="en-GB"/>
    </w:rPr>
  </w:style>
  <w:style w:type="paragraph" w:customStyle="1" w:styleId="Phrasefinale">
    <w:name w:val="Phrase finale"/>
    <w:basedOn w:val="Normal"/>
    <w:next w:val="Normal"/>
    <w:uiPriority w:val="99"/>
    <w:pPr>
      <w:autoSpaceDE w:val="0"/>
      <w:autoSpaceDN w:val="0"/>
      <w:spacing w:before="360" w:after="0"/>
      <w:jc w:val="center"/>
    </w:pPr>
    <w:rPr>
      <w:rFonts w:eastAsia="Times New Roman"/>
      <w:szCs w:val="24"/>
      <w:lang w:eastAsia="en-GB"/>
    </w:rPr>
  </w:style>
  <w:style w:type="paragraph" w:customStyle="1" w:styleId="Prliminairetitre">
    <w:name w:val="Préliminaire titre"/>
    <w:basedOn w:val="Normal"/>
    <w:next w:val="Normal"/>
    <w:uiPriority w:val="99"/>
    <w:pPr>
      <w:autoSpaceDE w:val="0"/>
      <w:autoSpaceDN w:val="0"/>
      <w:spacing w:before="360" w:after="360"/>
      <w:jc w:val="center"/>
    </w:pPr>
    <w:rPr>
      <w:rFonts w:eastAsia="Times New Roman"/>
      <w:b/>
      <w:bCs/>
      <w:szCs w:val="24"/>
      <w:lang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imes New Roman"/>
      <w:b/>
      <w:bCs/>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551E-C43E-47DA-B092-ED694DE6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17</Pages>
  <Words>2544</Words>
  <Characters>11016</Characters>
  <Application>Microsoft Office Word</Application>
  <DocSecurity>0</DocSecurity>
  <Lines>1224</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TOUNTAS Evangelos (MOVE)</dc:creator>
  <cp:keywords/>
  <dc:description/>
  <cp:lastModifiedBy>DIGIT/C6</cp:lastModifiedBy>
  <cp:revision>10</cp:revision>
  <dcterms:created xsi:type="dcterms:W3CDTF">2020-10-15T06:07:00Z</dcterms:created>
  <dcterms:modified xsi:type="dcterms:W3CDTF">2020-10-21T09:04:00Z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3</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LWCR IsRefonte">
    <vt:lpwstr>True</vt:lpwstr>
  </property>
  <property fmtid="{D5CDD505-2E9C-101B-9397-08002B2CF9AE}" pid="14" name="DQCStatus">
    <vt:lpwstr>Green (DQC version 03)</vt:lpwstr>
  </property>
</Properties>
</file>