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855B75DA-C659-4289-8D32-3F844BD05704" style="width:450.7pt;height:320.75pt">
            <v:imagedata r:id="rId9" o:title=""/>
          </v:shape>
        </w:pict>
      </w:r>
    </w:p>
    <w:bookmarkEnd w:id="0"/>
    <w:p>
      <w:pPr>
        <w:rPr>
          <w:rStyle w:val="None"/>
          <w:b/>
          <w:noProof/>
          <w:lang w:val="en-IE"/>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formProt w:val="0"/>
          <w:docGrid w:linePitch="326"/>
        </w:sectPr>
      </w:pPr>
    </w:p>
    <w:p>
      <w:pPr>
        <w:pStyle w:val="Heading"/>
        <w:numPr>
          <w:ilvl w:val="0"/>
          <w:numId w:val="50"/>
        </w:numPr>
        <w:rPr>
          <w:rStyle w:val="None"/>
          <w:b/>
          <w:noProof/>
          <w:color w:val="auto"/>
          <w:sz w:val="24"/>
          <w:szCs w:val="24"/>
        </w:rPr>
      </w:pPr>
      <w:bookmarkStart w:id="1" w:name="_GoBack"/>
      <w:bookmarkEnd w:id="1"/>
      <w:r>
        <w:rPr>
          <w:rStyle w:val="None"/>
          <w:b/>
          <w:noProof/>
          <w:color w:val="auto"/>
          <w:sz w:val="24"/>
          <w:szCs w:val="24"/>
        </w:rPr>
        <w:lastRenderedPageBreak/>
        <w:t>Johdanto</w:t>
      </w:r>
    </w:p>
    <w:p>
      <w:pPr>
        <w:pStyle w:val="BodyA"/>
        <w:rPr>
          <w:noProof/>
          <w:sz w:val="24"/>
          <w:szCs w:val="24"/>
        </w:rPr>
      </w:pPr>
      <w:r>
        <w:rPr>
          <w:rStyle w:val="None"/>
          <w:noProof/>
          <w:sz w:val="24"/>
          <w:szCs w:val="24"/>
        </w:rPr>
        <w:t xml:space="preserve">Euroopan unioni on vakaasti päättänyt toimia edelläkävijänä </w:t>
      </w:r>
      <w:r>
        <w:rPr>
          <w:rStyle w:val="None"/>
          <w:noProof/>
          <w:color w:val="000000" w:themeColor="text1"/>
          <w:sz w:val="24"/>
          <w:szCs w:val="24"/>
        </w:rPr>
        <w:t>ilmasto- ja ympäristötoimien</w:t>
      </w:r>
      <w:r>
        <w:rPr>
          <w:rStyle w:val="None"/>
          <w:noProof/>
          <w:sz w:val="24"/>
          <w:szCs w:val="24"/>
        </w:rPr>
        <w:t xml:space="preserve"> nopeuttamisessa kaikilla rintamilla. Euroopan komissio</w:t>
      </w:r>
      <w:r>
        <w:rPr>
          <w:noProof/>
          <w:sz w:val="24"/>
          <w:szCs w:val="24"/>
        </w:rPr>
        <w:t xml:space="preserve"> esitti joulukuussa 2019 Euroopan vihreän kehityksen ohjelman</w:t>
      </w:r>
      <w:r>
        <w:rPr>
          <w:rStyle w:val="FootnoteAnchor"/>
          <w:rFonts w:eastAsia="Times New Roman" w:cs="Times New Roman"/>
          <w:noProof/>
          <w:sz w:val="24"/>
          <w:szCs w:val="24"/>
          <w:lang w:val="en-IE"/>
        </w:rPr>
        <w:footnoteReference w:id="2"/>
      </w:r>
      <w:r>
        <w:rPr>
          <w:noProof/>
          <w:sz w:val="24"/>
          <w:szCs w:val="24"/>
        </w:rPr>
        <w:t>, jolla pyritään tekemään EU:sta terveellä pohjalla oleva vauras, kestävä ja oikeudenmukainen yhteiskunta. Tavoitteena on selviytymiskykyinen talous, joka toimii ihmisten ja luonnon hyväksi, sekä kasvihuonekaasujen päästöjen vähentäminen nollaan. Talouskasvu on irrotettava luonnonvarojen käytöstä ja saastumisesta.</w:t>
      </w:r>
    </w:p>
    <w:p>
      <w:pPr>
        <w:pStyle w:val="BodyA"/>
        <w:rPr>
          <w:rStyle w:val="FootnoteAnchor"/>
          <w:rFonts w:eastAsia="Times New Roman" w:cs="Times New Roman"/>
          <w:b/>
          <w:noProof/>
          <w:color w:val="auto"/>
          <w:sz w:val="24"/>
          <w:szCs w:val="24"/>
        </w:rPr>
      </w:pPr>
      <w:r>
        <w:rPr>
          <w:rStyle w:val="None"/>
          <w:noProof/>
          <w:sz w:val="24"/>
          <w:szCs w:val="24"/>
        </w:rPr>
        <w:t>Pariisin ilmastosopimuksen ja kestävän kehityksen Agenda 2030 -toimintaohjelman</w:t>
      </w:r>
      <w:r>
        <w:rPr>
          <w:rStyle w:val="FootnoteReference"/>
          <w:noProof/>
          <w:sz w:val="24"/>
          <w:szCs w:val="24"/>
          <w:lang w:val="en-IE"/>
        </w:rPr>
        <w:footnoteReference w:id="3"/>
      </w:r>
      <w:r>
        <w:rPr>
          <w:rStyle w:val="None"/>
          <w:noProof/>
          <w:sz w:val="24"/>
          <w:szCs w:val="24"/>
        </w:rPr>
        <w:t xml:space="preserve"> hyväksymisestä on nyt on kulunut viisi vuotta, emmekä ole edenneet riittävän nopeasti peruuttamattoman ja katastrofaalisen ilmastonmuutoksen estämiseksi. </w:t>
      </w:r>
      <w:r>
        <w:rPr>
          <w:noProof/>
          <w:sz w:val="24"/>
          <w:szCs w:val="24"/>
        </w:rPr>
        <w:t xml:space="preserve">Tieteellisen tietämyksen mukaan meidän on toimittava ripeästi, jos haluamme edelleen saavuttaa Pariisin sopimuksen tavoitteet eli rajoittaa ilmaston lämpenemisen selvästi alle kahteen celsiusasteeseen ja jatkaa ponnisteluja sen rajoittamiseksi 1,5°celsiusasteeseen. Tämän vuoksi meidän on tehokkaammin </w:t>
      </w:r>
      <w:r>
        <w:rPr>
          <w:b/>
          <w:bCs/>
          <w:noProof/>
          <w:sz w:val="24"/>
          <w:szCs w:val="24"/>
        </w:rPr>
        <w:t>korjattava vuorovaikutustamme luonnon kanssa</w:t>
      </w:r>
      <w:r>
        <w:rPr>
          <w:noProof/>
          <w:sz w:val="24"/>
          <w:szCs w:val="24"/>
        </w:rPr>
        <w:t xml:space="preserve">, suojeltava ihmisten terveyttä ja hyvinvointia ilmastoon ja ympäristöön liittyviltä riskeiltä ja taattava </w:t>
      </w:r>
      <w:r>
        <w:rPr>
          <w:b/>
          <w:bCs/>
          <w:noProof/>
          <w:sz w:val="24"/>
          <w:szCs w:val="24"/>
        </w:rPr>
        <w:t>hyvinvoiva ja elinkelpoinen maapallo</w:t>
      </w:r>
      <w:r>
        <w:rPr>
          <w:noProof/>
          <w:sz w:val="24"/>
          <w:szCs w:val="24"/>
        </w:rPr>
        <w:t xml:space="preserve"> myöskin tuleville sukupolville.</w:t>
      </w:r>
      <w:r>
        <w:rPr>
          <w:rStyle w:val="None"/>
          <w:noProof/>
          <w:sz w:val="24"/>
          <w:szCs w:val="24"/>
        </w:rPr>
        <w:t xml:space="preserve"> </w:t>
      </w:r>
    </w:p>
    <w:p>
      <w:pPr>
        <w:pStyle w:val="BodyA"/>
        <w:rPr>
          <w:rStyle w:val="None"/>
          <w:noProof/>
          <w:sz w:val="24"/>
          <w:szCs w:val="24"/>
          <w:shd w:val="clear" w:color="auto" w:fill="FFFFFF"/>
        </w:rPr>
      </w:pPr>
      <w:r>
        <w:rPr>
          <w:noProof/>
          <w:sz w:val="24"/>
          <w:szCs w:val="24"/>
        </w:rPr>
        <w:t xml:space="preserve">Euroopan vihreän kehityksen ohjelma perustuu paitsi tieteelliseen tietämykseen myös </w:t>
      </w:r>
      <w:r>
        <w:rPr>
          <w:b/>
          <w:bCs/>
          <w:noProof/>
          <w:sz w:val="24"/>
          <w:szCs w:val="24"/>
        </w:rPr>
        <w:t>kansalaisten vaatimuksiin voimakkaammista toimista</w:t>
      </w:r>
      <w:r>
        <w:rPr>
          <w:noProof/>
          <w:sz w:val="24"/>
          <w:szCs w:val="24"/>
        </w:rPr>
        <w:t>.</w:t>
      </w:r>
      <w:r>
        <w:rPr>
          <w:rStyle w:val="None"/>
          <w:noProof/>
          <w:sz w:val="24"/>
          <w:szCs w:val="24"/>
          <w:shd w:val="clear" w:color="auto" w:fill="FFFFFF"/>
        </w:rPr>
        <w:t xml:space="preserve"> </w:t>
      </w:r>
      <w:r>
        <w:rPr>
          <w:noProof/>
          <w:sz w:val="24"/>
          <w:szCs w:val="24"/>
        </w:rPr>
        <w:t>Mielipidekyselyjen mukaan 90 prosenttia eurooppalaisista näkee ilmastonmuutoksen vakavana ongelmana</w:t>
      </w:r>
      <w:r>
        <w:rPr>
          <w:rStyle w:val="FootnoteAnchor"/>
          <w:rFonts w:eastAsia="Times New Roman" w:cs="Times New Roman"/>
          <w:noProof/>
          <w:sz w:val="24"/>
          <w:szCs w:val="24"/>
          <w:shd w:val="clear" w:color="auto" w:fill="FFFFFF"/>
          <w:lang w:val="en-IE"/>
        </w:rPr>
        <w:footnoteReference w:id="4"/>
      </w:r>
      <w:r>
        <w:rPr>
          <w:noProof/>
          <w:sz w:val="24"/>
          <w:szCs w:val="24"/>
        </w:rPr>
        <w:t xml:space="preserve"> ja katsoo, että ympäristönsuojelu on heille henkilökohtaisesti tärkeää</w:t>
      </w:r>
      <w:r>
        <w:rPr>
          <w:rStyle w:val="FootnoteReference"/>
          <w:noProof/>
          <w:color w:val="000000" w:themeColor="text1"/>
          <w:sz w:val="24"/>
          <w:szCs w:val="24"/>
          <w:lang w:val="en-GB"/>
        </w:rPr>
        <w:footnoteReference w:id="5"/>
      </w:r>
      <w:r>
        <w:rPr>
          <w:noProof/>
          <w:sz w:val="24"/>
          <w:szCs w:val="24"/>
        </w:rPr>
        <w:t>.</w:t>
      </w:r>
      <w:r>
        <w:rPr>
          <w:rStyle w:val="None"/>
          <w:noProof/>
          <w:color w:val="000000" w:themeColor="text1"/>
          <w:sz w:val="24"/>
          <w:szCs w:val="24"/>
          <w:shd w:val="clear" w:color="auto" w:fill="FFFFFF"/>
        </w:rPr>
        <w:t xml:space="preserve"> </w:t>
      </w:r>
      <w:r>
        <w:rPr>
          <w:rStyle w:val="None"/>
          <w:noProof/>
          <w:sz w:val="24"/>
          <w:szCs w:val="24"/>
          <w:shd w:val="clear" w:color="auto" w:fill="FFFFFF"/>
        </w:rPr>
        <w:t xml:space="preserve">Euroopan vihreän kehityksen ohjelmassa hahmotellut monet ratkaisut voivat onnistua vain, jos ne suunnitellaan yhteiskunnallisesti reilulla ja oikeudenmukaisella tavalla ja jos kansalaiset, yhteisöt, yritykset ja organisaatiot osallistuvat niihin hallituksen politiikan ja sääntelyn rinnalla. </w:t>
      </w:r>
    </w:p>
    <w:p>
      <w:pPr>
        <w:pStyle w:val="BodyA"/>
        <w:rPr>
          <w:rStyle w:val="None"/>
          <w:noProof/>
          <w:sz w:val="24"/>
          <w:szCs w:val="24"/>
        </w:rPr>
      </w:pPr>
      <w:r>
        <w:rPr>
          <w:rStyle w:val="None"/>
          <w:noProof/>
          <w:sz w:val="24"/>
          <w:szCs w:val="24"/>
        </w:rPr>
        <w:t>Tämän vuoksi Euroopan komissio käynnistää eurooppalaisen ilmastosopimusaloitteen (Climate Pact -aloite) sen varmistamiseksi, että kuka tahansa voi osallistua vihreämmän Euroopan rakentamiseen ja kestävän kehityksen tavoitteiden tukemiseen. Euroopan komission puheenjohtajan poliittisissa suuntaviivoissa ehdotettu Climate Pact -aloite kokoaa yhteen ”</w:t>
      </w:r>
      <w:r>
        <w:rPr>
          <w:rStyle w:val="None"/>
          <w:i/>
          <w:noProof/>
          <w:sz w:val="24"/>
          <w:szCs w:val="24"/>
        </w:rPr>
        <w:t>alueet, paikallisyhteisöt, kansalaisyhteiskunnan, elinkeinoelämän edustajat ja koulut</w:t>
      </w:r>
      <w:r>
        <w:rPr>
          <w:rStyle w:val="None"/>
          <w:noProof/>
          <w:sz w:val="24"/>
          <w:szCs w:val="24"/>
        </w:rPr>
        <w:t>.</w:t>
      </w:r>
      <w:r>
        <w:rPr>
          <w:rStyle w:val="None"/>
          <w:i/>
          <w:noProof/>
          <w:sz w:val="24"/>
          <w:szCs w:val="24"/>
        </w:rPr>
        <w:t xml:space="preserve"> Tarkoituksena on, että ne suunnittelevat ja antavat yhdessä sitoumuksia, joilla saadaan aikaan kokonaisvaltainen toimintatapojen muutos – olipa kyse sitten yksittäisistä ihmisistä tai suurista monikansallisista yhtiöistä.”</w:t>
      </w:r>
      <w:r>
        <w:rPr>
          <w:rStyle w:val="FootnoteReference"/>
          <w:noProof/>
          <w:sz w:val="24"/>
          <w:szCs w:val="24"/>
          <w:lang w:val="en-IE"/>
        </w:rPr>
        <w:footnoteReference w:id="6"/>
      </w:r>
      <w:r>
        <w:rPr>
          <w:rStyle w:val="None"/>
          <w:noProof/>
          <w:sz w:val="24"/>
          <w:szCs w:val="24"/>
        </w:rPr>
        <w:t xml:space="preserve"> </w:t>
      </w:r>
    </w:p>
    <w:p>
      <w:pPr>
        <w:pStyle w:val="BodyA"/>
        <w:rPr>
          <w:rStyle w:val="None"/>
          <w:noProof/>
          <w:sz w:val="24"/>
          <w:szCs w:val="24"/>
        </w:rPr>
      </w:pPr>
      <w:r>
        <w:rPr>
          <w:rStyle w:val="None"/>
          <w:b/>
          <w:bCs/>
          <w:noProof/>
          <w:sz w:val="24"/>
          <w:szCs w:val="24"/>
        </w:rPr>
        <w:t>Ilmastosopimusaloite tarjoaa yhteistyöalueen ilmastonmuutoksen ja ympäristön tilan huononemisen torjumiseksi sekä</w:t>
      </w:r>
      <w:r>
        <w:rPr>
          <w:rStyle w:val="None"/>
          <w:noProof/>
          <w:sz w:val="24"/>
          <w:szCs w:val="24"/>
        </w:rPr>
        <w:t xml:space="preserve"> niiden</w:t>
      </w:r>
      <w:r>
        <w:rPr>
          <w:rStyle w:val="None"/>
          <w:b/>
          <w:noProof/>
          <w:sz w:val="24"/>
          <w:szCs w:val="24"/>
        </w:rPr>
        <w:t xml:space="preserve"> mahdollisuuksien hyödyntämiseksi</w:t>
      </w:r>
      <w:r>
        <w:rPr>
          <w:rStyle w:val="None"/>
          <w:noProof/>
          <w:sz w:val="24"/>
          <w:szCs w:val="24"/>
        </w:rPr>
        <w:t>, joita saadaan päättäväisistä toimista ja kestävistä elintavoista.</w:t>
      </w:r>
      <w:r>
        <w:rPr>
          <w:rStyle w:val="None"/>
          <w:b/>
          <w:bCs/>
          <w:noProof/>
          <w:sz w:val="24"/>
          <w:szCs w:val="24"/>
        </w:rPr>
        <w:t xml:space="preserve"> </w:t>
      </w:r>
      <w:r>
        <w:rPr>
          <w:noProof/>
          <w:sz w:val="24"/>
          <w:szCs w:val="24"/>
        </w:rPr>
        <w:t>Ilmastosopimusaloitteella luodaan yhteyksiä ihmisten välille kaikilla elämänaloilla, jotta voidaan parantaa heidän käsitystään ilmastohaasteista. Näin voidaan rohkaista kaikkia eurooppalaisia osallistumaan ja hyödyntämään aloitetta, kehittämään suuria ja pieniä ratkaisuja sekä käynnistämään ja laajentamaan myönteisiä muutoksia.</w:t>
      </w:r>
      <w:r>
        <w:rPr>
          <w:rStyle w:val="None"/>
          <w:noProof/>
          <w:sz w:val="24"/>
          <w:szCs w:val="24"/>
        </w:rPr>
        <w:t xml:space="preserve"> </w:t>
      </w:r>
      <w:r>
        <w:rPr>
          <w:b/>
          <w:noProof/>
          <w:sz w:val="24"/>
          <w:szCs w:val="24"/>
        </w:rPr>
        <w:t>Eurooppalainen ilmastosopimusaloite kasvaa ja kehittyy ajan mittaan</w:t>
      </w:r>
      <w:r>
        <w:rPr>
          <w:noProof/>
          <w:sz w:val="24"/>
          <w:szCs w:val="24"/>
        </w:rPr>
        <w:t xml:space="preserve"> kaikkien niiden kansalaisten ja sidosryhmien sitoutumisen ja luovuuden ansiosta, joista tulee osa aloitetta.</w:t>
      </w:r>
      <w:r>
        <w:rPr>
          <w:rStyle w:val="None"/>
          <w:noProof/>
          <w:sz w:val="24"/>
          <w:szCs w:val="24"/>
        </w:rPr>
        <w:t xml:space="preserve"> </w:t>
      </w:r>
    </w:p>
    <w:p>
      <w:pPr>
        <w:pStyle w:val="BodyA"/>
        <w:rPr>
          <w:rStyle w:val="None"/>
          <w:rFonts w:eastAsia="Times New Roman" w:cs="Times New Roman"/>
          <w:noProof/>
          <w:color w:val="auto"/>
          <w:sz w:val="24"/>
          <w:szCs w:val="24"/>
          <w:highlight w:val="white"/>
          <w:vertAlign w:val="superscript"/>
        </w:rPr>
      </w:pPr>
      <w:r>
        <w:rPr>
          <w:rStyle w:val="None"/>
          <w:noProof/>
          <w:sz w:val="24"/>
          <w:szCs w:val="24"/>
        </w:rPr>
        <w:t>Aloite antaa vaikutusmahdollisuuksia niille monille eurooppalaisille, jotka ovat valmiita antamaan panoksensa ilmastopyrkimyksiin ja kannustamaan muita mukaan. Aloitteen suunnittelun yhteydessä järjestettiin julkinen kuuleminen. Komissio sai siihen yli 3 500 vastausta, joista monet olivat peräisin kansalaisilta kaikista EU:n 27 jäsenvaltiosta ja niiden ulkopuolelta.</w:t>
      </w:r>
      <w:r>
        <w:rPr>
          <w:rStyle w:val="FootnoteAnchor"/>
          <w:rFonts w:eastAsia="Times New Roman" w:cs="Times New Roman"/>
          <w:noProof/>
          <w:sz w:val="24"/>
          <w:szCs w:val="24"/>
          <w:shd w:val="clear" w:color="auto" w:fill="FFFFFF"/>
          <w:lang w:val="en-IE"/>
        </w:rPr>
        <w:footnoteReference w:id="7"/>
      </w:r>
      <w:r>
        <w:rPr>
          <w:rStyle w:val="None"/>
          <w:noProof/>
          <w:sz w:val="24"/>
          <w:szCs w:val="24"/>
        </w:rPr>
        <w:t xml:space="preserve"> Komissio aikoo jatkossakin kuunnella kansalaisia, yhteisöjä, kansalaisyhteiskuntaa, yrityksiä ja muita sidosryhmiä. </w:t>
      </w:r>
    </w:p>
    <w:p>
      <w:pPr>
        <w:pStyle w:val="Heading"/>
        <w:numPr>
          <w:ilvl w:val="1"/>
          <w:numId w:val="47"/>
        </w:numPr>
        <w:rPr>
          <w:rStyle w:val="None"/>
          <w:b/>
          <w:noProof/>
          <w:color w:val="auto"/>
          <w:sz w:val="24"/>
          <w:szCs w:val="24"/>
        </w:rPr>
      </w:pPr>
      <w:bookmarkStart w:id="2" w:name="_Toc51583510"/>
      <w:bookmarkStart w:id="3" w:name="_Toc56448555"/>
      <w:r>
        <w:rPr>
          <w:rStyle w:val="None"/>
          <w:b/>
          <w:noProof/>
          <w:color w:val="auto"/>
          <w:sz w:val="24"/>
          <w:szCs w:val="24"/>
        </w:rPr>
        <w:t>Miksi tarvitaan eurooppalaista ilmastosopimusaloitetta?</w:t>
      </w:r>
      <w:bookmarkEnd w:id="2"/>
      <w:bookmarkEnd w:id="3"/>
    </w:p>
    <w:p>
      <w:pPr>
        <w:pStyle w:val="BodyA"/>
        <w:rPr>
          <w:noProof/>
          <w:sz w:val="24"/>
          <w:szCs w:val="24"/>
        </w:rPr>
      </w:pPr>
      <w:r>
        <w:rPr>
          <w:rStyle w:val="None"/>
          <w:noProof/>
          <w:sz w:val="24"/>
          <w:szCs w:val="24"/>
        </w:rPr>
        <w:t>Ilmastokriisi ei ole tulevaisuuden ongelma: ihmiset ovat jo nyt muuttaneet maapallon ilmastoa ja heikentäneet suurinta osaa sen ekosysteemeistä.</w:t>
      </w:r>
      <w:r>
        <w:rPr>
          <w:rStyle w:val="None"/>
          <w:noProof/>
          <w:color w:val="000000" w:themeColor="text1"/>
          <w:sz w:val="24"/>
          <w:szCs w:val="24"/>
        </w:rPr>
        <w:t xml:space="preserve"> </w:t>
      </w:r>
      <w:r>
        <w:rPr>
          <w:rStyle w:val="None"/>
          <w:noProof/>
          <w:sz w:val="24"/>
          <w:szCs w:val="24"/>
        </w:rPr>
        <w:t xml:space="preserve">Viimeksi kuluneet viisi vuotta ovat olleet historian lämpimimpiä. Ilmastonmuutoksen vaikutukset ovat nyt kiistattomia: kuivuudet, maastopalot, myrskyt, tulvat ja muut äärimmäiset sääilmiöt ovat lisääntymässä maailmanlaajuisesti. Ilmastonmuutoksella on ollut merkittävä vaikutus väestökehitykseen. Muutos on tulevaisuudessa radikaalimpi, eikä sen seurauksia voida ennakoida, jos ekologinen jalanjälkemme ja päästömme eivät vähene nopeasti. </w:t>
      </w:r>
      <w:r>
        <w:rPr>
          <w:noProof/>
          <w:sz w:val="24"/>
          <w:szCs w:val="24"/>
        </w:rPr>
        <w:t>Sen vaikutukset muuttavat perusteellisesti maailmaamme ja koskettavat ensimmäiseksi maailman ja yhteiskuntiemme haavoittuvimpia ryhmiä</w:t>
      </w:r>
      <w:r>
        <w:rPr>
          <w:rStyle w:val="FootnoteReference"/>
          <w:rFonts w:eastAsia="Times New Roman"/>
          <w:noProof/>
          <w:sz w:val="24"/>
          <w:szCs w:val="24"/>
          <w:lang w:val="en-IE"/>
        </w:rPr>
        <w:footnoteReference w:id="8"/>
      </w:r>
      <w:r>
        <w:rPr>
          <w:noProof/>
        </w:rPr>
        <w:t>.</w:t>
      </w:r>
      <w:r>
        <w:rPr>
          <w:rStyle w:val="None"/>
          <w:noProof/>
          <w:sz w:val="24"/>
          <w:szCs w:val="24"/>
        </w:rPr>
        <w:t xml:space="preserve"> </w:t>
      </w:r>
    </w:p>
    <w:p>
      <w:pPr>
        <w:pStyle w:val="BodyA"/>
        <w:rPr>
          <w:noProof/>
          <w:sz w:val="24"/>
          <w:szCs w:val="24"/>
        </w:rPr>
      </w:pPr>
      <w:r>
        <w:rPr>
          <w:rStyle w:val="None"/>
          <w:noProof/>
          <w:sz w:val="24"/>
          <w:szCs w:val="24"/>
        </w:rPr>
        <w:t xml:space="preserve">EU:n toimielimillä on tärkeä rooli Euroopan vihreän kehityksen ohjelman täytäntöönpanoa koskevan politiikan ja lainsäädännön muotoilussa. </w:t>
      </w:r>
      <w:r>
        <w:rPr>
          <w:noProof/>
          <w:sz w:val="24"/>
          <w:szCs w:val="24"/>
        </w:rPr>
        <w:t>Komissio ehdotti äskettäin kunnianhimoisempia tavoitteita päästöjen vähentämiseksi tulevalla vuosikymmenellä</w:t>
      </w:r>
      <w:r>
        <w:rPr>
          <w:rStyle w:val="FootnoteReference"/>
          <w:noProof/>
          <w:sz w:val="24"/>
          <w:szCs w:val="24"/>
          <w:lang w:val="en-IE"/>
        </w:rPr>
        <w:footnoteReference w:id="9"/>
      </w:r>
      <w:r>
        <w:rPr>
          <w:noProof/>
          <w:sz w:val="24"/>
          <w:szCs w:val="24"/>
        </w:rPr>
        <w:t xml:space="preserve"> ja esitteli lähestymistapansa kestävyyteen ja kestävän kehityksen tavoitteisiin</w:t>
      </w:r>
      <w:r>
        <w:rPr>
          <w:rStyle w:val="FootnoteReference"/>
          <w:noProof/>
          <w:sz w:val="24"/>
          <w:szCs w:val="24"/>
          <w:lang w:val="en-IE"/>
        </w:rPr>
        <w:footnoteReference w:id="10"/>
      </w:r>
      <w:r>
        <w:rPr>
          <w:noProof/>
          <w:sz w:val="24"/>
          <w:szCs w:val="24"/>
        </w:rPr>
        <w:t>.</w:t>
      </w:r>
      <w:r>
        <w:rPr>
          <w:rStyle w:val="None"/>
          <w:noProof/>
          <w:sz w:val="24"/>
          <w:szCs w:val="24"/>
        </w:rPr>
        <w:t xml:space="preserve"> </w:t>
      </w:r>
    </w:p>
    <w:p>
      <w:pPr>
        <w:spacing w:after="160" w:line="276" w:lineRule="auto"/>
        <w:jc w:val="both"/>
        <w:rPr>
          <w:rStyle w:val="None"/>
          <w:noProof/>
        </w:rPr>
      </w:pPr>
      <w:r>
        <w:rPr>
          <w:rStyle w:val="None"/>
          <w:noProof/>
        </w:rPr>
        <w:t xml:space="preserve">Emme aloita tyhjästä. </w:t>
      </w:r>
      <w:r>
        <w:rPr>
          <w:rStyle w:val="None"/>
          <w:b/>
          <w:noProof/>
        </w:rPr>
        <w:t>Ilmastosopimusaloite toimii rinnakkain lukuisten jo olemassa olevien aloitteiden, verkostojen ja liikkeiden kanssa.</w:t>
      </w:r>
      <w:r>
        <w:rPr>
          <w:rStyle w:val="None"/>
          <w:noProof/>
        </w:rPr>
        <w:t xml:space="preserve"> Nuoret ilmastoaktivistit ovat kiinnittäneet maailman huomion ilmastonmuutokseen ja muokanneet sitä koskevaa keskustelua. EU:n kaupunginjohtajien energia- ja ilmastosopimuksen mukaan</w:t>
      </w:r>
      <w:r>
        <w:rPr>
          <w:rStyle w:val="None"/>
          <w:noProof/>
          <w:vertAlign w:val="superscript"/>
          <w:lang w:val="en-IE"/>
        </w:rPr>
        <w:footnoteReference w:id="11"/>
      </w:r>
      <w:r>
        <w:rPr>
          <w:rStyle w:val="None"/>
          <w:noProof/>
        </w:rPr>
        <w:t xml:space="preserve"> paikallishallinnot ovat edelläkävijöitä kuntatasolla ja toteuttavat usein kansallisia hallituksia kunnianhimoisempia ja konkreettisempia toimia kansalaisten ja sidosryhmien osallistamiseksi alueillaan.</w:t>
      </w:r>
      <w:r>
        <w:rPr>
          <w:noProof/>
        </w:rPr>
        <w:t xml:space="preserve"> Euroopan kiertotalouden sidosryhmäfoorumi</w:t>
      </w:r>
      <w:r>
        <w:rPr>
          <w:rStyle w:val="FootnoteReference"/>
          <w:noProof/>
          <w:lang w:val="en-IE"/>
        </w:rPr>
        <w:footnoteReference w:id="12"/>
      </w:r>
      <w:r>
        <w:rPr>
          <w:noProof/>
        </w:rPr>
        <w:t xml:space="preserve"> ja kestävän kehityksen tavoitteita käsittelevä monisidosryhmäfoorumi</w:t>
      </w:r>
      <w:r>
        <w:rPr>
          <w:rStyle w:val="FootnoteReference"/>
          <w:noProof/>
          <w:lang w:val="en-IE"/>
        </w:rPr>
        <w:footnoteReference w:id="13"/>
      </w:r>
      <w:r>
        <w:rPr>
          <w:noProof/>
        </w:rPr>
        <w:t xml:space="preserve"> ovat koonneet sidosryhmät yhteen, jotta edistettäisiin muutoksia tuotanto- ja kulutustavoissamme.</w:t>
      </w:r>
      <w:r>
        <w:rPr>
          <w:rStyle w:val="None"/>
          <w:noProof/>
        </w:rPr>
        <w:t xml:space="preserve"> Teollisuuden allianssit ja muut yritystoimintaan liittyvät aloitteet ovat myös auttaneet määrittelemään teollisuuden tarpeita ja asianmukaisia ratkaisuja vihreän siirtymän toteuttamiseksi. </w:t>
      </w:r>
    </w:p>
    <w:p>
      <w:pPr>
        <w:spacing w:after="160" w:line="276" w:lineRule="auto"/>
        <w:jc w:val="both"/>
        <w:rPr>
          <w:noProof/>
        </w:rPr>
      </w:pPr>
      <w:r>
        <w:rPr>
          <w:rStyle w:val="None"/>
          <w:noProof/>
        </w:rPr>
        <w:t xml:space="preserve">Euroopan vihreän kehityksen ohjelman hengessä komissio on toimielimenä myös sitoutunut näyttämään esimerkkiä ja muuttumaan ilmastoneutraaliksi vuoteen 2030 mennessä. </w:t>
      </w:r>
      <w:r>
        <w:rPr>
          <w:noProof/>
        </w:rPr>
        <w:t>Vuoden 2021 alkupuolella on tarkoitus laatia</w:t>
      </w:r>
      <w:r>
        <w:rPr>
          <w:b/>
          <w:noProof/>
        </w:rPr>
        <w:t xml:space="preserve"> Euroopan komission viherryttämistä koskeva yksityiskohtainen suunnitelma,</w:t>
      </w:r>
      <w:r>
        <w:rPr>
          <w:noProof/>
        </w:rPr>
        <w:t xml:space="preserve"> </w:t>
      </w:r>
      <w:r>
        <w:rPr>
          <w:b/>
          <w:noProof/>
        </w:rPr>
        <w:t>joka on oma institutionaalinen sitoumuksemme</w:t>
      </w:r>
      <w:r>
        <w:rPr>
          <w:rStyle w:val="FootnoteReference"/>
          <w:noProof/>
          <w:lang w:val="en-IE"/>
        </w:rPr>
        <w:footnoteReference w:id="14"/>
      </w:r>
      <w:r>
        <w:rPr>
          <w:noProof/>
        </w:rPr>
        <w:t>.</w:t>
      </w:r>
      <w:r>
        <w:rPr>
          <w:rStyle w:val="None"/>
          <w:noProof/>
        </w:rPr>
        <w:t xml:space="preserve"> </w:t>
      </w:r>
    </w:p>
    <w:p>
      <w:pPr>
        <w:spacing w:after="160" w:line="276" w:lineRule="auto"/>
        <w:jc w:val="both"/>
        <w:rPr>
          <w:rStyle w:val="None"/>
          <w:noProof/>
        </w:rPr>
      </w:pPr>
      <w:r>
        <w:rPr>
          <w:noProof/>
        </w:rPr>
        <w:t>Tutkimuksella ja innovoinnilla on keskeinen rooli kehitettäessä ja edistettäessä ratkaisuja, joita tarvitaan EU:n ilmastotavoitteiden saavuttamiseksi</w:t>
      </w:r>
      <w:r>
        <w:rPr>
          <w:rStyle w:val="FootnoteReference"/>
          <w:noProof/>
          <w:lang w:val="en-IE"/>
        </w:rPr>
        <w:footnoteReference w:id="15"/>
      </w:r>
      <w:r>
        <w:rPr>
          <w:noProof/>
        </w:rPr>
        <w:t>.</w:t>
      </w:r>
      <w:r>
        <w:rPr>
          <w:rStyle w:val="None"/>
          <w:noProof/>
        </w:rPr>
        <w:t xml:space="preserve"> Yritykset, suuryritykset ja pienyritykset ottavat käyttöön uusia liiketoimintamalleja ja innovatiivisia teknologioita toimiakseen kestävämmin. </w:t>
      </w:r>
      <w:r>
        <w:rPr>
          <w:noProof/>
        </w:rPr>
        <w:t>Kaikkialla EU:ssa toteutettavilla yhteisöjen energiahankkeilla edistetään uusiutuvien energialähteiden käyttöönottoa sekä kansalaisten osallistumista ja osallistamista</w:t>
      </w:r>
      <w:r>
        <w:rPr>
          <w:rStyle w:val="FootnoteReference"/>
          <w:noProof/>
          <w:lang w:val="en-GB"/>
        </w:rPr>
        <w:footnoteReference w:id="16"/>
      </w:r>
      <w:r>
        <w:rPr>
          <w:noProof/>
        </w:rPr>
        <w:t>.</w:t>
      </w:r>
      <w:r>
        <w:rPr>
          <w:rStyle w:val="None"/>
          <w:noProof/>
        </w:rPr>
        <w:t xml:space="preserve"> </w:t>
      </w:r>
      <w:r>
        <w:rPr>
          <w:noProof/>
        </w:rPr>
        <w:t>Työmarkkinaosapuolet kehittävät yhteisiä ratkaisuja, joilla varmistetaan oikeudenmukainen siirtymä ilmastoneutraaliuteen.</w:t>
      </w:r>
    </w:p>
    <w:p>
      <w:pPr>
        <w:pStyle w:val="BodyA"/>
        <w:rPr>
          <w:noProof/>
          <w:sz w:val="24"/>
          <w:szCs w:val="24"/>
        </w:rPr>
      </w:pPr>
      <w:r>
        <w:rPr>
          <w:rStyle w:val="None"/>
          <w:noProof/>
          <w:sz w:val="24"/>
          <w:szCs w:val="24"/>
        </w:rPr>
        <w:t>Päästöjen vähentäminen ja sopeutuminen muuttuneeseen ilmastoon edellyttävät meiltä kaikilta tottumusten muuttamista. Monet näistä muutoksista parantavat tapojamme elää, liikkua, jäähdyttää tai lämmittää taloja, tuottaa ja kuluttaa. Suuri osa tarvittavasta tietämyksestä ja monia hyväksi havaittuja ratkaisuja on jo olemassa. Nämä ratkaisut voivat olla peräisin organisaatioilta tai yksityishenkilöiltä sekä suoraan (käytöksemme ja toimintamme yhteisöissämme) että välillisesti (vertaisryhmien, yritysten tai poliittisten johtajien kannustaminen ilmastotoimiin).</w:t>
      </w:r>
      <w:bookmarkStart w:id="4" w:name="move519569612111111111111111111111111111"/>
      <w:bookmarkEnd w:id="4"/>
      <w:r>
        <w:rPr>
          <w:rStyle w:val="None"/>
          <w:noProof/>
          <w:sz w:val="24"/>
          <w:szCs w:val="24"/>
        </w:rPr>
        <w:t xml:space="preserve"> Ilmastosopimusaloite antaa tällaisille ratkaisuille näkyvyyttä, jolloin ne voivat innostaa muita mukaan.</w:t>
      </w:r>
    </w:p>
    <w:p>
      <w:pPr>
        <w:spacing w:after="160" w:line="276" w:lineRule="auto"/>
        <w:jc w:val="both"/>
        <w:rPr>
          <w:noProof/>
        </w:rPr>
      </w:pPr>
      <w:r>
        <w:rPr>
          <w:rStyle w:val="None"/>
          <w:noProof/>
        </w:rPr>
        <w:t xml:space="preserve">Covid-19-pandemia on osoittanut, miten hauras yhteiskuntamme ja taloutemme on systeemisten häiriöiden edessä. Myös ilmastonmuutos ja ympäristön tilan huonontuminen ovat merkittäviä häiriöitä, jotka ilmenevät maailmanlaajuisesti, vaativat kiireellisiä toimia ja vaarantavat terveytemme ja hyvinvointimme. </w:t>
      </w:r>
      <w:r>
        <w:rPr>
          <w:noProof/>
        </w:rPr>
        <w:t xml:space="preserve">Seuraavien kahden vuoden aikana hallitusten eri puolilla </w:t>
      </w:r>
      <w:r>
        <w:rPr>
          <w:b/>
          <w:bCs/>
          <w:noProof/>
        </w:rPr>
        <w:t>maailmaa odotetaan käyttävän noin 10 biljoonaa euroa</w:t>
      </w:r>
      <w:r>
        <w:rPr>
          <w:rStyle w:val="FootnoteReference"/>
          <w:b/>
          <w:bCs/>
          <w:noProof/>
          <w:lang w:val="en-IE"/>
        </w:rPr>
        <w:footnoteReference w:id="17"/>
      </w:r>
      <w:r>
        <w:rPr>
          <w:b/>
          <w:bCs/>
          <w:noProof/>
        </w:rPr>
        <w:t>, jotka on lainattu tulevilta sukupolvilta, covid-19-kriisiin vastaamiseksi</w:t>
      </w:r>
      <w:r>
        <w:rPr>
          <w:noProof/>
        </w:rPr>
        <w:t>. Nyt on aika suojella ilmastoamme ja luontoamme ja kanavoida tämä rahoitus yhteiskunnan jälleenrakentamiseen, kuten Euroopan vihreän kehityksen ohjelmassa kaavaillaan. Monet ratkaisut, joita tarvitaan covid-19-kriisistä toipumiseen ja ilmastonmuutoksen torjumiseen, näyttävät riippuvan pääasiassa hallituksen toimista, mutta paljon riippuu myös päivittäisistä päätöksistämme. Ilmastosopimusaloitteessa tartutaan tähän hetkeen sekä yksittäisten henkilöiden ja yhteisön mahdollisuuksiin auttaa Eurooppaa elpymään.</w:t>
      </w:r>
    </w:p>
    <w:p>
      <w:pPr>
        <w:pStyle w:val="Heading"/>
        <w:numPr>
          <w:ilvl w:val="1"/>
          <w:numId w:val="47"/>
        </w:numPr>
        <w:rPr>
          <w:rStyle w:val="None"/>
          <w:b/>
          <w:noProof/>
          <w:color w:val="auto"/>
          <w:sz w:val="24"/>
          <w:szCs w:val="24"/>
        </w:rPr>
      </w:pPr>
      <w:bookmarkStart w:id="5" w:name="_Toc51583513"/>
      <w:bookmarkStart w:id="6" w:name="_Toc56448556"/>
      <w:r>
        <w:rPr>
          <w:rStyle w:val="None"/>
          <w:b/>
          <w:noProof/>
          <w:color w:val="auto"/>
          <w:sz w:val="24"/>
          <w:szCs w:val="24"/>
        </w:rPr>
        <w:t>Mistä ilmastosopimusaloitteessa on kysymys?</w:t>
      </w:r>
      <w:bookmarkEnd w:id="5"/>
      <w:bookmarkEnd w:id="6"/>
    </w:p>
    <w:p>
      <w:pPr>
        <w:pStyle w:val="BodyA"/>
        <w:rPr>
          <w:rStyle w:val="None"/>
          <w:rFonts w:cs="Times New Roman"/>
          <w:noProof/>
          <w:color w:val="00B050"/>
          <w:sz w:val="24"/>
          <w:szCs w:val="24"/>
        </w:rPr>
      </w:pPr>
      <w:r>
        <w:rPr>
          <w:rStyle w:val="None"/>
          <w:noProof/>
          <w:sz w:val="24"/>
          <w:szCs w:val="24"/>
        </w:rPr>
        <w:t xml:space="preserve">Eurooppalainen ilmastosopimusaloite (Climate Pact) on komission aloite, jonka tavoitteena on sitouttaa eri sidosryhmät ja kansalaisyhteiskunta ilmastotoimiin ja kestävämpään käyttäytymiseen. </w:t>
      </w:r>
      <w:r>
        <w:rPr>
          <w:rStyle w:val="None"/>
          <w:noProof/>
          <w:sz w:val="24"/>
          <w:szCs w:val="24"/>
          <w:shd w:val="clear" w:color="auto" w:fill="FFFFFF"/>
        </w:rPr>
        <w:t xml:space="preserve">Se </w:t>
      </w:r>
      <w:r>
        <w:rPr>
          <w:rStyle w:val="None"/>
          <w:b/>
          <w:bCs/>
          <w:noProof/>
          <w:sz w:val="24"/>
          <w:szCs w:val="24"/>
          <w:shd w:val="clear" w:color="auto" w:fill="FFFFFF"/>
        </w:rPr>
        <w:t>tarjoaa ihmisille ja organisaatioille keinoja oppia ilmastonmuutoksesta, kehittää ja toteuttaa ratkaisuja ja verkostoitua muiden kanssa näiden ratkaisujen vaikutusten moninkertaistamiseksi</w:t>
      </w:r>
      <w:r>
        <w:rPr>
          <w:rStyle w:val="None"/>
          <w:noProof/>
          <w:sz w:val="24"/>
          <w:szCs w:val="24"/>
          <w:shd w:val="clear" w:color="auto" w:fill="FFFFFF"/>
        </w:rPr>
        <w:t xml:space="preserve">. Aloitteella luodaan vilkas </w:t>
      </w:r>
      <w:r>
        <w:rPr>
          <w:rStyle w:val="None"/>
          <w:b/>
          <w:bCs/>
          <w:noProof/>
          <w:sz w:val="24"/>
          <w:szCs w:val="24"/>
          <w:shd w:val="clear" w:color="auto" w:fill="FFFFFF"/>
        </w:rPr>
        <w:t>yhteistyöalue</w:t>
      </w:r>
      <w:r>
        <w:rPr>
          <w:rStyle w:val="None"/>
          <w:noProof/>
          <w:sz w:val="24"/>
          <w:szCs w:val="24"/>
          <w:shd w:val="clear" w:color="auto" w:fill="FFFFFF"/>
        </w:rPr>
        <w:t xml:space="preserve"> tietojen jakamiselle, keskustelulle ja ilmastokriisin torjumiselle. Siitä </w:t>
      </w:r>
      <w:r>
        <w:rPr>
          <w:rStyle w:val="None"/>
          <w:b/>
          <w:bCs/>
          <w:noProof/>
          <w:sz w:val="24"/>
          <w:szCs w:val="24"/>
          <w:shd w:val="clear" w:color="auto" w:fill="FFFFFF"/>
        </w:rPr>
        <w:t>tarjotaan tukea</w:t>
      </w:r>
      <w:r>
        <w:rPr>
          <w:rStyle w:val="None"/>
          <w:noProof/>
          <w:sz w:val="24"/>
          <w:szCs w:val="24"/>
          <w:shd w:val="clear" w:color="auto" w:fill="FFFFFF"/>
        </w:rPr>
        <w:t xml:space="preserve"> eurooppalaisen ilmastoliikkeen kasvulle ja vahvistumiselle.</w:t>
      </w:r>
    </w:p>
    <w:p>
      <w:pPr>
        <w:pStyle w:val="BodyA"/>
        <w:rPr>
          <w:rStyle w:val="None"/>
          <w:b/>
          <w:bCs/>
          <w:noProof/>
          <w:sz w:val="24"/>
          <w:szCs w:val="24"/>
        </w:rPr>
      </w:pPr>
      <w:r>
        <w:rPr>
          <w:rStyle w:val="None"/>
          <w:noProof/>
          <w:sz w:val="24"/>
          <w:szCs w:val="24"/>
        </w:rPr>
        <w:t xml:space="preserve">Eurooppalaisessa ilmastosopimusaloitteessa keskitytään </w:t>
      </w:r>
      <w:r>
        <w:rPr>
          <w:rStyle w:val="None"/>
          <w:b/>
          <w:bCs/>
          <w:noProof/>
          <w:sz w:val="24"/>
          <w:szCs w:val="24"/>
        </w:rPr>
        <w:t>tietoisuuden lisäämiseen ja toimien tukemiseen</w:t>
      </w:r>
      <w:r>
        <w:rPr>
          <w:rStyle w:val="None"/>
          <w:noProof/>
          <w:sz w:val="24"/>
          <w:szCs w:val="24"/>
        </w:rPr>
        <w:t>.</w:t>
      </w:r>
    </w:p>
    <w:p>
      <w:pPr>
        <w:pStyle w:val="BodyA"/>
        <w:rPr>
          <w:rStyle w:val="None"/>
          <w:noProof/>
          <w:sz w:val="24"/>
          <w:szCs w:val="24"/>
          <w:shd w:val="clear" w:color="auto" w:fill="FFFFFF"/>
        </w:rPr>
      </w:pPr>
      <w:r>
        <w:rPr>
          <w:rStyle w:val="None"/>
          <w:noProof/>
          <w:sz w:val="24"/>
          <w:szCs w:val="24"/>
          <w:shd w:val="clear" w:color="auto" w:fill="FFFFFF"/>
        </w:rPr>
        <w:t>Ilmastosopimusaloitteen käynnistämisen yhteydessä ihmisiä ja organisaatioita pyydetään ryhtymään aloitteen lähettiläiksi ja siten tutustumaan aloitteeseen syvemmin ja sitoutumaan erityistoimiin. Ensimmäisenä vuonna aloitteen toimintaa laajennetaan siten, että voidaan käynnistää ilmastotoimia koskevat sitoumukset ja liittyä niihin, vaihtaa kokemuksia ja tutkia yhteisten toimien kokonaisvaikutuksia. Koska kyseessä on avoin aloite, se tarjoaa erilaisia osallistumismahdollisuuksia, jotka on räätälöity sen tukijoiden tarpeisiin.</w:t>
      </w:r>
    </w:p>
    <w:p>
      <w:pPr>
        <w:pStyle w:val="BodyA"/>
        <w:rPr>
          <w:rStyle w:val="None"/>
          <w:noProof/>
          <w:sz w:val="24"/>
          <w:szCs w:val="24"/>
        </w:rPr>
      </w:pPr>
      <w:r>
        <w:rPr>
          <w:rStyle w:val="None"/>
          <w:noProof/>
          <w:sz w:val="24"/>
          <w:szCs w:val="24"/>
          <w:shd w:val="clear" w:color="auto" w:fill="FFFFFF"/>
        </w:rPr>
        <w:t xml:space="preserve">Ilmastosopimusaloitteen täytäntöönpanoa tukee Euroopan komission johdolla erityinen sihteeristö. Sihteeristön työtä, joka käynnistyy vuonna 2021, ohjaavat monikielisyyden, osallistavuuden ja osallistumisen periaatteet. Sihteeristö auttaa komissiota seuraavissa tehtävissä: </w:t>
      </w:r>
    </w:p>
    <w:p>
      <w:pPr>
        <w:pStyle w:val="BodyA"/>
        <w:numPr>
          <w:ilvl w:val="0"/>
          <w:numId w:val="42"/>
        </w:numPr>
        <w:ind w:left="426" w:hanging="284"/>
        <w:rPr>
          <w:rStyle w:val="None"/>
          <w:noProof/>
          <w:sz w:val="24"/>
          <w:szCs w:val="24"/>
        </w:rPr>
      </w:pPr>
      <w:r>
        <w:rPr>
          <w:rStyle w:val="None"/>
          <w:b/>
          <w:noProof/>
          <w:sz w:val="24"/>
          <w:szCs w:val="24"/>
          <w:shd w:val="clear" w:color="auto" w:fill="FFFFFF"/>
        </w:rPr>
        <w:t>tiedotus ja viestintä</w:t>
      </w:r>
      <w:r>
        <w:rPr>
          <w:rStyle w:val="None"/>
          <w:noProof/>
          <w:sz w:val="24"/>
          <w:szCs w:val="24"/>
          <w:shd w:val="clear" w:color="auto" w:fill="FFFFFF"/>
        </w:rPr>
        <w:t xml:space="preserve"> niiden suhteen, jotka jo ovat aktiivisia ilmastotoimissa, sekä niiden suhteen, jotka ovat ”välinpitämättömiä” ja ”vaikeasti tavoitettavia”; tässä yhteydessä tunnistetaan ja esitellään hyviä käytäntöjä, jotka voivat auttaa nopeuttamaan tarvittavia muutoksia, sekä huolehditaan ilmastosopimusaloitteen verkkoalustasta, joka kehittyy aloitteen laajentuessa;</w:t>
      </w:r>
    </w:p>
    <w:p>
      <w:pPr>
        <w:pStyle w:val="BodyA"/>
        <w:numPr>
          <w:ilvl w:val="0"/>
          <w:numId w:val="42"/>
        </w:numPr>
        <w:ind w:left="426" w:hanging="284"/>
        <w:rPr>
          <w:rStyle w:val="None"/>
          <w:rFonts w:cs="Times New Roman"/>
          <w:noProof/>
          <w:color w:val="auto"/>
          <w:sz w:val="24"/>
          <w:szCs w:val="24"/>
        </w:rPr>
      </w:pPr>
      <w:r>
        <w:rPr>
          <w:rStyle w:val="None"/>
          <w:rFonts w:asciiTheme="majorHAnsi" w:hAnsiTheme="majorHAnsi"/>
          <w:b/>
          <w:noProof/>
          <w:sz w:val="24"/>
          <w:szCs w:val="24"/>
          <w:shd w:val="clear" w:color="auto" w:fill="FFFFFF"/>
        </w:rPr>
        <w:t>yhteistyö</w:t>
      </w:r>
      <w:r>
        <w:rPr>
          <w:rStyle w:val="None"/>
          <w:rFonts w:asciiTheme="majorHAnsi" w:hAnsiTheme="majorHAnsi"/>
          <w:noProof/>
          <w:sz w:val="24"/>
          <w:szCs w:val="24"/>
          <w:shd w:val="clear" w:color="auto" w:fill="FFFFFF"/>
        </w:rPr>
        <w:t xml:space="preserve"> kansalaisten ja sidosryhmien kanssa, jotta helpotetaan merkityksellistä osallistumista, verkottumista ja toimien luomista yhdessä; esimerkkeinä voidaan mainita paikallisten ilmastonarratiivien, menestystarinoiden ja positiivisten asenteiden kokoaminen ja erityyppisten osallistavien tapahtumien järjestäminen (yhdessä). Ilmastosopimusaloitteen osaamiskeskus tukee ilmastoaloitteita asiantuntijatiedolla ja vertaistuella;</w:t>
      </w:r>
    </w:p>
    <w:p>
      <w:pPr>
        <w:pStyle w:val="BodyA"/>
        <w:numPr>
          <w:ilvl w:val="0"/>
          <w:numId w:val="42"/>
        </w:numPr>
        <w:ind w:left="426" w:hanging="284"/>
        <w:rPr>
          <w:rStyle w:val="None"/>
          <w:noProof/>
          <w:sz w:val="24"/>
          <w:szCs w:val="24"/>
        </w:rPr>
      </w:pPr>
      <w:r>
        <w:rPr>
          <w:b/>
          <w:noProof/>
          <w:sz w:val="24"/>
          <w:szCs w:val="24"/>
          <w:shd w:val="clear" w:color="auto" w:fill="FFFFFF"/>
        </w:rPr>
        <w:t>tuki</w:t>
      </w:r>
      <w:r>
        <w:rPr>
          <w:noProof/>
          <w:sz w:val="24"/>
          <w:szCs w:val="24"/>
          <w:shd w:val="clear" w:color="auto" w:fill="FFFFFF"/>
        </w:rPr>
        <w:t xml:space="preserve"> ilmastosopimusaloitteen hallinnointijärjestelyille ja täytäntöönpanolle; tässä yhteydessä varmistetaan yhteydet asiaankuuluviin aloitteisiin, ryhmiin ja instituutioihin</w:t>
      </w:r>
      <w:r>
        <w:rPr>
          <w:rStyle w:val="FootnoteReference"/>
          <w:noProof/>
          <w:sz w:val="24"/>
          <w:szCs w:val="24"/>
          <w:shd w:val="clear" w:color="auto" w:fill="FFFFFF"/>
          <w:lang w:val="en-IE"/>
        </w:rPr>
        <w:footnoteReference w:id="18"/>
      </w:r>
      <w:r>
        <w:rPr>
          <w:noProof/>
          <w:sz w:val="24"/>
          <w:szCs w:val="24"/>
          <w:shd w:val="clear" w:color="auto" w:fill="FFFFFF"/>
        </w:rPr>
        <w:t>, jotta voidaan arvioida ja vahvistaa aloitetta.</w:t>
      </w:r>
    </w:p>
    <w:p>
      <w:pPr>
        <w:pStyle w:val="BodyA"/>
        <w:rPr>
          <w:rStyle w:val="None"/>
          <w:noProof/>
          <w:sz w:val="24"/>
          <w:szCs w:val="24"/>
          <w:shd w:val="clear" w:color="auto" w:fill="FFFFFF"/>
        </w:rPr>
      </w:pPr>
      <w:r>
        <w:rPr>
          <w:rStyle w:val="None"/>
          <w:noProof/>
          <w:sz w:val="24"/>
          <w:szCs w:val="24"/>
          <w:shd w:val="clear" w:color="auto" w:fill="FFFFFF"/>
        </w:rPr>
        <w:t xml:space="preserve">Eurooppalaisen ilmastosopimusaloitteen onnistumista voitaisiin mitata sitoumusten tai lähettiläiden määrällä. Vieläkin tärkeämpi mittari on kuitenkin se, miten laajasti koko yhteiskunnassa hyväksytään ilmasto- ja ympäristöaloitteet tai missä määrin niitä vaaditaan. </w:t>
      </w:r>
    </w:p>
    <w:p>
      <w:pPr>
        <w:pStyle w:val="Heading"/>
        <w:numPr>
          <w:ilvl w:val="0"/>
          <w:numId w:val="47"/>
        </w:numPr>
        <w:rPr>
          <w:rStyle w:val="None"/>
          <w:b/>
          <w:noProof/>
          <w:color w:val="auto"/>
          <w:sz w:val="24"/>
          <w:szCs w:val="24"/>
        </w:rPr>
      </w:pPr>
      <w:bookmarkStart w:id="7" w:name="_Toc51583514"/>
      <w:bookmarkStart w:id="8" w:name="_Toc56448557"/>
      <w:r>
        <w:rPr>
          <w:rStyle w:val="None"/>
          <w:b/>
          <w:noProof/>
          <w:color w:val="auto"/>
          <w:sz w:val="24"/>
          <w:szCs w:val="24"/>
        </w:rPr>
        <w:t xml:space="preserve">Tietoisuus </w:t>
      </w:r>
      <w:bookmarkEnd w:id="7"/>
      <w:bookmarkEnd w:id="8"/>
    </w:p>
    <w:p>
      <w:pPr>
        <w:pStyle w:val="BodyA"/>
        <w:rPr>
          <w:rStyle w:val="None"/>
          <w:noProof/>
          <w:sz w:val="24"/>
          <w:szCs w:val="24"/>
        </w:rPr>
      </w:pPr>
      <w:r>
        <w:rPr>
          <w:rStyle w:val="None"/>
          <w:noProof/>
          <w:sz w:val="24"/>
          <w:szCs w:val="24"/>
        </w:rPr>
        <w:t xml:space="preserve">Ilmastonmuutos tapahtuu täällä ja nyt. </w:t>
      </w:r>
      <w:r>
        <w:rPr>
          <w:rStyle w:val="None"/>
          <w:noProof/>
          <w:sz w:val="24"/>
          <w:szCs w:val="24"/>
          <w:shd w:val="clear" w:color="auto" w:fill="FFFFFF"/>
        </w:rPr>
        <w:t xml:space="preserve">Kuivuudet, maastopalot, merenpinnan nousu, maaperän huonontuminen ja valtavat tulvat vaikuttavat meihin jo tavalla tai toisella. </w:t>
      </w:r>
      <w:r>
        <w:rPr>
          <w:noProof/>
          <w:sz w:val="24"/>
          <w:szCs w:val="24"/>
        </w:rPr>
        <w:t>Vaikutukset voivat olla suoria, kuten terveysvaikutukset, omaisuuden vahingoittuminen, kulttuuriperinnön tuhoutuminen tai menetetty sato, tai välillisiä, esimerkiksi ilmastosta johtuva muuttoliike, elintarviketurvaan kohdistuvat uhkat tai kauppa- ja investointivirtojen häiriintyminen.</w:t>
      </w:r>
      <w:r>
        <w:rPr>
          <w:rStyle w:val="None"/>
          <w:noProof/>
          <w:sz w:val="24"/>
          <w:szCs w:val="24"/>
          <w:shd w:val="clear" w:color="auto" w:fill="FFFFFF"/>
        </w:rPr>
        <w:t xml:space="preserve"> Vaikka riskit koskevat kaikkia</w:t>
      </w:r>
      <w:r>
        <w:rPr>
          <w:rStyle w:val="None"/>
          <w:noProof/>
          <w:sz w:val="24"/>
          <w:szCs w:val="24"/>
        </w:rPr>
        <w:t xml:space="preserve">, nämä vaikutukset kohdistuvat eniten köyhiin ja haavoittuviin. Tämä herättää kysymyksiä, jotka liittyvät oikeudenmukaisuuteen, demokratiaan, samanarvoisuuteen, tasa-arvoon ja solidaarisuuteen. </w:t>
      </w:r>
    </w:p>
    <w:p>
      <w:pPr>
        <w:pStyle w:val="BodyA"/>
        <w:rPr>
          <w:noProof/>
          <w:sz w:val="24"/>
          <w:szCs w:val="24"/>
        </w:rPr>
      </w:pPr>
      <w:r>
        <w:rPr>
          <w:rStyle w:val="None"/>
          <w:noProof/>
          <w:sz w:val="24"/>
          <w:szCs w:val="24"/>
        </w:rPr>
        <w:t xml:space="preserve">Ilmastonmuutoksen laajuudesta ja vakavuudesta huolimatta </w:t>
      </w:r>
      <w:r>
        <w:rPr>
          <w:rStyle w:val="None"/>
          <w:b/>
          <w:bCs/>
          <w:noProof/>
          <w:sz w:val="24"/>
          <w:szCs w:val="24"/>
        </w:rPr>
        <w:t>ilmastonmuutoksen kieltäjiä ja epäilijöitä sekä toimien viivästyttäjiä</w:t>
      </w:r>
      <w:r>
        <w:rPr>
          <w:rStyle w:val="None"/>
          <w:noProof/>
          <w:sz w:val="24"/>
          <w:szCs w:val="24"/>
        </w:rPr>
        <w:t xml:space="preserve"> on edelleen. On tärkeää käydä rakentavaa ja avointa vuoropuhelua, joka perustuu tieteelliseen näyttöön. Tosiasioiden tunteminen on keskeinen ensimmäinen askel disinformaation torjumisessa ja myyttien kumoamisessa.</w:t>
      </w:r>
      <w:r>
        <w:rPr>
          <w:rStyle w:val="None"/>
          <w:b/>
          <w:bCs/>
          <w:noProof/>
          <w:sz w:val="24"/>
          <w:szCs w:val="24"/>
        </w:rPr>
        <w:t xml:space="preserve"> </w:t>
      </w:r>
      <w:r>
        <w:rPr>
          <w:rStyle w:val="None"/>
          <w:noProof/>
          <w:sz w:val="24"/>
          <w:szCs w:val="24"/>
        </w:rPr>
        <w:t xml:space="preserve">Se, että kotona, koulussa, uutisissa ja työpaikalla käydään selkeää keskustelua luonnosta ja ilmastonmuutoksesta, rohkaisee voimakkaasti toimimaan. </w:t>
      </w:r>
    </w:p>
    <w:p>
      <w:pPr>
        <w:pStyle w:val="BodyA"/>
        <w:rPr>
          <w:noProof/>
          <w:sz w:val="24"/>
          <w:szCs w:val="24"/>
        </w:rPr>
      </w:pPr>
      <w:r>
        <w:rPr>
          <w:rStyle w:val="None"/>
          <w:noProof/>
          <w:sz w:val="24"/>
          <w:szCs w:val="24"/>
        </w:rPr>
        <w:t xml:space="preserve">Ilmastosopimusaloitteella autetaan </w:t>
      </w:r>
      <w:r>
        <w:rPr>
          <w:rStyle w:val="None"/>
          <w:b/>
          <w:bCs/>
          <w:noProof/>
          <w:sz w:val="24"/>
          <w:szCs w:val="24"/>
        </w:rPr>
        <w:t>levittämään ilmastotoimista tietoa</w:t>
      </w:r>
      <w:r>
        <w:rPr>
          <w:rStyle w:val="None"/>
          <w:noProof/>
          <w:sz w:val="24"/>
          <w:szCs w:val="24"/>
        </w:rPr>
        <w:t xml:space="preserve">, joka on tieteellisesti perusteltua, ja tarjotaan käytännön perusta arjen valinnoille. </w:t>
      </w:r>
      <w:r>
        <w:rPr>
          <w:rStyle w:val="None"/>
          <w:noProof/>
          <w:sz w:val="24"/>
        </w:rPr>
        <w:t>Yhdessä niiden organisaatioiden kanssa, jotka haluavat osallistua toimiin, komissio kehittää ja asettaa saataville erilaista viestintämateriaalia, joka on kaikkien saatavilla, sekä välineitä, joilla ilmastosopimusaloite saadaan toiminnalliseksi.</w:t>
      </w:r>
      <w:r>
        <w:rPr>
          <w:rStyle w:val="None"/>
          <w:noProof/>
          <w:sz w:val="24"/>
          <w:szCs w:val="24"/>
        </w:rPr>
        <w:t xml:space="preserve"> Ilmastosopimusaloite perustuu Euroopassa jo käynnissä oleviin lukuisiin ja monipuolisiin aloitteisiin. Siinä esitellään olemassa olevia ratkaisuja, joista voidaan oppia ja jotka voivat innostaa muitakin, sekä autetaan ilmastoalan tukijoiden ja yhteisöjen verkostoja saavuttamaan omat ilmastotavoitteensa tai yhdistämään voimansa muiden kanssa.</w:t>
      </w:r>
    </w:p>
    <w:p>
      <w:pPr>
        <w:pStyle w:val="BodyA"/>
        <w:rPr>
          <w:noProof/>
          <w:sz w:val="24"/>
          <w:szCs w:val="24"/>
        </w:rPr>
      </w:pPr>
      <w:r>
        <w:rPr>
          <w:rStyle w:val="None"/>
          <w:noProof/>
          <w:sz w:val="24"/>
          <w:szCs w:val="24"/>
        </w:rPr>
        <w:t>Komissio helpottaa ja lisää tietoisuutta seuraavilla tavoilla:</w:t>
      </w:r>
    </w:p>
    <w:p>
      <w:pPr>
        <w:pStyle w:val="ListParagraph"/>
        <w:numPr>
          <w:ilvl w:val="0"/>
          <w:numId w:val="18"/>
        </w:numPr>
        <w:rPr>
          <w:noProof/>
          <w:sz w:val="24"/>
          <w:szCs w:val="24"/>
        </w:rPr>
      </w:pPr>
      <w:r>
        <w:rPr>
          <w:rStyle w:val="None"/>
          <w:noProof/>
          <w:sz w:val="24"/>
          <w:szCs w:val="24"/>
        </w:rPr>
        <w:t xml:space="preserve">Toivotetaan tervetulleiksi </w:t>
      </w:r>
      <w:r>
        <w:rPr>
          <w:rStyle w:val="None"/>
          <w:b/>
          <w:bCs/>
          <w:noProof/>
          <w:sz w:val="24"/>
          <w:szCs w:val="24"/>
        </w:rPr>
        <w:t>ilmastosopimusaloitteen lähettiläät</w:t>
      </w:r>
      <w:r>
        <w:rPr>
          <w:rStyle w:val="None"/>
          <w:noProof/>
          <w:sz w:val="24"/>
          <w:szCs w:val="24"/>
        </w:rPr>
        <w:t>, jotka voivat olla taustaltaan ja ammateiltaan hyvin erilaisia. Lähettiläät sitoutuvat ilmastotoimiin ja käyvät keskusteluja yhteisöihinsä ja verkostoihinsa kuuluvien ihmisten kanssa erilaisista toimintavaihtoehdoista. He puhuvat siitä, miksi toimilla on kiire ja  miksi jokaisen toimilla on merkitystä. Komissio vahvistaa lähettiläät, tarjoaa heille viestintämateriaalia ja verkostoitumismahdollisuuksia keskusteluja varten sekä auttaa heitä laajentamaan toimintaansa Euroopassa ja sen ulkopuolella.</w:t>
      </w:r>
    </w:p>
    <w:p>
      <w:pPr>
        <w:pStyle w:val="ListParagraph"/>
        <w:numPr>
          <w:ilvl w:val="0"/>
          <w:numId w:val="18"/>
        </w:numPr>
        <w:rPr>
          <w:noProof/>
          <w:sz w:val="24"/>
          <w:szCs w:val="24"/>
        </w:rPr>
      </w:pPr>
      <w:r>
        <w:rPr>
          <w:rStyle w:val="None"/>
          <w:noProof/>
          <w:sz w:val="24"/>
          <w:szCs w:val="24"/>
        </w:rPr>
        <w:t xml:space="preserve">Muunnetaan </w:t>
      </w:r>
      <w:r>
        <w:rPr>
          <w:rStyle w:val="None"/>
          <w:b/>
          <w:bCs/>
          <w:noProof/>
          <w:sz w:val="24"/>
          <w:szCs w:val="24"/>
        </w:rPr>
        <w:t>tieteellisesti luotettava tieto toimintavaihtoehdoiksi</w:t>
      </w:r>
      <w:r>
        <w:rPr>
          <w:rStyle w:val="None"/>
          <w:noProof/>
          <w:sz w:val="24"/>
          <w:szCs w:val="24"/>
        </w:rPr>
        <w:t>, joista on välitöntä ja moninkertaista hyötyä ihmisille ja yhteisöille; esimerkkinä voidaan mainita pilottihanke, jossa ilmastotieteilijät vierailevat omissa entisissä kouluissaan tai korkeakouluissaan. Komissio kartoittaa tapoja saattaa tutkimustulokset paremmin suuren yleisön saataville; tätä varten se hyväksyy suuntaviivat, jotka koskevat EU:n rahoittamien tutkimushankkeiden levittämis- ja viestintätoimia.</w:t>
      </w:r>
    </w:p>
    <w:p>
      <w:pPr>
        <w:pStyle w:val="ListParagraph"/>
        <w:numPr>
          <w:ilvl w:val="0"/>
          <w:numId w:val="18"/>
        </w:numPr>
        <w:rPr>
          <w:rStyle w:val="None"/>
          <w:noProof/>
          <w:color w:val="000000" w:themeColor="text1"/>
          <w:sz w:val="24"/>
          <w:szCs w:val="24"/>
        </w:rPr>
      </w:pPr>
      <w:r>
        <w:rPr>
          <w:rStyle w:val="None"/>
          <w:b/>
          <w:noProof/>
          <w:sz w:val="24"/>
          <w:szCs w:val="24"/>
        </w:rPr>
        <w:t>Edistetään ilmasto-osaamista</w:t>
      </w:r>
      <w:r>
        <w:rPr>
          <w:rStyle w:val="None"/>
          <w:noProof/>
          <w:sz w:val="24"/>
          <w:szCs w:val="24"/>
        </w:rPr>
        <w:t xml:space="preserve"> ja </w:t>
      </w:r>
      <w:r>
        <w:rPr>
          <w:rStyle w:val="None"/>
          <w:b/>
          <w:noProof/>
          <w:sz w:val="24"/>
          <w:szCs w:val="24"/>
        </w:rPr>
        <w:t>sisällytetään ilmastotieteet ja -ratkaisut opetusohjelmiin</w:t>
      </w:r>
      <w:r>
        <w:rPr>
          <w:rStyle w:val="None"/>
          <w:noProof/>
          <w:sz w:val="24"/>
          <w:szCs w:val="24"/>
        </w:rPr>
        <w:t xml:space="preserve"> kouluissa, ammatillisessa koulutuksessa, korkea-asteen koulutuksessa ja elinikäisen oppimisen alalla. </w:t>
      </w:r>
    </w:p>
    <w:p>
      <w:pPr>
        <w:pStyle w:val="ListParagraph"/>
        <w:numPr>
          <w:ilvl w:val="1"/>
          <w:numId w:val="18"/>
        </w:numPr>
        <w:rPr>
          <w:rStyle w:val="None"/>
          <w:noProof/>
          <w:color w:val="000000" w:themeColor="text1"/>
          <w:sz w:val="24"/>
          <w:szCs w:val="24"/>
        </w:rPr>
      </w:pPr>
      <w:r>
        <w:rPr>
          <w:rStyle w:val="None"/>
          <w:noProof/>
          <w:sz w:val="24"/>
          <w:szCs w:val="24"/>
        </w:rPr>
        <w:t>EU:n uusi ilmastoasioita edistävän koulutuksen koalitio (Education for Climate Coalition)</w:t>
      </w:r>
      <w:r>
        <w:rPr>
          <w:rStyle w:val="None"/>
          <w:noProof/>
          <w:sz w:val="24"/>
          <w:szCs w:val="24"/>
          <w:vertAlign w:val="superscript"/>
        </w:rPr>
        <w:footnoteReference w:id="19"/>
      </w:r>
      <w:r>
        <w:rPr>
          <w:rStyle w:val="None"/>
          <w:noProof/>
          <w:sz w:val="24"/>
          <w:szCs w:val="24"/>
        </w:rPr>
        <w:t xml:space="preserve"> kokoaa yhteen asiantuntemusta, tarjoaa resursseja verkostoitumiseen ja tukee luovia lähestymistapoja opettajien, oppilaiden ja opiskelijoiden kanssa</w:t>
      </w:r>
      <w:r>
        <w:rPr>
          <w:rStyle w:val="None"/>
          <w:noProof/>
          <w:sz w:val="24"/>
          <w:szCs w:val="24"/>
          <w:vertAlign w:val="superscript"/>
          <w:lang w:val="en-IE"/>
        </w:rPr>
        <w:footnoteReference w:id="20"/>
      </w:r>
      <w:r>
        <w:rPr>
          <w:rStyle w:val="None"/>
          <w:noProof/>
          <w:sz w:val="24"/>
          <w:szCs w:val="24"/>
        </w:rPr>
        <w:t>.</w:t>
      </w:r>
    </w:p>
    <w:p>
      <w:pPr>
        <w:pStyle w:val="ListParagraph"/>
        <w:numPr>
          <w:ilvl w:val="1"/>
          <w:numId w:val="18"/>
        </w:numPr>
        <w:rPr>
          <w:rStyle w:val="None"/>
          <w:noProof/>
          <w:color w:val="000000" w:themeColor="text1"/>
          <w:sz w:val="24"/>
          <w:szCs w:val="24"/>
        </w:rPr>
      </w:pPr>
      <w:r>
        <w:rPr>
          <w:rStyle w:val="None"/>
          <w:noProof/>
          <w:sz w:val="24"/>
          <w:szCs w:val="24"/>
        </w:rPr>
        <w:t xml:space="preserve">Komissio käynnistää eTwinning- ja School Education Gateway -hankkeet, joissa kootaan yhteen useita tuhansia opettajia ja kouluja, sekä alkuvaiheessa olevan Blue Schools -verkoston, jolla edistetään vihreää koulutusta, vihreitä taitoja ja toimintatapojen muutoksia. </w:t>
      </w:r>
    </w:p>
    <w:p>
      <w:pPr>
        <w:pStyle w:val="ListParagraph"/>
        <w:numPr>
          <w:ilvl w:val="1"/>
          <w:numId w:val="18"/>
        </w:numPr>
        <w:rPr>
          <w:rStyle w:val="None"/>
          <w:noProof/>
          <w:color w:val="000000" w:themeColor="text1"/>
          <w:sz w:val="24"/>
          <w:szCs w:val="24"/>
        </w:rPr>
      </w:pPr>
      <w:r>
        <w:rPr>
          <w:rStyle w:val="None"/>
          <w:noProof/>
          <w:sz w:val="24"/>
          <w:szCs w:val="24"/>
        </w:rPr>
        <w:t>Komission Oppisoppi-verkkosivusto</w:t>
      </w:r>
      <w:r>
        <w:rPr>
          <w:rStyle w:val="FootnoteReference"/>
          <w:noProof/>
          <w:sz w:val="24"/>
          <w:szCs w:val="24"/>
          <w:lang w:val="en-IE"/>
        </w:rPr>
        <w:footnoteReference w:id="21"/>
      </w:r>
      <w:r>
        <w:rPr>
          <w:noProof/>
          <w:sz w:val="24"/>
          <w:szCs w:val="24"/>
        </w:rPr>
        <w:t xml:space="preserve"> tarjoaa EU:n toimielinten laatimaa oppimismateriaalia lapsille, nuorille ja opettajille, ja Euroopan nuorisoportaali</w:t>
      </w:r>
      <w:r>
        <w:rPr>
          <w:rStyle w:val="FootnoteReference"/>
          <w:noProof/>
          <w:sz w:val="24"/>
          <w:szCs w:val="24"/>
          <w:lang w:val="en-IE"/>
        </w:rPr>
        <w:footnoteReference w:id="22"/>
      </w:r>
      <w:r>
        <w:rPr>
          <w:noProof/>
          <w:sz w:val="24"/>
          <w:szCs w:val="24"/>
        </w:rPr>
        <w:t xml:space="preserve"> auttaa lisäämään nuorten tietoisuutta ilmastosopimusaloitteesta ja rohkaisee heitä toimimaan.</w:t>
      </w:r>
      <w:r>
        <w:rPr>
          <w:rStyle w:val="None"/>
          <w:noProof/>
          <w:sz w:val="24"/>
          <w:szCs w:val="24"/>
        </w:rPr>
        <w:t xml:space="preserve"> </w:t>
      </w:r>
    </w:p>
    <w:p>
      <w:pPr>
        <w:pStyle w:val="ListParagraph"/>
        <w:numPr>
          <w:ilvl w:val="1"/>
          <w:numId w:val="18"/>
        </w:numPr>
        <w:rPr>
          <w:rStyle w:val="ListParagraphChar"/>
          <w:noProof/>
          <w:color w:val="000000" w:themeColor="text1"/>
          <w:sz w:val="24"/>
          <w:szCs w:val="24"/>
        </w:rPr>
      </w:pPr>
      <w:r>
        <w:rPr>
          <w:noProof/>
          <w:sz w:val="24"/>
          <w:szCs w:val="24"/>
        </w:rPr>
        <w:t xml:space="preserve">Komissio aikoo myös esittää ehdotuksen </w:t>
      </w:r>
      <w:r>
        <w:rPr>
          <w:iCs/>
          <w:noProof/>
          <w:sz w:val="24"/>
          <w:szCs w:val="24"/>
        </w:rPr>
        <w:t>eurooppalaiseksi osaamiskehykseksi</w:t>
      </w:r>
      <w:r>
        <w:rPr>
          <w:noProof/>
          <w:sz w:val="24"/>
          <w:szCs w:val="24"/>
        </w:rPr>
        <w:t>, jonka avulla voidaan kehittää ja arvioida ilmastonmuutosta ja kestävää kehitystä koskevia tietoja, taitoja ja asenteita.</w:t>
      </w:r>
    </w:p>
    <w:p>
      <w:pPr>
        <w:pStyle w:val="ListParagraph"/>
        <w:numPr>
          <w:ilvl w:val="0"/>
          <w:numId w:val="18"/>
        </w:numPr>
        <w:rPr>
          <w:noProof/>
          <w:color w:val="000000" w:themeColor="text1"/>
          <w:sz w:val="24"/>
          <w:szCs w:val="24"/>
        </w:rPr>
      </w:pPr>
      <w:r>
        <w:rPr>
          <w:rStyle w:val="ListParagraphChar"/>
          <w:b/>
          <w:bCs/>
          <w:noProof/>
          <w:sz w:val="24"/>
          <w:szCs w:val="24"/>
        </w:rPr>
        <w:t>Kumotaan</w:t>
      </w:r>
      <w:r>
        <w:rPr>
          <w:rStyle w:val="ListParagraphChar"/>
          <w:noProof/>
          <w:sz w:val="24"/>
          <w:szCs w:val="24"/>
        </w:rPr>
        <w:t xml:space="preserve"> </w:t>
      </w:r>
      <w:r>
        <w:rPr>
          <w:rStyle w:val="ListParagraphChar"/>
          <w:b/>
          <w:bCs/>
          <w:noProof/>
          <w:sz w:val="24"/>
          <w:szCs w:val="24"/>
        </w:rPr>
        <w:t xml:space="preserve">ilmastomyyttejä ja torjutaan ilmastonmuutoksen kieltämistä ja virheellisiä tietoja </w:t>
      </w:r>
      <w:r>
        <w:rPr>
          <w:rStyle w:val="ListParagraphChar"/>
          <w:noProof/>
          <w:sz w:val="24"/>
          <w:szCs w:val="24"/>
        </w:rPr>
        <w:t>käyttäen apuna sitä kokemusta, jota on saatu covid-19-kriisistä. Tässä yhteydessä komissio soveltaa disinformaation torjuntaa koskevaa toimintasuunnitelmaansa ja toteuttaa asiaan liittyviä toimia</w:t>
      </w:r>
      <w:r>
        <w:rPr>
          <w:rStyle w:val="FootnoteAnchor"/>
          <w:noProof/>
          <w:sz w:val="24"/>
          <w:szCs w:val="24"/>
          <w:lang w:val="en-IE"/>
        </w:rPr>
        <w:footnoteReference w:id="23"/>
      </w:r>
      <w:r>
        <w:rPr>
          <w:rStyle w:val="ListParagraphChar"/>
          <w:noProof/>
          <w:sz w:val="24"/>
          <w:szCs w:val="24"/>
        </w:rPr>
        <w:t>,</w:t>
      </w:r>
      <w:r>
        <w:rPr>
          <w:noProof/>
          <w:sz w:val="24"/>
          <w:szCs w:val="24"/>
        </w:rPr>
        <w:t xml:space="preserve"> </w:t>
      </w:r>
      <w:r>
        <w:rPr>
          <w:rStyle w:val="ListParagraphChar"/>
          <w:noProof/>
          <w:sz w:val="24"/>
          <w:szCs w:val="24"/>
        </w:rPr>
        <w:t>jotka on hahmoteltu Euroopan demokratiasuunnitelmassa</w:t>
      </w:r>
      <w:r>
        <w:rPr>
          <w:rStyle w:val="FootnoteAnchor"/>
          <w:noProof/>
          <w:sz w:val="24"/>
          <w:szCs w:val="24"/>
          <w:lang w:val="en-IE"/>
        </w:rPr>
        <w:footnoteReference w:id="24"/>
      </w:r>
      <w:r>
        <w:rPr>
          <w:rStyle w:val="ListParagraphChar"/>
          <w:noProof/>
          <w:sz w:val="24"/>
          <w:szCs w:val="24"/>
        </w:rPr>
        <w:t>.</w:t>
      </w:r>
    </w:p>
    <w:p>
      <w:pPr>
        <w:pStyle w:val="ListParagraph"/>
        <w:numPr>
          <w:ilvl w:val="0"/>
          <w:numId w:val="18"/>
        </w:numPr>
        <w:rPr>
          <w:rStyle w:val="None"/>
          <w:noProof/>
          <w:sz w:val="24"/>
          <w:szCs w:val="24"/>
        </w:rPr>
      </w:pPr>
      <w:r>
        <w:rPr>
          <w:rStyle w:val="None"/>
          <w:noProof/>
          <w:sz w:val="24"/>
          <w:szCs w:val="24"/>
        </w:rPr>
        <w:t xml:space="preserve">Järjestetään </w:t>
      </w:r>
      <w:r>
        <w:rPr>
          <w:rStyle w:val="None"/>
          <w:b/>
          <w:bCs/>
          <w:noProof/>
          <w:sz w:val="24"/>
          <w:szCs w:val="24"/>
        </w:rPr>
        <w:t>verkossa ja sen ulkopuolella kokoontumisia ja tapahtumia</w:t>
      </w:r>
      <w:r>
        <w:rPr>
          <w:rStyle w:val="None"/>
          <w:noProof/>
          <w:sz w:val="24"/>
          <w:szCs w:val="24"/>
        </w:rPr>
        <w:t xml:space="preserve"> EU:n eri kielillä ja erilaisille kohderyhmille, jotta voidaan luoda yhteisöllisyyden tunnetta ilmastoasioissa. Kaikilta Euroopan alueilta löytyy loistavia ilmastotarinoita, joita voidaan jakaa. Ilmastosopimusaloitteella tuetaan ja kannustetaan paikallisia ja alueellisia vaihtoja ja vuoropuheluja, jotta laajasta kokemuksesta saataisiin innostusta uusiin toimiin. Ilmastosopimusaloitteessa myös lisätään verkkotapahtumien käyttöä edullisina, vähäpäästöisinä ja osallistavampina vaihtoehtoina, joilla lisätään tietoisuutta ilmastokriisistä ja sen tarjoamista mahdollisuuksista. Komissio järjestää </w:t>
      </w:r>
      <w:r>
        <w:rPr>
          <w:rStyle w:val="None"/>
          <w:b/>
          <w:bCs/>
          <w:noProof/>
          <w:sz w:val="24"/>
          <w:szCs w:val="24"/>
        </w:rPr>
        <w:t>vuosittain tapahtuman</w:t>
      </w:r>
      <w:r>
        <w:rPr>
          <w:rStyle w:val="None"/>
          <w:noProof/>
          <w:sz w:val="24"/>
          <w:szCs w:val="24"/>
        </w:rPr>
        <w:t xml:space="preserve">, jossa arvioidaan edistymistä ja edistetään ideoita, toimia ja ratkaisuja. </w:t>
      </w:r>
    </w:p>
    <w:p>
      <w:pPr>
        <w:pStyle w:val="ListParagraph"/>
        <w:numPr>
          <w:ilvl w:val="0"/>
          <w:numId w:val="18"/>
        </w:numPr>
        <w:rPr>
          <w:rStyle w:val="None"/>
          <w:noProof/>
          <w:sz w:val="24"/>
          <w:szCs w:val="24"/>
        </w:rPr>
      </w:pPr>
      <w:r>
        <w:rPr>
          <w:rStyle w:val="None"/>
          <w:noProof/>
          <w:sz w:val="24"/>
          <w:szCs w:val="24"/>
        </w:rPr>
        <w:t>Edistetään toimia, joissa otetaan huomioon sosiaalinen kestävyys, sosiaalinen hyvinvointi, osallisuus, tasa-arvo, monimuotoisuus, saatavuus ja kohtuuhintaisuus kaikille ja joilla pyritään saavuttamaan haavoittuvammassa asemassa olevat yksilöt ja alueet.</w:t>
      </w:r>
    </w:p>
    <w:p>
      <w:pPr>
        <w:jc w:val="both"/>
        <w:rPr>
          <w:noProof/>
        </w:rPr>
      </w:pPr>
      <w:r>
        <w:rPr>
          <w:rStyle w:val="None"/>
          <w:noProof/>
        </w:rPr>
        <w:t>Lisätään</w:t>
      </w:r>
      <w:r>
        <w:rPr>
          <w:noProof/>
        </w:rPr>
        <w:t xml:space="preserve"> tietoisuutta </w:t>
      </w:r>
      <w:r>
        <w:rPr>
          <w:b/>
          <w:noProof/>
        </w:rPr>
        <w:t>olemassa olevien monisidosryhmäaloitteiden</w:t>
      </w:r>
      <w:r>
        <w:rPr>
          <w:noProof/>
        </w:rPr>
        <w:t xml:space="preserve"> avulla. Useat olemassa olevat foorumit</w:t>
      </w:r>
      <w:r>
        <w:rPr>
          <w:rStyle w:val="FootnoteReference"/>
          <w:noProof/>
          <w:lang w:val="en-GB"/>
        </w:rPr>
        <w:footnoteReference w:id="25"/>
      </w:r>
      <w:r>
        <w:rPr>
          <w:noProof/>
        </w:rPr>
        <w:t xml:space="preserve"> voivat auttaa levittämään tietoa esimerkiksi energiankulutuksen ja tuotannon, rakennusten ja ilmastonmuutoksen vaikutuksista ja helpottaa kokemusten, ratkaisujen ja hyvien käytäntöjen vaihtoa. </w:t>
      </w:r>
    </w:p>
    <w:p>
      <w:pPr>
        <w:jc w:val="both"/>
        <w:rPr>
          <w:b/>
          <w:bCs/>
          <w:i/>
          <w:iCs/>
          <w:noProof/>
          <w:color w:val="000000" w:themeColor="text1"/>
        </w:rPr>
      </w:pPr>
    </w:p>
    <w:p>
      <w:pPr>
        <w:rPr>
          <w:b/>
          <w:bCs/>
          <w:noProof/>
          <w:color w:val="000000" w:themeColor="text1"/>
        </w:rPr>
      </w:pPr>
      <w:r>
        <w:rPr>
          <w:b/>
          <w:bCs/>
          <w:noProof/>
          <w:color w:val="000000" w:themeColor="text1"/>
        </w:rPr>
        <w:t>Eurooppalaisen ilmastosopimusaloitteen lähettiläät</w:t>
      </w:r>
    </w:p>
    <w:p>
      <w:pPr>
        <w:rPr>
          <w:noProof/>
          <w:color w:val="000000" w:themeColor="text1"/>
          <w:lang w:val="en-IE"/>
        </w:rPr>
      </w:pPr>
    </w:p>
    <w:tbl>
      <w:tblPr>
        <w:tblStyle w:val="TableGrid"/>
        <w:tblW w:w="8990" w:type="dxa"/>
        <w:tblInd w:w="360" w:type="dxa"/>
        <w:tblLook w:val="04A0" w:firstRow="1" w:lastRow="0" w:firstColumn="1" w:lastColumn="0" w:noHBand="0" w:noVBand="1"/>
      </w:tblPr>
      <w:tblGrid>
        <w:gridCol w:w="8990"/>
      </w:tblGrid>
      <w:tr>
        <w:tc>
          <w:tcPr>
            <w:tcW w:w="8990" w:type="dxa"/>
            <w:shd w:val="clear" w:color="auto" w:fill="auto"/>
          </w:tcPr>
          <w:p>
            <w:pPr>
              <w:pStyle w:val="BodyA"/>
              <w:rPr>
                <w:rStyle w:val="None"/>
                <w:b/>
                <w:bCs/>
                <w:noProof/>
                <w:sz w:val="24"/>
                <w:szCs w:val="24"/>
              </w:rPr>
            </w:pPr>
            <w:r>
              <w:rPr>
                <w:rStyle w:val="None"/>
                <w:b/>
                <w:bCs/>
                <w:noProof/>
                <w:sz w:val="24"/>
                <w:szCs w:val="24"/>
              </w:rPr>
              <w:t>Rooli</w:t>
            </w:r>
          </w:p>
          <w:p>
            <w:pPr>
              <w:pStyle w:val="BodyA"/>
              <w:rPr>
                <w:noProof/>
                <w:sz w:val="24"/>
                <w:szCs w:val="24"/>
              </w:rPr>
            </w:pPr>
            <w:r>
              <w:rPr>
                <w:rStyle w:val="None"/>
                <w:noProof/>
                <w:sz w:val="24"/>
                <w:szCs w:val="24"/>
              </w:rPr>
              <w:t xml:space="preserve">Eurooppalaisen ilmastosopimusaloitteen lähettiläät näyttävät esimerkkiä ilmasto- ja ympäristönsuojelutoimissa ja toimivat proaktiivisena yhteytenä kansalaisyhteiskunnan, sidosryhmien ja Euroopan komission välillä. </w:t>
            </w:r>
          </w:p>
          <w:p>
            <w:pPr>
              <w:pStyle w:val="BodyA"/>
              <w:rPr>
                <w:rStyle w:val="None"/>
                <w:b/>
                <w:bCs/>
                <w:noProof/>
                <w:sz w:val="24"/>
                <w:szCs w:val="24"/>
              </w:rPr>
            </w:pPr>
            <w:r>
              <w:rPr>
                <w:rStyle w:val="None"/>
                <w:b/>
                <w:bCs/>
                <w:noProof/>
                <w:sz w:val="24"/>
                <w:szCs w:val="24"/>
              </w:rPr>
              <w:t>Kuka voi toimia lähettiläänä?</w:t>
            </w:r>
          </w:p>
          <w:p>
            <w:pPr>
              <w:pStyle w:val="BodyText3"/>
              <w:spacing w:after="160" w:line="276" w:lineRule="auto"/>
              <w:jc w:val="both"/>
              <w:rPr>
                <w:noProof/>
                <w:sz w:val="24"/>
                <w:szCs w:val="24"/>
              </w:rPr>
            </w:pPr>
            <w:r>
              <w:rPr>
                <w:noProof/>
              </w:rPr>
              <w:t>Kuka tahansa voi hakea lähettilääksi</w:t>
            </w:r>
            <w:r>
              <w:rPr>
                <w:rStyle w:val="FootnoteReference"/>
                <w:noProof/>
                <w:sz w:val="24"/>
                <w:szCs w:val="24"/>
                <w:lang w:val="en-IE"/>
              </w:rPr>
              <w:footnoteReference w:id="26"/>
            </w:r>
            <w:r>
              <w:rPr>
                <w:noProof/>
              </w:rPr>
              <w:t>.</w:t>
            </w:r>
            <w:r>
              <w:rPr>
                <w:noProof/>
                <w:sz w:val="24"/>
                <w:szCs w:val="24"/>
              </w:rPr>
              <w:t xml:space="preserve"> Organisaatiot voivat myös ehdottaa edustajaa, josta tulee lähettiläs heidän puolestaan. </w:t>
            </w:r>
            <w:r>
              <w:rPr>
                <w:noProof/>
                <w:sz w:val="24"/>
              </w:rPr>
              <w:t xml:space="preserve">Lähettiläiden valinnassa pyritään sukupuolten tasapuoliseen edustukseen, jotta voidaan tarjota roolimalleja ilmastotoimissa. </w:t>
            </w:r>
          </w:p>
          <w:p>
            <w:pPr>
              <w:pStyle w:val="BodyA"/>
              <w:rPr>
                <w:rStyle w:val="None"/>
                <w:b/>
                <w:bCs/>
                <w:noProof/>
                <w:sz w:val="24"/>
                <w:szCs w:val="24"/>
              </w:rPr>
            </w:pPr>
            <w:r>
              <w:rPr>
                <w:rStyle w:val="None"/>
                <w:b/>
                <w:bCs/>
                <w:noProof/>
                <w:sz w:val="24"/>
                <w:szCs w:val="24"/>
              </w:rPr>
              <w:t>Miten lähettilääksi haetaan?</w:t>
            </w:r>
          </w:p>
          <w:p>
            <w:pPr>
              <w:pStyle w:val="BodyA"/>
              <w:rPr>
                <w:noProof/>
                <w:sz w:val="24"/>
                <w:szCs w:val="24"/>
              </w:rPr>
            </w:pPr>
            <w:r>
              <w:rPr>
                <w:rStyle w:val="None"/>
                <w:noProof/>
                <w:sz w:val="24"/>
                <w:szCs w:val="24"/>
              </w:rPr>
              <w:t xml:space="preserve">Hakemuksen voi tehdä ilmastosopimusaloitteen verkkosivuston kautta. Hakijoita pyydetään kuvailemaan lyhyesti toimiaan (suunnitelmiaan) ja kokemustaan. Lähettilään rooli soveltuu ihmisille, jotka ovat sitoutuneet ilmasto- ja ympäristötoimiin ja noudattavat ilmastosopimusaloitteen arvoja. </w:t>
            </w:r>
            <w:r>
              <w:rPr>
                <w:noProof/>
              </w:rPr>
              <w:t>Lähettiläät hyväksytään hakijoiden ansioiden ja motivaation perusteella puolueettomalla ja avoimella menettelyllä vuoden jaksoksi, jota voidaan jatkaa.</w:t>
            </w:r>
          </w:p>
          <w:p>
            <w:pPr>
              <w:pStyle w:val="BodyA"/>
              <w:rPr>
                <w:rStyle w:val="None"/>
                <w:b/>
                <w:bCs/>
                <w:noProof/>
                <w:sz w:val="24"/>
                <w:szCs w:val="24"/>
              </w:rPr>
            </w:pPr>
            <w:r>
              <w:rPr>
                <w:rStyle w:val="None"/>
                <w:b/>
                <w:bCs/>
                <w:noProof/>
                <w:sz w:val="24"/>
                <w:szCs w:val="24"/>
              </w:rPr>
              <w:t>Miksi hakeutua lähettilääksi?</w:t>
            </w:r>
          </w:p>
          <w:p>
            <w:pPr>
              <w:pStyle w:val="BodyA"/>
              <w:rPr>
                <w:rStyle w:val="None"/>
                <w:b/>
                <w:bCs/>
                <w:noProof/>
                <w:sz w:val="24"/>
                <w:szCs w:val="24"/>
              </w:rPr>
            </w:pPr>
            <w:r>
              <w:rPr>
                <w:rStyle w:val="None"/>
                <w:noProof/>
                <w:sz w:val="24"/>
                <w:szCs w:val="24"/>
              </w:rPr>
              <w:t xml:space="preserve">Lähettiläät ovat esillä ilmastosopimusaloitteen verkkosivuilla ja komission sosiaalisen median kanavilla, ja he voivat käyttää ilmastosopimusaloitteen foorumeja ja viestintämateriaalia. He ovat osa lähettiläiden verkostoa, joka tarjoaa mahdollisuuksia vertaisvaihtoon, keskusteluihin ja koulutukseen. </w:t>
            </w:r>
          </w:p>
        </w:tc>
      </w:tr>
    </w:tbl>
    <w:p>
      <w:pPr>
        <w:spacing w:after="200"/>
        <w:jc w:val="both"/>
        <w:rPr>
          <w:rStyle w:val="None"/>
          <w:noProof/>
          <w:color w:val="1F497D"/>
        </w:rPr>
      </w:pPr>
    </w:p>
    <w:p>
      <w:pPr>
        <w:pStyle w:val="Heading"/>
        <w:numPr>
          <w:ilvl w:val="0"/>
          <w:numId w:val="47"/>
        </w:numPr>
        <w:rPr>
          <w:rStyle w:val="None"/>
          <w:b/>
          <w:noProof/>
          <w:color w:val="auto"/>
          <w:sz w:val="24"/>
          <w:szCs w:val="24"/>
        </w:rPr>
      </w:pPr>
      <w:bookmarkStart w:id="9" w:name="_Toc51583515"/>
      <w:bookmarkStart w:id="10" w:name="_Toc56448558"/>
      <w:r>
        <w:rPr>
          <w:rStyle w:val="None"/>
          <w:b/>
          <w:noProof/>
          <w:color w:val="auto"/>
          <w:sz w:val="24"/>
          <w:szCs w:val="24"/>
        </w:rPr>
        <w:t>Toimet</w:t>
      </w:r>
      <w:bookmarkEnd w:id="9"/>
      <w:bookmarkEnd w:id="10"/>
    </w:p>
    <w:p>
      <w:pPr>
        <w:pStyle w:val="BodyText3"/>
        <w:spacing w:line="276" w:lineRule="auto"/>
        <w:jc w:val="both"/>
        <w:rPr>
          <w:rStyle w:val="None"/>
          <w:noProof/>
          <w:color w:val="00B050"/>
          <w:sz w:val="24"/>
          <w:szCs w:val="24"/>
        </w:rPr>
      </w:pPr>
      <w:r>
        <w:rPr>
          <w:rStyle w:val="None"/>
          <w:noProof/>
          <w:sz w:val="24"/>
          <w:szCs w:val="24"/>
        </w:rPr>
        <w:t xml:space="preserve">Ilmastosopimusaloitteella kannustetaan yksittäisiä henkilöitä ja organisaatioita toteuttamaan </w:t>
      </w:r>
      <w:r>
        <w:rPr>
          <w:rStyle w:val="None"/>
          <w:b/>
          <w:bCs/>
          <w:noProof/>
          <w:sz w:val="24"/>
          <w:szCs w:val="24"/>
        </w:rPr>
        <w:t>demokraattisia, tieteeseen perustuvia, käytännöllisiä, avoimia, paikallistasolla toimivia, osallistavia ja pitkäkestoisia</w:t>
      </w:r>
      <w:r>
        <w:rPr>
          <w:rStyle w:val="None"/>
          <w:noProof/>
          <w:sz w:val="24"/>
          <w:szCs w:val="24"/>
        </w:rPr>
        <w:t xml:space="preserve"> toimia ilmastonmuutoksen torjumiseksi. </w:t>
      </w:r>
    </w:p>
    <w:p>
      <w:pPr>
        <w:pStyle w:val="Heading"/>
        <w:numPr>
          <w:ilvl w:val="1"/>
          <w:numId w:val="47"/>
        </w:numPr>
        <w:rPr>
          <w:rStyle w:val="None"/>
          <w:b/>
          <w:noProof/>
          <w:color w:val="auto"/>
          <w:sz w:val="24"/>
          <w:szCs w:val="24"/>
        </w:rPr>
      </w:pPr>
      <w:bookmarkStart w:id="11" w:name="_Toc56448559"/>
      <w:r>
        <w:rPr>
          <w:rStyle w:val="None"/>
          <w:b/>
          <w:noProof/>
          <w:color w:val="auto"/>
          <w:sz w:val="24"/>
          <w:szCs w:val="24"/>
        </w:rPr>
        <w:t xml:space="preserve">Kannustaminen osallistumiseen </w:t>
      </w:r>
      <w:bookmarkEnd w:id="11"/>
    </w:p>
    <w:p>
      <w:pPr>
        <w:pStyle w:val="BodyText2"/>
        <w:rPr>
          <w:noProof/>
          <w:color w:val="auto"/>
          <w:sz w:val="24"/>
          <w:szCs w:val="24"/>
        </w:rPr>
      </w:pPr>
      <w:r>
        <w:rPr>
          <w:rStyle w:val="None"/>
          <w:noProof/>
          <w:color w:val="auto"/>
          <w:sz w:val="24"/>
          <w:szCs w:val="24"/>
        </w:rPr>
        <w:t xml:space="preserve">Monet kokevat, etteivät he voi juurikaan vaikuttaa ratkaiseviin päätöksiin, kuten siihen, miten ilmastonmuutosta torjutaan. </w:t>
      </w:r>
      <w:r>
        <w:rPr>
          <w:noProof/>
          <w:color w:val="auto"/>
          <w:sz w:val="24"/>
          <w:szCs w:val="24"/>
        </w:rPr>
        <w:t>Esimerkiksi kansalaiskeskustelut ja -kokoontumiset</w:t>
      </w:r>
      <w:r>
        <w:rPr>
          <w:rStyle w:val="FootnoteAnchor"/>
          <w:rFonts w:eastAsia="Times New Roman" w:cs="Times New Roman"/>
          <w:noProof/>
          <w:color w:val="auto"/>
          <w:sz w:val="24"/>
          <w:szCs w:val="24"/>
          <w:lang w:val="en-IE"/>
        </w:rPr>
        <w:footnoteReference w:id="27"/>
      </w:r>
      <w:r>
        <w:rPr>
          <w:noProof/>
          <w:color w:val="auto"/>
          <w:sz w:val="24"/>
          <w:szCs w:val="24"/>
        </w:rPr>
        <w:t xml:space="preserve"> osoittavat, että kun </w:t>
      </w:r>
      <w:r>
        <w:rPr>
          <w:b/>
          <w:noProof/>
          <w:color w:val="auto"/>
          <w:sz w:val="24"/>
          <w:szCs w:val="24"/>
        </w:rPr>
        <w:t>ihmiset saadaan suoraan mukaan</w:t>
      </w:r>
      <w:r>
        <w:rPr>
          <w:noProof/>
          <w:color w:val="auto"/>
          <w:sz w:val="24"/>
          <w:szCs w:val="24"/>
        </w:rPr>
        <w:t xml:space="preserve"> tärkeisiin ja monitahoisiin keskusteluihin, voidaan </w:t>
      </w:r>
      <w:r>
        <w:rPr>
          <w:b/>
          <w:noProof/>
          <w:color w:val="auto"/>
          <w:sz w:val="24"/>
          <w:szCs w:val="24"/>
        </w:rPr>
        <w:t>saada aikaan yhteisvastuuta, vapauttaa teknologista ja sosiaalista innovointikykyä ja optimoida päätöksenteko</w:t>
      </w:r>
      <w:r>
        <w:rPr>
          <w:noProof/>
          <w:color w:val="auto"/>
          <w:sz w:val="24"/>
          <w:szCs w:val="24"/>
        </w:rPr>
        <w:t>.</w:t>
      </w:r>
      <w:r>
        <w:rPr>
          <w:rStyle w:val="None"/>
          <w:noProof/>
          <w:color w:val="auto"/>
          <w:sz w:val="24"/>
          <w:szCs w:val="24"/>
        </w:rPr>
        <w:t xml:space="preserve"> Kun EU tiukentaa ilmastotavoitteitaan, ilmastosopimusaloite kytkeytyy kaikkiin hallinnon tasoihin sekä suoraan kansalaisyhteiskuntaan ja Euroopan kansalaisiin. Sillä käynnistetään demokraattisia keskusteluja, joissa otetaan huomioon kaikki erilaiset näkökulmat. </w:t>
      </w:r>
    </w:p>
    <w:p>
      <w:pPr>
        <w:pStyle w:val="BodyA"/>
        <w:rPr>
          <w:noProof/>
          <w:sz w:val="24"/>
          <w:szCs w:val="24"/>
        </w:rPr>
      </w:pPr>
      <w:r>
        <w:rPr>
          <w:rStyle w:val="None"/>
          <w:noProof/>
          <w:sz w:val="24"/>
          <w:szCs w:val="24"/>
        </w:rPr>
        <w:t xml:space="preserve">Ilmastosopimusaloitteeseen osallistuminen edistää </w:t>
      </w:r>
      <w:r>
        <w:rPr>
          <w:rStyle w:val="None"/>
          <w:b/>
          <w:noProof/>
          <w:sz w:val="24"/>
          <w:szCs w:val="24"/>
        </w:rPr>
        <w:t xml:space="preserve">ilmastoliikettä eri puolilla </w:t>
      </w:r>
      <w:r>
        <w:rPr>
          <w:rStyle w:val="None"/>
          <w:noProof/>
          <w:sz w:val="24"/>
          <w:szCs w:val="24"/>
        </w:rPr>
        <w:t xml:space="preserve">Eurooppaa toimivissa yhteisöissä ja sen alueilla ja tuo esiin </w:t>
      </w:r>
      <w:r>
        <w:rPr>
          <w:rStyle w:val="None"/>
          <w:b/>
          <w:bCs/>
          <w:noProof/>
          <w:sz w:val="24"/>
          <w:szCs w:val="24"/>
        </w:rPr>
        <w:t>sosiaalisia siteitä</w:t>
      </w:r>
      <w:r>
        <w:rPr>
          <w:rStyle w:val="None"/>
          <w:noProof/>
          <w:sz w:val="24"/>
          <w:szCs w:val="24"/>
        </w:rPr>
        <w:t xml:space="preserve">, jotka perustuvat yhteisiin, vertaisperiaatteella toteutettaviin ja yhteisölähtöisiin ilmastotoimiin, joilla pyritään parantamaan terveyttä ja paikallista ympäristöä. </w:t>
      </w:r>
    </w:p>
    <w:p>
      <w:pPr>
        <w:pStyle w:val="BodyText2"/>
        <w:rPr>
          <w:noProof/>
          <w:color w:val="auto"/>
          <w:sz w:val="24"/>
          <w:szCs w:val="24"/>
        </w:rPr>
      </w:pPr>
      <w:r>
        <w:rPr>
          <w:rStyle w:val="None"/>
          <w:noProof/>
          <w:color w:val="auto"/>
          <w:sz w:val="24"/>
          <w:szCs w:val="24"/>
        </w:rPr>
        <w:t xml:space="preserve">Sekä yksittäiset henkilöt että organisaatiot voivat osallistua toimiin eri tavoin. Ne voivat esimerkiksi </w:t>
      </w:r>
      <w:r>
        <w:rPr>
          <w:rStyle w:val="None"/>
          <w:b/>
          <w:bCs/>
          <w:noProof/>
          <w:color w:val="auto"/>
          <w:sz w:val="24"/>
          <w:szCs w:val="24"/>
        </w:rPr>
        <w:t>rekisteröidä ilmastoaloitteensa ja sitoumuksensa</w:t>
      </w:r>
      <w:r>
        <w:rPr>
          <w:rStyle w:val="None"/>
          <w:noProof/>
          <w:color w:val="auto"/>
          <w:sz w:val="24"/>
          <w:szCs w:val="24"/>
        </w:rPr>
        <w:t xml:space="preserve"> ilmastosopimusaloitteen verkkofoorumilla tai liittyä muiden aloitteisiin.</w:t>
      </w:r>
      <w:r>
        <w:rPr>
          <w:rStyle w:val="None"/>
          <w:b/>
          <w:bCs/>
          <w:noProof/>
          <w:color w:val="auto"/>
          <w:sz w:val="24"/>
          <w:szCs w:val="24"/>
        </w:rPr>
        <w:t xml:space="preserve"> </w:t>
      </w:r>
      <w:r>
        <w:rPr>
          <w:rStyle w:val="None"/>
          <w:noProof/>
          <w:color w:val="auto"/>
          <w:sz w:val="24"/>
          <w:szCs w:val="24"/>
        </w:rPr>
        <w:t>Ilmastosopimusaloitteeseen osallistuvat voivat ilmaista kiinnostuksensa muiden työtä kohtaan ja olla yhteydessä heihin lisätoimien ja uuden ponnen luomiseksi yhteisöhengessä. Asiasta ollaan selkeästi kiinnostuneita: yli 80 prosenttia ilmastosopimusaloitetta koskevaan julkiseen kuulemiseen vastanneista ilmoitti olevansa kiinnostunut tekemään ilmastotoimia koskevan sitoumuksen.</w:t>
      </w:r>
      <w:r>
        <w:rPr>
          <w:noProof/>
          <w:color w:val="auto"/>
        </w:rPr>
        <w:t xml:space="preserve"> </w:t>
      </w:r>
    </w:p>
    <w:p>
      <w:pPr>
        <w:pStyle w:val="BodyA"/>
        <w:rPr>
          <w:noProof/>
          <w:sz w:val="24"/>
          <w:szCs w:val="24"/>
        </w:rPr>
      </w:pPr>
      <w:r>
        <w:rPr>
          <w:noProof/>
          <w:sz w:val="24"/>
          <w:szCs w:val="24"/>
        </w:rPr>
        <w:t>Ilmastosopimusaloitteen yhteydessä tarkastellaan mahdollista yhteistyötä</w:t>
      </w:r>
      <w:r>
        <w:rPr>
          <w:iCs/>
          <w:noProof/>
          <w:sz w:val="24"/>
          <w:szCs w:val="24"/>
        </w:rPr>
        <w:t xml:space="preserve"> </w:t>
      </w:r>
      <w:r>
        <w:rPr>
          <w:b/>
          <w:iCs/>
          <w:noProof/>
          <w:sz w:val="24"/>
          <w:szCs w:val="24"/>
        </w:rPr>
        <w:t>maailmanlaajuisen ”Count Us In” -kampanjan ja -foorumin</w:t>
      </w:r>
      <w:r>
        <w:rPr>
          <w:rStyle w:val="FootnoteAnchor"/>
          <w:noProof/>
          <w:sz w:val="24"/>
          <w:szCs w:val="24"/>
          <w:lang w:val="en-IE"/>
        </w:rPr>
        <w:footnoteReference w:id="28"/>
      </w:r>
      <w:r>
        <w:rPr>
          <w:noProof/>
          <w:sz w:val="24"/>
          <w:szCs w:val="24"/>
        </w:rPr>
        <w:t xml:space="preserve"> kanssa, jossa pyritään mobilisoimaan miljardi ihmistä toteuttamaan toimia, sekä samantapaisten tai täydentävien aloitteiden kanssa, joiden tarkoituksena on rohkaista ihmisiä toteuttamaan ilmastotoimia arjessaan ja osoittaa yksittäisten toimien yhteisvaikutus. </w:t>
      </w:r>
      <w:r>
        <w:rPr>
          <w:rStyle w:val="None"/>
          <w:noProof/>
          <w:sz w:val="24"/>
          <w:szCs w:val="24"/>
        </w:rPr>
        <w:t xml:space="preserve"> </w:t>
      </w:r>
    </w:p>
    <w:p>
      <w:pPr>
        <w:pStyle w:val="BodyA"/>
        <w:rPr>
          <w:noProof/>
          <w:sz w:val="24"/>
          <w:szCs w:val="24"/>
        </w:rPr>
      </w:pPr>
      <w:r>
        <w:rPr>
          <w:rStyle w:val="None"/>
          <w:noProof/>
          <w:sz w:val="24"/>
          <w:szCs w:val="24"/>
        </w:rPr>
        <w:t xml:space="preserve">Ilmastosopimusaloitteella pyritään erityisesti siihen, että </w:t>
      </w:r>
      <w:r>
        <w:rPr>
          <w:rStyle w:val="None"/>
          <w:b/>
          <w:noProof/>
          <w:sz w:val="24"/>
          <w:szCs w:val="24"/>
        </w:rPr>
        <w:t>nuoret</w:t>
      </w:r>
      <w:r>
        <w:rPr>
          <w:rStyle w:val="None"/>
          <w:noProof/>
          <w:sz w:val="24"/>
          <w:szCs w:val="24"/>
        </w:rPr>
        <w:t xml:space="preserve"> nostavat jatkossakin ilmasto- ja ympäristökysymykset maailmanlaajuisen asialistan kärkeen. Nuorilla on todennäköisesti niin sanotusti eniten pelissä, sillä tänään tekemämme päätökset muovaavat maailman, jossa he elävät aikuisina ja jonka he jättävät lapsilleen. Komission tarkoituksena on rohkaista nuoria osallistumaan ilmastopolitiikkaan aiempaakin enemmän ja tukea nuorten ilmastotoimia. Sen vuoksi se aikoo käydä säännöllistä vuoropuhelua nuorten kanssa ja asettaa heidät aloitteessa näkyvään rooliin. Komissio perustaa tätä varten yhdessä nuorten kanssa jäsennellyn sitoutumisohjelman osana ilmastosopimusaloitetta.</w:t>
      </w:r>
    </w:p>
    <w:p>
      <w:pPr>
        <w:spacing w:after="160" w:line="276" w:lineRule="auto"/>
        <w:jc w:val="both"/>
        <w:rPr>
          <w:noProof/>
        </w:rPr>
      </w:pPr>
      <w:r>
        <w:rPr>
          <w:noProof/>
        </w:rPr>
        <w:t>Jotta ilmastosopimusaloite pysyisi avoimena, osallistavana ja kunnianhimoisena aloitteena, ihmisten ja organisaatioiden, jotka haluavat osallistua siihen rekisteröimällä sitoumuksensa, on noudatettava aloitteen arvoja.</w:t>
      </w:r>
    </w:p>
    <w:p>
      <w:pPr>
        <w:pStyle w:val="Heading4"/>
        <w:jc w:val="center"/>
        <w:rPr>
          <w:rStyle w:val="None"/>
          <w:b w:val="0"/>
          <w:bCs w:val="0"/>
          <w:noProof/>
        </w:rPr>
      </w:pPr>
      <w:r>
        <w:rPr>
          <w:rStyle w:val="None"/>
          <w:noProof/>
        </w:rPr>
        <w:t xml:space="preserve"> Ilmastosopimusaloitteen arvot</w:t>
      </w:r>
    </w:p>
    <w:p>
      <w:pPr>
        <w:pBdr>
          <w:top w:val="single" w:sz="4" w:space="1" w:color="auto"/>
          <w:left w:val="single" w:sz="4" w:space="4" w:color="auto"/>
          <w:bottom w:val="single" w:sz="4" w:space="1" w:color="auto"/>
          <w:right w:val="single" w:sz="4" w:space="4" w:color="auto"/>
        </w:pBdr>
        <w:ind w:left="360"/>
        <w:rPr>
          <w:rStyle w:val="None"/>
          <w:noProof/>
          <w:lang w:val="en-IE"/>
        </w:rPr>
      </w:pPr>
    </w:p>
    <w:p>
      <w:pPr>
        <w:pStyle w:val="ListParagraph"/>
        <w:numPr>
          <w:ilvl w:val="0"/>
          <w:numId w:val="19"/>
        </w:numPr>
        <w:pBdr>
          <w:top w:val="single" w:sz="4" w:space="1" w:color="auto"/>
          <w:left w:val="single" w:sz="4" w:space="4" w:color="auto"/>
          <w:bottom w:val="single" w:sz="4" w:space="1" w:color="auto"/>
          <w:right w:val="single" w:sz="4" w:space="4" w:color="auto"/>
        </w:pBdr>
        <w:rPr>
          <w:noProof/>
          <w:sz w:val="24"/>
          <w:szCs w:val="24"/>
        </w:rPr>
      </w:pPr>
      <w:r>
        <w:rPr>
          <w:rStyle w:val="None"/>
          <w:noProof/>
          <w:sz w:val="24"/>
          <w:szCs w:val="24"/>
          <w:u w:val="single"/>
        </w:rPr>
        <w:t>Tiede, vastuu ja sitoutuminen</w:t>
      </w:r>
      <w:r>
        <w:rPr>
          <w:rStyle w:val="None"/>
          <w:noProof/>
          <w:sz w:val="24"/>
          <w:szCs w:val="24"/>
        </w:rPr>
        <w:t xml:space="preserve">. Ilmastosopimusaloitteessa osallistujilta odotetaan myönteisiä ilmastotoimia sekä muiden innostamista tai kannustamista liittymään mukaan. Osallistujat toteuttavat konkreettisia, tieteeseen perustuvia ja luotettavia toimia, jotka tuottavat selkeitä ja mieluiten mitattavissa olevia tuloksia vaikutusten osoittamiseksi. </w:t>
      </w:r>
    </w:p>
    <w:p>
      <w:pPr>
        <w:pStyle w:val="ListParagraph"/>
        <w:numPr>
          <w:ilvl w:val="0"/>
          <w:numId w:val="19"/>
        </w:numPr>
        <w:pBdr>
          <w:top w:val="single" w:sz="4" w:space="1" w:color="auto"/>
          <w:left w:val="single" w:sz="4" w:space="4" w:color="auto"/>
          <w:bottom w:val="single" w:sz="4" w:space="1" w:color="auto"/>
          <w:right w:val="single" w:sz="4" w:space="4" w:color="auto"/>
        </w:pBdr>
        <w:rPr>
          <w:noProof/>
          <w:sz w:val="24"/>
          <w:szCs w:val="24"/>
        </w:rPr>
      </w:pPr>
      <w:r>
        <w:rPr>
          <w:rStyle w:val="None"/>
          <w:noProof/>
          <w:sz w:val="24"/>
          <w:szCs w:val="24"/>
          <w:u w:val="single"/>
        </w:rPr>
        <w:t>Avoimuus.</w:t>
      </w:r>
      <w:r>
        <w:rPr>
          <w:rStyle w:val="None"/>
          <w:noProof/>
          <w:sz w:val="24"/>
          <w:szCs w:val="24"/>
        </w:rPr>
        <w:t xml:space="preserve"> Ilmastosopimusaloitteeseen osallistuvat sitoutuvat jakamaan asianmukaista tietoa toimistaan, menetelmistään ja tuloksistaan muiden osallistujien ja yleisön kanssa. Tämä auttaa osallistujia ja muita seuraamaan edistymistä, tekemään parannuksia, oppimaan toistensa aloitteista tai liittymään niihin sekä ymmärtämään toteutettujen toimien kokonaisvaikutuksia.</w:t>
      </w:r>
    </w:p>
    <w:p>
      <w:pPr>
        <w:pStyle w:val="ListParagraph"/>
        <w:numPr>
          <w:ilvl w:val="0"/>
          <w:numId w:val="19"/>
        </w:numPr>
        <w:pBdr>
          <w:top w:val="single" w:sz="4" w:space="1" w:color="auto"/>
          <w:left w:val="single" w:sz="4" w:space="4" w:color="auto"/>
          <w:bottom w:val="single" w:sz="4" w:space="1" w:color="auto"/>
          <w:right w:val="single" w:sz="4" w:space="4" w:color="auto"/>
        </w:pBdr>
        <w:rPr>
          <w:noProof/>
          <w:sz w:val="24"/>
          <w:szCs w:val="24"/>
        </w:rPr>
      </w:pPr>
      <w:r>
        <w:rPr>
          <w:rStyle w:val="None"/>
          <w:noProof/>
          <w:sz w:val="24"/>
          <w:szCs w:val="24"/>
          <w:u w:val="single"/>
        </w:rPr>
        <w:t>Ei viherpesua.</w:t>
      </w:r>
      <w:r>
        <w:rPr>
          <w:rStyle w:val="None"/>
          <w:noProof/>
          <w:sz w:val="24"/>
          <w:szCs w:val="24"/>
        </w:rPr>
        <w:t xml:space="preserve"> Sitoumukset kirjataan siten, että ne osoittavat sitoumusten olevan konkreettisia, julkisia ja avoimia. </w:t>
      </w:r>
      <w:r>
        <w:rPr>
          <w:noProof/>
        </w:rPr>
        <w:t>Komissio kehittää sopivan tavan seurata edistymistä siten, että seurannan taso vaihtelee osallistujan valmiuksien mukaan</w:t>
      </w:r>
      <w:r>
        <w:rPr>
          <w:rStyle w:val="FootnoteReference"/>
          <w:noProof/>
          <w:sz w:val="24"/>
          <w:szCs w:val="24"/>
          <w:lang w:val="en-IE"/>
        </w:rPr>
        <w:footnoteReference w:id="29"/>
      </w:r>
      <w:r>
        <w:rPr>
          <w:noProof/>
        </w:rPr>
        <w:t>.</w:t>
      </w:r>
      <w:r>
        <w:rPr>
          <w:rStyle w:val="None"/>
          <w:noProof/>
          <w:sz w:val="24"/>
          <w:szCs w:val="24"/>
        </w:rPr>
        <w:t xml:space="preserve"> </w:t>
      </w:r>
    </w:p>
    <w:p>
      <w:pPr>
        <w:pStyle w:val="ListParagraph"/>
        <w:numPr>
          <w:ilvl w:val="0"/>
          <w:numId w:val="19"/>
        </w:numPr>
        <w:pBdr>
          <w:top w:val="single" w:sz="4" w:space="1" w:color="auto"/>
          <w:left w:val="single" w:sz="4" w:space="4" w:color="auto"/>
          <w:bottom w:val="single" w:sz="4" w:space="1" w:color="auto"/>
          <w:right w:val="single" w:sz="4" w:space="4" w:color="auto"/>
        </w:pBdr>
        <w:rPr>
          <w:noProof/>
          <w:sz w:val="24"/>
          <w:szCs w:val="24"/>
        </w:rPr>
      </w:pPr>
      <w:r>
        <w:rPr>
          <w:rStyle w:val="None"/>
          <w:noProof/>
          <w:sz w:val="24"/>
          <w:szCs w:val="24"/>
          <w:u w:val="single"/>
        </w:rPr>
        <w:t>Kunnianhimoisuus ja kiireellisyys.</w:t>
      </w:r>
      <w:r>
        <w:rPr>
          <w:rStyle w:val="None"/>
          <w:noProof/>
          <w:sz w:val="24"/>
          <w:szCs w:val="24"/>
        </w:rPr>
        <w:t xml:space="preserve"> Ilmasto- ja ympäristötavoitteiden saavuttamiseksi meidän on nopeasti ja päättäväisesti haastettava pitkäaikaiset toimintamallit ja oletukset. Vaikka jokaisella pienelläkin teolla on väliä, ilmastosopimusaloitteen osallistujat pyrkivät myös muutosratkaisuihin, kuten visionäärisiin hankkeisiin, kokeiluihin, innovatiivisiin yhteistyötapoihin ja terveeseen kilpailuun tuloksista.</w:t>
      </w:r>
    </w:p>
    <w:p>
      <w:pPr>
        <w:pStyle w:val="ListParagraph"/>
        <w:numPr>
          <w:ilvl w:val="0"/>
          <w:numId w:val="19"/>
        </w:numPr>
        <w:pBdr>
          <w:top w:val="single" w:sz="4" w:space="1" w:color="auto"/>
          <w:left w:val="single" w:sz="4" w:space="4" w:color="auto"/>
          <w:bottom w:val="single" w:sz="4" w:space="1" w:color="auto"/>
          <w:right w:val="single" w:sz="4" w:space="4" w:color="auto"/>
        </w:pBdr>
        <w:rPr>
          <w:noProof/>
          <w:sz w:val="24"/>
          <w:szCs w:val="24"/>
        </w:rPr>
      </w:pPr>
      <w:r>
        <w:rPr>
          <w:rStyle w:val="None"/>
          <w:noProof/>
          <w:sz w:val="24"/>
          <w:szCs w:val="24"/>
          <w:u w:val="single"/>
        </w:rPr>
        <w:t>Paikallisiin olosuhteisiin räätälöidyt toimet.</w:t>
      </w:r>
      <w:r>
        <w:rPr>
          <w:rStyle w:val="None"/>
          <w:noProof/>
          <w:sz w:val="24"/>
          <w:szCs w:val="24"/>
        </w:rPr>
        <w:t xml:space="preserve"> Keskustelut ja toimet mukautetaan paikallisiin olosuhteisiin ja kohderyhmiin. Mitä lähemmin toimet liittyvät ihmisten jokapäiväiseen todellisuuteen, sitä parempi.</w:t>
      </w:r>
    </w:p>
    <w:p>
      <w:pPr>
        <w:pStyle w:val="ListParagraph"/>
        <w:numPr>
          <w:ilvl w:val="0"/>
          <w:numId w:val="19"/>
        </w:numPr>
        <w:pBdr>
          <w:top w:val="single" w:sz="4" w:space="1" w:color="auto"/>
          <w:left w:val="single" w:sz="4" w:space="4" w:color="auto"/>
          <w:bottom w:val="single" w:sz="4" w:space="1" w:color="auto"/>
          <w:right w:val="single" w:sz="4" w:space="4" w:color="auto"/>
        </w:pBdr>
        <w:rPr>
          <w:noProof/>
          <w:sz w:val="24"/>
          <w:szCs w:val="24"/>
        </w:rPr>
      </w:pPr>
      <w:r>
        <w:rPr>
          <w:noProof/>
          <w:u w:val="single"/>
        </w:rPr>
        <w:t>Monimuotoisuus ja osallisuus</w:t>
      </w:r>
      <w:r>
        <w:rPr>
          <w:noProof/>
        </w:rPr>
        <w:t>.</w:t>
      </w:r>
      <w:r>
        <w:rPr>
          <w:rStyle w:val="None"/>
          <w:noProof/>
          <w:sz w:val="24"/>
          <w:szCs w:val="24"/>
        </w:rPr>
        <w:t xml:space="preserve"> </w:t>
      </w:r>
      <w:r>
        <w:rPr>
          <w:noProof/>
        </w:rPr>
        <w:t>Kuka tahansa taustasta tai ammatista riippumatta voi osallistua</w:t>
      </w:r>
      <w:r>
        <w:rPr>
          <w:rStyle w:val="FootnoteReference"/>
          <w:noProof/>
          <w:sz w:val="24"/>
          <w:szCs w:val="24"/>
          <w:lang w:val="en-IE"/>
        </w:rPr>
        <w:footnoteReference w:id="30"/>
      </w:r>
      <w:r>
        <w:rPr>
          <w:noProof/>
        </w:rPr>
        <w:t>.</w:t>
      </w:r>
      <w:r>
        <w:rPr>
          <w:rStyle w:val="None"/>
          <w:noProof/>
          <w:sz w:val="24"/>
          <w:szCs w:val="24"/>
        </w:rPr>
        <w:t xml:space="preserve"> Ilmastosopimusaloitteella pyritään poistamaan ilmastotoimien esteitä, </w:t>
      </w:r>
      <w:r>
        <w:rPr>
          <w:rStyle w:val="None"/>
          <w:noProof/>
          <w:sz w:val="24"/>
        </w:rPr>
        <w:t xml:space="preserve">esimerkiksi henkilökohtaisista ominaisuuksista, kuten sukupuolesta, iästä ja vammaisuudesta, johtuvia esteitä. </w:t>
      </w:r>
      <w:r>
        <w:rPr>
          <w:rStyle w:val="None"/>
          <w:noProof/>
          <w:sz w:val="24"/>
          <w:szCs w:val="24"/>
        </w:rPr>
        <w:t xml:space="preserve">Näin ilmastosopimusaloitteeseen osallistuvat voivat ottaa keskeisen roolin keskusteluissa esimerkiksi Euroopan tulevaisuudesta. Ilmastosopimusaloitetta kehittäessään komissio tukeutuu luovuuteen ja näkemysten moninaisuuteen, jotka perustuvat demokraattisiin ja osallistaviin mekanismeihin. </w:t>
      </w:r>
    </w:p>
    <w:p>
      <w:pPr>
        <w:pStyle w:val="Heading3"/>
        <w:rPr>
          <w:rStyle w:val="None"/>
          <w:rFonts w:eastAsia="Arial Unicode MS" w:cs="Arial Unicode MS"/>
          <w:noProof/>
        </w:rPr>
      </w:pPr>
    </w:p>
    <w:p>
      <w:pPr>
        <w:pStyle w:val="Heading"/>
        <w:numPr>
          <w:ilvl w:val="1"/>
          <w:numId w:val="47"/>
        </w:numPr>
        <w:rPr>
          <w:rStyle w:val="None"/>
          <w:b/>
          <w:noProof/>
          <w:color w:val="auto"/>
          <w:sz w:val="24"/>
          <w:szCs w:val="24"/>
        </w:rPr>
      </w:pPr>
      <w:bookmarkStart w:id="12" w:name="_Toc56448560"/>
      <w:r>
        <w:rPr>
          <w:rStyle w:val="None"/>
          <w:b/>
          <w:noProof/>
          <w:color w:val="auto"/>
          <w:sz w:val="24"/>
          <w:szCs w:val="24"/>
        </w:rPr>
        <w:t xml:space="preserve">Digitaalisten välineiden hyödyntäminen parhaalla mahdollisella tavalla </w:t>
      </w:r>
      <w:bookmarkEnd w:id="12"/>
    </w:p>
    <w:p>
      <w:pPr>
        <w:pStyle w:val="BodyA"/>
        <w:rPr>
          <w:rStyle w:val="None"/>
          <w:b/>
          <w:bCs/>
          <w:noProof/>
          <w:sz w:val="24"/>
          <w:szCs w:val="24"/>
        </w:rPr>
      </w:pPr>
    </w:p>
    <w:p>
      <w:pPr>
        <w:pStyle w:val="BodyA"/>
        <w:rPr>
          <w:noProof/>
          <w:sz w:val="24"/>
          <w:szCs w:val="24"/>
        </w:rPr>
      </w:pPr>
      <w:r>
        <w:rPr>
          <w:noProof/>
        </w:rPr>
        <w:t xml:space="preserve">Osallistumisen lisäämiseksi sopimuksessa käytetään tietotekniikkaa, jotta voidaan tarjota </w:t>
      </w:r>
      <w:r>
        <w:rPr>
          <w:b/>
          <w:bCs/>
          <w:noProof/>
        </w:rPr>
        <w:t>innovatiivisia tapoja houkutella ihmisiä mukaan ja toteuttaa toimia</w:t>
      </w:r>
      <w:r>
        <w:rPr>
          <w:noProof/>
        </w:rPr>
        <w:t xml:space="preserve"> ottaen huomioon tarve varmistaa yleinen saatavuus kaikille</w:t>
      </w:r>
      <w:r>
        <w:rPr>
          <w:rStyle w:val="FootnoteReference"/>
          <w:noProof/>
          <w:sz w:val="24"/>
          <w:szCs w:val="24"/>
          <w:lang w:val="en-IE"/>
        </w:rPr>
        <w:footnoteReference w:id="31"/>
      </w:r>
      <w:r>
        <w:rPr>
          <w:noProof/>
        </w:rPr>
        <w:t>.</w:t>
      </w:r>
      <w:r>
        <w:rPr>
          <w:rStyle w:val="None"/>
          <w:noProof/>
          <w:sz w:val="24"/>
          <w:szCs w:val="24"/>
        </w:rPr>
        <w:t xml:space="preserve"> Esimerkiksi:</w:t>
      </w:r>
    </w:p>
    <w:p>
      <w:pPr>
        <w:pStyle w:val="BodyA"/>
        <w:numPr>
          <w:ilvl w:val="0"/>
          <w:numId w:val="40"/>
        </w:numPr>
        <w:rPr>
          <w:rStyle w:val="None"/>
          <w:noProof/>
          <w:sz w:val="24"/>
          <w:szCs w:val="24"/>
        </w:rPr>
      </w:pPr>
      <w:r>
        <w:rPr>
          <w:rStyle w:val="None"/>
          <w:noProof/>
          <w:sz w:val="24"/>
          <w:szCs w:val="24"/>
        </w:rPr>
        <w:t xml:space="preserve">Ilmastosopimusaloitteella edistetään uusimpien saatavilla olevien digitaaliteknologioiden ja -palvelujen (kuten antureiden, tekoälyn ja datan) käyttöä, jotta saavutetaan parhaat mahdolliset tulokset ja nopeutetaan vihreää siirtymää. </w:t>
      </w:r>
    </w:p>
    <w:p>
      <w:pPr>
        <w:pStyle w:val="ListParagraph"/>
        <w:numPr>
          <w:ilvl w:val="0"/>
          <w:numId w:val="40"/>
        </w:numPr>
        <w:spacing w:after="120"/>
        <w:rPr>
          <w:noProof/>
          <w:sz w:val="24"/>
          <w:szCs w:val="24"/>
        </w:rPr>
      </w:pPr>
      <w:r>
        <w:rPr>
          <w:rStyle w:val="None"/>
          <w:noProof/>
          <w:sz w:val="24"/>
          <w:szCs w:val="24"/>
        </w:rPr>
        <w:t xml:space="preserve">Aloitteessa hyödynnetään sen verkkoalustaa ja muita digitaalisia välineitä, jotta ihmiset voivat </w:t>
      </w:r>
      <w:r>
        <w:rPr>
          <w:rStyle w:val="None"/>
          <w:b/>
          <w:noProof/>
          <w:sz w:val="24"/>
          <w:szCs w:val="24"/>
        </w:rPr>
        <w:t>innovoida ja löytää kestäviä ratkaisuja käyttäytymisen muuttamiseksi</w:t>
      </w:r>
      <w:r>
        <w:rPr>
          <w:rStyle w:val="None"/>
          <w:noProof/>
          <w:sz w:val="24"/>
          <w:szCs w:val="24"/>
        </w:rPr>
        <w:t xml:space="preserve"> yksilö- ja yhteisötasolla. Ilmastosopimusaloitteen yhteydessä tarkastellaan esimerkiksi EU:n rahoittamassa tutkimuksessa kehitettyjen integroitujen tietotekniikkajärjestelmien käyttöä. </w:t>
      </w:r>
      <w:r>
        <w:rPr>
          <w:noProof/>
          <w:sz w:val="24"/>
          <w:szCs w:val="24"/>
        </w:rPr>
        <w:t>Näiden järjestelmien avulla paikallisyhteisöt voivat käyttää matkapuhelimia kerätäkseen ilmanlaadusta, maaperän terveydestä, luonnonvaraisista eläimistä ja kasveista tai ilmastosta tietoja</w:t>
      </w:r>
      <w:r>
        <w:rPr>
          <w:rStyle w:val="FootnoteReference"/>
          <w:noProof/>
          <w:sz w:val="24"/>
          <w:szCs w:val="24"/>
          <w:lang w:val="en-GB"/>
        </w:rPr>
        <w:footnoteReference w:id="32"/>
      </w:r>
      <w:r>
        <w:rPr>
          <w:noProof/>
          <w:sz w:val="24"/>
          <w:szCs w:val="24"/>
        </w:rPr>
        <w:t>, jotka yhdistetään automaattisesti Copernicus-ohjelman</w:t>
      </w:r>
      <w:r>
        <w:rPr>
          <w:rStyle w:val="FootnoteReference"/>
          <w:noProof/>
          <w:sz w:val="24"/>
          <w:szCs w:val="24"/>
          <w:lang w:val="en-GB"/>
        </w:rPr>
        <w:footnoteReference w:id="33"/>
      </w:r>
      <w:r>
        <w:rPr>
          <w:noProof/>
          <w:sz w:val="24"/>
          <w:szCs w:val="24"/>
        </w:rPr>
        <w:t xml:space="preserve"> havaintoihin. Näin voidaan sovittaa kansalaisten tiedot laajempiin eurooppalaisiin suuntauksiin ja tukea päätöksiä sopeutumisesta ilmastonmuutokseen tai tehokkaita päästöjen ja pilaantumisen vähentämistoimia.</w:t>
      </w:r>
      <w:r>
        <w:rPr>
          <w:rStyle w:val="None"/>
          <w:noProof/>
          <w:sz w:val="24"/>
          <w:szCs w:val="24"/>
        </w:rPr>
        <w:t xml:space="preserve"> Copernicus-ohjelma osoittaa, miten maapallo ja paikallinen ympäristö muuttuvat ilmastonmuutoksen vuoksi. Se voi myös tarjota objektiivista ja luotettavaa tietoa päätöksenteon tueksi, tietoisuuden lisäämiseksi ja suorien toimien toteuttamiseksi. </w:t>
      </w:r>
    </w:p>
    <w:p>
      <w:pPr>
        <w:pStyle w:val="ListParagraph"/>
        <w:numPr>
          <w:ilvl w:val="0"/>
          <w:numId w:val="40"/>
        </w:numPr>
        <w:ind w:left="714" w:hanging="357"/>
        <w:rPr>
          <w:noProof/>
          <w:sz w:val="24"/>
          <w:szCs w:val="24"/>
        </w:rPr>
      </w:pPr>
      <w:r>
        <w:rPr>
          <w:b/>
          <w:noProof/>
          <w:sz w:val="24"/>
          <w:szCs w:val="24"/>
        </w:rPr>
        <w:t>Verkossa järjestettävissä interaktiivisissa kansalaiskeskusteluissa</w:t>
      </w:r>
      <w:r>
        <w:rPr>
          <w:noProof/>
          <w:sz w:val="24"/>
          <w:szCs w:val="24"/>
        </w:rPr>
        <w:t>, joita järjestetään rinnakkain esimerkiksi Euroopan tulevaisuutta käsittelevä konferenssin keskustelujen kanssa, osallistujia pyydetään ilmaisemaan näkemyksiään, ideoitaan ja odotuksiaan siitä, mitä nollapäästöinen ja saasteeton Eurooppa</w:t>
      </w:r>
      <w:r>
        <w:rPr>
          <w:rStyle w:val="FootnoteReference"/>
          <w:noProof/>
          <w:color w:val="000000" w:themeColor="text1"/>
          <w:sz w:val="24"/>
          <w:szCs w:val="24"/>
          <w:lang w:val="en-GB"/>
        </w:rPr>
        <w:footnoteReference w:id="34"/>
      </w:r>
      <w:r>
        <w:rPr>
          <w:noProof/>
          <w:sz w:val="24"/>
          <w:szCs w:val="24"/>
        </w:rPr>
        <w:t xml:space="preserve"> tarkoittaa heidän yhteisölleen ja arkielämässään.</w:t>
      </w:r>
    </w:p>
    <w:p>
      <w:pPr>
        <w:pStyle w:val="ListParagraph"/>
        <w:numPr>
          <w:ilvl w:val="0"/>
          <w:numId w:val="40"/>
        </w:numPr>
        <w:ind w:left="714" w:hanging="357"/>
        <w:rPr>
          <w:rStyle w:val="None"/>
          <w:rFonts w:cs="Times New Roman"/>
          <w:noProof/>
          <w:color w:val="auto"/>
          <w:sz w:val="24"/>
          <w:szCs w:val="24"/>
        </w:rPr>
      </w:pPr>
      <w:r>
        <w:rPr>
          <w:noProof/>
          <w:sz w:val="24"/>
          <w:szCs w:val="24"/>
        </w:rPr>
        <w:t xml:space="preserve">Komissio kannustaa ja tukee tietoalueita, jotka mahdollistavat </w:t>
      </w:r>
      <w:r>
        <w:rPr>
          <w:b/>
          <w:noProof/>
          <w:sz w:val="24"/>
          <w:szCs w:val="24"/>
        </w:rPr>
        <w:t>yksilö- ja ryhmäkilpailut, tavoitteiden asettamisen ja edistymisen jakamisen</w:t>
      </w:r>
      <w:r>
        <w:rPr>
          <w:noProof/>
          <w:sz w:val="24"/>
          <w:szCs w:val="24"/>
        </w:rPr>
        <w:t>, kuten sovelluksia, joiden avulla yksityishenkilöt ja organisaatiot voivat toimittaa sitoumuksensa.</w:t>
      </w:r>
      <w:r>
        <w:rPr>
          <w:rStyle w:val="None"/>
          <w:noProof/>
          <w:sz w:val="24"/>
          <w:szCs w:val="24"/>
        </w:rPr>
        <w:t xml:space="preserve"> </w:t>
      </w:r>
      <w:r>
        <w:rPr>
          <w:noProof/>
          <w:sz w:val="24"/>
          <w:szCs w:val="24"/>
        </w:rPr>
        <w:t>Komissio on jo kokeillut samanlaisia mekanismeja ”Social Biking” -haasteen</w:t>
      </w:r>
      <w:r>
        <w:rPr>
          <w:rStyle w:val="FootnoteAnchor"/>
          <w:noProof/>
          <w:sz w:val="24"/>
          <w:szCs w:val="24"/>
          <w:lang w:val="en-IE"/>
        </w:rPr>
        <w:footnoteReference w:id="35"/>
      </w:r>
      <w:r>
        <w:rPr>
          <w:noProof/>
          <w:sz w:val="24"/>
          <w:szCs w:val="24"/>
        </w:rPr>
        <w:t xml:space="preserve"> ja European Cycling -haasteen yhteydessä</w:t>
      </w:r>
      <w:r>
        <w:rPr>
          <w:rStyle w:val="FootnoteAnchor"/>
          <w:noProof/>
          <w:sz w:val="24"/>
          <w:szCs w:val="24"/>
          <w:lang w:val="en-IE"/>
        </w:rPr>
        <w:footnoteReference w:id="36"/>
      </w:r>
      <w:r>
        <w:rPr>
          <w:rStyle w:val="None"/>
          <w:noProof/>
          <w:sz w:val="24"/>
          <w:szCs w:val="24"/>
        </w:rPr>
        <w:t>.</w:t>
      </w:r>
    </w:p>
    <w:p>
      <w:pPr>
        <w:pStyle w:val="Heading"/>
        <w:numPr>
          <w:ilvl w:val="1"/>
          <w:numId w:val="47"/>
        </w:numPr>
        <w:rPr>
          <w:rStyle w:val="None"/>
          <w:rFonts w:eastAsia="Arial Unicode MS"/>
          <w:b/>
          <w:noProof/>
          <w:color w:val="auto"/>
          <w:sz w:val="24"/>
          <w:szCs w:val="24"/>
        </w:rPr>
      </w:pPr>
      <w:bookmarkStart w:id="13" w:name="_Toc56448561"/>
      <w:r>
        <w:rPr>
          <w:rStyle w:val="None"/>
          <w:b/>
          <w:noProof/>
          <w:color w:val="auto"/>
          <w:sz w:val="24"/>
          <w:szCs w:val="24"/>
        </w:rPr>
        <w:t>Nykyisten aloitteiden hyödyntäminen ja tukeminen</w:t>
      </w:r>
      <w:bookmarkEnd w:id="13"/>
    </w:p>
    <w:p>
      <w:pPr>
        <w:pStyle w:val="BodyA"/>
        <w:rPr>
          <w:noProof/>
          <w:sz w:val="24"/>
          <w:szCs w:val="24"/>
        </w:rPr>
      </w:pPr>
      <w:r>
        <w:rPr>
          <w:rStyle w:val="None"/>
          <w:noProof/>
          <w:sz w:val="24"/>
          <w:szCs w:val="24"/>
        </w:rPr>
        <w:t xml:space="preserve">Eurooppalainen ilmastosopimusaloite </w:t>
      </w:r>
      <w:r>
        <w:rPr>
          <w:rStyle w:val="None"/>
          <w:b/>
          <w:bCs/>
          <w:noProof/>
          <w:sz w:val="24"/>
          <w:szCs w:val="24"/>
        </w:rPr>
        <w:t>perustuu lukuisiin kehitteillä tai jo olemassa oleviin aloitteisiin</w:t>
      </w:r>
      <w:r>
        <w:rPr>
          <w:rStyle w:val="None"/>
          <w:noProof/>
          <w:sz w:val="24"/>
          <w:szCs w:val="24"/>
        </w:rPr>
        <w:t xml:space="preserve"> ja tukee niitä. Tätä varten komissio perustaa </w:t>
      </w:r>
      <w:r>
        <w:rPr>
          <w:rStyle w:val="None"/>
          <w:b/>
          <w:noProof/>
          <w:sz w:val="24"/>
          <w:szCs w:val="24"/>
        </w:rPr>
        <w:t>osaamiskeskuksen</w:t>
      </w:r>
      <w:r>
        <w:rPr>
          <w:rStyle w:val="None"/>
          <w:noProof/>
          <w:sz w:val="24"/>
          <w:szCs w:val="24"/>
        </w:rPr>
        <w:t xml:space="preserve">, joka kokoaa yhteen asiaankuuluvat tiedot ja asiantuntemuksen ja asettaa ne saataville sekä ilmastosopimusaloitteen verkkofoorumin että erityisten tukipalvelujen kautta. Osaamiskeskus tukee nykyisiä ja kehitteillä olevia aloitteita auttamalla niitä laajentamaan toimintaansa, toistamaan jo toimivia aloitteita, kehittämään valmiuksia tarjotun tiedon ja taitotiedon avulla ja siirtämään opittu käytäntöön. </w:t>
      </w:r>
    </w:p>
    <w:p>
      <w:pPr>
        <w:pStyle w:val="BodyA"/>
        <w:rPr>
          <w:rStyle w:val="None"/>
          <w:noProof/>
          <w:sz w:val="24"/>
          <w:szCs w:val="24"/>
        </w:rPr>
      </w:pPr>
      <w:r>
        <w:rPr>
          <w:rStyle w:val="None"/>
          <w:noProof/>
          <w:sz w:val="24"/>
          <w:szCs w:val="24"/>
        </w:rPr>
        <w:t>Ilmastosopimusaloitteen osaamiskeskus toimii yhdessä ”</w:t>
      </w:r>
      <w:r>
        <w:rPr>
          <w:rStyle w:val="None"/>
          <w:b/>
          <w:noProof/>
          <w:sz w:val="24"/>
          <w:szCs w:val="24"/>
        </w:rPr>
        <w:t>sosiaalisen innovoinnin</w:t>
      </w:r>
      <w:r>
        <w:rPr>
          <w:rStyle w:val="None"/>
          <w:noProof/>
          <w:sz w:val="24"/>
          <w:szCs w:val="24"/>
          <w:vertAlign w:val="superscript"/>
          <w:lang w:val="en-IE"/>
        </w:rPr>
        <w:footnoteReference w:id="37"/>
      </w:r>
      <w:r>
        <w:rPr>
          <w:rStyle w:val="None"/>
          <w:noProof/>
          <w:sz w:val="24"/>
          <w:szCs w:val="24"/>
        </w:rPr>
        <w:t xml:space="preserve"> osaamiskeskusten” kanssa, jotka tukevat työllisyyttä ja sosiaalista innovointia koskevasta EU:n ohjelmasta rahoitettujen innovatiivisten hankkeiden laajentamista ja toistamista. Sen tavoitteena on lisätä tietoisuutta yhteisötalouden mahdollisuuksista vastata ympäristöhaasteisiin ruohonjuuritason hankkeiden avulla. Yhteisötaloutta koskevalla toimintasuunnitelmalla, jonka on määrä valmistua vuoden 2021 loppuun mennessä, pyritään myös edistämään sosiaalista innovointia. </w:t>
      </w:r>
    </w:p>
    <w:p>
      <w:pPr>
        <w:pStyle w:val="BodyA"/>
        <w:rPr>
          <w:rStyle w:val="None"/>
          <w:rFonts w:cs="Times New Roman"/>
          <w:noProof/>
          <w:color w:val="auto"/>
          <w:sz w:val="24"/>
          <w:szCs w:val="24"/>
        </w:rPr>
      </w:pPr>
      <w:r>
        <w:rPr>
          <w:noProof/>
          <w:sz w:val="24"/>
          <w:szCs w:val="24"/>
        </w:rPr>
        <w:t xml:space="preserve">Ilmastosopimusaloitteen avulla saadaan </w:t>
      </w:r>
      <w:r>
        <w:rPr>
          <w:b/>
          <w:bCs/>
          <w:noProof/>
          <w:sz w:val="24"/>
          <w:szCs w:val="24"/>
        </w:rPr>
        <w:t>yleiskuva</w:t>
      </w:r>
      <w:r>
        <w:rPr>
          <w:noProof/>
          <w:sz w:val="24"/>
          <w:szCs w:val="24"/>
        </w:rPr>
        <w:t xml:space="preserve"> ilmastoaloitteita (myös pieniä ruohonjuuritason aloitteita) varten </w:t>
      </w:r>
      <w:r>
        <w:rPr>
          <w:b/>
          <w:bCs/>
          <w:noProof/>
          <w:sz w:val="24"/>
          <w:szCs w:val="24"/>
        </w:rPr>
        <w:t>käytettävissä olevasta tai tarvittavasta rahoituksesta</w:t>
      </w:r>
      <w:r>
        <w:rPr>
          <w:rStyle w:val="FootnoteReference"/>
          <w:bCs/>
          <w:noProof/>
          <w:sz w:val="24"/>
          <w:szCs w:val="24"/>
          <w:lang w:val="en-IE"/>
        </w:rPr>
        <w:footnoteReference w:id="38"/>
      </w:r>
      <w:r>
        <w:rPr>
          <w:noProof/>
          <w:sz w:val="24"/>
          <w:szCs w:val="24"/>
        </w:rPr>
        <w:t xml:space="preserve">. Rahoitusta saadaan erilaisista lähteistä, kuten EU:lta, jäsenvaltioilta, järjestöiltä ja yksityiseltä sektorilta. </w:t>
      </w:r>
      <w:r>
        <w:rPr>
          <w:rStyle w:val="None"/>
          <w:noProof/>
          <w:sz w:val="24"/>
          <w:szCs w:val="24"/>
        </w:rPr>
        <w:t xml:space="preserve"> Tarkoituksena on lisätä tukea ruohonjuuritason ilmastoaloitteille, jotka tarvitsevat vain vähän resursseja mutta joilla on potentiaalia levitä osallistuviin yhteisöihin ja tuottaa merkittäviä ja myönteisiä vaikutuksia. </w:t>
      </w:r>
    </w:p>
    <w:p>
      <w:pPr>
        <w:pStyle w:val="BodyA"/>
        <w:rPr>
          <w:rStyle w:val="None"/>
          <w:rFonts w:cs="Times New Roman"/>
          <w:noProof/>
          <w:color w:val="auto"/>
          <w:sz w:val="24"/>
          <w:szCs w:val="24"/>
        </w:rPr>
      </w:pPr>
      <w:r>
        <w:rPr>
          <w:rStyle w:val="None"/>
          <w:b/>
          <w:noProof/>
          <w:sz w:val="24"/>
          <w:szCs w:val="24"/>
        </w:rPr>
        <w:t>Horisontti Eurooppa -puiteohjelman missiot, kumppanuudet ja hankkeet</w:t>
      </w:r>
      <w:r>
        <w:rPr>
          <w:rStyle w:val="FootnoteReference"/>
          <w:rFonts w:cs="Times New Roman"/>
          <w:b/>
          <w:noProof/>
          <w:sz w:val="24"/>
          <w:szCs w:val="24"/>
          <w:lang w:val="en-GB"/>
        </w:rPr>
        <w:footnoteReference w:id="39"/>
      </w:r>
      <w:r>
        <w:rPr>
          <w:noProof/>
          <w:sz w:val="24"/>
          <w:szCs w:val="24"/>
        </w:rPr>
        <w:t>, jotka on perustettu yhdessä sidosryhmien ja kansalaisten kanssa, tarjoavat foorumeita yhteisille pohdinnoille ja tavoitteiden asettamiselle sekä ilmastoon liittyvien sitoumusten tekemiselle.</w:t>
      </w:r>
      <w:r>
        <w:rPr>
          <w:rStyle w:val="None"/>
          <w:noProof/>
          <w:sz w:val="24"/>
          <w:szCs w:val="24"/>
        </w:rPr>
        <w:t xml:space="preserve"> </w:t>
      </w:r>
      <w:r>
        <w:rPr>
          <w:noProof/>
          <w:sz w:val="24"/>
          <w:szCs w:val="24"/>
        </w:rPr>
        <w:t>Missiot ”Ilmastonmuutokseen sopeutuminen ja yhteiskunnallinen muutos”</w:t>
      </w:r>
      <w:r>
        <w:rPr>
          <w:rStyle w:val="FootnoteReference"/>
          <w:rFonts w:cs="Times New Roman"/>
          <w:noProof/>
          <w:sz w:val="24"/>
          <w:szCs w:val="24"/>
          <w:lang w:val="en-GB"/>
        </w:rPr>
        <w:footnoteReference w:id="40"/>
      </w:r>
      <w:r>
        <w:rPr>
          <w:noProof/>
          <w:sz w:val="24"/>
          <w:szCs w:val="24"/>
        </w:rPr>
        <w:t xml:space="preserve"> ja ”Ilmastoneutraalit ja älykkäät kaupungit”</w:t>
      </w:r>
      <w:r>
        <w:rPr>
          <w:rStyle w:val="FootnoteReference"/>
          <w:rFonts w:cs="Times New Roman"/>
          <w:noProof/>
          <w:sz w:val="24"/>
          <w:szCs w:val="24"/>
          <w:lang w:val="en-GB"/>
        </w:rPr>
        <w:footnoteReference w:id="41"/>
      </w:r>
      <w:r>
        <w:rPr>
          <w:noProof/>
          <w:sz w:val="24"/>
          <w:szCs w:val="24"/>
        </w:rPr>
        <w:t xml:space="preserve"> tarjoavat kaikille asiaankuuluville toimijoille, erityisesti kansalaisille, mahdollisuuden osallistua tarvittavien ratkaisujen yhteiseen suunnitteluun, yhteistoteutukseen ja yhteisarviointiin parhaan saatavilla olevan tieteellisen tiedon pohjalta.</w:t>
      </w:r>
    </w:p>
    <w:p>
      <w:pPr>
        <w:pStyle w:val="BodyA"/>
        <w:rPr>
          <w:rStyle w:val="None"/>
          <w:noProof/>
          <w:sz w:val="24"/>
          <w:szCs w:val="24"/>
        </w:rPr>
      </w:pPr>
      <w:r>
        <w:rPr>
          <w:rStyle w:val="None"/>
          <w:noProof/>
          <w:sz w:val="24"/>
          <w:szCs w:val="24"/>
        </w:rPr>
        <w:t xml:space="preserve">Ilmastosopimusaloitteessa asetetaan aluksi etusijalle toimet, joissa keskitytään </w:t>
      </w:r>
      <w:r>
        <w:rPr>
          <w:rStyle w:val="None"/>
          <w:b/>
          <w:noProof/>
          <w:sz w:val="24"/>
          <w:szCs w:val="24"/>
        </w:rPr>
        <w:t>vihreisiin alueisiin, vihreään liikkuvuuteen, resurssitehokkaisiin rakennuksiin ja vihreitä työpaikkoja koskevaan koulutukseen</w:t>
      </w:r>
      <w:r>
        <w:rPr>
          <w:rStyle w:val="None"/>
          <w:noProof/>
          <w:sz w:val="24"/>
          <w:szCs w:val="24"/>
        </w:rPr>
        <w:t xml:space="preserve"> nykyisten ja asiaankuuluvien komission tukimekanismien puitteissa. Näistä neljästä alasta on välitöntä hyötyä paitsi ilmastolle myös kansalaisten terveydelle ja hyvinvoinnille. </w:t>
      </w:r>
      <w:r>
        <w:rPr>
          <w:b/>
          <w:noProof/>
          <w:sz w:val="24"/>
          <w:szCs w:val="24"/>
        </w:rPr>
        <w:t>Ilmastosopimusaloite laajenee ajan myötä koskemaan myös muita aloja</w:t>
      </w:r>
      <w:r>
        <w:rPr>
          <w:noProof/>
          <w:sz w:val="24"/>
          <w:szCs w:val="24"/>
        </w:rPr>
        <w:t>, kuten kestävää kulutusta ja tuotantoa, maaperän laatua, terveellisiä elintarvikkeita ja kestävää ruokavaliota</w:t>
      </w:r>
      <w:r>
        <w:rPr>
          <w:rStyle w:val="FootnoteReference"/>
          <w:noProof/>
          <w:sz w:val="24"/>
          <w:szCs w:val="24"/>
          <w:lang w:val="en-GB"/>
        </w:rPr>
        <w:footnoteReference w:id="42"/>
      </w:r>
      <w:r>
        <w:rPr>
          <w:noProof/>
          <w:sz w:val="24"/>
          <w:szCs w:val="24"/>
        </w:rPr>
        <w:t>, valtameriä sekä maaseutu- ja rannikkoalueita.</w:t>
      </w:r>
      <w:r>
        <w:rPr>
          <w:rStyle w:val="None"/>
          <w:noProof/>
          <w:sz w:val="24"/>
          <w:szCs w:val="24"/>
        </w:rPr>
        <w:t xml:space="preserve"> </w:t>
      </w:r>
      <w:r>
        <w:rPr>
          <w:noProof/>
          <w:sz w:val="24"/>
          <w:szCs w:val="24"/>
        </w:rPr>
        <w:t>Ilmastosopimusaloitteen verkkosivuilla</w:t>
      </w:r>
      <w:r>
        <w:rPr>
          <w:rStyle w:val="FootnoteReference"/>
          <w:noProof/>
          <w:sz w:val="24"/>
          <w:szCs w:val="24"/>
          <w:lang w:val="en-IE"/>
        </w:rPr>
        <w:footnoteReference w:id="43"/>
      </w:r>
      <w:r>
        <w:rPr>
          <w:noProof/>
          <w:sz w:val="24"/>
          <w:szCs w:val="24"/>
        </w:rPr>
        <w:t xml:space="preserve"> on ajantasainen katsaus ilmastotoimia tukeviin EU:n aloitteisiin, toimiin ja palkintoihin. Aluksi keskitytään neljään panopistealaan.</w:t>
      </w:r>
    </w:p>
    <w:p>
      <w:pPr>
        <w:pStyle w:val="Heading"/>
        <w:numPr>
          <w:ilvl w:val="2"/>
          <w:numId w:val="47"/>
        </w:numPr>
        <w:rPr>
          <w:rStyle w:val="None"/>
          <w:rFonts w:eastAsia="Arial Unicode MS"/>
          <w:b/>
          <w:noProof/>
          <w:color w:val="auto"/>
          <w:sz w:val="24"/>
          <w:szCs w:val="24"/>
        </w:rPr>
      </w:pPr>
      <w:bookmarkStart w:id="14" w:name="_Toc51583517"/>
      <w:bookmarkStart w:id="15" w:name="_Toc56448562"/>
      <w:r>
        <w:rPr>
          <w:rStyle w:val="None"/>
          <w:b/>
          <w:noProof/>
          <w:color w:val="auto"/>
          <w:sz w:val="24"/>
          <w:szCs w:val="24"/>
        </w:rPr>
        <w:t>Viheralueet</w:t>
      </w:r>
      <w:bookmarkEnd w:id="14"/>
      <w:bookmarkEnd w:id="15"/>
    </w:p>
    <w:p>
      <w:pPr>
        <w:pStyle w:val="BodyA"/>
        <w:rPr>
          <w:rStyle w:val="None"/>
          <w:rFonts w:cs="Times New Roman"/>
          <w:noProof/>
          <w:color w:val="auto"/>
          <w:sz w:val="24"/>
          <w:szCs w:val="24"/>
        </w:rPr>
      </w:pPr>
      <w:r>
        <w:rPr>
          <w:rStyle w:val="None"/>
          <w:noProof/>
          <w:sz w:val="24"/>
          <w:szCs w:val="24"/>
        </w:rPr>
        <w:t xml:space="preserve">Eurooppa tarvitsee lisää viheralueita, jotta voidaan parantaa kykyä selviytyä ilmasto- ja terveysuhkista. Komissio on jo ilmoittanut uudessa biodiversiteettistrategiassaan tukevansa </w:t>
      </w:r>
      <w:r>
        <w:rPr>
          <w:rStyle w:val="None"/>
          <w:b/>
          <w:noProof/>
          <w:sz w:val="24"/>
          <w:szCs w:val="24"/>
        </w:rPr>
        <w:t>kolmen miljardin puun istuttamista Eurooppaan vuoteen 2030 mennessä</w:t>
      </w:r>
      <w:r>
        <w:rPr>
          <w:rStyle w:val="FootnoteAnchor"/>
          <w:noProof/>
          <w:sz w:val="24"/>
          <w:szCs w:val="24"/>
          <w:lang w:val="en-IE"/>
        </w:rPr>
        <w:footnoteReference w:id="44"/>
      </w:r>
      <w:r>
        <w:rPr>
          <w:rStyle w:val="None"/>
          <w:noProof/>
          <w:sz w:val="24"/>
          <w:szCs w:val="24"/>
        </w:rPr>
        <w:t xml:space="preserve">. Kaupungeissa tarvitaan puita ja muita viheralueita, koska vihreät kaupunkialueet sekä sitovat päästöjä että alentavat korkeita lämpötiloja, kun taas maaseutualueilla niistä saadaan monia etuja luonnon monimuotoisuudelle, maataloudelle ja ekomatkailulle. Puut tarvitsevat kuitenkin istutuksen jälkeen pitkäaikaista hoitoa. Ilmastosopimusaloitteessa tuetaan esimerkiksi näkyvyyden ja tiedotuksen avulla </w:t>
      </w:r>
      <w:r>
        <w:rPr>
          <w:rStyle w:val="None"/>
          <w:b/>
          <w:bCs/>
          <w:noProof/>
          <w:sz w:val="24"/>
          <w:szCs w:val="24"/>
        </w:rPr>
        <w:t>paikallisyhteisöjä, järjestöjä ja yksilöitä, jotka ovat sitoutuneet uusiin puiden istutus- ja hoitoaloitteisiin</w:t>
      </w:r>
      <w:r>
        <w:rPr>
          <w:rStyle w:val="None"/>
          <w:noProof/>
          <w:sz w:val="24"/>
          <w:szCs w:val="24"/>
        </w:rPr>
        <w:t xml:space="preserve">. Ilmastosopimusaloite nivoutuu EU:n tukemiin maataloussuunnitelmiin jäsenvaltioissa sekä useisiin EU:n rahastoihin (koheesiorahastot, Life-ohjelma jne.) ja foorumeihin (uusi Euroopan kaupunkien viherryttämisfoorumi, josta ilmoitettiin osana biodiversiteettistrategiaa). </w:t>
      </w:r>
    </w:p>
    <w:p>
      <w:pPr>
        <w:pStyle w:val="BodyA"/>
        <w:rPr>
          <w:noProof/>
          <w:sz w:val="24"/>
          <w:szCs w:val="24"/>
        </w:rPr>
      </w:pPr>
      <w:r>
        <w:rPr>
          <w:rStyle w:val="None"/>
          <w:noProof/>
          <w:sz w:val="24"/>
          <w:szCs w:val="24"/>
        </w:rPr>
        <w:t xml:space="preserve">Erityisesti </w:t>
      </w:r>
      <w:r>
        <w:rPr>
          <w:rStyle w:val="None"/>
          <w:b/>
          <w:bCs/>
          <w:noProof/>
          <w:sz w:val="24"/>
          <w:szCs w:val="24"/>
        </w:rPr>
        <w:t>paikallishallinnossa</w:t>
      </w:r>
      <w:r>
        <w:rPr>
          <w:rStyle w:val="None"/>
          <w:noProof/>
          <w:sz w:val="24"/>
          <w:szCs w:val="24"/>
        </w:rPr>
        <w:t xml:space="preserve"> voidaan suunnitella kaupunkimaisemia, jotka antavat tilaa kaupunkimetsien, puistojen ja puutarhojen kasvulle. Covid-19-kriisin vuoksi asetettujen rajoitusten johdosta yhä useammat kaupunginjohtajat ovat havainneet, että paikallisten vihreiden kaupunkialueiden laajentaminen on tärkeää kansalaisten hyvinvoinnin kannalta, minkä lisäksi siitä on tunnetusti hyötyä päästöjen vähentämiselle ja ilmastonmuutokseen sopeutumiselle. </w:t>
      </w:r>
    </w:p>
    <w:p>
      <w:pPr>
        <w:pStyle w:val="BodyA"/>
        <w:rPr>
          <w:rStyle w:val="None"/>
          <w:noProof/>
          <w:sz w:val="24"/>
          <w:szCs w:val="24"/>
        </w:rPr>
      </w:pPr>
      <w:r>
        <w:rPr>
          <w:noProof/>
          <w:sz w:val="24"/>
          <w:szCs w:val="24"/>
        </w:rPr>
        <w:t>Ilmastosopimusaloitteessa kiinnitetään huomiota maaseutualueiden</w:t>
      </w:r>
      <w:r>
        <w:rPr>
          <w:rStyle w:val="FootnoteReference"/>
          <w:noProof/>
          <w:sz w:val="24"/>
          <w:szCs w:val="24"/>
          <w:lang w:val="en-IE"/>
        </w:rPr>
        <w:footnoteReference w:id="45"/>
      </w:r>
      <w:r>
        <w:rPr>
          <w:noProof/>
          <w:sz w:val="24"/>
          <w:szCs w:val="24"/>
        </w:rPr>
        <w:t xml:space="preserve"> erityisrooliin väestön tasapainoisen alueellisen jakautumisen varmistamisessa ja kestävien maisemien ja terveiden ekosysteemeiden suojelemisessa sekä kaupunkien yliasutuksen välttämisessä.</w:t>
      </w:r>
    </w:p>
    <w:p>
      <w:pPr>
        <w:pStyle w:val="BodyA"/>
        <w:rPr>
          <w:rStyle w:val="None"/>
          <w:rFonts w:cs="Times New Roman"/>
          <w:noProof/>
          <w:color w:val="auto"/>
          <w:sz w:val="24"/>
          <w:szCs w:val="24"/>
        </w:rPr>
      </w:pPr>
      <w:r>
        <w:rPr>
          <w:rStyle w:val="None"/>
          <w:noProof/>
          <w:sz w:val="24"/>
          <w:szCs w:val="24"/>
        </w:rPr>
        <w:t>Ilmastosopimusaloitteessa</w:t>
      </w:r>
    </w:p>
    <w:p>
      <w:pPr>
        <w:pStyle w:val="ListParagraph"/>
        <w:numPr>
          <w:ilvl w:val="0"/>
          <w:numId w:val="22"/>
        </w:numPr>
        <w:rPr>
          <w:rStyle w:val="None"/>
          <w:noProof/>
          <w:sz w:val="24"/>
          <w:szCs w:val="24"/>
        </w:rPr>
      </w:pPr>
      <w:r>
        <w:rPr>
          <w:noProof/>
          <w:sz w:val="24"/>
          <w:szCs w:val="24"/>
        </w:rPr>
        <w:t>annetaan tietoa kaupunginjohtajille sekä paikallisille ja alueellisille viranomaisille hyödyntäen olemassa olevia resursseja, verkostoja ja foorumeita, joita ovat esimerkiksi kaupunginjohtajien energia- ja ilmastosopimus</w:t>
      </w:r>
      <w:r>
        <w:rPr>
          <w:rStyle w:val="FootnoteReference"/>
          <w:noProof/>
          <w:sz w:val="24"/>
          <w:szCs w:val="24"/>
          <w:lang w:val="en-GB"/>
        </w:rPr>
        <w:footnoteReference w:id="46"/>
      </w:r>
      <w:r>
        <w:rPr>
          <w:noProof/>
          <w:sz w:val="24"/>
          <w:szCs w:val="24"/>
        </w:rPr>
        <w:t>, Euroopan vihreä pääkaupunki</w:t>
      </w:r>
      <w:r>
        <w:rPr>
          <w:rStyle w:val="FootnoteAnchor"/>
          <w:noProof/>
          <w:sz w:val="24"/>
          <w:szCs w:val="24"/>
          <w:lang w:val="en-IE"/>
        </w:rPr>
        <w:footnoteReference w:id="47"/>
      </w:r>
      <w:r>
        <w:rPr>
          <w:noProof/>
          <w:sz w:val="24"/>
          <w:szCs w:val="24"/>
        </w:rPr>
        <w:t>, Green Leaf -verkostot, Green City -verkkotyökalu ja Green City Accord -aloite;</w:t>
      </w:r>
      <w:r>
        <w:rPr>
          <w:rStyle w:val="None"/>
          <w:noProof/>
          <w:sz w:val="24"/>
          <w:szCs w:val="24"/>
        </w:rPr>
        <w:t xml:space="preserve"> </w:t>
      </w:r>
    </w:p>
    <w:p>
      <w:pPr>
        <w:pStyle w:val="ListParagraph"/>
        <w:numPr>
          <w:ilvl w:val="0"/>
          <w:numId w:val="22"/>
        </w:numPr>
        <w:rPr>
          <w:rStyle w:val="None"/>
          <w:rFonts w:cs="Times New Roman"/>
          <w:noProof/>
          <w:color w:val="auto"/>
          <w:sz w:val="24"/>
          <w:szCs w:val="24"/>
        </w:rPr>
      </w:pPr>
      <w:r>
        <w:rPr>
          <w:rStyle w:val="None"/>
          <w:noProof/>
          <w:sz w:val="24"/>
          <w:szCs w:val="24"/>
        </w:rPr>
        <w:t>tarjotaan paikallisviranomaisille ratkaisuja vihreiden kaupunkialueiden ennallistamiseksi, suojelemiseksi ja laajentamiseksi.</w:t>
      </w:r>
      <w:r>
        <w:rPr>
          <w:noProof/>
          <w:sz w:val="24"/>
          <w:szCs w:val="24"/>
        </w:rPr>
        <w:t xml:space="preserve"> </w:t>
      </w:r>
      <w:r>
        <w:rPr>
          <w:rStyle w:val="None"/>
          <w:noProof/>
          <w:sz w:val="24"/>
          <w:szCs w:val="24"/>
        </w:rPr>
        <w:t xml:space="preserve">Ratkaisut perustuvat olemassa oleviin politiikkoihin ja aloitteisiin ja niissä hyödynnetään Horisontti Eurooppa -ohjelman tutkimushankkeiden tuloksia, kuten luontoon perustuvia ratkaisuja, joilla maksimoidaan laadukkaiden työpaikkojen luominen, liiketoimintamahdollisuudet ja ilmastonmuutoksen sietokyky; </w:t>
      </w:r>
    </w:p>
    <w:p>
      <w:pPr>
        <w:pStyle w:val="ListParagraph"/>
        <w:numPr>
          <w:ilvl w:val="0"/>
          <w:numId w:val="22"/>
        </w:numPr>
        <w:rPr>
          <w:noProof/>
          <w:sz w:val="24"/>
          <w:szCs w:val="24"/>
        </w:rPr>
      </w:pPr>
      <w:r>
        <w:rPr>
          <w:rStyle w:val="None"/>
          <w:noProof/>
          <w:sz w:val="24"/>
          <w:szCs w:val="24"/>
        </w:rPr>
        <w:t>tarjotaan foorumi yhteisöjen, yritysten, maanomistajien ja paikallishallintojen väliselle vuoropuhelulle ja yhteistyölle sen varmistamiseksi, että riittävä osa maa-alueista on kasvillisuuden peitossa, jotta kaikki voivat hyötyä ilmastoon, terveyteen ja ekosysteemeihin liittyvistä monista eduista.</w:t>
      </w:r>
    </w:p>
    <w:p>
      <w:pPr>
        <w:pStyle w:val="Heading"/>
        <w:numPr>
          <w:ilvl w:val="2"/>
          <w:numId w:val="47"/>
        </w:numPr>
        <w:rPr>
          <w:rStyle w:val="None"/>
          <w:b/>
          <w:noProof/>
          <w:color w:val="auto"/>
          <w:sz w:val="24"/>
          <w:szCs w:val="24"/>
        </w:rPr>
      </w:pPr>
      <w:bookmarkStart w:id="16" w:name="_Toc51583518"/>
      <w:bookmarkStart w:id="17" w:name="_Toc56448563"/>
      <w:r>
        <w:rPr>
          <w:rStyle w:val="None"/>
          <w:b/>
          <w:noProof/>
          <w:color w:val="auto"/>
          <w:sz w:val="24"/>
          <w:szCs w:val="24"/>
        </w:rPr>
        <w:t>Vihreä liikkuvuus</w:t>
      </w:r>
      <w:bookmarkEnd w:id="16"/>
      <w:bookmarkEnd w:id="17"/>
    </w:p>
    <w:p>
      <w:pPr>
        <w:pStyle w:val="BodyA"/>
        <w:rPr>
          <w:noProof/>
          <w:sz w:val="24"/>
          <w:szCs w:val="24"/>
        </w:rPr>
      </w:pPr>
      <w:r>
        <w:rPr>
          <w:rStyle w:val="None"/>
          <w:noProof/>
          <w:sz w:val="24"/>
          <w:szCs w:val="24"/>
        </w:rPr>
        <w:t>Meidän kaikkien on pystyttävä siirtymään paikasta toiseen tehokkaasti. Tämä on täysin mahdollista siten, että samalla parannetaan terveyttä ja ympäristöä. Merkittävä osa henkilökohtaisiin toimiimme liittyvistä päästöistä riippuu käytettävissä olevista liikennemuodoista ja liikkuvuusvalinnoistamme. Julkinen liikenne, pyöräily, kävely ja muut puhtaan liikkuvuuden muodot voivat tehdä kaupungeistamme puhtaampia ja luoda uusia työllistymis- ja innovointimahdollisuuksia, kun niitä tuetaan digitaalisilla ratkaisuilla ja varmistetaan parempi saavutettavuus.</w:t>
      </w:r>
    </w:p>
    <w:p>
      <w:pPr>
        <w:pStyle w:val="BodyA"/>
        <w:rPr>
          <w:noProof/>
          <w:sz w:val="24"/>
          <w:szCs w:val="24"/>
        </w:rPr>
      </w:pPr>
      <w:r>
        <w:rPr>
          <w:rStyle w:val="None"/>
          <w:noProof/>
          <w:sz w:val="24"/>
          <w:szCs w:val="24"/>
        </w:rPr>
        <w:t xml:space="preserve">Tämä valtava siirtyminen kohti vihreää liikkuvuutta on jo käynnissä. Monet Euroopan </w:t>
      </w:r>
      <w:r>
        <w:rPr>
          <w:rStyle w:val="None"/>
          <w:b/>
          <w:bCs/>
          <w:noProof/>
          <w:sz w:val="24"/>
          <w:szCs w:val="24"/>
        </w:rPr>
        <w:t>kaupungit ja niiden asukkaat</w:t>
      </w:r>
      <w:r>
        <w:rPr>
          <w:rStyle w:val="None"/>
          <w:b/>
          <w:noProof/>
          <w:sz w:val="24"/>
          <w:szCs w:val="24"/>
        </w:rPr>
        <w:t xml:space="preserve"> toivovat turvallisempia, terveellisempiä ja halvempia liikkuvuusvaihtoehtoja</w:t>
      </w:r>
      <w:r>
        <w:rPr>
          <w:rStyle w:val="None"/>
          <w:noProof/>
          <w:sz w:val="24"/>
          <w:szCs w:val="24"/>
        </w:rPr>
        <w:t xml:space="preserve">, kuten parempia pyöräteitä, ajoneuvojen yhteiskäyttöjärjestelmiä sekä vihreitä linja-autoja, aluksia ja junia. Maaseutualueilla etäisyydet ovat yleensä suurempia kuin kaupunkialueilla. Maaseudulla julkisen liikenteen vuoroja on harvemmin, ja julkinen liikenne keskittyy tiheämmin asutuille alueille. Tätä taustaa vasten ilmastosopimusaloitteella edistetään innovatiivisia ratkaisuja, joissa </w:t>
      </w:r>
      <w:r>
        <w:rPr>
          <w:rStyle w:val="None"/>
          <w:b/>
          <w:bCs/>
          <w:noProof/>
          <w:sz w:val="24"/>
          <w:szCs w:val="24"/>
        </w:rPr>
        <w:t>mitään paikkaa ei jätetä jälkeen</w:t>
      </w:r>
      <w:r>
        <w:rPr>
          <w:rStyle w:val="None"/>
          <w:noProof/>
          <w:sz w:val="24"/>
          <w:szCs w:val="24"/>
        </w:rPr>
        <w:t xml:space="preserve">. Näitä ratkaisuja ovat sähköautojen yhteiskyydit tai yhteiskäyttö, kaupunkien ja pitkän matkan pyörätiet ja kysyntään perustuva julkinen liikenne. </w:t>
      </w:r>
      <w:r>
        <w:rPr>
          <w:noProof/>
          <w:sz w:val="24"/>
          <w:szCs w:val="24"/>
        </w:rPr>
        <w:t>Lisäksi otetaan huomioon naisten erityiset liikennetarpeet</w:t>
      </w:r>
      <w:r>
        <w:rPr>
          <w:rStyle w:val="FootnoteReference"/>
          <w:noProof/>
          <w:sz w:val="24"/>
          <w:szCs w:val="24"/>
          <w:lang w:val="en-GB"/>
        </w:rPr>
        <w:footnoteReference w:id="48"/>
      </w:r>
      <w:r>
        <w:rPr>
          <w:noProof/>
          <w:sz w:val="24"/>
          <w:szCs w:val="24"/>
        </w:rPr>
        <w:t xml:space="preserve"> ja vammaisten ja ikääntyneiden esteettömyysvaatimukset sekä pyritään välttämään asuinalueiden eriytymistä asettamalla julkiset liikennepalvelut kaikkien saataville.</w:t>
      </w:r>
    </w:p>
    <w:p>
      <w:pPr>
        <w:pStyle w:val="BodyA"/>
        <w:spacing w:after="120"/>
        <w:rPr>
          <w:noProof/>
          <w:sz w:val="24"/>
          <w:szCs w:val="24"/>
        </w:rPr>
      </w:pPr>
      <w:r>
        <w:rPr>
          <w:rStyle w:val="None"/>
          <w:noProof/>
          <w:sz w:val="24"/>
          <w:szCs w:val="24"/>
        </w:rPr>
        <w:t xml:space="preserve">Eurooppalaisessa ilmastosopimusaloitteessa tuodaan esiin ja tuetaan monia vaihtoehtoja, joiden avulla voimme liikkua tehokkaasti, terveemmin ja vähemmän saastuttavilla tavoilla. Aloitteessa myös kannustetaan paikallis- ja alueviranomaisia käyttämään koheesiorahoitusta siirtymiseksi vihreämpään liikkuvuuteen. </w:t>
      </w:r>
      <w:r>
        <w:rPr>
          <w:noProof/>
          <w:sz w:val="24"/>
          <w:szCs w:val="24"/>
        </w:rPr>
        <w:t>Aloitteessa voidaan luoda yhteyksiä muihin aloitteisiin, joita ovat esimerkiksi Clean Bus Platform</w:t>
      </w:r>
      <w:r>
        <w:rPr>
          <w:rStyle w:val="FootnoteReference"/>
          <w:noProof/>
          <w:sz w:val="24"/>
          <w:szCs w:val="24"/>
          <w:lang w:val="en-GB"/>
        </w:rPr>
        <w:footnoteReference w:id="49"/>
      </w:r>
      <w:r>
        <w:rPr>
          <w:noProof/>
          <w:sz w:val="24"/>
          <w:szCs w:val="24"/>
        </w:rPr>
        <w:t>, jolla autetaan kaupunkeja ostamaan puhtaita linja-autoja yhdessä, CIVITAS-aloite, joka on puhtaampaa kaupunkiliikennettä ajavien kaupunkien verkosto</w:t>
      </w:r>
      <w:r>
        <w:rPr>
          <w:rStyle w:val="FootnoteAnchor"/>
          <w:noProof/>
          <w:sz w:val="24"/>
          <w:szCs w:val="24"/>
          <w:lang w:val="en-GB"/>
        </w:rPr>
        <w:footnoteReference w:id="50"/>
      </w:r>
      <w:r>
        <w:rPr>
          <w:noProof/>
          <w:sz w:val="24"/>
          <w:szCs w:val="24"/>
        </w:rPr>
        <w:t>, ja kestävän kaupunkiliikenteen suunnitelmia koskeva eurooppalainen foorumi</w:t>
      </w:r>
      <w:r>
        <w:rPr>
          <w:rStyle w:val="FootnoteReference"/>
          <w:noProof/>
          <w:sz w:val="24"/>
          <w:szCs w:val="24"/>
          <w:lang w:val="en-GB"/>
        </w:rPr>
        <w:footnoteReference w:id="51"/>
      </w:r>
      <w:r>
        <w:rPr>
          <w:noProof/>
          <w:sz w:val="24"/>
          <w:szCs w:val="24"/>
        </w:rPr>
        <w:t>, joka auttaa kaupunkeja vähentämään hiilen määrää liikenteen alalla.</w:t>
      </w:r>
      <w:r>
        <w:rPr>
          <w:rStyle w:val="None"/>
          <w:noProof/>
          <w:sz w:val="24"/>
          <w:szCs w:val="24"/>
        </w:rPr>
        <w:t xml:space="preserve"> </w:t>
      </w:r>
      <w:r>
        <w:rPr>
          <w:noProof/>
          <w:sz w:val="24"/>
          <w:szCs w:val="24"/>
        </w:rPr>
        <w:t>Ilmastosopimusaloitteen sitoumusten vaikutusta vihreään liikenteeseen voidaan vahvistaa Euroopan liikkujan viikolla</w:t>
      </w:r>
      <w:r>
        <w:rPr>
          <w:rStyle w:val="FootnoteAnchor"/>
          <w:noProof/>
          <w:sz w:val="24"/>
          <w:szCs w:val="24"/>
          <w:lang w:val="en-IE"/>
        </w:rPr>
        <w:footnoteReference w:id="52"/>
      </w:r>
      <w:r>
        <w:rPr>
          <w:noProof/>
          <w:sz w:val="24"/>
          <w:szCs w:val="24"/>
        </w:rPr>
        <w:t>, kaupunkiliikenteen palkinnoilla, kaupunkiliikenteen tapahtumilla ja Euroopan rautateiden teemavuodella (2021).</w:t>
      </w:r>
    </w:p>
    <w:p>
      <w:pPr>
        <w:pStyle w:val="BodyA"/>
        <w:rPr>
          <w:noProof/>
          <w:sz w:val="24"/>
          <w:szCs w:val="24"/>
        </w:rPr>
      </w:pPr>
      <w:r>
        <w:rPr>
          <w:rStyle w:val="None"/>
          <w:noProof/>
          <w:sz w:val="24"/>
          <w:szCs w:val="24"/>
        </w:rPr>
        <w:t xml:space="preserve">Näiden aloitteiden yhteydessä ilmastosopimusaloite voi toimia </w:t>
      </w:r>
      <w:r>
        <w:rPr>
          <w:rStyle w:val="None"/>
          <w:b/>
          <w:noProof/>
          <w:sz w:val="24"/>
          <w:szCs w:val="24"/>
        </w:rPr>
        <w:t>kohtauspaikkana, jossa sidosryhmät, kaupungit tai alueet sitoutuvat</w:t>
      </w:r>
      <w:r>
        <w:rPr>
          <w:rStyle w:val="None"/>
          <w:noProof/>
          <w:sz w:val="24"/>
          <w:szCs w:val="24"/>
        </w:rPr>
        <w:t>:</w:t>
      </w:r>
    </w:p>
    <w:p>
      <w:pPr>
        <w:pStyle w:val="ListParagraph"/>
        <w:numPr>
          <w:ilvl w:val="0"/>
          <w:numId w:val="23"/>
        </w:numPr>
        <w:rPr>
          <w:rStyle w:val="None"/>
          <w:noProof/>
          <w:sz w:val="24"/>
          <w:szCs w:val="24"/>
        </w:rPr>
      </w:pPr>
      <w:r>
        <w:rPr>
          <w:rStyle w:val="None"/>
          <w:noProof/>
          <w:sz w:val="24"/>
          <w:szCs w:val="24"/>
        </w:rPr>
        <w:t>ostamaan yhdessä päästöttömiä liikennevälineitä, kuten sähkö- tai vetykäyttöisiä busseja;</w:t>
      </w:r>
    </w:p>
    <w:p>
      <w:pPr>
        <w:pStyle w:val="ListParagraph"/>
        <w:numPr>
          <w:ilvl w:val="0"/>
          <w:numId w:val="23"/>
        </w:numPr>
        <w:rPr>
          <w:rStyle w:val="None"/>
          <w:noProof/>
          <w:sz w:val="24"/>
          <w:szCs w:val="24"/>
        </w:rPr>
      </w:pPr>
      <w:r>
        <w:rPr>
          <w:rStyle w:val="None"/>
          <w:noProof/>
          <w:sz w:val="24"/>
          <w:szCs w:val="24"/>
        </w:rPr>
        <w:t>lisäämään yhdessä turvallisten pyöräteiden pituutta ja laatua ja vähentämään samalla tieliikennekuolemia kaupungeissa;</w:t>
      </w:r>
    </w:p>
    <w:p>
      <w:pPr>
        <w:pStyle w:val="ListParagraph"/>
        <w:numPr>
          <w:ilvl w:val="0"/>
          <w:numId w:val="23"/>
        </w:numPr>
        <w:rPr>
          <w:rStyle w:val="None"/>
          <w:noProof/>
          <w:sz w:val="24"/>
          <w:szCs w:val="24"/>
        </w:rPr>
      </w:pPr>
      <w:r>
        <w:rPr>
          <w:rStyle w:val="None"/>
          <w:noProof/>
          <w:sz w:val="24"/>
          <w:szCs w:val="24"/>
        </w:rPr>
        <w:t>omaksumaan innovatiivisia liikkuvuus- ja logistiikkaratkaisuja ja suunnittelemaan osallistavia ja kestäviä kaupunkiliikennesuunnitelmia, joihin sisältyy räätälöityjä ratkaisuyhdistelmiä päästöjen ja ilman epäpuhtauksien vähentämiseksi;</w:t>
      </w:r>
    </w:p>
    <w:p>
      <w:pPr>
        <w:pStyle w:val="ListParagraph"/>
        <w:numPr>
          <w:ilvl w:val="0"/>
          <w:numId w:val="23"/>
        </w:numPr>
        <w:rPr>
          <w:noProof/>
          <w:sz w:val="24"/>
          <w:szCs w:val="24"/>
        </w:rPr>
      </w:pPr>
      <w:r>
        <w:rPr>
          <w:noProof/>
          <w:sz w:val="24"/>
          <w:szCs w:val="24"/>
        </w:rPr>
        <w:t xml:space="preserve">edistämään eri liikennemuotojen yhdistämistä, jotta matkustajilla olisi käytettävissään hiilineutraaleja matkustustapoja EU:ssa erityisesti lyhyemmillä matkoilla. </w:t>
      </w:r>
    </w:p>
    <w:p>
      <w:pPr>
        <w:pStyle w:val="Heading"/>
        <w:numPr>
          <w:ilvl w:val="2"/>
          <w:numId w:val="47"/>
        </w:numPr>
        <w:rPr>
          <w:rStyle w:val="None"/>
          <w:b/>
          <w:noProof/>
          <w:color w:val="auto"/>
          <w:sz w:val="24"/>
          <w:szCs w:val="24"/>
        </w:rPr>
      </w:pPr>
      <w:bookmarkStart w:id="18" w:name="_Toc56448564"/>
      <w:bookmarkStart w:id="19" w:name="_Toc51583519"/>
      <w:r>
        <w:rPr>
          <w:rStyle w:val="None"/>
          <w:b/>
          <w:noProof/>
          <w:color w:val="auto"/>
          <w:sz w:val="24"/>
          <w:szCs w:val="24"/>
        </w:rPr>
        <w:t>Vihreät rakennukset</w:t>
      </w:r>
      <w:bookmarkEnd w:id="18"/>
      <w:r>
        <w:rPr>
          <w:rStyle w:val="None"/>
          <w:b/>
          <w:noProof/>
          <w:color w:val="auto"/>
          <w:sz w:val="24"/>
          <w:szCs w:val="24"/>
        </w:rPr>
        <w:t xml:space="preserve"> </w:t>
      </w:r>
      <w:bookmarkEnd w:id="19"/>
    </w:p>
    <w:p>
      <w:pPr>
        <w:pStyle w:val="BodyA"/>
        <w:rPr>
          <w:rStyle w:val="None"/>
          <w:noProof/>
          <w:sz w:val="24"/>
          <w:szCs w:val="24"/>
        </w:rPr>
      </w:pPr>
      <w:r>
        <w:rPr>
          <w:rStyle w:val="None"/>
          <w:noProof/>
          <w:sz w:val="24"/>
          <w:szCs w:val="24"/>
        </w:rPr>
        <w:t xml:space="preserve">Kotona, työpaikalla ja vapaa-aikana vietämme suuren osan ajastamme sisätiloissa: rakennuksissa, jotka on lämmitetty ja jäähdytetty fossiilisia polttoaineita käyttäen tai jotka eivät välttämättä ole hyvin eristettyjä eivätkä kestä hyvin suuria helleaaltoja tai pakkasjaksoja. </w:t>
      </w:r>
      <w:r>
        <w:rPr>
          <w:noProof/>
        </w:rPr>
        <w:t xml:space="preserve">Jos tarkastelemme koko suunnittelun, rakentamisen, käytön, korjaamisen ja purkamisen kattavaa elinkaarta, </w:t>
      </w:r>
      <w:r>
        <w:rPr>
          <w:b/>
          <w:noProof/>
        </w:rPr>
        <w:t>rakennussektori on suurin yksittäinen energiankuluttaja EU:ssa</w:t>
      </w:r>
      <w:r>
        <w:rPr>
          <w:noProof/>
        </w:rPr>
        <w:t xml:space="preserve"> (40 %), suurin raaka-aineiden käyttäjä (50 %)</w:t>
      </w:r>
      <w:r>
        <w:rPr>
          <w:rStyle w:val="FootnoteReference"/>
          <w:noProof/>
          <w:color w:val="000000" w:themeColor="text1"/>
          <w:sz w:val="24"/>
          <w:szCs w:val="24"/>
          <w:lang w:val="en-GB"/>
        </w:rPr>
        <w:footnoteReference w:id="53"/>
      </w:r>
      <w:r>
        <w:rPr>
          <w:noProof/>
        </w:rPr>
        <w:t xml:space="preserve"> ja siten yksi suurimmista kasvihuonekaasupäästöjen aiheuttajista (36 % energiaan liittyvistä suorista ja välillisistä päästöistä).</w:t>
      </w:r>
      <w:r>
        <w:rPr>
          <w:rStyle w:val="None"/>
          <w:noProof/>
          <w:sz w:val="24"/>
          <w:szCs w:val="24"/>
        </w:rPr>
        <w:t xml:space="preserve"> Lämpötilan nousun, jonka myötä helleaallot yleistyvät, odotetaan lisäävän rakennusten jäähdyttämisestä johtuvaa energiantarvetta lämpimien kuukausien aikana. Toimistorakennuksen jäähdyttäminen vaatii kolme kertaa enemmän energiaa kuin lämmittäminen. </w:t>
      </w:r>
    </w:p>
    <w:p>
      <w:pPr>
        <w:pStyle w:val="BodyA"/>
        <w:rPr>
          <w:rStyle w:val="None"/>
          <w:noProof/>
          <w:sz w:val="24"/>
          <w:szCs w:val="24"/>
        </w:rPr>
      </w:pPr>
      <w:r>
        <w:rPr>
          <w:rStyle w:val="None"/>
          <w:noProof/>
          <w:sz w:val="24"/>
          <w:szCs w:val="24"/>
        </w:rPr>
        <w:t xml:space="preserve">Jotta rakennuksistamme saataisiin ilmastoystävällisempiä, meidän on käytettävä vähähiilisiä materiaaleja, rakennettava uudet rakennukset paremmin ja kunnostettava olemassa olevia rakennuksia, koska useimmat niistä ovat käytössä vielä vuosikymmenten ajan. </w:t>
      </w:r>
    </w:p>
    <w:p>
      <w:pPr>
        <w:pStyle w:val="BodyA"/>
        <w:rPr>
          <w:rStyle w:val="None"/>
          <w:noProof/>
          <w:sz w:val="24"/>
          <w:szCs w:val="24"/>
        </w:rPr>
      </w:pPr>
      <w:r>
        <w:rPr>
          <w:noProof/>
          <w:sz w:val="24"/>
          <w:szCs w:val="24"/>
        </w:rPr>
        <w:t xml:space="preserve">Ilmastosopimusaloitteella tuetaan </w:t>
      </w:r>
      <w:r>
        <w:rPr>
          <w:b/>
          <w:bCs/>
          <w:noProof/>
          <w:sz w:val="24"/>
          <w:szCs w:val="24"/>
        </w:rPr>
        <w:t>rakennusten kunnostamista</w:t>
      </w:r>
      <w:r>
        <w:rPr>
          <w:rStyle w:val="FootnoteAnchor"/>
          <w:rFonts w:eastAsia="Times New Roman" w:cs="Times New Roman"/>
          <w:noProof/>
          <w:sz w:val="24"/>
          <w:szCs w:val="24"/>
          <w:lang w:val="en-IE"/>
        </w:rPr>
        <w:footnoteReference w:id="54"/>
      </w:r>
      <w:r>
        <w:rPr>
          <w:noProof/>
          <w:sz w:val="24"/>
          <w:szCs w:val="24"/>
        </w:rPr>
        <w:t xml:space="preserve"> Euroopan komission Renovation Wave -aloitteen mukaisesti, jotta voidaan vähentää rakennusten kasvihuonekaasupäästöjä ja parantaa niiden kykyä kestää ilmastoon liittyvien vaarojen, kuten helleaaltojen tai tulvien, vaikutuksia.</w:t>
      </w:r>
      <w:r>
        <w:rPr>
          <w:rStyle w:val="None"/>
          <w:noProof/>
          <w:sz w:val="24"/>
          <w:szCs w:val="24"/>
        </w:rPr>
        <w:t xml:space="preserve"> Esimerkkejä:</w:t>
      </w:r>
    </w:p>
    <w:p>
      <w:pPr>
        <w:pStyle w:val="ListParagraph"/>
        <w:numPr>
          <w:ilvl w:val="0"/>
          <w:numId w:val="24"/>
        </w:numPr>
        <w:ind w:left="714" w:hanging="357"/>
        <w:rPr>
          <w:noProof/>
          <w:sz w:val="24"/>
          <w:szCs w:val="24"/>
        </w:rPr>
      </w:pPr>
      <w:r>
        <w:rPr>
          <w:rStyle w:val="None"/>
          <w:noProof/>
          <w:sz w:val="24"/>
          <w:szCs w:val="24"/>
        </w:rPr>
        <w:t xml:space="preserve">Ilmastosopimusaloitteessa annetaan tietoa monista hyödyistä, joita saadaan asuntojen, sairaaloiden, koulujen, sosiaalisen asuntotuotannon ja kuntapalvelujen käytössä olevien rakennusten energia- ja materiaalitehokkuuden parantamisesta. </w:t>
      </w:r>
    </w:p>
    <w:p>
      <w:pPr>
        <w:pStyle w:val="ListParagraph"/>
        <w:numPr>
          <w:ilvl w:val="0"/>
          <w:numId w:val="24"/>
        </w:numPr>
        <w:ind w:left="714" w:hanging="357"/>
        <w:rPr>
          <w:noProof/>
          <w:sz w:val="24"/>
          <w:szCs w:val="24"/>
        </w:rPr>
      </w:pPr>
      <w:r>
        <w:rPr>
          <w:rStyle w:val="None"/>
          <w:noProof/>
          <w:sz w:val="24"/>
          <w:szCs w:val="24"/>
        </w:rPr>
        <w:t>Ilmastosopimusaloitteessa kannustetaan tekemään sitoumuksia, mitataan edistymistä ja helpotetaan keskusteluja toimitusketjun eri toimijoiden välillä, jotta kunnostaminen etenee.</w:t>
      </w:r>
      <w:r>
        <w:rPr>
          <w:rStyle w:val="FootnoteAnchor"/>
          <w:noProof/>
          <w:sz w:val="24"/>
          <w:szCs w:val="24"/>
          <w:lang w:val="en-IE"/>
        </w:rPr>
        <w:footnoteReference w:id="55"/>
      </w:r>
      <w:r>
        <w:rPr>
          <w:rStyle w:val="None"/>
          <w:noProof/>
          <w:sz w:val="24"/>
          <w:szCs w:val="24"/>
        </w:rPr>
        <w:t xml:space="preserve"> </w:t>
      </w:r>
      <w:r>
        <w:rPr>
          <w:noProof/>
          <w:sz w:val="24"/>
          <w:szCs w:val="24"/>
        </w:rPr>
        <w:t>Aloitteessa kartoitetaan yhdessä kansalaisten kanssa ratkaisuja Horisontti Eurooppa -ohjelman puitteissa ja tarkastellaan ideoita Uusi eurooppalainen Bauhaus -aloitetta varten. Kyseessä on uusi yhteinen luomisalue, jossa arkkitehdit, taiteilijat, opiskelijat, insinöörit ja suunnittelijat tekevät yhteistyötä, jotta rakennuksista tulisi resurssitehokkaampia ja kestävämpiä.</w:t>
      </w:r>
    </w:p>
    <w:p>
      <w:pPr>
        <w:pStyle w:val="ListParagraph"/>
        <w:numPr>
          <w:ilvl w:val="0"/>
          <w:numId w:val="24"/>
        </w:numPr>
        <w:rPr>
          <w:noProof/>
        </w:rPr>
      </w:pPr>
      <w:r>
        <w:rPr>
          <w:noProof/>
          <w:sz w:val="24"/>
          <w:szCs w:val="24"/>
        </w:rPr>
        <w:t>EU Renovation Wave -aloitteen yhteydessä ilmastosopimusaloitteessa</w:t>
      </w:r>
      <w:r>
        <w:rPr>
          <w:rStyle w:val="FootnoteAnchor"/>
          <w:noProof/>
          <w:sz w:val="24"/>
          <w:szCs w:val="24"/>
          <w:lang w:val="en-IE"/>
        </w:rPr>
        <w:footnoteReference w:id="56"/>
      </w:r>
      <w:r>
        <w:rPr>
          <w:noProof/>
          <w:sz w:val="24"/>
          <w:szCs w:val="24"/>
        </w:rPr>
        <w:t xml:space="preserve"> jaetaan ohjeita ja teknistä apua kaupunginjohtajille ja kansalaisille, jotka haluavat puuttua energiantuotantoon ja -käyttöön rakennuksissa ja parantaa niiden häiriönsietokykyä. Tällöin kiinnitetään erityistä huomiota kohtuuhintaisuuteen ja energiaköyhyyteen.</w:t>
      </w:r>
      <w:r>
        <w:rPr>
          <w:rStyle w:val="None"/>
          <w:noProof/>
          <w:sz w:val="24"/>
          <w:szCs w:val="24"/>
        </w:rPr>
        <w:t xml:space="preserve"> </w:t>
      </w:r>
    </w:p>
    <w:p>
      <w:pPr>
        <w:pStyle w:val="ListParagraph"/>
        <w:numPr>
          <w:ilvl w:val="0"/>
          <w:numId w:val="24"/>
        </w:numPr>
        <w:rPr>
          <w:rStyle w:val="None"/>
          <w:noProof/>
        </w:rPr>
      </w:pPr>
      <w:r>
        <w:rPr>
          <w:rStyle w:val="None"/>
          <w:noProof/>
          <w:sz w:val="24"/>
          <w:szCs w:val="24"/>
        </w:rPr>
        <w:t>Ilmastosopimusaloitteessa annetaan tietoa esimerkiksi Life-ohjelman ja Euroopan aluekehitysrahaston tarjoamasta rahoituksesta, jotta voidaan edistää kansalaisten, yhteisöjen ja alueiden ajamien kunnostustoimien toteuttamista ja auttaa erityisesti haavoittuvia yhteisöjä.</w:t>
      </w:r>
    </w:p>
    <w:p>
      <w:pPr>
        <w:pStyle w:val="Heading"/>
        <w:numPr>
          <w:ilvl w:val="2"/>
          <w:numId w:val="47"/>
        </w:numPr>
        <w:rPr>
          <w:rStyle w:val="None"/>
          <w:rFonts w:eastAsia="Arial Unicode MS"/>
          <w:b/>
          <w:noProof/>
          <w:color w:val="auto"/>
          <w:sz w:val="24"/>
          <w:szCs w:val="24"/>
        </w:rPr>
      </w:pPr>
      <w:bookmarkStart w:id="20" w:name="_Toc51583520"/>
      <w:bookmarkStart w:id="21" w:name="_Toc56448565"/>
      <w:r>
        <w:rPr>
          <w:rStyle w:val="None"/>
          <w:b/>
          <w:noProof/>
          <w:color w:val="auto"/>
          <w:sz w:val="24"/>
          <w:szCs w:val="24"/>
        </w:rPr>
        <w:t>Vihreät taidot</w:t>
      </w:r>
      <w:bookmarkEnd w:id="20"/>
      <w:bookmarkEnd w:id="21"/>
    </w:p>
    <w:p>
      <w:pPr>
        <w:pStyle w:val="BodyA"/>
        <w:rPr>
          <w:rStyle w:val="None"/>
          <w:noProof/>
          <w:sz w:val="24"/>
          <w:szCs w:val="24"/>
        </w:rPr>
      </w:pPr>
      <w:r>
        <w:rPr>
          <w:b/>
          <w:bCs/>
          <w:noProof/>
        </w:rPr>
        <w:t>Ilmastotoimet tarjoavat jo nyt työpaikkoja ja mahdollisuuksia</w:t>
      </w:r>
      <w:r>
        <w:rPr>
          <w:noProof/>
        </w:rPr>
        <w:t xml:space="preserve"> tulevaisuutta varten.</w:t>
      </w:r>
      <w:r>
        <w:rPr>
          <w:rStyle w:val="None"/>
          <w:noProof/>
          <w:sz w:val="24"/>
          <w:szCs w:val="24"/>
        </w:rPr>
        <w:t xml:space="preserve"> </w:t>
      </w:r>
      <w:r>
        <w:rPr>
          <w:noProof/>
        </w:rPr>
        <w:t>Uusiutuvan energian teollisuudessa EU:ssa on jo yli 1,5 miljoonaa työpaikkaa</w:t>
      </w:r>
      <w:r>
        <w:rPr>
          <w:rStyle w:val="FootnoteReference"/>
          <w:noProof/>
          <w:sz w:val="24"/>
          <w:szCs w:val="24"/>
          <w:lang w:val="en-GB"/>
        </w:rPr>
        <w:footnoteReference w:id="57"/>
      </w:r>
      <w:r>
        <w:rPr>
          <w:noProof/>
        </w:rPr>
        <w:t>.</w:t>
      </w:r>
      <w:r>
        <w:rPr>
          <w:rStyle w:val="None"/>
          <w:noProof/>
          <w:sz w:val="24"/>
          <w:szCs w:val="24"/>
        </w:rPr>
        <w:t xml:space="preserve"> </w:t>
      </w:r>
      <w:r>
        <w:rPr>
          <w:noProof/>
        </w:rPr>
        <w:t>Kiertotalous työllistää tällä hetkellä yli 4 miljoonaa ihmistä</w:t>
      </w:r>
      <w:r>
        <w:rPr>
          <w:rStyle w:val="FootnoteReference"/>
          <w:noProof/>
          <w:color w:val="000000" w:themeColor="text1"/>
          <w:sz w:val="24"/>
          <w:szCs w:val="24"/>
          <w:lang w:val="en-GB"/>
        </w:rPr>
        <w:footnoteReference w:id="58"/>
      </w:r>
      <w:r>
        <w:rPr>
          <w:noProof/>
        </w:rPr>
        <w:t>.</w:t>
      </w:r>
      <w:r>
        <w:rPr>
          <w:rStyle w:val="None"/>
          <w:noProof/>
          <w:sz w:val="24"/>
          <w:szCs w:val="24"/>
        </w:rPr>
        <w:t xml:space="preserve"> Komissio arvioi, että vuoteen 2030 mennessä luodaan 1,2 miljoonaa uutta vihreää työpaikkaa pelkästään Pariisin sopimuksen sitoumusten täyttämiseksi</w:t>
      </w:r>
      <w:r>
        <w:rPr>
          <w:rStyle w:val="FootnoteAnchor"/>
          <w:rFonts w:eastAsia="Times New Roman" w:cs="Times New Roman"/>
          <w:noProof/>
          <w:sz w:val="24"/>
          <w:szCs w:val="24"/>
          <w:lang w:val="en-IE"/>
        </w:rPr>
        <w:footnoteReference w:id="59"/>
      </w:r>
      <w:r>
        <w:rPr>
          <w:rStyle w:val="None"/>
          <w:noProof/>
          <w:sz w:val="24"/>
          <w:szCs w:val="24"/>
        </w:rPr>
        <w:t>.</w:t>
      </w:r>
    </w:p>
    <w:p>
      <w:pPr>
        <w:pStyle w:val="BodyA"/>
        <w:rPr>
          <w:rFonts w:eastAsia="Times New Roman" w:cs="Times New Roman"/>
          <w:noProof/>
          <w:sz w:val="24"/>
          <w:szCs w:val="24"/>
        </w:rPr>
      </w:pPr>
      <w:r>
        <w:rPr>
          <w:noProof/>
          <w:sz w:val="24"/>
          <w:szCs w:val="24"/>
        </w:rPr>
        <w:t xml:space="preserve">Ilmastosopimusaloitteessa autetaan niitä, jotka etsivät työllistymismahdollisuuksia vihreän talouden alalla, edistämällä ja tukemalla </w:t>
      </w:r>
      <w:r>
        <w:rPr>
          <w:b/>
          <w:bCs/>
          <w:noProof/>
          <w:sz w:val="24"/>
          <w:szCs w:val="24"/>
        </w:rPr>
        <w:t>vihreiden taitojen</w:t>
      </w:r>
      <w:r>
        <w:rPr>
          <w:rStyle w:val="FootnoteAnchor"/>
          <w:rFonts w:eastAsia="Times New Roman" w:cs="Times New Roman"/>
          <w:noProof/>
          <w:sz w:val="24"/>
          <w:szCs w:val="24"/>
          <w:lang w:val="en-IE"/>
        </w:rPr>
        <w:footnoteReference w:id="60"/>
      </w:r>
      <w:r>
        <w:rPr>
          <w:noProof/>
          <w:sz w:val="24"/>
          <w:szCs w:val="24"/>
        </w:rPr>
        <w:t xml:space="preserve"> kehittämistä ihmisten, oppilaitosten ja viranomaisten keskuudessa sekä kannustamalla yrityksiä hyödyntämään siirtymistä vihreään talouteen ja vihreän talouden tarjoamia mahdollisuuksia. </w:t>
      </w:r>
      <w:r>
        <w:rPr>
          <w:rStyle w:val="None"/>
          <w:noProof/>
          <w:sz w:val="24"/>
          <w:szCs w:val="24"/>
        </w:rPr>
        <w:t>Vihreiden taitojen kehittämisohjelmien ja -aloitteiden olisi oltava yhtäläisesti kaikkien, myös vammaisten, käytettävissä.</w:t>
      </w:r>
    </w:p>
    <w:p>
      <w:pPr>
        <w:pStyle w:val="BodyA"/>
        <w:rPr>
          <w:rStyle w:val="None"/>
          <w:noProof/>
        </w:rPr>
      </w:pPr>
      <w:r>
        <w:rPr>
          <w:rStyle w:val="None"/>
          <w:noProof/>
          <w:sz w:val="24"/>
          <w:szCs w:val="24"/>
        </w:rPr>
        <w:t>Ilmastosopimusaloitteella</w:t>
      </w:r>
    </w:p>
    <w:p>
      <w:pPr>
        <w:pStyle w:val="ListParagraph"/>
        <w:numPr>
          <w:ilvl w:val="0"/>
          <w:numId w:val="25"/>
        </w:numPr>
        <w:ind w:left="567" w:hanging="425"/>
        <w:rPr>
          <w:rStyle w:val="None"/>
          <w:noProof/>
          <w:color w:val="000000" w:themeColor="text1"/>
        </w:rPr>
      </w:pPr>
      <w:r>
        <w:rPr>
          <w:noProof/>
        </w:rPr>
        <w:t>kannustetaan ilmastoystävälliseen talouteen siirtymisen kannalta tärkeitä organisaatioita ja sektoreja osallistumaan ”Pact for Skills” -osaamissopimukseen</w:t>
      </w:r>
      <w:r>
        <w:rPr>
          <w:rStyle w:val="FootnoteReference"/>
          <w:noProof/>
          <w:lang w:val="en-GB"/>
        </w:rPr>
        <w:footnoteReference w:id="61"/>
      </w:r>
      <w:r>
        <w:rPr>
          <w:noProof/>
        </w:rPr>
        <w:t>, jonka tavoitteena on saada yksityiset ja julkiset sidosryhmät ryhtymään konkreettisiin toimiin, joilla pyritään täydennys- ja uudelleenkouluttamaan työikäisiä ihmisiä ja luomaan kumppanuuksia;</w:t>
      </w:r>
      <w:r>
        <w:rPr>
          <w:noProof/>
          <w:sz w:val="24"/>
          <w:szCs w:val="24"/>
        </w:rPr>
        <w:t xml:space="preserve"> </w:t>
      </w:r>
    </w:p>
    <w:p>
      <w:pPr>
        <w:pStyle w:val="ListParagraph"/>
        <w:numPr>
          <w:ilvl w:val="0"/>
          <w:numId w:val="25"/>
        </w:numPr>
        <w:ind w:left="567" w:hanging="425"/>
        <w:rPr>
          <w:noProof/>
          <w:color w:val="000000" w:themeColor="text1"/>
        </w:rPr>
      </w:pPr>
      <w:r>
        <w:rPr>
          <w:noProof/>
          <w:sz w:val="24"/>
          <w:szCs w:val="24"/>
        </w:rPr>
        <w:t xml:space="preserve">levitetään </w:t>
      </w:r>
      <w:r>
        <w:rPr>
          <w:b/>
          <w:noProof/>
          <w:sz w:val="24"/>
          <w:szCs w:val="24"/>
        </w:rPr>
        <w:t>hyviä käytäntöjä ja menestystarinoita</w:t>
      </w:r>
      <w:r>
        <w:rPr>
          <w:noProof/>
          <w:sz w:val="24"/>
          <w:szCs w:val="24"/>
        </w:rPr>
        <w:t>, joita on kerätty lukuisista eurooppalaisista aloitteista, joita ovat esimerkiksi Euroopan ammattitaitoviikko</w:t>
      </w:r>
      <w:r>
        <w:rPr>
          <w:rStyle w:val="FootnoteAnchor"/>
          <w:noProof/>
          <w:sz w:val="24"/>
          <w:szCs w:val="24"/>
          <w:lang w:val="en-IE"/>
        </w:rPr>
        <w:footnoteReference w:id="62"/>
      </w:r>
      <w:r>
        <w:rPr>
          <w:noProof/>
          <w:sz w:val="24"/>
          <w:szCs w:val="24"/>
        </w:rPr>
        <w:t>, eurooppalainen oppisopimusyhteenliittymä ”Skills for Life” ja Erasmus+-ohjelmasta rahoitetut hankkeet</w:t>
      </w:r>
      <w:r>
        <w:rPr>
          <w:noProof/>
          <w:sz w:val="24"/>
          <w:szCs w:val="24"/>
          <w:vertAlign w:val="superscript"/>
          <w:lang w:val="en-GB"/>
        </w:rPr>
        <w:footnoteReference w:id="63"/>
      </w:r>
      <w:r>
        <w:rPr>
          <w:noProof/>
          <w:sz w:val="24"/>
          <w:szCs w:val="24"/>
        </w:rPr>
        <w:t xml:space="preserve">. Jäsenvaltioiden hyviin käytäntöihin kuuluu esimerkiksi se, että nuorisotakuun avulla tarjotaan vihreillä aloilla mahdollisuuksia työttömille tai työelämän ulkopuolella oleville nuorille; </w:t>
      </w:r>
    </w:p>
    <w:p>
      <w:pPr>
        <w:pStyle w:val="ListParagraph"/>
        <w:numPr>
          <w:ilvl w:val="0"/>
          <w:numId w:val="25"/>
        </w:numPr>
        <w:ind w:left="567" w:hanging="425"/>
        <w:rPr>
          <w:noProof/>
          <w:color w:val="000000" w:themeColor="text1"/>
          <w:sz w:val="24"/>
          <w:szCs w:val="24"/>
        </w:rPr>
      </w:pPr>
      <w:r>
        <w:rPr>
          <w:noProof/>
          <w:sz w:val="24"/>
          <w:szCs w:val="24"/>
        </w:rPr>
        <w:t xml:space="preserve">autetaan käyttämään </w:t>
      </w:r>
      <w:r>
        <w:rPr>
          <w:b/>
          <w:noProof/>
          <w:sz w:val="24"/>
          <w:szCs w:val="24"/>
        </w:rPr>
        <w:t>uutta Euroopan sosiaalirahasto plussaa</w:t>
      </w:r>
      <w:r>
        <w:rPr>
          <w:noProof/>
          <w:sz w:val="24"/>
          <w:szCs w:val="24"/>
        </w:rPr>
        <w:t xml:space="preserve"> vuosiksi 2021–2027 ja elpymis- ja palautumistukivälineitä, joiden avulla mahdollistetaan miljoonien ihmisten kouluttaminen vihreitä työpaikkoja varten, vihreä elpyminen ja vuonna 2021 käynnistettävä, innovoinnin tukemiseen tarkoitettu alusta.</w:t>
      </w:r>
      <w:r>
        <w:rPr>
          <w:rStyle w:val="None"/>
          <w:noProof/>
          <w:sz w:val="24"/>
          <w:szCs w:val="24"/>
        </w:rPr>
        <w:t xml:space="preserve"> </w:t>
      </w:r>
      <w:r>
        <w:rPr>
          <w:noProof/>
          <w:sz w:val="24"/>
          <w:szCs w:val="24"/>
        </w:rPr>
        <w:t>Erasmus+-ohjelma 2021–2027 tarjoaa koulutus- ja nuorisoalan organisaatioille mahdollisuuksia kehittää tulevaisuuteen suuntautuvia taitoja sekä kumppanuushankkeita, joissa ne voivat tehdä yhteistyötä ympäristöön ja ilmastoon liittyvien taitojen ja osaamisen alalla;</w:t>
      </w:r>
      <w:r>
        <w:rPr>
          <w:rStyle w:val="None"/>
          <w:noProof/>
          <w:sz w:val="24"/>
          <w:szCs w:val="24"/>
        </w:rPr>
        <w:t xml:space="preserve"> </w:t>
      </w:r>
    </w:p>
    <w:p>
      <w:pPr>
        <w:pStyle w:val="ListParagraph"/>
        <w:numPr>
          <w:ilvl w:val="0"/>
          <w:numId w:val="25"/>
        </w:numPr>
        <w:ind w:left="567" w:hanging="425"/>
        <w:rPr>
          <w:rStyle w:val="None"/>
          <w:noProof/>
          <w:color w:val="000000" w:themeColor="text1"/>
          <w:sz w:val="24"/>
          <w:szCs w:val="24"/>
        </w:rPr>
      </w:pPr>
      <w:r>
        <w:rPr>
          <w:noProof/>
          <w:sz w:val="24"/>
          <w:szCs w:val="24"/>
        </w:rPr>
        <w:t xml:space="preserve">kannustetaan sidosryhmiä, paikallisviranomaisia ja yhteisöjä hyödyntämään täysimääräisesti </w:t>
      </w:r>
      <w:r>
        <w:rPr>
          <w:b/>
          <w:noProof/>
          <w:sz w:val="24"/>
          <w:szCs w:val="24"/>
        </w:rPr>
        <w:t>oikeudenmukaisen siirtymän rahastoa ja oikeudenmukaisen siirtymän mekanismia</w:t>
      </w:r>
      <w:r>
        <w:rPr>
          <w:rStyle w:val="None"/>
          <w:noProof/>
          <w:color w:val="000000" w:themeColor="text1"/>
          <w:sz w:val="24"/>
          <w:szCs w:val="24"/>
          <w:vertAlign w:val="superscript"/>
          <w:lang w:val="en-IE"/>
        </w:rPr>
        <w:footnoteReference w:id="64"/>
      </w:r>
      <w:r>
        <w:rPr>
          <w:noProof/>
          <w:sz w:val="24"/>
          <w:szCs w:val="24"/>
        </w:rPr>
        <w:t>, jotta voidaan edistää työntekijöiden ja työnhakijoiden uudelleenkoulutusta ja aktiivista osallisuutta sekä uusia paikallisia työllistymismahdollisuuksia kohdealueilla;</w:t>
      </w:r>
    </w:p>
    <w:p>
      <w:pPr>
        <w:pStyle w:val="ListParagraph"/>
        <w:numPr>
          <w:ilvl w:val="0"/>
          <w:numId w:val="25"/>
        </w:numPr>
        <w:ind w:left="567" w:hanging="425"/>
        <w:rPr>
          <w:noProof/>
          <w:color w:val="000000" w:themeColor="text1"/>
        </w:rPr>
      </w:pPr>
      <w:r>
        <w:rPr>
          <w:noProof/>
        </w:rPr>
        <w:t>autetaan korkea-asteen oppilaitoksia hyödyntämään käytettävissä olevaa tukea, kun ne kehittävät ja käyttävät opetuksessa ohjelmia elinkaaren aikaisista ympäristö- ja ilmastovaikutuksista ja -jalanjäljistä, sekä joustavia koulutusmuotoja, mukaan lukien ympäristön kestävyyttä koskevat lyhyet kurssit</w:t>
      </w:r>
      <w:r>
        <w:rPr>
          <w:rStyle w:val="FootnoteReference"/>
          <w:noProof/>
          <w:sz w:val="24"/>
          <w:szCs w:val="24"/>
          <w:lang w:val="en-GB"/>
        </w:rPr>
        <w:footnoteReference w:id="65"/>
      </w:r>
      <w:r>
        <w:rPr>
          <w:noProof/>
        </w:rPr>
        <w:t>.</w:t>
      </w:r>
      <w:r>
        <w:rPr>
          <w:noProof/>
          <w:sz w:val="24"/>
          <w:szCs w:val="24"/>
        </w:rPr>
        <w:t xml:space="preserve"> </w:t>
      </w:r>
    </w:p>
    <w:p>
      <w:pPr>
        <w:pStyle w:val="Heading"/>
        <w:numPr>
          <w:ilvl w:val="0"/>
          <w:numId w:val="47"/>
        </w:numPr>
        <w:rPr>
          <w:rStyle w:val="None"/>
          <w:b/>
          <w:noProof/>
          <w:color w:val="auto"/>
          <w:sz w:val="24"/>
          <w:szCs w:val="24"/>
        </w:rPr>
      </w:pPr>
      <w:bookmarkStart w:id="22" w:name="_Toc51583521"/>
      <w:bookmarkStart w:id="23" w:name="_Toc56448566"/>
      <w:r>
        <w:rPr>
          <w:rStyle w:val="None"/>
          <w:b/>
          <w:noProof/>
          <w:color w:val="auto"/>
          <w:sz w:val="24"/>
          <w:szCs w:val="24"/>
        </w:rPr>
        <w:t>Osallistu sinäkin</w:t>
      </w:r>
      <w:bookmarkEnd w:id="22"/>
      <w:bookmarkEnd w:id="23"/>
    </w:p>
    <w:p>
      <w:pPr>
        <w:pStyle w:val="BodyA"/>
        <w:rPr>
          <w:noProof/>
          <w:sz w:val="24"/>
          <w:szCs w:val="24"/>
        </w:rPr>
      </w:pPr>
      <w:r>
        <w:rPr>
          <w:rStyle w:val="None"/>
          <w:noProof/>
          <w:sz w:val="24"/>
          <w:szCs w:val="24"/>
        </w:rPr>
        <w:t>Eurooppalaisessa ilmastosopimusaloitteessa tuodaan esiin ilmastoa ja ekologista kriisiä jo torjuvien toimijoiden ponnistelut ja vahvistetaan niitä sekä kannustetaan muita liittymään tähän toimintaan. Aloitteella autetaan Eurooppaa hillitsemään päästöjään ja mukauttamaan taloutensa luontoon. Tätä varten tarvitsemme kaikkia.</w:t>
      </w:r>
    </w:p>
    <w:p>
      <w:pPr>
        <w:pStyle w:val="BodyA"/>
        <w:rPr>
          <w:rStyle w:val="None"/>
          <w:noProof/>
          <w:sz w:val="24"/>
          <w:szCs w:val="24"/>
        </w:rPr>
      </w:pPr>
      <w:r>
        <w:rPr>
          <w:noProof/>
          <w:sz w:val="24"/>
          <w:szCs w:val="24"/>
        </w:rPr>
        <w:t xml:space="preserve">Kehotamme </w:t>
      </w:r>
      <w:r>
        <w:rPr>
          <w:b/>
          <w:bCs/>
          <w:noProof/>
          <w:sz w:val="24"/>
          <w:szCs w:val="24"/>
        </w:rPr>
        <w:t>paikallisia, alueellisia ja kansallisia viranomaisia</w:t>
      </w:r>
      <w:r>
        <w:rPr>
          <w:noProof/>
          <w:sz w:val="24"/>
          <w:szCs w:val="24"/>
        </w:rPr>
        <w:t xml:space="preserve"> organisoimaan säännöllisiä asukaskokouksia ilmastosta ja ympäristöstä, laatimaan strategioita oikeudenmukaista siirtymää varten, lisäämään investointeja yhteisöjensä suojelemiseen ilmaston vaikutuksilta ja tarkastelemaan monia hyötyjä, joita päästöjen vähentämisestä saadaan paikallisesti ilman laadun, puhtaan liikkuvuuden ja kohtuuhintaisen energian suhteen.</w:t>
      </w:r>
      <w:r>
        <w:rPr>
          <w:rStyle w:val="None"/>
          <w:noProof/>
          <w:sz w:val="24"/>
          <w:szCs w:val="24"/>
        </w:rPr>
        <w:t xml:space="preserve"> </w:t>
      </w:r>
    </w:p>
    <w:p>
      <w:pPr>
        <w:pStyle w:val="BodyA"/>
        <w:rPr>
          <w:rStyle w:val="None"/>
          <w:noProof/>
          <w:sz w:val="24"/>
          <w:szCs w:val="24"/>
        </w:rPr>
      </w:pPr>
      <w:r>
        <w:rPr>
          <w:rStyle w:val="None"/>
          <w:noProof/>
          <w:sz w:val="24"/>
          <w:szCs w:val="24"/>
        </w:rPr>
        <w:t xml:space="preserve">Toivomme, että </w:t>
      </w:r>
      <w:r>
        <w:rPr>
          <w:rStyle w:val="None"/>
          <w:b/>
          <w:bCs/>
          <w:noProof/>
          <w:sz w:val="24"/>
          <w:szCs w:val="24"/>
        </w:rPr>
        <w:t>yksityinen sektori, yritykset ja rahoitusala</w:t>
      </w:r>
      <w:r>
        <w:rPr>
          <w:rStyle w:val="None"/>
          <w:noProof/>
          <w:sz w:val="24"/>
          <w:szCs w:val="24"/>
        </w:rPr>
        <w:t xml:space="preserve"> menestyvät hyvin toimimalla oikein. Tämä tarkoittaa kestävyyden asettamista niiden strategian ja toiminnan keskiöön, keskittymistä pitkän aikavälin hyötyihin vain harvoihin kohdistuvien lyhyen aikavälin hyötyjen sijaan, hallitusten auttamista sen varmistamisessa, että markkinat tarjoavat taloudellisia kannustimia ympäristölle ja ilmastolle aiheutuvien haittojen vähentämiseksi sekä ja niiden innovatiivisen voiman valjastamista ratkaisujen kehittämiseksi maailmanlaajuisia haasteita varten.</w:t>
      </w:r>
    </w:p>
    <w:p>
      <w:pPr>
        <w:pStyle w:val="BodyA"/>
        <w:rPr>
          <w:rStyle w:val="None"/>
          <w:noProof/>
          <w:sz w:val="24"/>
          <w:szCs w:val="24"/>
        </w:rPr>
      </w:pPr>
      <w:r>
        <w:rPr>
          <w:rStyle w:val="None"/>
          <w:noProof/>
          <w:sz w:val="24"/>
          <w:szCs w:val="24"/>
        </w:rPr>
        <w:t xml:space="preserve">Kehotamme </w:t>
      </w:r>
      <w:r>
        <w:rPr>
          <w:rStyle w:val="None"/>
          <w:b/>
          <w:bCs/>
          <w:noProof/>
          <w:sz w:val="24"/>
          <w:szCs w:val="24"/>
        </w:rPr>
        <w:t>kansalaisyhteiskuntaa</w:t>
      </w:r>
      <w:r>
        <w:rPr>
          <w:rStyle w:val="None"/>
          <w:noProof/>
          <w:sz w:val="24"/>
          <w:szCs w:val="24"/>
        </w:rPr>
        <w:t>, myös ruohonjuuritason organisaatioita, käyttämään edelleen vaikutusvaltaansa, jotta voidaan torjua ilmastonmuutoksen kieltämistä ja toimien viivästyttämistä energisten, osallistavien ja myönteisten toimien avulla, sekä vauhdittamaan sosiaalista innovointia, jotta voidaan edistää koko maanosan laajuista siirtymistä kohti ilmastoneutraalia ja kestävää Eurooppaa.</w:t>
      </w:r>
    </w:p>
    <w:p>
      <w:pPr>
        <w:pStyle w:val="BodyA"/>
        <w:rPr>
          <w:rStyle w:val="None"/>
          <w:noProof/>
          <w:sz w:val="24"/>
          <w:szCs w:val="24"/>
        </w:rPr>
      </w:pPr>
      <w:r>
        <w:rPr>
          <w:noProof/>
          <w:sz w:val="24"/>
          <w:szCs w:val="24"/>
        </w:rPr>
        <w:t xml:space="preserve">Kehotamme </w:t>
      </w:r>
      <w:r>
        <w:rPr>
          <w:b/>
          <w:bCs/>
          <w:noProof/>
          <w:sz w:val="24"/>
          <w:szCs w:val="24"/>
        </w:rPr>
        <w:t>työmarkkinaosapuolia</w:t>
      </w:r>
      <w:r>
        <w:rPr>
          <w:noProof/>
          <w:sz w:val="24"/>
          <w:szCs w:val="24"/>
        </w:rPr>
        <w:t xml:space="preserve"> kehittämään yhteisiä strategioita, joilla edistetään oikeudenmukaista siirtymää ilmastoneutraaliuteen, sekä säilyttämään ja luomaan työpaikkoja muutosvaiheessa olevilla aloilla ja alueilla erityisesti edistämällä uudelleen- ja jatkokoulutusmahdollisuuksia tulevaisuuden uusia vihreitä, laadukkaita ja pitkäaikaisia työpaikkoja varten.</w:t>
      </w:r>
    </w:p>
    <w:p>
      <w:pPr>
        <w:pStyle w:val="BodyA"/>
        <w:rPr>
          <w:rStyle w:val="None"/>
          <w:noProof/>
          <w:sz w:val="24"/>
          <w:szCs w:val="24"/>
        </w:rPr>
      </w:pPr>
      <w:r>
        <w:rPr>
          <w:rStyle w:val="None"/>
          <w:noProof/>
          <w:sz w:val="24"/>
          <w:szCs w:val="24"/>
        </w:rPr>
        <w:t xml:space="preserve">Kehotamme </w:t>
      </w:r>
      <w:r>
        <w:rPr>
          <w:rStyle w:val="None"/>
          <w:b/>
          <w:bCs/>
          <w:noProof/>
          <w:sz w:val="24"/>
          <w:szCs w:val="24"/>
        </w:rPr>
        <w:t>kouluja, tiedemaailmaa ja oppilaitoksia</w:t>
      </w:r>
      <w:r>
        <w:rPr>
          <w:rStyle w:val="None"/>
          <w:noProof/>
          <w:sz w:val="24"/>
          <w:szCs w:val="24"/>
        </w:rPr>
        <w:t xml:space="preserve"> edistämään ilmasto- ja ympäristöosaamista ja ottamaan tieteellisen tietämyksen ja ilmastokriisin kiireellisyyden huomioon jokapäiväisessä arjessa, poliittisessa päätöksenteossa ja taloudessa.</w:t>
      </w:r>
    </w:p>
    <w:p>
      <w:pPr>
        <w:pStyle w:val="BodyA"/>
        <w:rPr>
          <w:rStyle w:val="None"/>
          <w:noProof/>
          <w:sz w:val="24"/>
          <w:szCs w:val="24"/>
        </w:rPr>
      </w:pPr>
      <w:r>
        <w:rPr>
          <w:rStyle w:val="None"/>
          <w:noProof/>
          <w:sz w:val="24"/>
          <w:szCs w:val="24"/>
        </w:rPr>
        <w:t xml:space="preserve">Kehotamme </w:t>
      </w:r>
      <w:r>
        <w:rPr>
          <w:rStyle w:val="None"/>
          <w:b/>
          <w:bCs/>
          <w:noProof/>
          <w:sz w:val="24"/>
          <w:szCs w:val="24"/>
        </w:rPr>
        <w:t>nuoria</w:t>
      </w:r>
      <w:r>
        <w:rPr>
          <w:rStyle w:val="None"/>
          <w:noProof/>
          <w:sz w:val="24"/>
          <w:szCs w:val="24"/>
        </w:rPr>
        <w:t xml:space="preserve"> käyttämään ilmastosopimusaloitetta koko yhteiskunnan systeemisen ja sukupolvien välisen muutoksen edistämiseen. </w:t>
      </w:r>
    </w:p>
    <w:p>
      <w:pPr>
        <w:pStyle w:val="BodyA"/>
        <w:rPr>
          <w:rStyle w:val="None"/>
          <w:noProof/>
          <w:sz w:val="24"/>
          <w:szCs w:val="24"/>
        </w:rPr>
      </w:pPr>
      <w:r>
        <w:rPr>
          <w:rStyle w:val="None"/>
          <w:noProof/>
          <w:sz w:val="24"/>
          <w:szCs w:val="24"/>
        </w:rPr>
        <w:t xml:space="preserve">Kehotamme </w:t>
      </w:r>
      <w:r>
        <w:rPr>
          <w:rStyle w:val="None"/>
          <w:b/>
          <w:bCs/>
          <w:noProof/>
          <w:sz w:val="24"/>
          <w:szCs w:val="24"/>
        </w:rPr>
        <w:t>kansalaisia</w:t>
      </w:r>
      <w:r>
        <w:rPr>
          <w:rStyle w:val="None"/>
          <w:noProof/>
          <w:sz w:val="24"/>
          <w:szCs w:val="24"/>
        </w:rPr>
        <w:t xml:space="preserve"> etsimään ja hyväksymään monia parannuksia, joita ilmastoystävälliset valinnat ja tottumukset voivat tuoda sekä heidän elämäänsä ja yhteisöihinsä että ilmastolle. </w:t>
      </w:r>
    </w:p>
    <w:p>
      <w:pPr>
        <w:pStyle w:val="BodyA"/>
        <w:rPr>
          <w:rStyle w:val="None"/>
          <w:noProof/>
          <w:sz w:val="24"/>
          <w:szCs w:val="24"/>
        </w:rPr>
      </w:pPr>
      <w:r>
        <w:rPr>
          <w:rStyle w:val="None"/>
          <w:noProof/>
          <w:sz w:val="24"/>
          <w:szCs w:val="24"/>
        </w:rPr>
        <w:t xml:space="preserve">Ilmastosopimusaloite on nyt avoin ideoille, lähettiläille ja kiinnostuksenilmaisuille sitoumusten tekemiseksi. </w:t>
      </w:r>
      <w:r>
        <w:rPr>
          <w:noProof/>
          <w:sz w:val="24"/>
          <w:szCs w:val="24"/>
        </w:rPr>
        <w:t>Jos haluat saada lisätietoa ilmastosopimusaloitteesta tai osallistua siihen, voit tutustua sen verkkosivustoon</w:t>
      </w:r>
      <w:r>
        <w:rPr>
          <w:noProof/>
          <w:sz w:val="24"/>
          <w:szCs w:val="24"/>
          <w:vertAlign w:val="superscript"/>
          <w:lang w:val="en-IE"/>
        </w:rPr>
        <w:footnoteReference w:id="66"/>
      </w:r>
      <w:r>
        <w:rPr>
          <w:noProof/>
          <w:sz w:val="24"/>
          <w:szCs w:val="24"/>
        </w:rPr>
        <w:t>, viestiä sosiaalisessa mediassa, tehdä tiedusteluja jäsenvaltioissa sijaitsevien komission edustustojen kautta tai lähestyä ilmastosopimusaloitteen lähettiläitä.</w:t>
      </w:r>
    </w:p>
    <w:p>
      <w:pPr>
        <w:pStyle w:val="BodyA"/>
        <w:rPr>
          <w:noProof/>
          <w:sz w:val="24"/>
          <w:szCs w:val="24"/>
        </w:rPr>
      </w:pPr>
      <w:r>
        <w:rPr>
          <w:rStyle w:val="None"/>
          <w:noProof/>
          <w:sz w:val="24"/>
          <w:szCs w:val="24"/>
        </w:rPr>
        <w:t xml:space="preserve">Komissio toivottaa kaikki tervetulleiksi matkalle kohti parempaa ja vihreämpää Eurooppaa. Rakennamme tietä eteenpäin yhdessä, kun edistymme kohti yhteistä päämäärää. Kuka tahansa voi ryhtyä toimiin. Jokainen voi antaa panoksensa. </w:t>
      </w:r>
      <w:r>
        <w:rPr>
          <w:rStyle w:val="None"/>
          <w:b/>
          <w:bCs/>
          <w:noProof/>
          <w:sz w:val="24"/>
          <w:szCs w:val="24"/>
        </w:rPr>
        <w:t>Mikään toimi ei ole niin pieni, ettei sillä olisi merkitystä</w:t>
      </w:r>
      <w:r>
        <w:rPr>
          <w:rStyle w:val="None"/>
          <w:noProof/>
          <w:sz w:val="24"/>
          <w:szCs w:val="24"/>
        </w:rPr>
        <w:t>.</w:t>
      </w:r>
    </w:p>
    <w:sectPr>
      <w:headerReference w:type="even" r:id="rId16"/>
      <w:headerReference w:type="default" r:id="rId17"/>
      <w:footerReference w:type="even" r:id="rId18"/>
      <w:footerReference w:type="default" r:id="rId19"/>
      <w:headerReference w:type="first" r:id="rId20"/>
      <w:footerReference w:type="first" r:id="rId21"/>
      <w:pgSz w:w="11906" w:h="16838" w:code="9"/>
      <w:pgMar w:top="1440" w:right="1440" w:bottom="1440" w:left="1440" w:header="720" w:footer="72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ucida Sans">
    <w:altName w:val="Times New Roman"/>
    <w:charset w:val="4D"/>
    <w:family w:val="swiss"/>
    <w:pitch w:val="variable"/>
    <w:sig w:usb0="00000003" w:usb1="00000000" w:usb2="00000000" w:usb3="00000000" w:csb0="00000001"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PAGE</w:instrText>
    </w:r>
    <w:r>
      <w:fldChar w:fldCharType="separate"/>
    </w:r>
    <w:r>
      <w:rPr>
        <w:noProof/>
      </w:rPr>
      <w:t>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footnote>
  <w:footnote w:type="continuationSeparator" w:id="0">
    <w:p>
      <w:r>
        <w:continuationSeparator/>
      </w:r>
    </w:p>
  </w:footnote>
  <w:footnote w:type="continuationNotice" w:id="1">
    <w:p/>
  </w:footnote>
  <w:footnote w:id="2">
    <w:p>
      <w:pPr>
        <w:pStyle w:val="FootnoteText"/>
        <w:rPr>
          <w:rFonts w:asciiTheme="majorHAnsi" w:hAnsiTheme="majorHAnsi" w:cstheme="majorHAnsi"/>
          <w:szCs w:val="18"/>
        </w:rPr>
      </w:pPr>
      <w:r>
        <w:rPr>
          <w:rStyle w:val="FootnoteCharacters"/>
          <w:rFonts w:asciiTheme="majorHAnsi" w:hAnsiTheme="majorHAnsi" w:cstheme="majorHAnsi"/>
          <w:szCs w:val="18"/>
        </w:rPr>
        <w:footnoteRef/>
      </w:r>
      <w:r>
        <w:rPr>
          <w:rFonts w:asciiTheme="majorHAnsi" w:hAnsiTheme="majorHAnsi"/>
          <w:szCs w:val="18"/>
        </w:rPr>
        <w:t xml:space="preserve"> </w:t>
      </w:r>
      <w:hyperlink r:id="rId1">
        <w:r>
          <w:rPr>
            <w:rStyle w:val="Hyperlink0"/>
            <w:rFonts w:asciiTheme="majorHAnsi" w:eastAsia="Calibri" w:hAnsiTheme="majorHAnsi"/>
            <w:szCs w:val="18"/>
          </w:rPr>
          <w:t>https://ec.europa.eu/info/strategy/priorities-2019-2024/european-green-deal_en</w:t>
        </w:r>
      </w:hyperlink>
    </w:p>
  </w:footnote>
  <w:footnote w:id="3">
    <w:p>
      <w:pPr>
        <w:pStyle w:val="FootnoteText"/>
      </w:pPr>
      <w:r>
        <w:rPr>
          <w:rStyle w:val="FootnoteReference"/>
        </w:rPr>
        <w:footnoteRef/>
      </w:r>
      <w:r>
        <w:t xml:space="preserve"> </w:t>
      </w:r>
      <w:hyperlink r:id="rId2" w:history="1">
        <w:r>
          <w:rPr>
            <w:rStyle w:val="Hyperlink"/>
          </w:rPr>
          <w:t>https://sustainabledevelopment.un.org/post2015/transformingourworld</w:t>
        </w:r>
      </w:hyperlink>
    </w:p>
  </w:footnote>
  <w:footnote w:id="4">
    <w:p>
      <w:pPr>
        <w:pStyle w:val="FootnoteText"/>
      </w:pPr>
      <w:r>
        <w:rPr>
          <w:rStyle w:val="FootnoteCharacters"/>
          <w:rFonts w:asciiTheme="majorHAnsi" w:hAnsiTheme="majorHAnsi" w:cstheme="majorBidi"/>
        </w:rPr>
        <w:footnoteRef/>
      </w:r>
      <w:r>
        <w:rPr>
          <w:rStyle w:val="None"/>
          <w:rFonts w:asciiTheme="majorHAnsi" w:hAnsiTheme="majorHAnsi"/>
          <w:iCs/>
        </w:rPr>
        <w:t xml:space="preserve"> Erityiseurobarometri 490: </w:t>
      </w:r>
      <w:r>
        <w:rPr>
          <w:rStyle w:val="None"/>
          <w:rFonts w:asciiTheme="majorHAnsi" w:hAnsiTheme="majorHAnsi"/>
        </w:rPr>
        <w:t xml:space="preserve">Ilmastonmuutos (2019): </w:t>
      </w:r>
      <w:hyperlink r:id="rId3">
        <w:r>
          <w:rPr>
            <w:rStyle w:val="Hyperlink0"/>
            <w:rFonts w:asciiTheme="majorHAnsi" w:eastAsia="Calibri" w:hAnsiTheme="majorHAnsi"/>
          </w:rPr>
          <w:t>https://ec.europa.eu/clima/citizens/support_fi</w:t>
        </w:r>
      </w:hyperlink>
      <w:r>
        <w:rPr>
          <w:rStyle w:val="None"/>
          <w:rFonts w:asciiTheme="majorHAnsi" w:hAnsiTheme="majorHAnsi"/>
        </w:rPr>
        <w:t xml:space="preserve"> </w:t>
      </w:r>
    </w:p>
  </w:footnote>
  <w:footnote w:id="5">
    <w:p>
      <w:pPr>
        <w:pStyle w:val="FootnoteText"/>
        <w:rPr>
          <w:szCs w:val="18"/>
        </w:rPr>
      </w:pPr>
      <w:r>
        <w:t xml:space="preserve">Erityiseurobarometri 501: ”Euroopan kansalaisten asenteet ympäristöä kohtaan”. </w:t>
      </w:r>
      <w:hyperlink r:id="rId4" w:history="1">
        <w:r>
          <w:rPr>
            <w:rStyle w:val="Hyperlink"/>
          </w:rPr>
          <w:t>https://data.europa.eu/euodp/en/data/dataset/S2257_92_4_501_ENG</w:t>
        </w:r>
      </w:hyperlink>
    </w:p>
  </w:footnote>
  <w:footnote w:id="6">
    <w:p>
      <w:pPr>
        <w:pStyle w:val="FootnoteText"/>
      </w:pPr>
      <w:r>
        <w:rPr>
          <w:rStyle w:val="FootnoteReference"/>
        </w:rPr>
        <w:footnoteRef/>
      </w:r>
      <w:r>
        <w:t xml:space="preserve"> </w:t>
      </w:r>
      <w:hyperlink r:id="rId5" w:history="1">
        <w:r>
          <w:rPr>
            <w:rStyle w:val="Hyperlink"/>
          </w:rPr>
          <w:t>https://ec.europa.eu/commission/sites/beta-political/files/political-guidelines-next-commission_fi.pdf</w:t>
        </w:r>
      </w:hyperlink>
    </w:p>
    <w:p>
      <w:pPr>
        <w:pStyle w:val="FootnoteText"/>
      </w:pPr>
    </w:p>
  </w:footnote>
  <w:footnote w:id="7">
    <w:p>
      <w:pPr>
        <w:pStyle w:val="FootnoteText"/>
        <w:rPr>
          <w:rStyle w:val="None"/>
          <w:rFonts w:asciiTheme="majorHAnsi" w:hAnsiTheme="majorHAnsi" w:cstheme="majorBidi"/>
        </w:rPr>
      </w:pPr>
    </w:p>
    <w:p>
      <w:pPr>
        <w:pStyle w:val="FootnoteText"/>
        <w:rPr>
          <w:rFonts w:asciiTheme="majorHAnsi" w:hAnsiTheme="majorHAnsi" w:cstheme="majorBidi"/>
        </w:rPr>
      </w:pPr>
      <w:r>
        <w:rPr>
          <w:rStyle w:val="FootnoteCharacters"/>
          <w:rFonts w:asciiTheme="majorHAnsi" w:hAnsiTheme="majorHAnsi" w:cstheme="majorBidi"/>
        </w:rPr>
        <w:footnoteRef/>
      </w:r>
      <w:r>
        <w:rPr>
          <w:rStyle w:val="None"/>
          <w:rFonts w:asciiTheme="majorHAnsi" w:hAnsiTheme="majorHAnsi"/>
        </w:rPr>
        <w:t xml:space="preserve"> </w:t>
      </w:r>
      <w:hyperlink r:id="rId6">
        <w:r>
          <w:rPr>
            <w:rStyle w:val="Hyperlink0"/>
            <w:rFonts w:asciiTheme="majorHAnsi" w:eastAsia="Calibri" w:hAnsiTheme="majorHAnsi"/>
          </w:rPr>
          <w:t>https://ec.europa.eu/info/law/better-regulation/have-your-say/initiatives/12219-European-Climate-Pact/public-consultation</w:t>
        </w:r>
      </w:hyperlink>
    </w:p>
  </w:footnote>
  <w:footnote w:id="8">
    <w:p>
      <w:pPr>
        <w:pStyle w:val="FootnoteText"/>
      </w:pPr>
      <w:r>
        <w:rPr>
          <w:rStyle w:val="FootnoteReference"/>
        </w:rPr>
        <w:footnoteRef/>
      </w:r>
      <w:r>
        <w:t xml:space="preserve"> ”Overview of natural and man-made disaster risks the EU may face” (katsaus siihen, miten jäsenvaltiot ja EU arvioivat ja käsittelevät riskejä, myös ilmastonmuutokseen liittyviä riskejä). Unionin pelastuspalvelumekanismi auttaa koordinoimaan jäsenvaltioiden apua hätätilanteissa: </w:t>
      </w:r>
      <w:hyperlink r:id="rId7" w:history="1">
        <w:r>
          <w:rPr>
            <w:rStyle w:val="Hyperlink"/>
          </w:rPr>
          <w:t>https://ec.europa.eu/echo/what/civil-protection/european-disaster-risk-management_en</w:t>
        </w:r>
      </w:hyperlink>
      <w:r>
        <w:t xml:space="preserve"> </w:t>
      </w:r>
    </w:p>
  </w:footnote>
  <w:footnote w:id="9">
    <w:p>
      <w:pPr>
        <w:pStyle w:val="Footer"/>
        <w:rPr>
          <w:szCs w:val="18"/>
        </w:rPr>
      </w:pPr>
      <w:r>
        <w:rPr>
          <w:rStyle w:val="FootnoteReference"/>
          <w:rFonts w:asciiTheme="majorHAnsi" w:hAnsiTheme="majorHAnsi" w:cstheme="majorBidi"/>
        </w:rPr>
        <w:footnoteRef/>
      </w:r>
      <w:r>
        <w:t xml:space="preserve"> EU:n ilmastotavoite vuodelle 2030 entistä korkeammalle:  Panostetaan ilmastoneutraaliin tulevaisuuteen ihmisten hyväksi, COM/2020/562  </w:t>
      </w:r>
      <w:hyperlink r:id="rId8">
        <w:r>
          <w:rPr>
            <w:rStyle w:val="Hyperlink"/>
          </w:rPr>
          <w:t>https://ec.europa.eu/clima/policies/eu-climate-action/2030_ctp_fi</w:t>
        </w:r>
      </w:hyperlink>
    </w:p>
  </w:footnote>
  <w:footnote w:id="10">
    <w:p>
      <w:pPr>
        <w:pStyle w:val="FootnoteText"/>
        <w:rPr>
          <w:lang w:val="en-GB"/>
        </w:rPr>
      </w:pPr>
      <w:r>
        <w:rPr>
          <w:rStyle w:val="FootnoteReference"/>
        </w:rPr>
        <w:footnoteRef/>
      </w:r>
      <w:r>
        <w:rPr>
          <w:lang w:val="en-GB"/>
        </w:rPr>
        <w:t xml:space="preserve"> Delivering on the UN’s Sustainable Development Goals – A comprehensive approach, 17. marraskuuta 2020, SWD(2020)400 final</w:t>
      </w:r>
    </w:p>
  </w:footnote>
  <w:footnote w:id="11">
    <w:p>
      <w:pPr>
        <w:jc w:val="both"/>
        <w:rPr>
          <w:rFonts w:eastAsia="Times New Roman"/>
          <w:sz w:val="18"/>
          <w:szCs w:val="18"/>
          <w:lang w:val="en-GB"/>
        </w:rPr>
      </w:pPr>
      <w:r>
        <w:rPr>
          <w:rStyle w:val="FootnoteReference"/>
          <w:rFonts w:asciiTheme="majorHAnsi" w:hAnsiTheme="majorHAnsi" w:cstheme="majorBidi"/>
          <w:color w:val="000000"/>
          <w:sz w:val="18"/>
          <w:szCs w:val="22"/>
          <w:u w:color="000000"/>
        </w:rPr>
        <w:footnoteRef/>
      </w:r>
      <w:r>
        <w:rPr>
          <w:lang w:val="en-GB"/>
        </w:rPr>
        <w:t xml:space="preserve"> </w:t>
      </w:r>
      <w:hyperlink r:id="rId9" w:history="1">
        <w:r>
          <w:rPr>
            <w:rStyle w:val="Hyperlink"/>
            <w:sz w:val="18"/>
            <w:szCs w:val="18"/>
            <w:lang w:val="en-GB"/>
          </w:rPr>
          <w:t>https://www.covenantofmayors.eu</w:t>
        </w:r>
      </w:hyperlink>
    </w:p>
  </w:footnote>
  <w:footnote w:id="12">
    <w:p>
      <w:pPr>
        <w:pStyle w:val="FootnoteText"/>
        <w:rPr>
          <w:lang w:val="en-GB"/>
        </w:rPr>
      </w:pPr>
      <w:r>
        <w:rPr>
          <w:rStyle w:val="FootnoteReference"/>
        </w:rPr>
        <w:footnoteRef/>
      </w:r>
      <w:r>
        <w:rPr>
          <w:lang w:val="en-GB"/>
        </w:rPr>
        <w:t xml:space="preserve"> </w:t>
      </w:r>
      <w:hyperlink r:id="rId10">
        <w:r>
          <w:rPr>
            <w:rStyle w:val="Hyperlink"/>
            <w:lang w:val="en-GB"/>
          </w:rPr>
          <w:t>https://circulareconomy.europa.eu/platform</w:t>
        </w:r>
      </w:hyperlink>
    </w:p>
  </w:footnote>
  <w:footnote w:id="13">
    <w:p>
      <w:pPr>
        <w:pStyle w:val="FootnoteText"/>
        <w:rPr>
          <w:lang w:val="en-GB"/>
        </w:rPr>
      </w:pPr>
      <w:r>
        <w:rPr>
          <w:rStyle w:val="FootnoteReference"/>
        </w:rPr>
        <w:footnoteRef/>
      </w:r>
      <w:r>
        <w:rPr>
          <w:lang w:val="en-GB"/>
        </w:rPr>
        <w:t xml:space="preserve"> </w:t>
      </w:r>
      <w:hyperlink r:id="rId11" w:history="1">
        <w:r>
          <w:rPr>
            <w:rStyle w:val="Hyperlink"/>
            <w:lang w:val="en-GB"/>
          </w:rPr>
          <w:t>https://ec.europa.eu/info/strategy/international-strategies/sustainable-development-goals/multi-stakeholder-platform-sdgs_en</w:t>
        </w:r>
      </w:hyperlink>
    </w:p>
  </w:footnote>
  <w:footnote w:id="14">
    <w:p>
      <w:pPr>
        <w:pStyle w:val="FootnoteText"/>
      </w:pPr>
      <w:r>
        <w:rPr>
          <w:rStyle w:val="FootnoteReference"/>
        </w:rPr>
        <w:footnoteRef/>
      </w:r>
      <w:r>
        <w:t xml:space="preserve"> Suunnitelma perustuu työhön, jota komissio on tehnyt unionin ympäristöasioiden hallinta- ja auditointijärjestelmän (EMAS) täytäntöönpanossa vuodesta 2005 </w:t>
      </w:r>
      <w:hyperlink r:id="rId12">
        <w:r>
          <w:rPr>
            <w:rStyle w:val="Hyperlink"/>
          </w:rPr>
          <w:t>https://ec.europa.eu/environment/emas/index_en.htm</w:t>
        </w:r>
      </w:hyperlink>
      <w:r>
        <w:t>.</w:t>
      </w:r>
    </w:p>
  </w:footnote>
  <w:footnote w:id="15">
    <w:p>
      <w:pPr>
        <w:pStyle w:val="FootnoteText"/>
      </w:pPr>
      <w:r>
        <w:rPr>
          <w:rStyle w:val="FootnoteReference"/>
        </w:rPr>
        <w:footnoteRef/>
      </w:r>
      <w:r>
        <w:t xml:space="preserve"> Horisontti 2020: </w:t>
      </w:r>
      <w:hyperlink r:id="rId13">
        <w:r>
          <w:rPr>
            <w:rStyle w:val="Hyperlink"/>
          </w:rPr>
          <w:t>https://ec.europa.eu/programmes/horizon2020/en</w:t>
        </w:r>
      </w:hyperlink>
      <w:r>
        <w:rPr>
          <w:rStyle w:val="Hyperlink"/>
        </w:rPr>
        <w:t xml:space="preserve"> </w:t>
      </w:r>
    </w:p>
  </w:footnote>
  <w:footnote w:id="16">
    <w:p>
      <w:pPr>
        <w:pStyle w:val="FootnoteText"/>
        <w:rPr>
          <w:lang w:val="en-GB"/>
        </w:rPr>
      </w:pPr>
      <w:r>
        <w:rPr>
          <w:rStyle w:val="FootnoteReference"/>
          <w:rFonts w:asciiTheme="majorHAnsi" w:hAnsiTheme="majorHAnsi" w:cstheme="majorBidi"/>
        </w:rPr>
        <w:footnoteRef/>
      </w:r>
      <w:r>
        <w:rPr>
          <w:lang w:val="en-GB"/>
        </w:rPr>
        <w:t xml:space="preserve"> ”Energy communities: an overview of energy and social innovation” </w:t>
      </w:r>
      <w:hyperlink r:id="rId14" w:history="1">
        <w:r>
          <w:rPr>
            <w:rStyle w:val="Hyperlink"/>
            <w:lang w:val="en-GB"/>
          </w:rPr>
          <w:t>https://publications.jrc.ec.europa.eu/repository/bitstream/JRC119433/energy_communities_report_final.pdf</w:t>
        </w:r>
      </w:hyperlink>
    </w:p>
  </w:footnote>
  <w:footnote w:id="17">
    <w:p>
      <w:pPr>
        <w:pStyle w:val="FootnoteText"/>
        <w:rPr>
          <w:lang w:val="en-GB"/>
        </w:rPr>
      </w:pPr>
      <w:r>
        <w:rPr>
          <w:rStyle w:val="FootnoteReference"/>
        </w:rPr>
        <w:footnoteRef/>
      </w:r>
      <w:r>
        <w:rPr>
          <w:lang w:val="en-GB"/>
        </w:rPr>
        <w:t xml:space="preserve">  https://www.imf.org/en/Publications/FM/Issues/2020/09/30/october-2020-fiscal-monitor</w:t>
      </w:r>
    </w:p>
  </w:footnote>
  <w:footnote w:id="18">
    <w:p>
      <w:pPr>
        <w:pStyle w:val="FootnoteText"/>
      </w:pPr>
      <w:r>
        <w:rPr>
          <w:rStyle w:val="FootnoteReference"/>
        </w:rPr>
        <w:footnoteRef/>
      </w:r>
      <w:r>
        <w:t xml:space="preserve"> Kuten Euroopan talous- ja sosiaalikomitea ja alueiden komitea. </w:t>
      </w:r>
    </w:p>
  </w:footnote>
  <w:footnote w:id="19">
    <w:p>
      <w:pPr>
        <w:pStyle w:val="FootnoteText"/>
      </w:pPr>
      <w:r>
        <w:rPr>
          <w:vertAlign w:val="superscript"/>
        </w:rPr>
        <w:footnoteRef/>
      </w:r>
      <w:r>
        <w:t xml:space="preserve"> Eurooppalaisen koulutusalueen toteuttaminen vuoteen 2025 mennessä </w:t>
      </w:r>
      <w:hyperlink r:id="rId15" w:history="1">
        <w:r>
          <w:rPr>
            <w:rStyle w:val="Hyperlink"/>
          </w:rPr>
          <w:t>https://eur-lex.europa.eu/legal-content/fi/TXT/?uri=CELEX:52020DC0625</w:t>
        </w:r>
      </w:hyperlink>
    </w:p>
  </w:footnote>
  <w:footnote w:id="20">
    <w:p>
      <w:pPr>
        <w:pStyle w:val="FootnoteText"/>
      </w:pPr>
      <w:r>
        <w:rPr>
          <w:rStyle w:val="FootnoteReference"/>
        </w:rPr>
        <w:footnoteRef/>
      </w:r>
      <w:r>
        <w:t xml:space="preserve"> </w:t>
      </w:r>
      <w:hyperlink r:id="rId16" w:history="1">
        <w:r>
          <w:rPr>
            <w:rStyle w:val="Hyperlink"/>
          </w:rPr>
          <w:t>https://ec.europa.eu/education/sites/education/files/document-library-docs/eea-communication-sept2020_en.pdf</w:t>
        </w:r>
      </w:hyperlink>
    </w:p>
  </w:footnote>
  <w:footnote w:id="21">
    <w:p>
      <w:pPr>
        <w:pStyle w:val="FootnoteText"/>
      </w:pPr>
      <w:r>
        <w:rPr>
          <w:rStyle w:val="FootnoteReference"/>
        </w:rPr>
        <w:footnoteRef/>
      </w:r>
      <w:r>
        <w:t xml:space="preserve"> </w:t>
      </w:r>
      <w:hyperlink r:id="rId17" w:history="1">
        <w:r>
          <w:rPr>
            <w:rStyle w:val="Hyperlink"/>
          </w:rPr>
          <w:t>https://europa.eu/learning-corner/home_fi</w:t>
        </w:r>
      </w:hyperlink>
    </w:p>
  </w:footnote>
  <w:footnote w:id="22">
    <w:p>
      <w:pPr>
        <w:pStyle w:val="FootnoteText"/>
      </w:pPr>
      <w:r>
        <w:rPr>
          <w:rStyle w:val="FootnoteReference"/>
        </w:rPr>
        <w:footnoteRef/>
      </w:r>
      <w:r>
        <w:t xml:space="preserve"> </w:t>
      </w:r>
      <w:hyperlink r:id="rId18" w:history="1">
        <w:r>
          <w:rPr>
            <w:rStyle w:val="Hyperlink"/>
          </w:rPr>
          <w:t>https://europa.eu/youth/home_fi</w:t>
        </w:r>
      </w:hyperlink>
    </w:p>
  </w:footnote>
  <w:footnote w:id="23">
    <w:p>
      <w:pPr>
        <w:rPr>
          <w:color w:val="0563C1"/>
          <w:sz w:val="18"/>
          <w:szCs w:val="18"/>
          <w:u w:val="single" w:color="0563C1"/>
        </w:rPr>
      </w:pPr>
      <w:r>
        <w:rPr>
          <w:rStyle w:val="FootnoteCharacters"/>
          <w:sz w:val="18"/>
          <w:szCs w:val="18"/>
        </w:rPr>
        <w:footnoteRef/>
      </w:r>
      <w:r>
        <w:rPr>
          <w:rStyle w:val="None"/>
          <w:sz w:val="18"/>
          <w:szCs w:val="18"/>
        </w:rPr>
        <w:t xml:space="preserve"> </w:t>
      </w:r>
      <w:hyperlink r:id="rId19" w:history="1">
        <w:r>
          <w:rPr>
            <w:rStyle w:val="Hyperlink"/>
            <w:sz w:val="18"/>
            <w:szCs w:val="18"/>
          </w:rPr>
          <w:t>https://ec.europa.eu/digital-single-market/en/tackling-online-disinformation</w:t>
        </w:r>
      </w:hyperlink>
      <w:r>
        <w:rPr>
          <w:rStyle w:val="None"/>
          <w:color w:val="0563C1"/>
          <w:sz w:val="18"/>
          <w:szCs w:val="18"/>
          <w:u w:val="single" w:color="0563C1"/>
        </w:rPr>
        <w:t>;</w:t>
      </w:r>
    </w:p>
  </w:footnote>
  <w:footnote w:id="24">
    <w:p>
      <w:r>
        <w:rPr>
          <w:rStyle w:val="FootnoteCharacters"/>
          <w:sz w:val="18"/>
          <w:szCs w:val="18"/>
        </w:rPr>
        <w:footnoteRef/>
      </w:r>
      <w:r>
        <w:rPr>
          <w:rStyle w:val="None"/>
          <w:sz w:val="18"/>
          <w:szCs w:val="18"/>
        </w:rPr>
        <w:t xml:space="preserve"> </w:t>
      </w:r>
      <w:hyperlink r:id="rId20" w:tgtFrame="_blank" w:history="1">
        <w:r>
          <w:rPr>
            <w:rStyle w:val="Hyperlink"/>
            <w:sz w:val="18"/>
            <w:szCs w:val="18"/>
          </w:rPr>
          <w:t>https://eur-lex.europa.eu/legal-content/FI/TXT/PDF/?uri=CELEX:52020DC0790&amp;qid=1607780258323&amp;from=FI</w:t>
        </w:r>
      </w:hyperlink>
    </w:p>
  </w:footnote>
  <w:footnote w:id="25">
    <w:p>
      <w:pPr>
        <w:pStyle w:val="FootnoteText"/>
      </w:pPr>
      <w:r>
        <w:rPr>
          <w:rStyle w:val="FootnoteReference"/>
        </w:rPr>
        <w:footnoteRef/>
      </w:r>
      <w:r>
        <w:t xml:space="preserve"> Esim. siirtymävaiheessa olevien kivihiilialueiden foorumi, Puhdasta energiaa EU:n saarille -aloite, kaupunginjohtajien energia- ja ilmastosopimus, energiaköyhyyden seurantakeskus ja kunnostamiseen kannustavan aloitteen avoin foorumi. Lisätietoja näistä foorumeista on ilmastosopimusaloitteen verkkosivustolla.</w:t>
      </w:r>
    </w:p>
    <w:p>
      <w:pPr>
        <w:pStyle w:val="FootnoteText"/>
      </w:pPr>
    </w:p>
  </w:footnote>
  <w:footnote w:id="26">
    <w:p>
      <w:pPr>
        <w:pStyle w:val="FootnoteText"/>
      </w:pPr>
      <w:r>
        <w:rPr>
          <w:rStyle w:val="FootnoteReference"/>
        </w:rPr>
        <w:footnoteRef/>
      </w:r>
      <w:r>
        <w:t xml:space="preserve"> Vaikka ilmastosopimusaloite kattaakin aluksi EU:n alueen, on jo olemassa hyviä EU-vetoisia aloitteita, joihin liittyy EU:n ulkopuolisia yhteyksiä. Näitä ovat esimerkiksi EU:n ilmastodiplomatian viikot, rantojen siivouspäivät ja muut EU:n edustustojen eri puolilla maailmaa järjestämät toimet, ks. </w:t>
      </w:r>
      <w:hyperlink r:id="rId21">
        <w:r>
          <w:rPr>
            <w:rStyle w:val="Hyperlink"/>
          </w:rPr>
          <w:t>https://ec.europa.eu/info/events/eu-beach-cleanup-2020_en</w:t>
        </w:r>
      </w:hyperlink>
      <w:r>
        <w:t>.</w:t>
      </w:r>
    </w:p>
  </w:footnote>
  <w:footnote w:id="27">
    <w:p>
      <w:pPr>
        <w:pStyle w:val="FootnoteText"/>
      </w:pPr>
      <w:r>
        <w:rPr>
          <w:rStyle w:val="FootnoteCharacters"/>
        </w:rPr>
        <w:footnoteRef/>
      </w:r>
      <w:r>
        <w:rPr>
          <w:rStyle w:val="FootnoteCharacters"/>
        </w:rPr>
        <w:t xml:space="preserve"> </w:t>
      </w:r>
      <w:hyperlink r:id="rId22" w:history="1">
        <w:r>
          <w:rPr>
            <w:rStyle w:val="Hyperlink"/>
          </w:rPr>
          <w:t>https://www.eesc.europa.eu/en/our-work/opinions-information-reports/opinions/european-climate-pact-exploratory-opinion</w:t>
        </w:r>
      </w:hyperlink>
    </w:p>
  </w:footnote>
  <w:footnote w:id="28">
    <w:p>
      <w:pPr>
        <w:pStyle w:val="Footer"/>
        <w:rPr>
          <w:rStyle w:val="None"/>
        </w:rPr>
      </w:pPr>
      <w:r>
        <w:rPr>
          <w:rStyle w:val="FootnoteCharacters"/>
        </w:rPr>
        <w:footnoteRef/>
      </w:r>
      <w:r>
        <w:t xml:space="preserve"> </w:t>
      </w:r>
      <w:hyperlink r:id="rId23" w:history="1">
        <w:r>
          <w:rPr>
            <w:rStyle w:val="Hyperlink"/>
          </w:rPr>
          <w:t>https://www.count-us-in.org</w:t>
        </w:r>
      </w:hyperlink>
      <w:r>
        <w:t xml:space="preserve"> </w:t>
      </w:r>
    </w:p>
  </w:footnote>
  <w:footnote w:id="29">
    <w:p>
      <w:pPr>
        <w:pStyle w:val="FootnoteText"/>
      </w:pPr>
      <w:r>
        <w:rPr>
          <w:rStyle w:val="FootnoteReference"/>
        </w:rPr>
        <w:footnoteRef/>
      </w:r>
      <w:r>
        <w:t xml:space="preserve"> Lähestymistavassa otetaan huomioon muut asiaan liittyvät kehykset ja aloitteet, kuten elinkaarinäkökulma tai Euroopan vihreän kehityksen ohjelman yhteydessä käynnistetty aloite vihreiden väitteiden esittämisestä: </w:t>
      </w:r>
      <w:hyperlink r:id="rId24">
        <w:r>
          <w:rPr>
            <w:rStyle w:val="Hyperlink"/>
          </w:rPr>
          <w:t>https://ec.europa.eu/environment/eussd/smgp/initiative_on_green_claims.htm</w:t>
        </w:r>
      </w:hyperlink>
    </w:p>
  </w:footnote>
  <w:footnote w:id="30">
    <w:p>
      <w:pPr>
        <w:pStyle w:val="FootnoteText"/>
      </w:pPr>
      <w:r>
        <w:rPr>
          <w:rStyle w:val="FootnoteReference"/>
        </w:rPr>
        <w:footnoteRef/>
      </w:r>
      <w:r>
        <w:t xml:space="preserve"> Sukupuolten tasa-arvoa koskevassa EU-strategiassa vuosiksi 2020–2025 hahmotellaan toimia, joilla on merkitystä myös ilmastosopimusaloitteen kannalta: </w:t>
      </w:r>
      <w:hyperlink r:id="rId25">
        <w:r>
          <w:rPr>
            <w:rStyle w:val="Hyperlink"/>
          </w:rPr>
          <w:t>https://ec.europa.eu/info/policies/justice-and-fundamental-rights/gender-equality/gender-equality-strategy_en</w:t>
        </w:r>
      </w:hyperlink>
    </w:p>
  </w:footnote>
  <w:footnote w:id="31">
    <w:p>
      <w:pPr>
        <w:pStyle w:val="FootnoteText"/>
        <w:rPr>
          <w:rStyle w:val="None"/>
          <w:rFonts w:eastAsia="Arial Unicode MS" w:cs="Times New Roman"/>
          <w:color w:val="auto"/>
          <w:sz w:val="24"/>
        </w:rPr>
      </w:pPr>
      <w:r>
        <w:rPr>
          <w:rStyle w:val="FootnoteReference"/>
          <w:rFonts w:asciiTheme="majorHAnsi" w:hAnsiTheme="majorHAnsi" w:cstheme="majorBidi"/>
        </w:rPr>
        <w:footnoteRef/>
      </w:r>
      <w:r>
        <w:t xml:space="preserve"> Euroopan vammaisstrategialla 2010–2020 pyritään parantamaan tavaroiden ja palvelujen saatavuutta vammaisten kannalta.</w:t>
      </w:r>
      <w:r>
        <w:rPr>
          <w:rStyle w:val="None"/>
        </w:rPr>
        <w:t xml:space="preserve"> Valmisteilla on uusi vammaisten henkilöiden oikeuksia koskeva strategia vuosiksi 2021–2030. Tarkoituksena on varmistaa, että vammaiset henkilöt voivat nauttia oikeuksistaan ja osallistua täysipainoisesti yhteiskunnan toimintaan.  </w:t>
      </w:r>
    </w:p>
  </w:footnote>
  <w:footnote w:id="32">
    <w:p>
      <w:pPr>
        <w:pStyle w:val="FootnoteText"/>
        <w:rPr>
          <w:rStyle w:val="Hyperlink"/>
          <w:rFonts w:eastAsia="Arial Unicode MS" w:cs="Times New Roman"/>
          <w:sz w:val="24"/>
        </w:rPr>
      </w:pPr>
      <w:r>
        <w:rPr>
          <w:rStyle w:val="FootnoteReference"/>
        </w:rPr>
        <w:footnoteRef/>
      </w:r>
      <w:r>
        <w:t xml:space="preserve"> Euroopan unionin avoimen datan portaalissa kerätään julkisen sektorin tiedon metadataa, joka on saatavilla kaikissa Euroopan maissa, ja sillä on merkitystä myös ilmastosopimusaloitteen kannalta. </w:t>
      </w:r>
      <w:hyperlink r:id="rId26">
        <w:r>
          <w:rPr>
            <w:rStyle w:val="Hyperlink"/>
          </w:rPr>
          <w:t>https://data.europa.eu/europeandataportal/</w:t>
        </w:r>
      </w:hyperlink>
    </w:p>
  </w:footnote>
  <w:footnote w:id="33">
    <w:p>
      <w:pPr>
        <w:pStyle w:val="FootnoteText"/>
      </w:pPr>
      <w:r>
        <w:rPr>
          <w:rStyle w:val="FootnoteReference"/>
          <w:rFonts w:asciiTheme="majorHAnsi" w:hAnsiTheme="majorHAnsi" w:cstheme="majorBidi"/>
        </w:rPr>
        <w:footnoteRef/>
      </w:r>
      <w:r>
        <w:t xml:space="preserve"> </w:t>
      </w:r>
      <w:hyperlink r:id="rId27" w:history="1">
        <w:r>
          <w:rPr>
            <w:rStyle w:val="Hyperlink"/>
          </w:rPr>
          <w:t>https://www.copernicus.eu/en</w:t>
        </w:r>
      </w:hyperlink>
    </w:p>
  </w:footnote>
  <w:footnote w:id="34">
    <w:p>
      <w:pPr>
        <w:pStyle w:val="FootnoteText"/>
        <w:rPr>
          <w:highlight w:val="cyan"/>
        </w:rPr>
      </w:pPr>
      <w:r>
        <w:t xml:space="preserve">Ilman, veden ja maaperän saasteettomuutta koskevalla toimintasuunnitelmalla edistetään ilmastosopimusaloitteen tavoitteiden saavuttamista esimerkiksi erityisten sidosryhmäaloitteiden avulla: </w:t>
      </w:r>
      <w:hyperlink r:id="rId28">
        <w:r>
          <w:rPr>
            <w:rStyle w:val="Hyperlink"/>
          </w:rPr>
          <w:t>https://ec.europa.eu/environment/strategy/zero-pollution-action-plan_en</w:t>
        </w:r>
      </w:hyperlink>
    </w:p>
  </w:footnote>
  <w:footnote w:id="35">
    <w:p>
      <w:pPr>
        <w:pStyle w:val="FootnoteText"/>
        <w:rPr>
          <w:rStyle w:val="Hyperlink0"/>
          <w:rFonts w:eastAsia="Calibri"/>
          <w:sz w:val="24"/>
        </w:rPr>
      </w:pPr>
      <w:r>
        <w:rPr>
          <w:rStyle w:val="FootnoteCharacters"/>
          <w:rFonts w:eastAsia="Times New Roman" w:cs="Times New Roman"/>
        </w:rPr>
        <w:footnoteRef/>
      </w:r>
      <w:r>
        <w:rPr>
          <w:rStyle w:val="None"/>
        </w:rPr>
        <w:t xml:space="preserve"> </w:t>
      </w:r>
      <w:r>
        <w:rPr>
          <w:rStyle w:val="Hyperlink0"/>
          <w:rFonts w:eastAsia="Calibri"/>
        </w:rPr>
        <w:t>https://mobilityweek.eu/eu-initiatives/social-biking-challenge/</w:t>
      </w:r>
    </w:p>
  </w:footnote>
  <w:footnote w:id="36">
    <w:p>
      <w:pPr>
        <w:pStyle w:val="FootnoteText"/>
        <w:rPr>
          <w:rStyle w:val="Hyperlink0"/>
          <w:rFonts w:eastAsia="Calibri"/>
          <w:sz w:val="24"/>
        </w:rPr>
      </w:pPr>
      <w:r>
        <w:rPr>
          <w:rStyle w:val="FootnoteCharacters"/>
          <w:rFonts w:eastAsia="Times New Roman" w:cs="Times New Roman"/>
        </w:rPr>
        <w:footnoteRef/>
      </w:r>
      <w:r>
        <w:rPr>
          <w:rStyle w:val="None"/>
        </w:rPr>
        <w:t xml:space="preserve"> </w:t>
      </w:r>
      <w:hyperlink r:id="rId29" w:history="1">
        <w:r>
          <w:rPr>
            <w:rStyle w:val="Hyperlink"/>
          </w:rPr>
          <w:t>https://civitas.eu/event/european-cycling-challenge</w:t>
        </w:r>
      </w:hyperlink>
      <w:r>
        <w:rPr>
          <w:rStyle w:val="Hyperlink0"/>
          <w:rFonts w:eastAsia="Calibri"/>
        </w:rPr>
        <w:t xml:space="preserve"> </w:t>
      </w:r>
    </w:p>
  </w:footnote>
  <w:footnote w:id="37">
    <w:p>
      <w:pPr>
        <w:pStyle w:val="FootnoteText"/>
      </w:pPr>
      <w:r>
        <w:rPr>
          <w:rStyle w:val="FootnoteReference"/>
        </w:rPr>
        <w:footnoteRef/>
      </w:r>
      <w:r>
        <w:t xml:space="preserve"> </w:t>
      </w:r>
      <w:hyperlink r:id="rId30">
        <w:r>
          <w:rPr>
            <w:rStyle w:val="Hyperlink"/>
          </w:rPr>
          <w:t>https://ec.europa.eu/social/main.jsp?catId=629&amp;langId=en&amp;callId=604&amp;furtherCalls=yes</w:t>
        </w:r>
      </w:hyperlink>
      <w:r>
        <w:t xml:space="preserve"> </w:t>
      </w:r>
    </w:p>
  </w:footnote>
  <w:footnote w:id="38">
    <w:p>
      <w:pPr>
        <w:pStyle w:val="FootnoteText"/>
      </w:pPr>
      <w:r>
        <w:rPr>
          <w:rStyle w:val="FootnoteReference"/>
        </w:rPr>
        <w:footnoteRef/>
      </w:r>
      <w:r>
        <w:t xml:space="preserve"> Uudistettu kestävän rahoituksen strategia, joka komission on määrä hyväksyä vuoden 2021 alussa, tarjoaa asianmukaiset puitteet tämän aloitteen tukemiseksi.</w:t>
      </w:r>
    </w:p>
  </w:footnote>
  <w:footnote w:id="39">
    <w:p>
      <w:pPr>
        <w:pStyle w:val="FootnoteText"/>
      </w:pPr>
      <w:r>
        <w:rPr>
          <w:rStyle w:val="FootnoteReference"/>
        </w:rPr>
        <w:footnoteRef/>
      </w:r>
      <w:r>
        <w:t xml:space="preserve"> </w:t>
      </w:r>
      <w:hyperlink r:id="rId31" w:history="1">
        <w:r>
          <w:rPr>
            <w:rStyle w:val="Hyperlink"/>
          </w:rPr>
          <w:t>https://ec.europa.eu/programmes/horizon2020/en</w:t>
        </w:r>
      </w:hyperlink>
    </w:p>
  </w:footnote>
  <w:footnote w:id="40">
    <w:p>
      <w:pPr>
        <w:pStyle w:val="FootnoteText"/>
      </w:pPr>
      <w:r>
        <w:rPr>
          <w:rStyle w:val="FootnoteReference"/>
        </w:rPr>
        <w:footnoteRef/>
      </w:r>
      <w:r>
        <w:t xml:space="preserve"> </w:t>
      </w:r>
      <w:hyperlink r:id="rId32" w:history="1">
        <w:r>
          <w:rPr>
            <w:rStyle w:val="Hyperlink"/>
          </w:rPr>
          <w:t>https://ec.europa.eu/info/horizon-europe/missions-horizon-europe/adaptation-climate-change-including-societal-transformation_en</w:t>
        </w:r>
      </w:hyperlink>
    </w:p>
  </w:footnote>
  <w:footnote w:id="41">
    <w:p>
      <w:pPr>
        <w:pStyle w:val="FootnoteText"/>
      </w:pPr>
      <w:r>
        <w:rPr>
          <w:rStyle w:val="FootnoteReference"/>
        </w:rPr>
        <w:footnoteRef/>
      </w:r>
      <w:r>
        <w:t xml:space="preserve"> </w:t>
      </w:r>
      <w:hyperlink r:id="rId33">
        <w:r>
          <w:rPr>
            <w:rStyle w:val="Hyperlink"/>
          </w:rPr>
          <w:t>https://ec.europa.eu/info/horizon-europe/missions-horizon-europe/climate-neutral-and-smart-cities_en</w:t>
        </w:r>
      </w:hyperlink>
    </w:p>
  </w:footnote>
  <w:footnote w:id="42">
    <w:p>
      <w:pPr>
        <w:pStyle w:val="FootnoteText"/>
      </w:pPr>
      <w:r>
        <w:rPr>
          <w:rStyle w:val="FootnoteReference"/>
        </w:rPr>
        <w:footnoteRef/>
      </w:r>
      <w:r>
        <w:t xml:space="preserve"> Komissio laatii yhdessä sidosryhmien kanssa vuoden 2021 toiseen vuosineljännekseen mennessä EU:n käytännesäännöt ja seurantapuitteet vastuullisesta yritystoiminnasta ja kaupan pitämisestä elintarvikeketjussa.</w:t>
      </w:r>
    </w:p>
  </w:footnote>
  <w:footnote w:id="43">
    <w:p>
      <w:pPr>
        <w:pStyle w:val="FootnoteText"/>
      </w:pPr>
      <w:r>
        <w:rPr>
          <w:rStyle w:val="FootnoteReference"/>
          <w:szCs w:val="18"/>
        </w:rPr>
        <w:footnoteRef/>
      </w:r>
      <w:r>
        <w:t xml:space="preserve"> </w:t>
      </w:r>
      <w:hyperlink r:id="rId34" w:history="1">
        <w:r>
          <w:rPr>
            <w:rStyle w:val="Hyperlink"/>
          </w:rPr>
          <w:t>https://europa.eu/climate-pact</w:t>
        </w:r>
      </w:hyperlink>
      <w:r>
        <w:t xml:space="preserve"> </w:t>
      </w:r>
    </w:p>
  </w:footnote>
  <w:footnote w:id="44">
    <w:p>
      <w:pPr>
        <w:pStyle w:val="FootnoteText"/>
        <w:rPr>
          <w:rStyle w:val="Hyperlink0"/>
          <w:rFonts w:eastAsia="Calibri"/>
        </w:rPr>
      </w:pPr>
      <w:r>
        <w:rPr>
          <w:rStyle w:val="FootnoteCharacters"/>
          <w:rFonts w:eastAsia="Times New Roman" w:cs="Times New Roman"/>
        </w:rPr>
        <w:footnoteRef/>
      </w:r>
      <w:r>
        <w:rPr>
          <w:rStyle w:val="Hyperlink0"/>
          <w:rFonts w:eastAsia="Calibri"/>
        </w:rPr>
        <w:t xml:space="preserve"> https://ec.europa.eu/environment/nature/biodiversity/strategy/index_en.htm </w:t>
      </w:r>
    </w:p>
  </w:footnote>
  <w:footnote w:id="45">
    <w:p>
      <w:pPr>
        <w:pStyle w:val="FootnoteText"/>
      </w:pPr>
      <w:r>
        <w:rPr>
          <w:rStyle w:val="FootnoteReference"/>
        </w:rPr>
        <w:footnoteRef/>
      </w:r>
      <w:r>
        <w:rPr>
          <w:rFonts w:asciiTheme="majorHAnsi" w:hAnsiTheme="majorHAnsi"/>
          <w:color w:val="auto"/>
        </w:rPr>
        <w:t xml:space="preserve"> </w:t>
      </w:r>
      <w:hyperlink r:id="rId35" w:history="1">
        <w:r>
          <w:rPr>
            <w:rStyle w:val="Hyperlink"/>
            <w:rFonts w:asciiTheme="majorHAnsi" w:hAnsiTheme="majorHAnsi"/>
          </w:rPr>
          <w:t>https://ec.europa.eu/info/law/better-regulation/have-your-say/initiatives/12525-Long-term-vision-for-rural-areas</w:t>
        </w:r>
      </w:hyperlink>
    </w:p>
  </w:footnote>
  <w:footnote w:id="46">
    <w:p>
      <w:pPr>
        <w:pStyle w:val="FootnoteText"/>
      </w:pPr>
      <w:r>
        <w:rPr>
          <w:rStyle w:val="FootnoteReference"/>
        </w:rPr>
        <w:footnoteRef/>
      </w:r>
      <w:r>
        <w:t xml:space="preserve"> Maailmanlaajuisessa kaupunginjohtajien ilmastosopimuksessa voitaisiin vähitellen edistää yhteyksiä maailmanlaajuisiin kumppaneihin.</w:t>
      </w:r>
    </w:p>
  </w:footnote>
  <w:footnote w:id="47">
    <w:p>
      <w:pPr>
        <w:pStyle w:val="FootnoteText"/>
        <w:rPr>
          <w:rFonts w:eastAsia="Times New Roman" w:cs="Times New Roman"/>
        </w:rPr>
      </w:pPr>
      <w:r>
        <w:rPr>
          <w:rStyle w:val="FootnoteCharacters"/>
          <w:rFonts w:eastAsia="Times New Roman" w:cs="Times New Roman"/>
        </w:rPr>
        <w:footnoteRef/>
      </w:r>
      <w:r>
        <w:rPr>
          <w:rStyle w:val="None"/>
        </w:rPr>
        <w:t xml:space="preserve"> </w:t>
      </w:r>
      <w:hyperlink r:id="rId36">
        <w:r>
          <w:rPr>
            <w:rStyle w:val="Hyperlink0"/>
            <w:rFonts w:eastAsia="Calibri"/>
          </w:rPr>
          <w:t>https://ec.europa.eu/environment/europeangreencapital/</w:t>
        </w:r>
      </w:hyperlink>
    </w:p>
  </w:footnote>
  <w:footnote w:id="48">
    <w:p>
      <w:pPr>
        <w:pStyle w:val="FootnoteText"/>
      </w:pPr>
      <w:r>
        <w:rPr>
          <w:rStyle w:val="FootnoteReference"/>
        </w:rPr>
        <w:footnoteRef/>
      </w:r>
      <w:r>
        <w:t xml:space="preserve"> </w:t>
      </w:r>
      <w:hyperlink r:id="rId37" w:history="1">
        <w:r>
          <w:rPr>
            <w:rStyle w:val="Hyperlink"/>
            <w:rFonts w:asciiTheme="majorHAnsi" w:hAnsiTheme="majorHAnsi"/>
            <w:szCs w:val="18"/>
          </w:rPr>
          <w:t>https://publications.jrc.ec.europa.eu/repository/bitstream/JRC117687/kjna29833enn_1.pdf</w:t>
        </w:r>
      </w:hyperlink>
      <w:r>
        <w:t xml:space="preserve"> </w:t>
      </w:r>
    </w:p>
  </w:footnote>
  <w:footnote w:id="49">
    <w:p>
      <w:pPr>
        <w:pStyle w:val="FootnoteText"/>
        <w:rPr>
          <w:rStyle w:val="Hyperlink0"/>
          <w:rFonts w:asciiTheme="majorHAnsi" w:eastAsia="Arial Unicode MS" w:hAnsiTheme="majorHAnsi" w:cstheme="majorBidi"/>
          <w:sz w:val="24"/>
        </w:rPr>
      </w:pPr>
      <w:r>
        <w:rPr>
          <w:rStyle w:val="FootnoteCharacters"/>
          <w:rFonts w:asciiTheme="majorHAnsi" w:hAnsiTheme="majorHAnsi" w:cstheme="majorBidi"/>
        </w:rPr>
        <w:footnoteRef/>
      </w:r>
      <w:r>
        <w:t xml:space="preserve"> </w:t>
      </w:r>
      <w:hyperlink r:id="rId38" w:history="1">
        <w:r>
          <w:rPr>
            <w:rStyle w:val="Hyperlink0"/>
            <w:rFonts w:asciiTheme="majorHAnsi" w:eastAsia="Calibri" w:hAnsiTheme="majorHAnsi"/>
          </w:rPr>
          <w:t>https://cleanbusplatform.eu</w:t>
        </w:r>
      </w:hyperlink>
    </w:p>
  </w:footnote>
  <w:footnote w:id="50">
    <w:p>
      <w:pPr>
        <w:pStyle w:val="FootnoteText"/>
      </w:pPr>
      <w:r>
        <w:rPr>
          <w:rStyle w:val="FootnoteCharacters"/>
        </w:rPr>
        <w:footnoteRef/>
      </w:r>
      <w:r>
        <w:rPr>
          <w:rStyle w:val="None"/>
        </w:rPr>
        <w:t xml:space="preserve"> </w:t>
      </w:r>
      <w:hyperlink r:id="rId39">
        <w:r>
          <w:rPr>
            <w:rStyle w:val="Hyperlink0"/>
            <w:rFonts w:eastAsia="Calibri"/>
          </w:rPr>
          <w:t>https://civitas.eu/</w:t>
        </w:r>
      </w:hyperlink>
      <w:r>
        <w:rPr>
          <w:rStyle w:val="None"/>
        </w:rPr>
        <w:t xml:space="preserve"> on verkosto, jonka tavoitteena on puhtaampi ja parempi liikenne Euroopassa. Siihen kuuluu yli 800 innovatiivista kaupunkiliikennetoimenpidettä ja -ratkaisua yli 80:ssa elävänä laboratoriona (Living Lab) toimivassa kokeilukaupungissa eri puolilla Eurooppaa.</w:t>
      </w:r>
    </w:p>
  </w:footnote>
  <w:footnote w:id="51">
    <w:p>
      <w:pPr>
        <w:pStyle w:val="FootnoteText"/>
      </w:pPr>
      <w:r>
        <w:rPr>
          <w:rStyle w:val="FootnoteCharacters"/>
        </w:rPr>
        <w:footnoteRef/>
      </w:r>
      <w:r>
        <w:t xml:space="preserve"> </w:t>
      </w:r>
      <w:hyperlink r:id="rId40" w:history="1">
        <w:r>
          <w:rPr>
            <w:rStyle w:val="Hyperlink0"/>
            <w:rFonts w:asciiTheme="majorHAnsi" w:eastAsia="Calibri" w:hAnsiTheme="majorHAnsi"/>
          </w:rPr>
          <w:t>https://www.eltis.org/mobility-plans/european-platform</w:t>
        </w:r>
      </w:hyperlink>
      <w:r>
        <w:t xml:space="preserve"> </w:t>
      </w:r>
    </w:p>
  </w:footnote>
  <w:footnote w:id="52">
    <w:p>
      <w:pPr>
        <w:pStyle w:val="FootnoteText"/>
        <w:rPr>
          <w:rFonts w:asciiTheme="majorHAnsi" w:hAnsiTheme="majorHAnsi" w:cstheme="majorHAnsi"/>
          <w:szCs w:val="18"/>
        </w:rPr>
      </w:pPr>
      <w:r>
        <w:rPr>
          <w:rStyle w:val="FootnoteCharacters"/>
          <w:rFonts w:asciiTheme="majorHAnsi" w:hAnsiTheme="majorHAnsi" w:cstheme="majorHAnsi"/>
          <w:szCs w:val="18"/>
        </w:rPr>
        <w:footnoteRef/>
      </w:r>
      <w:r>
        <w:rPr>
          <w:rStyle w:val="None"/>
          <w:rFonts w:asciiTheme="majorHAnsi" w:hAnsiTheme="majorHAnsi"/>
          <w:szCs w:val="18"/>
        </w:rPr>
        <w:t xml:space="preserve"> </w:t>
      </w:r>
      <w:hyperlink r:id="rId41">
        <w:r>
          <w:rPr>
            <w:rStyle w:val="Hyperlink0"/>
            <w:rFonts w:asciiTheme="majorHAnsi" w:eastAsia="Calibri" w:hAnsiTheme="majorHAnsi"/>
            <w:szCs w:val="18"/>
          </w:rPr>
          <w:t>https://mobilityweek.eu</w:t>
        </w:r>
      </w:hyperlink>
      <w:r>
        <w:rPr>
          <w:rStyle w:val="None"/>
          <w:rFonts w:asciiTheme="majorHAnsi" w:hAnsiTheme="majorHAnsi"/>
          <w:szCs w:val="18"/>
        </w:rPr>
        <w:t xml:space="preserve"> </w:t>
      </w:r>
    </w:p>
  </w:footnote>
  <w:footnote w:id="53">
    <w:p>
      <w:pPr>
        <w:pStyle w:val="FootnoteText"/>
      </w:pPr>
      <w:r>
        <w:rPr>
          <w:rStyle w:val="FootnoteReference"/>
        </w:rPr>
        <w:footnoteRef/>
      </w:r>
      <w:r>
        <w:t xml:space="preserve"> Kiertotalouden uusi toimintasuunnitelma puhtaampaa ja kilpailukykyisempää Eurooppaa varten, 11. maaliskuuta 2020 (COM(2020) 98 final) </w:t>
      </w:r>
      <w:hyperlink r:id="rId42">
        <w:r>
          <w:rPr>
            <w:rStyle w:val="Hyperlink"/>
          </w:rPr>
          <w:t>https://eur-lex.europa.eu/legal-content/FI/TXT/?uri=CELEX%3A52020DC0098</w:t>
        </w:r>
      </w:hyperlink>
      <w:r>
        <w:t xml:space="preserve"> </w:t>
      </w:r>
    </w:p>
  </w:footnote>
  <w:footnote w:id="54">
    <w:p>
      <w:pPr>
        <w:pStyle w:val="FootnoteText"/>
      </w:pPr>
      <w:r>
        <w:rPr>
          <w:rStyle w:val="FootnoteCharacters"/>
          <w:rFonts w:asciiTheme="majorHAnsi" w:hAnsiTheme="majorHAnsi" w:cstheme="majorBidi"/>
        </w:rPr>
        <w:footnoteRef/>
      </w:r>
      <w:r>
        <w:t xml:space="preserve"> </w:t>
      </w:r>
      <w:hyperlink r:id="rId43">
        <w:r>
          <w:rPr>
            <w:rStyle w:val="Hyperlink"/>
          </w:rPr>
          <w:t>https://ec.europa.eu/energy/topics/energy-efficiency/energy-efficient-buildings/renovation-wave_en</w:t>
        </w:r>
      </w:hyperlink>
      <w:r>
        <w:t xml:space="preserve"> </w:t>
      </w:r>
    </w:p>
  </w:footnote>
  <w:footnote w:id="55">
    <w:p>
      <w:pPr>
        <w:pStyle w:val="FootnoteText"/>
      </w:pPr>
      <w:r>
        <w:rPr>
          <w:rStyle w:val="FootnoteCharacters"/>
          <w:rFonts w:asciiTheme="majorHAnsi" w:hAnsiTheme="majorHAnsi" w:cstheme="majorBidi"/>
        </w:rPr>
        <w:footnoteRef/>
      </w:r>
      <w:r>
        <w:rPr>
          <w:rStyle w:val="None"/>
          <w:rFonts w:asciiTheme="majorHAnsi" w:hAnsiTheme="majorHAnsi"/>
        </w:rPr>
        <w:t xml:space="preserve"> </w:t>
      </w:r>
      <w:r>
        <w:t>Yhdessä BUILD UP -portaalin kanssa (</w:t>
      </w:r>
      <w:hyperlink r:id="rId44">
        <w:r>
          <w:rPr>
            <w:rStyle w:val="Hyperlink0"/>
            <w:rFonts w:asciiTheme="majorHAnsi" w:eastAsia="Calibri" w:hAnsiTheme="majorHAnsi"/>
          </w:rPr>
          <w:t>www.buildup.eu</w:t>
        </w:r>
      </w:hyperlink>
      <w:r>
        <w:t>).</w:t>
      </w:r>
      <w:r>
        <w:rPr>
          <w:rStyle w:val="None"/>
        </w:rPr>
        <w:t xml:space="preserve"> </w:t>
      </w:r>
    </w:p>
  </w:footnote>
  <w:footnote w:id="56">
    <w:p>
      <w:pPr>
        <w:pStyle w:val="FootnoteText"/>
      </w:pPr>
      <w:r>
        <w:rPr>
          <w:rStyle w:val="FootnoteCharacters"/>
          <w:rFonts w:asciiTheme="majorHAnsi" w:hAnsiTheme="majorHAnsi" w:cstheme="majorBidi"/>
        </w:rPr>
        <w:footnoteRef/>
      </w:r>
      <w:r>
        <w:t xml:space="preserve"> </w:t>
      </w:r>
      <w:hyperlink r:id="rId45">
        <w:r>
          <w:rPr>
            <w:rStyle w:val="Hyperlink0"/>
            <w:rFonts w:asciiTheme="majorHAnsi" w:eastAsia="Calibri" w:hAnsiTheme="majorHAnsi"/>
          </w:rPr>
          <w:t>https://ec.europa.eu/energy/topics/energy-efficiency/energy-efficient-buildings/renovation-wave_en</w:t>
        </w:r>
      </w:hyperlink>
    </w:p>
  </w:footnote>
  <w:footnote w:id="57">
    <w:p>
      <w:pPr>
        <w:pStyle w:val="FootnoteText"/>
      </w:pPr>
      <w:r>
        <w:rPr>
          <w:rStyle w:val="FootnoteReference"/>
          <w:rFonts w:asciiTheme="majorHAnsi" w:hAnsiTheme="majorHAnsi" w:cstheme="majorBidi"/>
        </w:rPr>
        <w:footnoteRef/>
      </w:r>
      <w:r>
        <w:t xml:space="preserve"> </w:t>
      </w:r>
      <w:hyperlink r:id="rId46">
        <w:r>
          <w:rPr>
            <w:rStyle w:val="Hyperlink"/>
          </w:rPr>
          <w:t>https://publications.jrc.ec.europa.eu/repository/bitstream/JRC120302/employment_energy_status_report_2020.pdf</w:t>
        </w:r>
      </w:hyperlink>
      <w:r>
        <w:t xml:space="preserve"> </w:t>
      </w:r>
    </w:p>
  </w:footnote>
  <w:footnote w:id="58">
    <w:p>
      <w:pPr>
        <w:pStyle w:val="FootnoteText"/>
        <w:rPr>
          <w:lang w:val="en-GB"/>
        </w:rPr>
      </w:pPr>
      <w:r>
        <w:rPr>
          <w:rStyle w:val="FootnoteReference"/>
        </w:rPr>
        <w:footnoteRef/>
      </w:r>
      <w:r>
        <w:rPr>
          <w:lang w:val="en-GB"/>
        </w:rPr>
        <w:t xml:space="preserve"> </w:t>
      </w:r>
      <w:r>
        <w:rPr>
          <w:rStyle w:val="None"/>
          <w:rFonts w:asciiTheme="majorHAnsi" w:hAnsiTheme="majorHAnsi"/>
          <w:lang w:val="en-GB"/>
        </w:rPr>
        <w:t>COM(2020) 98 final</w:t>
      </w:r>
      <w:r>
        <w:rPr>
          <w:lang w:val="en-GB"/>
        </w:rPr>
        <w:t xml:space="preserve">, </w:t>
      </w:r>
      <w:hyperlink r:id="rId47">
        <w:r>
          <w:rPr>
            <w:rStyle w:val="Hyperlink"/>
            <w:lang w:val="en-GB"/>
          </w:rPr>
          <w:t>https://eur-lex.europa.eu/legal-content/FI/TXT/?uri=CELEX%3A52020DC0098</w:t>
        </w:r>
      </w:hyperlink>
      <w:r>
        <w:rPr>
          <w:lang w:val="en-GB"/>
        </w:rPr>
        <w:t xml:space="preserve"> </w:t>
      </w:r>
    </w:p>
  </w:footnote>
  <w:footnote w:id="59">
    <w:p>
      <w:pPr>
        <w:pStyle w:val="FootnoteText"/>
        <w:rPr>
          <w:lang w:val="en-GB"/>
        </w:rPr>
      </w:pPr>
      <w:r>
        <w:rPr>
          <w:rStyle w:val="FootnoteCharacters"/>
          <w:rFonts w:asciiTheme="majorHAnsi" w:hAnsiTheme="majorHAnsi" w:cstheme="majorBidi"/>
        </w:rPr>
        <w:footnoteRef/>
      </w:r>
      <w:r>
        <w:rPr>
          <w:rStyle w:val="None"/>
          <w:rFonts w:asciiTheme="majorHAnsi" w:hAnsiTheme="majorHAnsi"/>
          <w:lang w:val="en-GB"/>
        </w:rPr>
        <w:t xml:space="preserve"> </w:t>
      </w:r>
      <w:hyperlink r:id="rId48">
        <w:r>
          <w:rPr>
            <w:rStyle w:val="Hyperlink0"/>
            <w:rFonts w:asciiTheme="majorHAnsi" w:eastAsia="Calibri" w:hAnsiTheme="majorHAnsi"/>
            <w:lang w:val="en-GB"/>
          </w:rPr>
          <w:t>https://ec.europa.eu/social/main.jsp?catId=738&amp;langId=fi&amp;pubId=8219</w:t>
        </w:r>
      </w:hyperlink>
    </w:p>
  </w:footnote>
  <w:footnote w:id="60">
    <w:p>
      <w:pPr>
        <w:pStyle w:val="FootnoteText"/>
      </w:pPr>
      <w:r>
        <w:rPr>
          <w:rStyle w:val="FootnoteCharacters"/>
          <w:rFonts w:asciiTheme="majorHAnsi" w:hAnsiTheme="majorHAnsi" w:cstheme="majorBidi"/>
        </w:rPr>
        <w:footnoteRef/>
      </w:r>
      <w:r>
        <w:rPr>
          <w:rStyle w:val="None"/>
          <w:rFonts w:asciiTheme="majorHAnsi" w:hAnsiTheme="majorHAnsi"/>
        </w:rPr>
        <w:t xml:space="preserve"> </w:t>
      </w:r>
      <w:r>
        <w:t xml:space="preserve">Työmarkkinoiden vihreiden ydintaitojen kehittäminen koulutuksen ohjaamiseksi koko taloudessa –  </w:t>
      </w:r>
      <w:hyperlink r:id="rId49">
        <w:r>
          <w:rPr>
            <w:rStyle w:val="Hyperlink"/>
          </w:rPr>
          <w:t>https://ec.europa.eu/esco/portal/home</w:t>
        </w:r>
      </w:hyperlink>
      <w:r>
        <w:t xml:space="preserve">. Euroopan sosiaalirahasto plussasta tuetaan viiden miljoonan ihmisen täydennys- ja uudelleenkoulutusta vihreitä työpaikkoja ja vihreää taloutta varten  </w:t>
      </w:r>
      <w:hyperlink r:id="rId50">
        <w:r>
          <w:rPr>
            <w:rStyle w:val="Hyperlink"/>
          </w:rPr>
          <w:t>https://ec.europa.eu/esf/main.jsp?catId=62&amp;langId=en</w:t>
        </w:r>
      </w:hyperlink>
      <w:r>
        <w:t xml:space="preserve"> </w:t>
      </w:r>
    </w:p>
  </w:footnote>
  <w:footnote w:id="61">
    <w:p>
      <w:pPr>
        <w:pStyle w:val="FootnoteText"/>
      </w:pPr>
      <w:r>
        <w:rPr>
          <w:rStyle w:val="FootnoteReference"/>
        </w:rPr>
        <w:footnoteRef/>
      </w:r>
      <w:r>
        <w:t xml:space="preserve"> </w:t>
      </w:r>
      <w:hyperlink r:id="rId51">
        <w:r>
          <w:rPr>
            <w:rStyle w:val="Hyperlink"/>
          </w:rPr>
          <w:t>https://ec.europa.eu/social/main.jsp?catId=1517&amp;langId=en</w:t>
        </w:r>
      </w:hyperlink>
      <w:r>
        <w:t xml:space="preserve"> </w:t>
      </w:r>
    </w:p>
  </w:footnote>
  <w:footnote w:id="62">
    <w:p>
      <w:pPr>
        <w:pStyle w:val="FootnoteText"/>
        <w:rPr>
          <w:rStyle w:val="None"/>
          <w:color w:val="000000" w:themeColor="text1"/>
        </w:rPr>
      </w:pPr>
      <w:r>
        <w:rPr>
          <w:rStyle w:val="FootnoteCharacters"/>
          <w:rFonts w:asciiTheme="majorHAnsi" w:hAnsiTheme="majorHAnsi" w:cstheme="majorBidi"/>
        </w:rPr>
        <w:footnoteRef/>
      </w:r>
      <w:r>
        <w:rPr>
          <w:rStyle w:val="FootnoteCharacters"/>
          <w:rFonts w:asciiTheme="majorHAnsi" w:hAnsiTheme="majorHAnsi"/>
          <w:vertAlign w:val="baseline"/>
        </w:rPr>
        <w:t xml:space="preserve"> Euroopan ammattitaitoviikko </w:t>
      </w:r>
      <w:hyperlink r:id="rId52">
        <w:r>
          <w:rPr>
            <w:rStyle w:val="Hyperlink"/>
          </w:rPr>
          <w:t>https://ec.europa.eu/social/vocational-skills-week/european-vocational-skills-week-2017_en</w:t>
        </w:r>
      </w:hyperlink>
    </w:p>
    <w:p>
      <w:pPr>
        <w:pStyle w:val="FootnoteText"/>
        <w:rPr>
          <w:rStyle w:val="None"/>
          <w:color w:val="2E74B5" w:themeColor="accent1" w:themeShade="BF"/>
        </w:rPr>
      </w:pPr>
      <w:r>
        <w:rPr>
          <w:rStyle w:val="None"/>
        </w:rPr>
        <w:t xml:space="preserve">Eurooppalainen oppisopimusyhteenliittymä </w:t>
      </w:r>
      <w:hyperlink r:id="rId53" w:history="1">
        <w:r>
          <w:rPr>
            <w:rStyle w:val="Hyperlink"/>
            <w14:textFill>
              <w14:solidFill>
                <w14:srgbClr w14:val="0563C1">
                  <w14:lumMod w14:val="75000"/>
                </w14:srgbClr>
              </w14:solidFill>
            </w14:textFill>
          </w:rPr>
          <w:t>https://ec.europa.eu/social/main.jsp?catId=1147</w:t>
        </w:r>
      </w:hyperlink>
      <w:r>
        <w:rPr>
          <w:rStyle w:val="None"/>
          <w:color w:val="2E74B5" w:themeColor="accent1" w:themeShade="BF"/>
        </w:rPr>
        <w:t xml:space="preserve">; </w:t>
      </w:r>
    </w:p>
  </w:footnote>
  <w:footnote w:id="63">
    <w:p>
      <w:pPr>
        <w:pStyle w:val="FootnoteText"/>
        <w:rPr>
          <w:rStyle w:val="None"/>
          <w:rFonts w:asciiTheme="majorHAnsi" w:hAnsiTheme="majorHAnsi" w:cstheme="majorBidi"/>
        </w:rPr>
      </w:pPr>
      <w:r>
        <w:rPr>
          <w:rStyle w:val="FootnoteReference"/>
        </w:rPr>
        <w:footnoteRef/>
      </w:r>
      <w:r>
        <w:rPr>
          <w:rStyle w:val="FootnoteReference"/>
        </w:rPr>
        <w:t xml:space="preserve"> </w:t>
      </w:r>
      <w:r>
        <w:t xml:space="preserve">Erasmus+ -hankeportaali </w:t>
      </w:r>
      <w:hyperlink r:id="rId54" w:history="1">
        <w:r>
          <w:rPr>
            <w:rStyle w:val="Hyperlink"/>
            <w:rFonts w:asciiTheme="majorHAnsi" w:hAnsiTheme="majorHAnsi"/>
          </w:rPr>
          <w:t>https://ec.europa.eu/programmes/erasmus-plus/projects/</w:t>
        </w:r>
      </w:hyperlink>
      <w:r>
        <w:rPr>
          <w:rStyle w:val="None"/>
          <w:rFonts w:asciiTheme="majorHAnsi" w:hAnsiTheme="majorHAnsi"/>
        </w:rPr>
        <w:t xml:space="preserve">; Eurooppalaiset korkeakoulut </w:t>
      </w:r>
      <w:hyperlink r:id="rId55">
        <w:r>
          <w:rPr>
            <w:rStyle w:val="Hyperlink"/>
            <w:rFonts w:asciiTheme="majorHAnsi" w:hAnsiTheme="majorHAnsi"/>
          </w:rPr>
          <w:t>https://ec.europa.eu/education/education-in-the-eu/european-education-area/european-universities-initiative_en</w:t>
        </w:r>
      </w:hyperlink>
      <w:r>
        <w:rPr>
          <w:rStyle w:val="None"/>
          <w:rFonts w:asciiTheme="majorHAnsi" w:hAnsiTheme="majorHAnsi"/>
        </w:rPr>
        <w:t xml:space="preserve"> </w:t>
      </w:r>
    </w:p>
  </w:footnote>
  <w:footnote w:id="64">
    <w:p>
      <w:pPr>
        <w:rPr>
          <w:sz w:val="18"/>
          <w:szCs w:val="18"/>
        </w:rPr>
      </w:pPr>
      <w:r>
        <w:rPr>
          <w:sz w:val="18"/>
          <w:szCs w:val="18"/>
          <w:vertAlign w:val="superscript"/>
        </w:rPr>
        <w:footnoteRef/>
      </w:r>
      <w:r>
        <w:rPr>
          <w:sz w:val="20"/>
          <w:szCs w:val="20"/>
        </w:rPr>
        <w:t xml:space="preserve"> </w:t>
      </w:r>
      <w:hyperlink r:id="rId56">
        <w:r>
          <w:rPr>
            <w:rStyle w:val="Hyperlink"/>
            <w:sz w:val="18"/>
            <w:szCs w:val="18"/>
          </w:rPr>
          <w:t>https://ec.europa.eu/info/strategy/priorities-2019-2024/european-green-deal/actions-being-taken-eu/just-transition-mechanism_en</w:t>
        </w:r>
      </w:hyperlink>
      <w:r>
        <w:rPr>
          <w:sz w:val="18"/>
          <w:szCs w:val="18"/>
        </w:rPr>
        <w:t xml:space="preserve"> </w:t>
      </w:r>
    </w:p>
  </w:footnote>
  <w:footnote w:id="65">
    <w:p>
      <w:pPr>
        <w:pStyle w:val="FootnoteText"/>
      </w:pPr>
      <w:r>
        <w:rPr>
          <w:rStyle w:val="FootnoteReference"/>
          <w:szCs w:val="18"/>
        </w:rPr>
        <w:footnoteRef/>
      </w:r>
      <w:r>
        <w:t xml:space="preserve"> Esim. </w:t>
      </w:r>
      <w:hyperlink r:id="rId57" w:history="1">
        <w:r>
          <w:rPr>
            <w:rStyle w:val="Hyperlink"/>
          </w:rPr>
          <w:t>https://microcredentials.eu</w:t>
        </w:r>
      </w:hyperlink>
    </w:p>
    <w:p>
      <w:pPr>
        <w:pStyle w:val="FootnoteText"/>
        <w:rPr>
          <w:highlight w:val="yellow"/>
          <w:lang w:val="sv-SE"/>
        </w:rPr>
      </w:pPr>
    </w:p>
  </w:footnote>
  <w:footnote w:id="66">
    <w:p>
      <w:pPr>
        <w:autoSpaceDE w:val="0"/>
        <w:autoSpaceDN w:val="0"/>
        <w:spacing w:before="40" w:after="40"/>
        <w:rPr>
          <w:rFonts w:asciiTheme="majorHAnsi" w:hAnsiTheme="majorHAnsi" w:cstheme="majorHAnsi"/>
          <w:sz w:val="18"/>
          <w:szCs w:val="18"/>
        </w:rPr>
      </w:pPr>
      <w:r>
        <w:rPr>
          <w:rStyle w:val="FootnoteReference"/>
          <w:sz w:val="18"/>
          <w:szCs w:val="18"/>
        </w:rPr>
        <w:footnoteRef/>
      </w:r>
      <w:r>
        <w:t xml:space="preserve"> </w:t>
      </w:r>
      <w:hyperlink r:id="rId58" w:history="1">
        <w:r>
          <w:rPr>
            <w:rStyle w:val="Hyperlink"/>
            <w:rFonts w:asciiTheme="majorHAnsi" w:hAnsiTheme="majorHAnsi"/>
            <w:sz w:val="18"/>
            <w:szCs w:val="18"/>
          </w:rPr>
          <w:t>https://europa.eu/climate-pact</w:t>
        </w:r>
      </w:hyperlink>
      <w:r>
        <w:rPr>
          <w:rStyle w:val="Hyperlink"/>
          <w:rFonts w:asciiTheme="majorHAnsi" w:hAnsiTheme="majorHAnsi"/>
          <w:sz w:val="18"/>
          <w:szCs w:val="18"/>
        </w:rPr>
        <w:t xml:space="preserve"> </w:t>
      </w:r>
    </w:p>
    <w:p>
      <w:pPr>
        <w:autoSpaceDE w:val="0"/>
        <w:autoSpaceDN w:val="0"/>
        <w:spacing w:before="40" w:after="40"/>
        <w:rPr>
          <w:rFonts w:asciiTheme="majorHAnsi" w:hAnsiTheme="majorHAnsi" w:cstheme="majorHAnsi"/>
          <w:sz w:val="18"/>
          <w:szCs w:val="18"/>
        </w:rPr>
      </w:pPr>
      <w:r>
        <w:rPr>
          <w:rFonts w:asciiTheme="majorHAnsi" w:hAnsiTheme="majorHAnsi"/>
          <w:sz w:val="18"/>
          <w:szCs w:val="18"/>
        </w:rPr>
        <w:t xml:space="preserve"> </w:t>
      </w:r>
    </w:p>
    <w:p>
      <w:pPr>
        <w:autoSpaceDE w:val="0"/>
        <w:autoSpaceDN w:val="0"/>
        <w:spacing w:before="40" w:after="40"/>
        <w:rPr>
          <w:rFonts w:asciiTheme="majorHAnsi" w:hAnsiTheme="majorHAnsi" w:cstheme="majorHAnsi"/>
          <w:sz w:val="18"/>
          <w:szCs w:val="18"/>
          <w:lang w:val="sv-SE"/>
        </w:rPr>
      </w:pPr>
    </w:p>
    <w:p>
      <w:pPr>
        <w:autoSpaceDE w:val="0"/>
        <w:autoSpaceDN w:val="0"/>
        <w:spacing w:before="40" w:after="40"/>
        <w:rPr>
          <w:rFonts w:asciiTheme="majorHAnsi" w:hAnsiTheme="majorHAnsi" w:cstheme="majorHAnsi"/>
          <w:sz w:val="18"/>
          <w:szCs w:val="18"/>
        </w:rPr>
      </w:pPr>
      <w:r>
        <w:rPr>
          <w:rFonts w:asciiTheme="majorHAnsi" w:hAnsiTheme="majorHAnsi"/>
          <w:color w:val="000000"/>
          <w:sz w:val="18"/>
          <w:szCs w:val="18"/>
        </w:rPr>
        <w:t xml:space="preserve"> </w:t>
      </w:r>
    </w:p>
    <w:p>
      <w:pPr>
        <w:pStyle w:val="FootnoteText"/>
        <w:rPr>
          <w:lang w:val="sv-S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05CDD"/>
    <w:multiLevelType w:val="hybridMultilevel"/>
    <w:tmpl w:val="DE3E865A"/>
    <w:lvl w:ilvl="0" w:tplc="CBF0422C">
      <w:start w:val="1"/>
      <w:numFmt w:val="decimal"/>
      <w:lvlText w:val="%1."/>
      <w:lvlJc w:val="left"/>
      <w:pPr>
        <w:ind w:left="720" w:hanging="360"/>
      </w:pPr>
      <w:rPr>
        <w:rFonts w:cs="Arial Unicode MS" w:hint="default"/>
        <w:color w:val="00000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ED24DAF"/>
    <w:multiLevelType w:val="hybridMultilevel"/>
    <w:tmpl w:val="E7DCA740"/>
    <w:lvl w:ilvl="0" w:tplc="C9265A44">
      <w:start w:val="1"/>
      <w:numFmt w:val="bullet"/>
      <w:lvlText w:val=""/>
      <w:lvlJc w:val="left"/>
      <w:pPr>
        <w:ind w:left="720" w:hanging="360"/>
      </w:pPr>
      <w:rPr>
        <w:rFonts w:ascii="Symbol" w:hAnsi="Symbol" w:hint="default"/>
      </w:rPr>
    </w:lvl>
    <w:lvl w:ilvl="1" w:tplc="38323666">
      <w:start w:val="1"/>
      <w:numFmt w:val="bullet"/>
      <w:lvlText w:val="o"/>
      <w:lvlJc w:val="left"/>
      <w:pPr>
        <w:ind w:left="1440" w:hanging="360"/>
      </w:pPr>
      <w:rPr>
        <w:rFonts w:ascii="Courier New" w:hAnsi="Courier New" w:hint="default"/>
      </w:rPr>
    </w:lvl>
    <w:lvl w:ilvl="2" w:tplc="5F941CA2">
      <w:start w:val="1"/>
      <w:numFmt w:val="bullet"/>
      <w:lvlText w:val=""/>
      <w:lvlJc w:val="left"/>
      <w:pPr>
        <w:ind w:left="2160" w:hanging="360"/>
      </w:pPr>
      <w:rPr>
        <w:rFonts w:ascii="Wingdings" w:hAnsi="Wingdings" w:hint="default"/>
      </w:rPr>
    </w:lvl>
    <w:lvl w:ilvl="3" w:tplc="F4FCFBD2">
      <w:start w:val="1"/>
      <w:numFmt w:val="bullet"/>
      <w:lvlText w:val=""/>
      <w:lvlJc w:val="left"/>
      <w:pPr>
        <w:ind w:left="2880" w:hanging="360"/>
      </w:pPr>
      <w:rPr>
        <w:rFonts w:ascii="Symbol" w:hAnsi="Symbol" w:hint="default"/>
      </w:rPr>
    </w:lvl>
    <w:lvl w:ilvl="4" w:tplc="6BECA378">
      <w:start w:val="1"/>
      <w:numFmt w:val="bullet"/>
      <w:lvlText w:val="o"/>
      <w:lvlJc w:val="left"/>
      <w:pPr>
        <w:ind w:left="3600" w:hanging="360"/>
      </w:pPr>
      <w:rPr>
        <w:rFonts w:ascii="Courier New" w:hAnsi="Courier New" w:hint="default"/>
      </w:rPr>
    </w:lvl>
    <w:lvl w:ilvl="5" w:tplc="B260C05C">
      <w:start w:val="1"/>
      <w:numFmt w:val="bullet"/>
      <w:lvlText w:val=""/>
      <w:lvlJc w:val="left"/>
      <w:pPr>
        <w:ind w:left="4320" w:hanging="360"/>
      </w:pPr>
      <w:rPr>
        <w:rFonts w:ascii="Wingdings" w:hAnsi="Wingdings" w:hint="default"/>
      </w:rPr>
    </w:lvl>
    <w:lvl w:ilvl="6" w:tplc="36D88D14">
      <w:start w:val="1"/>
      <w:numFmt w:val="bullet"/>
      <w:lvlText w:val=""/>
      <w:lvlJc w:val="left"/>
      <w:pPr>
        <w:ind w:left="5040" w:hanging="360"/>
      </w:pPr>
      <w:rPr>
        <w:rFonts w:ascii="Symbol" w:hAnsi="Symbol" w:hint="default"/>
      </w:rPr>
    </w:lvl>
    <w:lvl w:ilvl="7" w:tplc="ADAE718C">
      <w:start w:val="1"/>
      <w:numFmt w:val="bullet"/>
      <w:lvlText w:val="o"/>
      <w:lvlJc w:val="left"/>
      <w:pPr>
        <w:ind w:left="5760" w:hanging="360"/>
      </w:pPr>
      <w:rPr>
        <w:rFonts w:ascii="Courier New" w:hAnsi="Courier New" w:hint="default"/>
      </w:rPr>
    </w:lvl>
    <w:lvl w:ilvl="8" w:tplc="6380A64E">
      <w:start w:val="1"/>
      <w:numFmt w:val="bullet"/>
      <w:lvlText w:val=""/>
      <w:lvlJc w:val="left"/>
      <w:pPr>
        <w:ind w:left="6480" w:hanging="360"/>
      </w:pPr>
      <w:rPr>
        <w:rFonts w:ascii="Wingdings" w:hAnsi="Wingdings" w:hint="default"/>
      </w:rPr>
    </w:lvl>
  </w:abstractNum>
  <w:abstractNum w:abstractNumId="2">
    <w:nsid w:val="18BD4E08"/>
    <w:multiLevelType w:val="hybridMultilevel"/>
    <w:tmpl w:val="8C4E2A0E"/>
    <w:lvl w:ilvl="0" w:tplc="BAE8032C">
      <w:start w:val="1"/>
      <w:numFmt w:val="decimal"/>
      <w:lvlText w:val="%1."/>
      <w:lvlJc w:val="left"/>
      <w:pPr>
        <w:ind w:left="720" w:hanging="360"/>
      </w:pPr>
    </w:lvl>
    <w:lvl w:ilvl="1" w:tplc="0B7E3C78">
      <w:start w:val="1"/>
      <w:numFmt w:val="lowerLetter"/>
      <w:lvlText w:val="%2."/>
      <w:lvlJc w:val="left"/>
      <w:pPr>
        <w:ind w:left="1440" w:hanging="360"/>
      </w:pPr>
    </w:lvl>
    <w:lvl w:ilvl="2" w:tplc="42AC3912">
      <w:start w:val="1"/>
      <w:numFmt w:val="lowerRoman"/>
      <w:lvlText w:val="%3."/>
      <w:lvlJc w:val="right"/>
      <w:pPr>
        <w:ind w:left="2160" w:hanging="180"/>
      </w:pPr>
    </w:lvl>
    <w:lvl w:ilvl="3" w:tplc="B5983E26">
      <w:start w:val="1"/>
      <w:numFmt w:val="decimal"/>
      <w:lvlText w:val="%4."/>
      <w:lvlJc w:val="left"/>
      <w:pPr>
        <w:ind w:left="2880" w:hanging="360"/>
      </w:pPr>
    </w:lvl>
    <w:lvl w:ilvl="4" w:tplc="BC64D888">
      <w:start w:val="1"/>
      <w:numFmt w:val="lowerLetter"/>
      <w:lvlText w:val="%5."/>
      <w:lvlJc w:val="left"/>
      <w:pPr>
        <w:ind w:left="3600" w:hanging="360"/>
      </w:pPr>
    </w:lvl>
    <w:lvl w:ilvl="5" w:tplc="64D0F240">
      <w:start w:val="1"/>
      <w:numFmt w:val="lowerRoman"/>
      <w:lvlText w:val="%6."/>
      <w:lvlJc w:val="right"/>
      <w:pPr>
        <w:ind w:left="4320" w:hanging="180"/>
      </w:pPr>
    </w:lvl>
    <w:lvl w:ilvl="6" w:tplc="3C4481C2">
      <w:start w:val="1"/>
      <w:numFmt w:val="decimal"/>
      <w:lvlText w:val="%7."/>
      <w:lvlJc w:val="left"/>
      <w:pPr>
        <w:ind w:left="5040" w:hanging="360"/>
      </w:pPr>
    </w:lvl>
    <w:lvl w:ilvl="7" w:tplc="53EAA0E0">
      <w:start w:val="1"/>
      <w:numFmt w:val="lowerLetter"/>
      <w:lvlText w:val="%8."/>
      <w:lvlJc w:val="left"/>
      <w:pPr>
        <w:ind w:left="5760" w:hanging="360"/>
      </w:pPr>
    </w:lvl>
    <w:lvl w:ilvl="8" w:tplc="44E20148">
      <w:start w:val="1"/>
      <w:numFmt w:val="lowerRoman"/>
      <w:lvlText w:val="%9."/>
      <w:lvlJc w:val="right"/>
      <w:pPr>
        <w:ind w:left="6480" w:hanging="180"/>
      </w:pPr>
    </w:lvl>
  </w:abstractNum>
  <w:abstractNum w:abstractNumId="3">
    <w:nsid w:val="1C064805"/>
    <w:multiLevelType w:val="multilevel"/>
    <w:tmpl w:val="B7326F0A"/>
    <w:lvl w:ilvl="0">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sz w:val="24"/>
        <w:vertAlign w:val="baseline"/>
      </w:rPr>
    </w:lvl>
    <w:lvl w:ilvl="1">
      <w:start w:val="1"/>
      <w:numFmt w:val="bullet"/>
      <w:lvlText w:val="o"/>
      <w:lvlJc w:val="left"/>
      <w:pPr>
        <w:ind w:left="144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2">
      <w:start w:val="1"/>
      <w:numFmt w:val="bullet"/>
      <w:lvlText w:val="▪"/>
      <w:lvlJc w:val="left"/>
      <w:pPr>
        <w:ind w:left="216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3">
      <w:start w:val="1"/>
      <w:numFmt w:val="bullet"/>
      <w:lvlText w:val="·"/>
      <w:lvlJc w:val="left"/>
      <w:pPr>
        <w:ind w:left="2880"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4">
      <w:start w:val="1"/>
      <w:numFmt w:val="bullet"/>
      <w:lvlText w:val="o"/>
      <w:lvlJc w:val="left"/>
      <w:pPr>
        <w:ind w:left="360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5">
      <w:start w:val="1"/>
      <w:numFmt w:val="bullet"/>
      <w:lvlText w:val="▪"/>
      <w:lvlJc w:val="left"/>
      <w:pPr>
        <w:ind w:left="432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6">
      <w:start w:val="1"/>
      <w:numFmt w:val="bullet"/>
      <w:lvlText w:val="·"/>
      <w:lvlJc w:val="left"/>
      <w:pPr>
        <w:ind w:left="5040"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7">
      <w:start w:val="1"/>
      <w:numFmt w:val="bullet"/>
      <w:lvlText w:val="o"/>
      <w:lvlJc w:val="left"/>
      <w:pPr>
        <w:ind w:left="576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8">
      <w:start w:val="1"/>
      <w:numFmt w:val="bullet"/>
      <w:lvlText w:val="▪"/>
      <w:lvlJc w:val="left"/>
      <w:pPr>
        <w:ind w:left="648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abstractNum>
  <w:abstractNum w:abstractNumId="4">
    <w:nsid w:val="1CA40949"/>
    <w:multiLevelType w:val="multilevel"/>
    <w:tmpl w:val="D4567756"/>
    <w:lvl w:ilvl="0">
      <w:start w:val="1"/>
      <w:numFmt w:val="decimal"/>
      <w:lvlText w:val="%1."/>
      <w:lvlJc w:val="left"/>
      <w:pPr>
        <w:ind w:left="720" w:hanging="360"/>
      </w:pPr>
      <w:rPr>
        <w:caps w:val="0"/>
        <w:smallCaps w:val="0"/>
        <w:strike w:val="0"/>
        <w:dstrike w:val="0"/>
        <w:outline w:val="0"/>
        <w:emboss w:val="0"/>
        <w:imprint w:val="0"/>
        <w:spacing w:val="0"/>
        <w:w w:val="100"/>
        <w:kern w:val="0"/>
        <w:position w:val="0"/>
        <w:sz w:val="24"/>
        <w:vertAlign w:val="baseline"/>
      </w:rPr>
    </w:lvl>
    <w:lvl w:ilvl="1">
      <w:start w:val="1"/>
      <w:numFmt w:val="decimal"/>
      <w:lvlText w:val="%2."/>
      <w:lvlJc w:val="left"/>
      <w:pPr>
        <w:ind w:left="1080" w:hanging="360"/>
      </w:pPr>
      <w:rPr>
        <w:caps w:val="0"/>
        <w:smallCaps w:val="0"/>
        <w:strike w:val="0"/>
        <w:dstrike w:val="0"/>
        <w:outline w:val="0"/>
        <w:emboss w:val="0"/>
        <w:imprint w:val="0"/>
        <w:spacing w:val="0"/>
        <w:w w:val="100"/>
        <w:kern w:val="0"/>
        <w:position w:val="0"/>
        <w:sz w:val="24"/>
        <w:vertAlign w:val="baseline"/>
      </w:rPr>
    </w:lvl>
    <w:lvl w:ilvl="2">
      <w:start w:val="1"/>
      <w:numFmt w:val="decimal"/>
      <w:lvlText w:val="%3."/>
      <w:lvlJc w:val="left"/>
      <w:pPr>
        <w:ind w:left="1800" w:hanging="360"/>
      </w:pPr>
      <w:rPr>
        <w:caps w:val="0"/>
        <w:smallCaps w:val="0"/>
        <w:strike w:val="0"/>
        <w:dstrike w:val="0"/>
        <w:outline w:val="0"/>
        <w:emboss w:val="0"/>
        <w:imprint w:val="0"/>
        <w:spacing w:val="0"/>
        <w:w w:val="100"/>
        <w:kern w:val="0"/>
        <w:position w:val="0"/>
        <w:sz w:val="24"/>
        <w:vertAlign w:val="baseline"/>
      </w:rPr>
    </w:lvl>
    <w:lvl w:ilvl="3">
      <w:start w:val="1"/>
      <w:numFmt w:val="decimal"/>
      <w:lvlText w:val="%4."/>
      <w:lvlJc w:val="left"/>
      <w:pPr>
        <w:ind w:left="2520" w:hanging="360"/>
      </w:pPr>
      <w:rPr>
        <w:caps w:val="0"/>
        <w:smallCaps w:val="0"/>
        <w:strike w:val="0"/>
        <w:dstrike w:val="0"/>
        <w:outline w:val="0"/>
        <w:emboss w:val="0"/>
        <w:imprint w:val="0"/>
        <w:spacing w:val="0"/>
        <w:w w:val="100"/>
        <w:kern w:val="0"/>
        <w:position w:val="0"/>
        <w:sz w:val="24"/>
        <w:vertAlign w:val="baseline"/>
      </w:rPr>
    </w:lvl>
    <w:lvl w:ilvl="4">
      <w:start w:val="1"/>
      <w:numFmt w:val="decimal"/>
      <w:lvlText w:val="%5."/>
      <w:lvlJc w:val="left"/>
      <w:pPr>
        <w:ind w:left="3240" w:hanging="360"/>
      </w:pPr>
      <w:rPr>
        <w:caps w:val="0"/>
        <w:smallCaps w:val="0"/>
        <w:strike w:val="0"/>
        <w:dstrike w:val="0"/>
        <w:outline w:val="0"/>
        <w:emboss w:val="0"/>
        <w:imprint w:val="0"/>
        <w:spacing w:val="0"/>
        <w:w w:val="100"/>
        <w:kern w:val="0"/>
        <w:position w:val="0"/>
        <w:sz w:val="24"/>
        <w:vertAlign w:val="baseline"/>
      </w:rPr>
    </w:lvl>
    <w:lvl w:ilvl="5">
      <w:start w:val="1"/>
      <w:numFmt w:val="decimal"/>
      <w:lvlText w:val="%6."/>
      <w:lvlJc w:val="left"/>
      <w:pPr>
        <w:ind w:left="3960" w:hanging="360"/>
      </w:pPr>
      <w:rPr>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ind w:left="4680" w:hanging="360"/>
      </w:pPr>
      <w:rPr>
        <w:caps w:val="0"/>
        <w:smallCaps w:val="0"/>
        <w:strike w:val="0"/>
        <w:dstrike w:val="0"/>
        <w:outline w:val="0"/>
        <w:emboss w:val="0"/>
        <w:imprint w:val="0"/>
        <w:spacing w:val="0"/>
        <w:w w:val="100"/>
        <w:kern w:val="0"/>
        <w:position w:val="0"/>
        <w:sz w:val="24"/>
        <w:vertAlign w:val="baseline"/>
      </w:rPr>
    </w:lvl>
    <w:lvl w:ilvl="7">
      <w:start w:val="1"/>
      <w:numFmt w:val="decimal"/>
      <w:lvlText w:val="%8."/>
      <w:lvlJc w:val="left"/>
      <w:pPr>
        <w:ind w:left="5400" w:hanging="360"/>
      </w:pPr>
      <w:rPr>
        <w:caps w:val="0"/>
        <w:smallCaps w:val="0"/>
        <w:strike w:val="0"/>
        <w:dstrike w:val="0"/>
        <w:outline w:val="0"/>
        <w:emboss w:val="0"/>
        <w:imprint w:val="0"/>
        <w:spacing w:val="0"/>
        <w:w w:val="100"/>
        <w:kern w:val="0"/>
        <w:position w:val="0"/>
        <w:sz w:val="24"/>
        <w:vertAlign w:val="baseline"/>
      </w:rPr>
    </w:lvl>
    <w:lvl w:ilvl="8">
      <w:start w:val="1"/>
      <w:numFmt w:val="decimal"/>
      <w:lvlText w:val="%9."/>
      <w:lvlJc w:val="left"/>
      <w:pPr>
        <w:ind w:left="6120" w:hanging="360"/>
      </w:pPr>
      <w:rPr>
        <w:caps w:val="0"/>
        <w:smallCaps w:val="0"/>
        <w:strike w:val="0"/>
        <w:dstrike w:val="0"/>
        <w:outline w:val="0"/>
        <w:emboss w:val="0"/>
        <w:imprint w:val="0"/>
        <w:spacing w:val="0"/>
        <w:w w:val="100"/>
        <w:kern w:val="0"/>
        <w:position w:val="0"/>
        <w:sz w:val="24"/>
        <w:vertAlign w:val="baseline"/>
      </w:rPr>
    </w:lvl>
  </w:abstractNum>
  <w:abstractNum w:abstractNumId="5">
    <w:nsid w:val="208B19F3"/>
    <w:multiLevelType w:val="hybridMultilevel"/>
    <w:tmpl w:val="723A8334"/>
    <w:lvl w:ilvl="0" w:tplc="FB325E8E">
      <w:start w:val="1"/>
      <w:numFmt w:val="decimal"/>
      <w:lvlText w:val="%1."/>
      <w:lvlJc w:val="left"/>
      <w:pPr>
        <w:ind w:left="720" w:hanging="360"/>
      </w:pPr>
    </w:lvl>
    <w:lvl w:ilvl="1" w:tplc="0590D35C">
      <w:start w:val="1"/>
      <w:numFmt w:val="lowerLetter"/>
      <w:lvlText w:val="%2."/>
      <w:lvlJc w:val="left"/>
      <w:pPr>
        <w:ind w:left="1440" w:hanging="360"/>
      </w:pPr>
    </w:lvl>
    <w:lvl w:ilvl="2" w:tplc="E6922724">
      <w:start w:val="1"/>
      <w:numFmt w:val="lowerRoman"/>
      <w:lvlText w:val="%3."/>
      <w:lvlJc w:val="right"/>
      <w:pPr>
        <w:ind w:left="2160" w:hanging="180"/>
      </w:pPr>
    </w:lvl>
    <w:lvl w:ilvl="3" w:tplc="F1CCE0D0">
      <w:start w:val="1"/>
      <w:numFmt w:val="decimal"/>
      <w:lvlText w:val="%4."/>
      <w:lvlJc w:val="left"/>
      <w:pPr>
        <w:ind w:left="2880" w:hanging="360"/>
      </w:pPr>
    </w:lvl>
    <w:lvl w:ilvl="4" w:tplc="3402BB9E">
      <w:start w:val="1"/>
      <w:numFmt w:val="lowerLetter"/>
      <w:lvlText w:val="%5."/>
      <w:lvlJc w:val="left"/>
      <w:pPr>
        <w:ind w:left="3600" w:hanging="360"/>
      </w:pPr>
    </w:lvl>
    <w:lvl w:ilvl="5" w:tplc="222695D2">
      <w:start w:val="1"/>
      <w:numFmt w:val="lowerRoman"/>
      <w:lvlText w:val="%6."/>
      <w:lvlJc w:val="right"/>
      <w:pPr>
        <w:ind w:left="4320" w:hanging="180"/>
      </w:pPr>
    </w:lvl>
    <w:lvl w:ilvl="6" w:tplc="35428D5E">
      <w:start w:val="1"/>
      <w:numFmt w:val="decimal"/>
      <w:lvlText w:val="%7."/>
      <w:lvlJc w:val="left"/>
      <w:pPr>
        <w:ind w:left="5040" w:hanging="360"/>
      </w:pPr>
    </w:lvl>
    <w:lvl w:ilvl="7" w:tplc="D9E840A8">
      <w:start w:val="1"/>
      <w:numFmt w:val="lowerLetter"/>
      <w:lvlText w:val="%8."/>
      <w:lvlJc w:val="left"/>
      <w:pPr>
        <w:ind w:left="5760" w:hanging="360"/>
      </w:pPr>
    </w:lvl>
    <w:lvl w:ilvl="8" w:tplc="E0D62F8C">
      <w:start w:val="1"/>
      <w:numFmt w:val="lowerRoman"/>
      <w:lvlText w:val="%9."/>
      <w:lvlJc w:val="right"/>
      <w:pPr>
        <w:ind w:left="6480" w:hanging="180"/>
      </w:pPr>
    </w:lvl>
  </w:abstractNum>
  <w:abstractNum w:abstractNumId="6">
    <w:nsid w:val="25DF0860"/>
    <w:multiLevelType w:val="hybridMultilevel"/>
    <w:tmpl w:val="F1BAF144"/>
    <w:lvl w:ilvl="0" w:tplc="08090001">
      <w:start w:val="1"/>
      <w:numFmt w:val="bullet"/>
      <w:lvlText w:val=""/>
      <w:lvlJc w:val="left"/>
      <w:pPr>
        <w:ind w:left="72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2CDA5D5F"/>
    <w:multiLevelType w:val="multilevel"/>
    <w:tmpl w:val="8D3E0D2C"/>
    <w:lvl w:ilvl="0">
      <w:start w:val="1"/>
      <w:numFmt w:val="decimal"/>
      <w:lvlText w:val="%1."/>
      <w:lvlJc w:val="left"/>
      <w:pPr>
        <w:ind w:left="720" w:hanging="360"/>
      </w:pPr>
      <w:rPr>
        <w:caps w:val="0"/>
        <w:smallCaps w:val="0"/>
        <w:strike w:val="0"/>
        <w:dstrike w:val="0"/>
        <w:outline w:val="0"/>
        <w:emboss w:val="0"/>
        <w:imprint w:val="0"/>
        <w:spacing w:val="0"/>
        <w:w w:val="100"/>
        <w:kern w:val="0"/>
        <w:position w:val="0"/>
        <w:sz w:val="24"/>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0"/>
        <w:position w:val="0"/>
        <w:sz w:val="24"/>
        <w:vertAlign w:val="baseline"/>
      </w:rPr>
    </w:lvl>
    <w:lvl w:ilvl="2">
      <w:start w:val="1"/>
      <w:numFmt w:val="lowerRoman"/>
      <w:lvlText w:val="%3."/>
      <w:lvlJc w:val="left"/>
      <w:pPr>
        <w:ind w:left="2160" w:hanging="290"/>
      </w:pPr>
      <w:rPr>
        <w:caps w:val="0"/>
        <w:smallCaps w:val="0"/>
        <w:strike w:val="0"/>
        <w:dstrike w:val="0"/>
        <w:outline w:val="0"/>
        <w:emboss w:val="0"/>
        <w:imprint w:val="0"/>
        <w:spacing w:val="0"/>
        <w:w w:val="100"/>
        <w:kern w:val="0"/>
        <w:position w:val="0"/>
        <w:sz w:val="24"/>
        <w:vertAlign w:val="baseline"/>
      </w:rPr>
    </w:lvl>
    <w:lvl w:ilvl="3">
      <w:start w:val="1"/>
      <w:numFmt w:val="decimal"/>
      <w:lvlText w:val="%4."/>
      <w:lvlJc w:val="left"/>
      <w:pPr>
        <w:ind w:left="2880" w:hanging="360"/>
      </w:pPr>
      <w:rPr>
        <w:caps w:val="0"/>
        <w:smallCaps w:val="0"/>
        <w:strike w:val="0"/>
        <w:dstrike w:val="0"/>
        <w:outline w:val="0"/>
        <w:emboss w:val="0"/>
        <w:imprint w:val="0"/>
        <w:spacing w:val="0"/>
        <w:w w:val="100"/>
        <w:kern w:val="0"/>
        <w:position w:val="0"/>
        <w:sz w:val="24"/>
        <w:vertAlign w:val="baseline"/>
      </w:rPr>
    </w:lvl>
    <w:lvl w:ilvl="4">
      <w:start w:val="1"/>
      <w:numFmt w:val="lowerLetter"/>
      <w:lvlText w:val="%5."/>
      <w:lvlJc w:val="left"/>
      <w:pPr>
        <w:ind w:left="3600" w:hanging="360"/>
      </w:pPr>
      <w:rPr>
        <w:caps w:val="0"/>
        <w:smallCaps w:val="0"/>
        <w:strike w:val="0"/>
        <w:dstrike w:val="0"/>
        <w:outline w:val="0"/>
        <w:emboss w:val="0"/>
        <w:imprint w:val="0"/>
        <w:spacing w:val="0"/>
        <w:w w:val="100"/>
        <w:kern w:val="0"/>
        <w:position w:val="0"/>
        <w:sz w:val="24"/>
        <w:vertAlign w:val="baseline"/>
      </w:rPr>
    </w:lvl>
    <w:lvl w:ilvl="5">
      <w:start w:val="1"/>
      <w:numFmt w:val="lowerRoman"/>
      <w:lvlText w:val="%6."/>
      <w:lvlJc w:val="left"/>
      <w:pPr>
        <w:ind w:left="4320" w:hanging="290"/>
      </w:pPr>
      <w:rPr>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ind w:left="5040" w:hanging="360"/>
      </w:pPr>
      <w:rPr>
        <w:caps w:val="0"/>
        <w:smallCaps w:val="0"/>
        <w:strike w:val="0"/>
        <w:dstrike w:val="0"/>
        <w:outline w:val="0"/>
        <w:emboss w:val="0"/>
        <w:imprint w:val="0"/>
        <w:spacing w:val="0"/>
        <w:w w:val="100"/>
        <w:kern w:val="0"/>
        <w:position w:val="0"/>
        <w:sz w:val="24"/>
        <w:vertAlign w:val="baseline"/>
      </w:rPr>
    </w:lvl>
    <w:lvl w:ilvl="7">
      <w:start w:val="1"/>
      <w:numFmt w:val="lowerLetter"/>
      <w:lvlText w:val="%8."/>
      <w:lvlJc w:val="left"/>
      <w:pPr>
        <w:ind w:left="5760" w:hanging="360"/>
      </w:pPr>
      <w:rPr>
        <w:caps w:val="0"/>
        <w:smallCaps w:val="0"/>
        <w:strike w:val="0"/>
        <w:dstrike w:val="0"/>
        <w:outline w:val="0"/>
        <w:emboss w:val="0"/>
        <w:imprint w:val="0"/>
        <w:spacing w:val="0"/>
        <w:w w:val="100"/>
        <w:kern w:val="0"/>
        <w:position w:val="0"/>
        <w:sz w:val="24"/>
        <w:vertAlign w:val="baseline"/>
      </w:rPr>
    </w:lvl>
    <w:lvl w:ilvl="8">
      <w:start w:val="1"/>
      <w:numFmt w:val="lowerRoman"/>
      <w:lvlText w:val="%9."/>
      <w:lvlJc w:val="left"/>
      <w:pPr>
        <w:ind w:left="6480" w:hanging="290"/>
      </w:pPr>
      <w:rPr>
        <w:caps w:val="0"/>
        <w:smallCaps w:val="0"/>
        <w:strike w:val="0"/>
        <w:dstrike w:val="0"/>
        <w:outline w:val="0"/>
        <w:emboss w:val="0"/>
        <w:imprint w:val="0"/>
        <w:spacing w:val="0"/>
        <w:w w:val="100"/>
        <w:kern w:val="0"/>
        <w:position w:val="0"/>
        <w:sz w:val="24"/>
        <w:vertAlign w:val="baseline"/>
      </w:rPr>
    </w:lvl>
  </w:abstractNum>
  <w:abstractNum w:abstractNumId="8">
    <w:nsid w:val="2D9E34D9"/>
    <w:multiLevelType w:val="hybridMultilevel"/>
    <w:tmpl w:val="3AAE7B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2F40768E"/>
    <w:multiLevelType w:val="hybridMultilevel"/>
    <w:tmpl w:val="D5466C9E"/>
    <w:lvl w:ilvl="0" w:tplc="611CCEAC">
      <w:start w:val="1"/>
      <w:numFmt w:val="decimal"/>
      <w:lvlText w:val="%1."/>
      <w:lvlJc w:val="left"/>
      <w:pPr>
        <w:ind w:left="720" w:hanging="360"/>
      </w:pPr>
    </w:lvl>
    <w:lvl w:ilvl="1" w:tplc="3DD21C8A">
      <w:start w:val="1"/>
      <w:numFmt w:val="lowerLetter"/>
      <w:lvlText w:val="%2."/>
      <w:lvlJc w:val="left"/>
      <w:pPr>
        <w:ind w:left="1440" w:hanging="360"/>
      </w:pPr>
    </w:lvl>
    <w:lvl w:ilvl="2" w:tplc="308002D2">
      <w:start w:val="1"/>
      <w:numFmt w:val="lowerRoman"/>
      <w:lvlText w:val="%3."/>
      <w:lvlJc w:val="right"/>
      <w:pPr>
        <w:ind w:left="2160" w:hanging="180"/>
      </w:pPr>
    </w:lvl>
    <w:lvl w:ilvl="3" w:tplc="824650AA">
      <w:start w:val="1"/>
      <w:numFmt w:val="decimal"/>
      <w:lvlText w:val="%4."/>
      <w:lvlJc w:val="left"/>
      <w:pPr>
        <w:ind w:left="2880" w:hanging="360"/>
      </w:pPr>
    </w:lvl>
    <w:lvl w:ilvl="4" w:tplc="0F48AA36">
      <w:start w:val="1"/>
      <w:numFmt w:val="lowerLetter"/>
      <w:lvlText w:val="%5."/>
      <w:lvlJc w:val="left"/>
      <w:pPr>
        <w:ind w:left="3600" w:hanging="360"/>
      </w:pPr>
    </w:lvl>
    <w:lvl w:ilvl="5" w:tplc="7BC0DD36">
      <w:start w:val="1"/>
      <w:numFmt w:val="lowerRoman"/>
      <w:lvlText w:val="%6."/>
      <w:lvlJc w:val="right"/>
      <w:pPr>
        <w:ind w:left="4320" w:hanging="180"/>
      </w:pPr>
    </w:lvl>
    <w:lvl w:ilvl="6" w:tplc="1694A2BE">
      <w:start w:val="1"/>
      <w:numFmt w:val="decimal"/>
      <w:lvlText w:val="%7."/>
      <w:lvlJc w:val="left"/>
      <w:pPr>
        <w:ind w:left="5040" w:hanging="360"/>
      </w:pPr>
    </w:lvl>
    <w:lvl w:ilvl="7" w:tplc="FD4AC2B6">
      <w:start w:val="1"/>
      <w:numFmt w:val="lowerLetter"/>
      <w:lvlText w:val="%8."/>
      <w:lvlJc w:val="left"/>
      <w:pPr>
        <w:ind w:left="5760" w:hanging="360"/>
      </w:pPr>
    </w:lvl>
    <w:lvl w:ilvl="8" w:tplc="7C4CCB8E">
      <w:start w:val="1"/>
      <w:numFmt w:val="lowerRoman"/>
      <w:lvlText w:val="%9."/>
      <w:lvlJc w:val="right"/>
      <w:pPr>
        <w:ind w:left="6480" w:hanging="180"/>
      </w:pPr>
    </w:lvl>
  </w:abstractNum>
  <w:abstractNum w:abstractNumId="10">
    <w:nsid w:val="31B7008F"/>
    <w:multiLevelType w:val="multilevel"/>
    <w:tmpl w:val="3C609256"/>
    <w:lvl w:ilvl="0">
      <w:start w:val="1"/>
      <w:numFmt w:val="decimal"/>
      <w:lvlText w:val="%1."/>
      <w:lvlJc w:val="left"/>
      <w:pPr>
        <w:ind w:left="720" w:hanging="360"/>
      </w:pPr>
      <w:rPr>
        <w:caps w:val="0"/>
        <w:smallCaps w:val="0"/>
        <w:strike w:val="0"/>
        <w:dstrike w:val="0"/>
        <w:outline w:val="0"/>
        <w:emboss w:val="0"/>
        <w:imprint w:val="0"/>
        <w:spacing w:val="0"/>
        <w:w w:val="100"/>
        <w:kern w:val="0"/>
        <w:position w:val="0"/>
        <w:sz w:val="24"/>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0"/>
        <w:position w:val="0"/>
        <w:sz w:val="24"/>
        <w:vertAlign w:val="baseline"/>
      </w:rPr>
    </w:lvl>
    <w:lvl w:ilvl="2">
      <w:start w:val="1"/>
      <w:numFmt w:val="lowerRoman"/>
      <w:lvlText w:val="%3."/>
      <w:lvlJc w:val="left"/>
      <w:pPr>
        <w:ind w:left="2160" w:hanging="290"/>
      </w:pPr>
      <w:rPr>
        <w:caps w:val="0"/>
        <w:smallCaps w:val="0"/>
        <w:strike w:val="0"/>
        <w:dstrike w:val="0"/>
        <w:outline w:val="0"/>
        <w:emboss w:val="0"/>
        <w:imprint w:val="0"/>
        <w:spacing w:val="0"/>
        <w:w w:val="100"/>
        <w:kern w:val="0"/>
        <w:position w:val="0"/>
        <w:sz w:val="24"/>
        <w:vertAlign w:val="baseline"/>
      </w:rPr>
    </w:lvl>
    <w:lvl w:ilvl="3">
      <w:start w:val="1"/>
      <w:numFmt w:val="decimal"/>
      <w:lvlText w:val="%4."/>
      <w:lvlJc w:val="left"/>
      <w:pPr>
        <w:ind w:left="2880" w:hanging="360"/>
      </w:pPr>
      <w:rPr>
        <w:caps w:val="0"/>
        <w:smallCaps w:val="0"/>
        <w:strike w:val="0"/>
        <w:dstrike w:val="0"/>
        <w:outline w:val="0"/>
        <w:emboss w:val="0"/>
        <w:imprint w:val="0"/>
        <w:spacing w:val="0"/>
        <w:w w:val="100"/>
        <w:kern w:val="0"/>
        <w:position w:val="0"/>
        <w:sz w:val="24"/>
        <w:vertAlign w:val="baseline"/>
      </w:rPr>
    </w:lvl>
    <w:lvl w:ilvl="4">
      <w:start w:val="1"/>
      <w:numFmt w:val="lowerLetter"/>
      <w:lvlText w:val="%5."/>
      <w:lvlJc w:val="left"/>
      <w:pPr>
        <w:ind w:left="3600" w:hanging="360"/>
      </w:pPr>
      <w:rPr>
        <w:caps w:val="0"/>
        <w:smallCaps w:val="0"/>
        <w:strike w:val="0"/>
        <w:dstrike w:val="0"/>
        <w:outline w:val="0"/>
        <w:emboss w:val="0"/>
        <w:imprint w:val="0"/>
        <w:spacing w:val="0"/>
        <w:w w:val="100"/>
        <w:kern w:val="0"/>
        <w:position w:val="0"/>
        <w:sz w:val="24"/>
        <w:vertAlign w:val="baseline"/>
      </w:rPr>
    </w:lvl>
    <w:lvl w:ilvl="5">
      <w:start w:val="1"/>
      <w:numFmt w:val="lowerRoman"/>
      <w:lvlText w:val="%6."/>
      <w:lvlJc w:val="left"/>
      <w:pPr>
        <w:ind w:left="4320" w:hanging="290"/>
      </w:pPr>
      <w:rPr>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ind w:left="5040" w:hanging="360"/>
      </w:pPr>
      <w:rPr>
        <w:caps w:val="0"/>
        <w:smallCaps w:val="0"/>
        <w:strike w:val="0"/>
        <w:dstrike w:val="0"/>
        <w:outline w:val="0"/>
        <w:emboss w:val="0"/>
        <w:imprint w:val="0"/>
        <w:spacing w:val="0"/>
        <w:w w:val="100"/>
        <w:kern w:val="0"/>
        <w:position w:val="0"/>
        <w:sz w:val="24"/>
        <w:vertAlign w:val="baseline"/>
      </w:rPr>
    </w:lvl>
    <w:lvl w:ilvl="7">
      <w:start w:val="1"/>
      <w:numFmt w:val="lowerLetter"/>
      <w:lvlText w:val="%8."/>
      <w:lvlJc w:val="left"/>
      <w:pPr>
        <w:ind w:left="5760" w:hanging="360"/>
      </w:pPr>
      <w:rPr>
        <w:caps w:val="0"/>
        <w:smallCaps w:val="0"/>
        <w:strike w:val="0"/>
        <w:dstrike w:val="0"/>
        <w:outline w:val="0"/>
        <w:emboss w:val="0"/>
        <w:imprint w:val="0"/>
        <w:spacing w:val="0"/>
        <w:w w:val="100"/>
        <w:kern w:val="0"/>
        <w:position w:val="0"/>
        <w:sz w:val="24"/>
        <w:vertAlign w:val="baseline"/>
      </w:rPr>
    </w:lvl>
    <w:lvl w:ilvl="8">
      <w:start w:val="1"/>
      <w:numFmt w:val="lowerRoman"/>
      <w:lvlText w:val="%9."/>
      <w:lvlJc w:val="left"/>
      <w:pPr>
        <w:ind w:left="6480" w:hanging="290"/>
      </w:pPr>
      <w:rPr>
        <w:caps w:val="0"/>
        <w:smallCaps w:val="0"/>
        <w:strike w:val="0"/>
        <w:dstrike w:val="0"/>
        <w:outline w:val="0"/>
        <w:emboss w:val="0"/>
        <w:imprint w:val="0"/>
        <w:spacing w:val="0"/>
        <w:w w:val="100"/>
        <w:kern w:val="0"/>
        <w:position w:val="0"/>
        <w:sz w:val="24"/>
        <w:vertAlign w:val="baseline"/>
      </w:rPr>
    </w:lvl>
  </w:abstractNum>
  <w:abstractNum w:abstractNumId="11">
    <w:nsid w:val="3D036CDC"/>
    <w:multiLevelType w:val="hybridMultilevel"/>
    <w:tmpl w:val="E36EA892"/>
    <w:lvl w:ilvl="0" w:tplc="61B4C46A">
      <w:start w:val="1"/>
      <w:numFmt w:val="decimal"/>
      <w:lvlText w:val="%1."/>
      <w:lvlJc w:val="left"/>
      <w:pPr>
        <w:ind w:left="720" w:hanging="360"/>
      </w:pPr>
    </w:lvl>
    <w:lvl w:ilvl="1" w:tplc="CB8EB21E">
      <w:start w:val="1"/>
      <w:numFmt w:val="lowerLetter"/>
      <w:lvlText w:val="%2."/>
      <w:lvlJc w:val="left"/>
      <w:pPr>
        <w:ind w:left="1440" w:hanging="360"/>
      </w:pPr>
    </w:lvl>
    <w:lvl w:ilvl="2" w:tplc="D3DAF580">
      <w:start w:val="1"/>
      <w:numFmt w:val="lowerRoman"/>
      <w:lvlText w:val="%3."/>
      <w:lvlJc w:val="right"/>
      <w:pPr>
        <w:ind w:left="2160" w:hanging="180"/>
      </w:pPr>
    </w:lvl>
    <w:lvl w:ilvl="3" w:tplc="D464BF36">
      <w:start w:val="1"/>
      <w:numFmt w:val="decimal"/>
      <w:lvlText w:val="%4."/>
      <w:lvlJc w:val="left"/>
      <w:pPr>
        <w:ind w:left="2880" w:hanging="360"/>
      </w:pPr>
    </w:lvl>
    <w:lvl w:ilvl="4" w:tplc="F954B4F2">
      <w:start w:val="1"/>
      <w:numFmt w:val="lowerLetter"/>
      <w:lvlText w:val="%5."/>
      <w:lvlJc w:val="left"/>
      <w:pPr>
        <w:ind w:left="3600" w:hanging="360"/>
      </w:pPr>
    </w:lvl>
    <w:lvl w:ilvl="5" w:tplc="508C8586">
      <w:start w:val="1"/>
      <w:numFmt w:val="lowerRoman"/>
      <w:lvlText w:val="%6."/>
      <w:lvlJc w:val="right"/>
      <w:pPr>
        <w:ind w:left="4320" w:hanging="180"/>
      </w:pPr>
    </w:lvl>
    <w:lvl w:ilvl="6" w:tplc="0D40C796">
      <w:start w:val="1"/>
      <w:numFmt w:val="decimal"/>
      <w:lvlText w:val="%7."/>
      <w:lvlJc w:val="left"/>
      <w:pPr>
        <w:ind w:left="5040" w:hanging="360"/>
      </w:pPr>
    </w:lvl>
    <w:lvl w:ilvl="7" w:tplc="4B543C32">
      <w:start w:val="1"/>
      <w:numFmt w:val="lowerLetter"/>
      <w:lvlText w:val="%8."/>
      <w:lvlJc w:val="left"/>
      <w:pPr>
        <w:ind w:left="5760" w:hanging="360"/>
      </w:pPr>
    </w:lvl>
    <w:lvl w:ilvl="8" w:tplc="CDE2ED50">
      <w:start w:val="1"/>
      <w:numFmt w:val="lowerRoman"/>
      <w:lvlText w:val="%9."/>
      <w:lvlJc w:val="right"/>
      <w:pPr>
        <w:ind w:left="6480" w:hanging="180"/>
      </w:pPr>
    </w:lvl>
  </w:abstractNum>
  <w:abstractNum w:abstractNumId="12">
    <w:nsid w:val="3F1B308B"/>
    <w:multiLevelType w:val="hybridMultilevel"/>
    <w:tmpl w:val="6DAE46DE"/>
    <w:lvl w:ilvl="0" w:tplc="0A6C330A">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43EE3296"/>
    <w:multiLevelType w:val="hybridMultilevel"/>
    <w:tmpl w:val="AC8E4F42"/>
    <w:lvl w:ilvl="0" w:tplc="FE908728">
      <w:start w:val="1"/>
      <w:numFmt w:val="decimal"/>
      <w:lvlText w:val="%1."/>
      <w:lvlJc w:val="left"/>
      <w:pPr>
        <w:ind w:left="720" w:hanging="360"/>
      </w:pPr>
    </w:lvl>
    <w:lvl w:ilvl="1" w:tplc="B1BAC404">
      <w:start w:val="1"/>
      <w:numFmt w:val="lowerLetter"/>
      <w:lvlText w:val="%2."/>
      <w:lvlJc w:val="left"/>
      <w:pPr>
        <w:ind w:left="1440" w:hanging="360"/>
      </w:pPr>
    </w:lvl>
    <w:lvl w:ilvl="2" w:tplc="75A84584">
      <w:start w:val="1"/>
      <w:numFmt w:val="lowerRoman"/>
      <w:lvlText w:val="%3."/>
      <w:lvlJc w:val="right"/>
      <w:pPr>
        <w:ind w:left="2160" w:hanging="180"/>
      </w:pPr>
    </w:lvl>
    <w:lvl w:ilvl="3" w:tplc="36388AEC">
      <w:start w:val="1"/>
      <w:numFmt w:val="decimal"/>
      <w:lvlText w:val="%4."/>
      <w:lvlJc w:val="left"/>
      <w:pPr>
        <w:ind w:left="2880" w:hanging="360"/>
      </w:pPr>
    </w:lvl>
    <w:lvl w:ilvl="4" w:tplc="1CDC871C">
      <w:start w:val="1"/>
      <w:numFmt w:val="lowerLetter"/>
      <w:lvlText w:val="%5."/>
      <w:lvlJc w:val="left"/>
      <w:pPr>
        <w:ind w:left="3600" w:hanging="360"/>
      </w:pPr>
    </w:lvl>
    <w:lvl w:ilvl="5" w:tplc="A502CC0C">
      <w:start w:val="1"/>
      <w:numFmt w:val="lowerRoman"/>
      <w:lvlText w:val="%6."/>
      <w:lvlJc w:val="right"/>
      <w:pPr>
        <w:ind w:left="4320" w:hanging="180"/>
      </w:pPr>
    </w:lvl>
    <w:lvl w:ilvl="6" w:tplc="8D161F9A">
      <w:start w:val="1"/>
      <w:numFmt w:val="decimal"/>
      <w:lvlText w:val="%7."/>
      <w:lvlJc w:val="left"/>
      <w:pPr>
        <w:ind w:left="5040" w:hanging="360"/>
      </w:pPr>
    </w:lvl>
    <w:lvl w:ilvl="7" w:tplc="B4060142">
      <w:start w:val="1"/>
      <w:numFmt w:val="lowerLetter"/>
      <w:lvlText w:val="%8."/>
      <w:lvlJc w:val="left"/>
      <w:pPr>
        <w:ind w:left="5760" w:hanging="360"/>
      </w:pPr>
    </w:lvl>
    <w:lvl w:ilvl="8" w:tplc="AE5EF82E">
      <w:start w:val="1"/>
      <w:numFmt w:val="lowerRoman"/>
      <w:lvlText w:val="%9."/>
      <w:lvlJc w:val="right"/>
      <w:pPr>
        <w:ind w:left="6480" w:hanging="180"/>
      </w:pPr>
    </w:lvl>
  </w:abstractNum>
  <w:abstractNum w:abstractNumId="14">
    <w:nsid w:val="447759E4"/>
    <w:multiLevelType w:val="hybridMultilevel"/>
    <w:tmpl w:val="8B3CECD6"/>
    <w:lvl w:ilvl="0" w:tplc="4C5238C0">
      <w:start w:val="1"/>
      <w:numFmt w:val="decimal"/>
      <w:lvlText w:val="%1."/>
      <w:lvlJc w:val="left"/>
      <w:pPr>
        <w:ind w:left="720" w:hanging="360"/>
      </w:pPr>
    </w:lvl>
    <w:lvl w:ilvl="1" w:tplc="72F23760">
      <w:start w:val="1"/>
      <w:numFmt w:val="lowerLetter"/>
      <w:lvlText w:val="%2."/>
      <w:lvlJc w:val="left"/>
      <w:pPr>
        <w:ind w:left="1440" w:hanging="360"/>
      </w:pPr>
    </w:lvl>
    <w:lvl w:ilvl="2" w:tplc="D91CAB8E">
      <w:start w:val="1"/>
      <w:numFmt w:val="lowerRoman"/>
      <w:lvlText w:val="%3."/>
      <w:lvlJc w:val="right"/>
      <w:pPr>
        <w:ind w:left="2160" w:hanging="180"/>
      </w:pPr>
    </w:lvl>
    <w:lvl w:ilvl="3" w:tplc="F6C6D498">
      <w:start w:val="1"/>
      <w:numFmt w:val="decimal"/>
      <w:lvlText w:val="%4."/>
      <w:lvlJc w:val="left"/>
      <w:pPr>
        <w:ind w:left="2880" w:hanging="360"/>
      </w:pPr>
    </w:lvl>
    <w:lvl w:ilvl="4" w:tplc="8CDAE938">
      <w:start w:val="1"/>
      <w:numFmt w:val="lowerLetter"/>
      <w:lvlText w:val="%5."/>
      <w:lvlJc w:val="left"/>
      <w:pPr>
        <w:ind w:left="3600" w:hanging="360"/>
      </w:pPr>
    </w:lvl>
    <w:lvl w:ilvl="5" w:tplc="CD3E4686">
      <w:start w:val="1"/>
      <w:numFmt w:val="lowerRoman"/>
      <w:lvlText w:val="%6."/>
      <w:lvlJc w:val="right"/>
      <w:pPr>
        <w:ind w:left="4320" w:hanging="180"/>
      </w:pPr>
    </w:lvl>
    <w:lvl w:ilvl="6" w:tplc="D132E1D4">
      <w:start w:val="1"/>
      <w:numFmt w:val="decimal"/>
      <w:lvlText w:val="%7."/>
      <w:lvlJc w:val="left"/>
      <w:pPr>
        <w:ind w:left="5040" w:hanging="360"/>
      </w:pPr>
    </w:lvl>
    <w:lvl w:ilvl="7" w:tplc="423664F2">
      <w:start w:val="1"/>
      <w:numFmt w:val="lowerLetter"/>
      <w:lvlText w:val="%8."/>
      <w:lvlJc w:val="left"/>
      <w:pPr>
        <w:ind w:left="5760" w:hanging="360"/>
      </w:pPr>
    </w:lvl>
    <w:lvl w:ilvl="8" w:tplc="387AEB16">
      <w:start w:val="1"/>
      <w:numFmt w:val="lowerRoman"/>
      <w:lvlText w:val="%9."/>
      <w:lvlJc w:val="right"/>
      <w:pPr>
        <w:ind w:left="6480" w:hanging="180"/>
      </w:pPr>
    </w:lvl>
  </w:abstractNum>
  <w:abstractNum w:abstractNumId="15">
    <w:nsid w:val="44E421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6894240"/>
    <w:multiLevelType w:val="hybridMultilevel"/>
    <w:tmpl w:val="EF6A67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7111372"/>
    <w:multiLevelType w:val="hybridMultilevel"/>
    <w:tmpl w:val="585C5C88"/>
    <w:lvl w:ilvl="0" w:tplc="2AD21D46">
      <w:start w:val="1"/>
      <w:numFmt w:val="decimal"/>
      <w:lvlText w:val="%1."/>
      <w:lvlJc w:val="left"/>
      <w:pPr>
        <w:ind w:left="720" w:hanging="360"/>
      </w:pPr>
    </w:lvl>
    <w:lvl w:ilvl="1" w:tplc="51386B82">
      <w:start w:val="1"/>
      <w:numFmt w:val="lowerLetter"/>
      <w:lvlText w:val="%2."/>
      <w:lvlJc w:val="left"/>
      <w:pPr>
        <w:ind w:left="1440" w:hanging="360"/>
      </w:pPr>
    </w:lvl>
    <w:lvl w:ilvl="2" w:tplc="BA9EB7BC">
      <w:start w:val="1"/>
      <w:numFmt w:val="lowerRoman"/>
      <w:lvlText w:val="%3."/>
      <w:lvlJc w:val="right"/>
      <w:pPr>
        <w:ind w:left="2160" w:hanging="180"/>
      </w:pPr>
    </w:lvl>
    <w:lvl w:ilvl="3" w:tplc="5EAC7FE8">
      <w:start w:val="1"/>
      <w:numFmt w:val="decimal"/>
      <w:lvlText w:val="%4."/>
      <w:lvlJc w:val="left"/>
      <w:pPr>
        <w:ind w:left="2880" w:hanging="360"/>
      </w:pPr>
    </w:lvl>
    <w:lvl w:ilvl="4" w:tplc="4AF4E7EC">
      <w:start w:val="1"/>
      <w:numFmt w:val="lowerLetter"/>
      <w:lvlText w:val="%5."/>
      <w:lvlJc w:val="left"/>
      <w:pPr>
        <w:ind w:left="3600" w:hanging="360"/>
      </w:pPr>
    </w:lvl>
    <w:lvl w:ilvl="5" w:tplc="E550BEF2">
      <w:start w:val="1"/>
      <w:numFmt w:val="lowerRoman"/>
      <w:lvlText w:val="%6."/>
      <w:lvlJc w:val="right"/>
      <w:pPr>
        <w:ind w:left="4320" w:hanging="180"/>
      </w:pPr>
    </w:lvl>
    <w:lvl w:ilvl="6" w:tplc="E4F089A0">
      <w:start w:val="1"/>
      <w:numFmt w:val="decimal"/>
      <w:lvlText w:val="%7."/>
      <w:lvlJc w:val="left"/>
      <w:pPr>
        <w:ind w:left="5040" w:hanging="360"/>
      </w:pPr>
    </w:lvl>
    <w:lvl w:ilvl="7" w:tplc="4C8E6100">
      <w:start w:val="1"/>
      <w:numFmt w:val="lowerLetter"/>
      <w:lvlText w:val="%8."/>
      <w:lvlJc w:val="left"/>
      <w:pPr>
        <w:ind w:left="5760" w:hanging="360"/>
      </w:pPr>
    </w:lvl>
    <w:lvl w:ilvl="8" w:tplc="D95AFEE2">
      <w:start w:val="1"/>
      <w:numFmt w:val="lowerRoman"/>
      <w:lvlText w:val="%9."/>
      <w:lvlJc w:val="right"/>
      <w:pPr>
        <w:ind w:left="6480" w:hanging="180"/>
      </w:pPr>
    </w:lvl>
  </w:abstractNum>
  <w:abstractNum w:abstractNumId="18">
    <w:nsid w:val="474E3F34"/>
    <w:multiLevelType w:val="hybridMultilevel"/>
    <w:tmpl w:val="BF34A22E"/>
    <w:lvl w:ilvl="0" w:tplc="9874252E">
      <w:start w:val="1"/>
      <w:numFmt w:val="bullet"/>
      <w:lvlText w:val=""/>
      <w:lvlJc w:val="left"/>
      <w:pPr>
        <w:ind w:left="720" w:hanging="360"/>
      </w:pPr>
      <w:rPr>
        <w:rFonts w:ascii="Wingdings" w:eastAsia="Arial Unicode MS" w:hAnsi="Wingdings" w:cs="Arial Unicode M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478E5F88"/>
    <w:multiLevelType w:val="multilevel"/>
    <w:tmpl w:val="3CC48E0C"/>
    <w:lvl w:ilvl="0">
      <w:start w:val="1"/>
      <w:numFmt w:val="decimal"/>
      <w:lvlText w:val="%1."/>
      <w:lvlJc w:val="left"/>
      <w:pPr>
        <w:ind w:left="720" w:hanging="360"/>
      </w:pPr>
      <w:rPr>
        <w:caps w:val="0"/>
        <w:smallCaps w:val="0"/>
        <w:strike w:val="0"/>
        <w:dstrike w:val="0"/>
        <w:outline w:val="0"/>
        <w:emboss w:val="0"/>
        <w:imprint w:val="0"/>
        <w:spacing w:val="0"/>
        <w:w w:val="100"/>
        <w:kern w:val="0"/>
        <w:position w:val="0"/>
        <w:sz w:val="24"/>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0"/>
        <w:position w:val="0"/>
        <w:sz w:val="24"/>
        <w:vertAlign w:val="baseline"/>
      </w:rPr>
    </w:lvl>
    <w:lvl w:ilvl="2">
      <w:start w:val="1"/>
      <w:numFmt w:val="lowerRoman"/>
      <w:lvlText w:val="%3."/>
      <w:lvlJc w:val="left"/>
      <w:pPr>
        <w:ind w:left="2160" w:hanging="290"/>
      </w:pPr>
      <w:rPr>
        <w:caps w:val="0"/>
        <w:smallCaps w:val="0"/>
        <w:strike w:val="0"/>
        <w:dstrike w:val="0"/>
        <w:outline w:val="0"/>
        <w:emboss w:val="0"/>
        <w:imprint w:val="0"/>
        <w:spacing w:val="0"/>
        <w:w w:val="100"/>
        <w:kern w:val="0"/>
        <w:position w:val="0"/>
        <w:sz w:val="24"/>
        <w:vertAlign w:val="baseline"/>
      </w:rPr>
    </w:lvl>
    <w:lvl w:ilvl="3">
      <w:start w:val="1"/>
      <w:numFmt w:val="decimal"/>
      <w:lvlText w:val="%4."/>
      <w:lvlJc w:val="left"/>
      <w:pPr>
        <w:ind w:left="2880" w:hanging="360"/>
      </w:pPr>
      <w:rPr>
        <w:caps w:val="0"/>
        <w:smallCaps w:val="0"/>
        <w:strike w:val="0"/>
        <w:dstrike w:val="0"/>
        <w:outline w:val="0"/>
        <w:emboss w:val="0"/>
        <w:imprint w:val="0"/>
        <w:spacing w:val="0"/>
        <w:w w:val="100"/>
        <w:kern w:val="0"/>
        <w:position w:val="0"/>
        <w:sz w:val="24"/>
        <w:vertAlign w:val="baseline"/>
      </w:rPr>
    </w:lvl>
    <w:lvl w:ilvl="4">
      <w:start w:val="1"/>
      <w:numFmt w:val="lowerLetter"/>
      <w:lvlText w:val="%5."/>
      <w:lvlJc w:val="left"/>
      <w:pPr>
        <w:ind w:left="3600" w:hanging="360"/>
      </w:pPr>
      <w:rPr>
        <w:caps w:val="0"/>
        <w:smallCaps w:val="0"/>
        <w:strike w:val="0"/>
        <w:dstrike w:val="0"/>
        <w:outline w:val="0"/>
        <w:emboss w:val="0"/>
        <w:imprint w:val="0"/>
        <w:spacing w:val="0"/>
        <w:w w:val="100"/>
        <w:kern w:val="0"/>
        <w:position w:val="0"/>
        <w:sz w:val="24"/>
        <w:vertAlign w:val="baseline"/>
      </w:rPr>
    </w:lvl>
    <w:lvl w:ilvl="5">
      <w:start w:val="1"/>
      <w:numFmt w:val="lowerRoman"/>
      <w:lvlText w:val="%6."/>
      <w:lvlJc w:val="left"/>
      <w:pPr>
        <w:ind w:left="4320" w:hanging="290"/>
      </w:pPr>
      <w:rPr>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ind w:left="5040" w:hanging="360"/>
      </w:pPr>
      <w:rPr>
        <w:caps w:val="0"/>
        <w:smallCaps w:val="0"/>
        <w:strike w:val="0"/>
        <w:dstrike w:val="0"/>
        <w:outline w:val="0"/>
        <w:emboss w:val="0"/>
        <w:imprint w:val="0"/>
        <w:spacing w:val="0"/>
        <w:w w:val="100"/>
        <w:kern w:val="0"/>
        <w:position w:val="0"/>
        <w:sz w:val="24"/>
        <w:vertAlign w:val="baseline"/>
      </w:rPr>
    </w:lvl>
    <w:lvl w:ilvl="7">
      <w:start w:val="1"/>
      <w:numFmt w:val="lowerLetter"/>
      <w:lvlText w:val="%8."/>
      <w:lvlJc w:val="left"/>
      <w:pPr>
        <w:ind w:left="5760" w:hanging="360"/>
      </w:pPr>
      <w:rPr>
        <w:caps w:val="0"/>
        <w:smallCaps w:val="0"/>
        <w:strike w:val="0"/>
        <w:dstrike w:val="0"/>
        <w:outline w:val="0"/>
        <w:emboss w:val="0"/>
        <w:imprint w:val="0"/>
        <w:spacing w:val="0"/>
        <w:w w:val="100"/>
        <w:kern w:val="0"/>
        <w:position w:val="0"/>
        <w:sz w:val="24"/>
        <w:vertAlign w:val="baseline"/>
      </w:rPr>
    </w:lvl>
    <w:lvl w:ilvl="8">
      <w:start w:val="1"/>
      <w:numFmt w:val="lowerRoman"/>
      <w:lvlText w:val="%9."/>
      <w:lvlJc w:val="left"/>
      <w:pPr>
        <w:ind w:left="6480" w:hanging="290"/>
      </w:pPr>
      <w:rPr>
        <w:caps w:val="0"/>
        <w:smallCaps w:val="0"/>
        <w:strike w:val="0"/>
        <w:dstrike w:val="0"/>
        <w:outline w:val="0"/>
        <w:emboss w:val="0"/>
        <w:imprint w:val="0"/>
        <w:spacing w:val="0"/>
        <w:w w:val="100"/>
        <w:kern w:val="0"/>
        <w:position w:val="0"/>
        <w:sz w:val="24"/>
        <w:vertAlign w:val="baseline"/>
      </w:rPr>
    </w:lvl>
  </w:abstractNum>
  <w:abstractNum w:abstractNumId="20">
    <w:nsid w:val="49A037F5"/>
    <w:multiLevelType w:val="hybridMultilevel"/>
    <w:tmpl w:val="EA38F226"/>
    <w:lvl w:ilvl="0" w:tplc="24AC5A06">
      <w:start w:val="1"/>
      <w:numFmt w:val="decimal"/>
      <w:lvlText w:val="%1."/>
      <w:lvlJc w:val="left"/>
      <w:pPr>
        <w:ind w:left="720" w:hanging="360"/>
      </w:pPr>
    </w:lvl>
    <w:lvl w:ilvl="1" w:tplc="2F74FD64">
      <w:start w:val="1"/>
      <w:numFmt w:val="lowerLetter"/>
      <w:lvlText w:val="%2."/>
      <w:lvlJc w:val="left"/>
      <w:pPr>
        <w:ind w:left="1440" w:hanging="360"/>
      </w:pPr>
    </w:lvl>
    <w:lvl w:ilvl="2" w:tplc="8B70CAAE">
      <w:start w:val="1"/>
      <w:numFmt w:val="lowerRoman"/>
      <w:lvlText w:val="%3."/>
      <w:lvlJc w:val="right"/>
      <w:pPr>
        <w:ind w:left="2160" w:hanging="180"/>
      </w:pPr>
    </w:lvl>
    <w:lvl w:ilvl="3" w:tplc="2AE888D6">
      <w:start w:val="1"/>
      <w:numFmt w:val="decimal"/>
      <w:lvlText w:val="%4."/>
      <w:lvlJc w:val="left"/>
      <w:pPr>
        <w:ind w:left="2880" w:hanging="360"/>
      </w:pPr>
    </w:lvl>
    <w:lvl w:ilvl="4" w:tplc="015A317C">
      <w:start w:val="1"/>
      <w:numFmt w:val="lowerLetter"/>
      <w:lvlText w:val="%5."/>
      <w:lvlJc w:val="left"/>
      <w:pPr>
        <w:ind w:left="3600" w:hanging="360"/>
      </w:pPr>
    </w:lvl>
    <w:lvl w:ilvl="5" w:tplc="B86EF510">
      <w:start w:val="1"/>
      <w:numFmt w:val="lowerRoman"/>
      <w:lvlText w:val="%6."/>
      <w:lvlJc w:val="right"/>
      <w:pPr>
        <w:ind w:left="4320" w:hanging="180"/>
      </w:pPr>
    </w:lvl>
    <w:lvl w:ilvl="6" w:tplc="EE76D668">
      <w:start w:val="1"/>
      <w:numFmt w:val="decimal"/>
      <w:lvlText w:val="%7."/>
      <w:lvlJc w:val="left"/>
      <w:pPr>
        <w:ind w:left="5040" w:hanging="360"/>
      </w:pPr>
    </w:lvl>
    <w:lvl w:ilvl="7" w:tplc="11D0CE48">
      <w:start w:val="1"/>
      <w:numFmt w:val="lowerLetter"/>
      <w:lvlText w:val="%8."/>
      <w:lvlJc w:val="left"/>
      <w:pPr>
        <w:ind w:left="5760" w:hanging="360"/>
      </w:pPr>
    </w:lvl>
    <w:lvl w:ilvl="8" w:tplc="29D675F0">
      <w:start w:val="1"/>
      <w:numFmt w:val="lowerRoman"/>
      <w:lvlText w:val="%9."/>
      <w:lvlJc w:val="right"/>
      <w:pPr>
        <w:ind w:left="6480" w:hanging="180"/>
      </w:pPr>
    </w:lvl>
  </w:abstractNum>
  <w:abstractNum w:abstractNumId="21">
    <w:nsid w:val="49A21E14"/>
    <w:multiLevelType w:val="multilevel"/>
    <w:tmpl w:val="2EFE5388"/>
    <w:lvl w:ilvl="0">
      <w:start w:val="1"/>
      <w:numFmt w:val="decimal"/>
      <w:lvlText w:val="%1."/>
      <w:lvlJc w:val="left"/>
      <w:pPr>
        <w:ind w:left="720" w:hanging="360"/>
      </w:pPr>
      <w:rPr>
        <w:caps w:val="0"/>
        <w:smallCaps w:val="0"/>
        <w:strike w:val="0"/>
        <w:dstrike w:val="0"/>
        <w:outline w:val="0"/>
        <w:emboss w:val="0"/>
        <w:imprint w:val="0"/>
        <w:spacing w:val="0"/>
        <w:w w:val="100"/>
        <w:kern w:val="0"/>
        <w:position w:val="0"/>
        <w:sz w:val="24"/>
        <w:vertAlign w:val="baseline"/>
      </w:rPr>
    </w:lvl>
    <w:lvl w:ilvl="1">
      <w:start w:val="1"/>
      <w:numFmt w:val="decimal"/>
      <w:lvlText w:val="%1.%2."/>
      <w:lvlJc w:val="left"/>
      <w:pPr>
        <w:ind w:left="1080" w:hanging="720"/>
      </w:pPr>
      <w:rPr>
        <w:caps w:val="0"/>
        <w:smallCaps w:val="0"/>
        <w:strike w:val="0"/>
        <w:dstrike w:val="0"/>
        <w:outline w:val="0"/>
        <w:emboss w:val="0"/>
        <w:imprint w:val="0"/>
        <w:spacing w:val="0"/>
        <w:w w:val="100"/>
        <w:kern w:val="0"/>
        <w:position w:val="0"/>
        <w:sz w:val="24"/>
        <w:vertAlign w:val="baseline"/>
      </w:rPr>
    </w:lvl>
    <w:lvl w:ilvl="2">
      <w:start w:val="1"/>
      <w:numFmt w:val="decimal"/>
      <w:lvlText w:val="%1.%2.%3."/>
      <w:lvlJc w:val="left"/>
      <w:pPr>
        <w:ind w:left="1080" w:hanging="720"/>
      </w:pPr>
      <w:rPr>
        <w:caps w:val="0"/>
        <w:smallCaps w:val="0"/>
        <w:strike w:val="0"/>
        <w:dstrike w:val="0"/>
        <w:outline w:val="0"/>
        <w:emboss w:val="0"/>
        <w:imprint w:val="0"/>
        <w:spacing w:val="0"/>
        <w:w w:val="100"/>
        <w:kern w:val="0"/>
        <w:position w:val="0"/>
        <w:sz w:val="24"/>
        <w:vertAlign w:val="baseline"/>
      </w:rPr>
    </w:lvl>
    <w:lvl w:ilvl="3">
      <w:start w:val="1"/>
      <w:numFmt w:val="decimal"/>
      <w:lvlText w:val="%1.%2.%3.%4."/>
      <w:lvlJc w:val="left"/>
      <w:pPr>
        <w:ind w:left="1440" w:hanging="1080"/>
      </w:pPr>
      <w:rPr>
        <w:caps w:val="0"/>
        <w:smallCaps w:val="0"/>
        <w:strike w:val="0"/>
        <w:dstrike w:val="0"/>
        <w:outline w:val="0"/>
        <w:emboss w:val="0"/>
        <w:imprint w:val="0"/>
        <w:spacing w:val="0"/>
        <w:w w:val="100"/>
        <w:kern w:val="0"/>
        <w:position w:val="0"/>
        <w:sz w:val="24"/>
        <w:vertAlign w:val="baseline"/>
      </w:rPr>
    </w:lvl>
    <w:lvl w:ilvl="4">
      <w:start w:val="1"/>
      <w:numFmt w:val="decimal"/>
      <w:lvlText w:val="%1.%2.%3.%4.%5."/>
      <w:lvlJc w:val="left"/>
      <w:pPr>
        <w:ind w:left="1440" w:hanging="1080"/>
      </w:pPr>
      <w:rPr>
        <w:caps w:val="0"/>
        <w:smallCaps w:val="0"/>
        <w:strike w:val="0"/>
        <w:dstrike w:val="0"/>
        <w:outline w:val="0"/>
        <w:emboss w:val="0"/>
        <w:imprint w:val="0"/>
        <w:spacing w:val="0"/>
        <w:w w:val="100"/>
        <w:kern w:val="0"/>
        <w:position w:val="0"/>
        <w:sz w:val="24"/>
        <w:vertAlign w:val="baseline"/>
      </w:rPr>
    </w:lvl>
    <w:lvl w:ilvl="5">
      <w:start w:val="1"/>
      <w:numFmt w:val="decimal"/>
      <w:lvlText w:val="%1.%2.%3.%4.%5.%6."/>
      <w:lvlJc w:val="left"/>
      <w:pPr>
        <w:ind w:left="1800" w:hanging="1440"/>
      </w:pPr>
      <w:rPr>
        <w:caps w:val="0"/>
        <w:smallCaps w:val="0"/>
        <w:strike w:val="0"/>
        <w:dstrike w:val="0"/>
        <w:outline w:val="0"/>
        <w:emboss w:val="0"/>
        <w:imprint w:val="0"/>
        <w:spacing w:val="0"/>
        <w:w w:val="100"/>
        <w:kern w:val="0"/>
        <w:position w:val="0"/>
        <w:sz w:val="24"/>
        <w:vertAlign w:val="baseline"/>
      </w:rPr>
    </w:lvl>
    <w:lvl w:ilvl="6">
      <w:start w:val="1"/>
      <w:numFmt w:val="decimal"/>
      <w:lvlText w:val="%1.%2.%3.%4.%5.%6.%7."/>
      <w:lvlJc w:val="left"/>
      <w:pPr>
        <w:ind w:left="1800" w:hanging="1440"/>
      </w:pPr>
      <w:rPr>
        <w:caps w:val="0"/>
        <w:smallCaps w:val="0"/>
        <w:strike w:val="0"/>
        <w:dstrike w:val="0"/>
        <w:outline w:val="0"/>
        <w:emboss w:val="0"/>
        <w:imprint w:val="0"/>
        <w:spacing w:val="0"/>
        <w:w w:val="100"/>
        <w:kern w:val="0"/>
        <w:position w:val="0"/>
        <w:sz w:val="24"/>
        <w:vertAlign w:val="baseline"/>
      </w:rPr>
    </w:lvl>
    <w:lvl w:ilvl="7">
      <w:start w:val="1"/>
      <w:numFmt w:val="decimal"/>
      <w:lvlText w:val="%1.%2.%3.%4.%5.%6.%7.%8."/>
      <w:lvlJc w:val="left"/>
      <w:pPr>
        <w:ind w:left="2160" w:hanging="1800"/>
      </w:pPr>
      <w:rPr>
        <w:caps w:val="0"/>
        <w:smallCaps w:val="0"/>
        <w:strike w:val="0"/>
        <w:dstrike w:val="0"/>
        <w:outline w:val="0"/>
        <w:emboss w:val="0"/>
        <w:imprint w:val="0"/>
        <w:spacing w:val="0"/>
        <w:w w:val="100"/>
        <w:kern w:val="0"/>
        <w:position w:val="0"/>
        <w:sz w:val="24"/>
        <w:vertAlign w:val="baseline"/>
      </w:rPr>
    </w:lvl>
    <w:lvl w:ilvl="8">
      <w:start w:val="1"/>
      <w:numFmt w:val="decimal"/>
      <w:lvlText w:val="%1.%2.%3.%4.%5.%6.%7.%8.%9."/>
      <w:lvlJc w:val="left"/>
      <w:pPr>
        <w:ind w:left="2160" w:hanging="1800"/>
      </w:pPr>
      <w:rPr>
        <w:caps w:val="0"/>
        <w:smallCaps w:val="0"/>
        <w:strike w:val="0"/>
        <w:dstrike w:val="0"/>
        <w:outline w:val="0"/>
        <w:emboss w:val="0"/>
        <w:imprint w:val="0"/>
        <w:spacing w:val="0"/>
        <w:w w:val="100"/>
        <w:kern w:val="0"/>
        <w:position w:val="0"/>
        <w:sz w:val="24"/>
        <w:vertAlign w:val="baseline"/>
      </w:rPr>
    </w:lvl>
  </w:abstractNum>
  <w:abstractNum w:abstractNumId="22">
    <w:nsid w:val="4CE36B12"/>
    <w:multiLevelType w:val="multilevel"/>
    <w:tmpl w:val="9FFAD9A6"/>
    <w:lvl w:ilvl="0">
      <w:start w:val="1"/>
      <w:numFmt w:val="decimal"/>
      <w:lvlText w:val="%1."/>
      <w:lvlJc w:val="left"/>
      <w:pPr>
        <w:ind w:left="714" w:hanging="357"/>
      </w:pPr>
      <w:rPr>
        <w:caps w:val="0"/>
        <w:smallCaps w:val="0"/>
        <w:strike w:val="0"/>
        <w:dstrike w:val="0"/>
        <w:outline w:val="0"/>
        <w:emboss w:val="0"/>
        <w:imprint w:val="0"/>
        <w:spacing w:val="0"/>
        <w:w w:val="100"/>
        <w:kern w:val="0"/>
        <w:position w:val="0"/>
        <w:sz w:val="24"/>
        <w:vertAlign w:val="baseline"/>
      </w:rPr>
    </w:lvl>
    <w:lvl w:ilvl="1">
      <w:start w:val="1"/>
      <w:numFmt w:val="decimal"/>
      <w:lvlText w:val="%2."/>
      <w:lvlJc w:val="left"/>
      <w:pPr>
        <w:ind w:left="1077" w:hanging="357"/>
      </w:pPr>
      <w:rPr>
        <w:caps w:val="0"/>
        <w:smallCaps w:val="0"/>
        <w:strike w:val="0"/>
        <w:dstrike w:val="0"/>
        <w:outline w:val="0"/>
        <w:emboss w:val="0"/>
        <w:imprint w:val="0"/>
        <w:spacing w:val="0"/>
        <w:w w:val="100"/>
        <w:kern w:val="0"/>
        <w:position w:val="0"/>
        <w:sz w:val="24"/>
        <w:vertAlign w:val="baseline"/>
      </w:rPr>
    </w:lvl>
    <w:lvl w:ilvl="2">
      <w:start w:val="1"/>
      <w:numFmt w:val="decimal"/>
      <w:lvlText w:val="%3."/>
      <w:lvlJc w:val="left"/>
      <w:pPr>
        <w:ind w:left="1797" w:hanging="357"/>
      </w:pPr>
      <w:rPr>
        <w:caps w:val="0"/>
        <w:smallCaps w:val="0"/>
        <w:strike w:val="0"/>
        <w:dstrike w:val="0"/>
        <w:outline w:val="0"/>
        <w:emboss w:val="0"/>
        <w:imprint w:val="0"/>
        <w:spacing w:val="0"/>
        <w:w w:val="100"/>
        <w:kern w:val="0"/>
        <w:position w:val="0"/>
        <w:sz w:val="24"/>
        <w:vertAlign w:val="baseline"/>
      </w:rPr>
    </w:lvl>
    <w:lvl w:ilvl="3">
      <w:start w:val="1"/>
      <w:numFmt w:val="decimal"/>
      <w:lvlText w:val="%4."/>
      <w:lvlJc w:val="left"/>
      <w:pPr>
        <w:ind w:left="2517" w:hanging="357"/>
      </w:pPr>
      <w:rPr>
        <w:caps w:val="0"/>
        <w:smallCaps w:val="0"/>
        <w:strike w:val="0"/>
        <w:dstrike w:val="0"/>
        <w:outline w:val="0"/>
        <w:emboss w:val="0"/>
        <w:imprint w:val="0"/>
        <w:spacing w:val="0"/>
        <w:w w:val="100"/>
        <w:kern w:val="0"/>
        <w:position w:val="0"/>
        <w:sz w:val="24"/>
        <w:vertAlign w:val="baseline"/>
      </w:rPr>
    </w:lvl>
    <w:lvl w:ilvl="4">
      <w:start w:val="1"/>
      <w:numFmt w:val="decimal"/>
      <w:lvlText w:val="%5."/>
      <w:lvlJc w:val="left"/>
      <w:pPr>
        <w:ind w:left="3237" w:hanging="357"/>
      </w:pPr>
      <w:rPr>
        <w:caps w:val="0"/>
        <w:smallCaps w:val="0"/>
        <w:strike w:val="0"/>
        <w:dstrike w:val="0"/>
        <w:outline w:val="0"/>
        <w:emboss w:val="0"/>
        <w:imprint w:val="0"/>
        <w:spacing w:val="0"/>
        <w:w w:val="100"/>
        <w:kern w:val="0"/>
        <w:position w:val="0"/>
        <w:sz w:val="24"/>
        <w:vertAlign w:val="baseline"/>
      </w:rPr>
    </w:lvl>
    <w:lvl w:ilvl="5">
      <w:start w:val="1"/>
      <w:numFmt w:val="decimal"/>
      <w:lvlText w:val="%6."/>
      <w:lvlJc w:val="left"/>
      <w:pPr>
        <w:ind w:left="3957" w:hanging="357"/>
      </w:pPr>
      <w:rPr>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ind w:left="4677" w:hanging="357"/>
      </w:pPr>
      <w:rPr>
        <w:caps w:val="0"/>
        <w:smallCaps w:val="0"/>
        <w:strike w:val="0"/>
        <w:dstrike w:val="0"/>
        <w:outline w:val="0"/>
        <w:emboss w:val="0"/>
        <w:imprint w:val="0"/>
        <w:spacing w:val="0"/>
        <w:w w:val="100"/>
        <w:kern w:val="0"/>
        <w:position w:val="0"/>
        <w:sz w:val="24"/>
        <w:vertAlign w:val="baseline"/>
      </w:rPr>
    </w:lvl>
    <w:lvl w:ilvl="7">
      <w:start w:val="1"/>
      <w:numFmt w:val="decimal"/>
      <w:lvlText w:val="%8."/>
      <w:lvlJc w:val="left"/>
      <w:pPr>
        <w:ind w:left="5397" w:hanging="357"/>
      </w:pPr>
      <w:rPr>
        <w:caps w:val="0"/>
        <w:smallCaps w:val="0"/>
        <w:strike w:val="0"/>
        <w:dstrike w:val="0"/>
        <w:outline w:val="0"/>
        <w:emboss w:val="0"/>
        <w:imprint w:val="0"/>
        <w:spacing w:val="0"/>
        <w:w w:val="100"/>
        <w:kern w:val="0"/>
        <w:position w:val="0"/>
        <w:sz w:val="24"/>
        <w:vertAlign w:val="baseline"/>
      </w:rPr>
    </w:lvl>
    <w:lvl w:ilvl="8">
      <w:start w:val="1"/>
      <w:numFmt w:val="decimal"/>
      <w:lvlText w:val="%9."/>
      <w:lvlJc w:val="left"/>
      <w:pPr>
        <w:ind w:left="6117" w:hanging="357"/>
      </w:pPr>
      <w:rPr>
        <w:caps w:val="0"/>
        <w:smallCaps w:val="0"/>
        <w:strike w:val="0"/>
        <w:dstrike w:val="0"/>
        <w:outline w:val="0"/>
        <w:emboss w:val="0"/>
        <w:imprint w:val="0"/>
        <w:spacing w:val="0"/>
        <w:w w:val="100"/>
        <w:kern w:val="0"/>
        <w:position w:val="0"/>
        <w:sz w:val="24"/>
        <w:vertAlign w:val="baseline"/>
      </w:rPr>
    </w:lvl>
  </w:abstractNum>
  <w:abstractNum w:abstractNumId="23">
    <w:nsid w:val="4ED05755"/>
    <w:multiLevelType w:val="hybridMultilevel"/>
    <w:tmpl w:val="54BAECB0"/>
    <w:lvl w:ilvl="0" w:tplc="BD1C9014">
      <w:start w:val="1"/>
      <w:numFmt w:val="decimal"/>
      <w:lvlText w:val="%1."/>
      <w:lvlJc w:val="left"/>
      <w:pPr>
        <w:ind w:left="720" w:hanging="360"/>
      </w:pPr>
    </w:lvl>
    <w:lvl w:ilvl="1" w:tplc="D1AC7116">
      <w:start w:val="1"/>
      <w:numFmt w:val="lowerLetter"/>
      <w:lvlText w:val="%2."/>
      <w:lvlJc w:val="left"/>
      <w:pPr>
        <w:ind w:left="1440" w:hanging="360"/>
      </w:pPr>
    </w:lvl>
    <w:lvl w:ilvl="2" w:tplc="D3A05672">
      <w:start w:val="1"/>
      <w:numFmt w:val="lowerRoman"/>
      <w:lvlText w:val="%3."/>
      <w:lvlJc w:val="right"/>
      <w:pPr>
        <w:ind w:left="2160" w:hanging="180"/>
      </w:pPr>
    </w:lvl>
    <w:lvl w:ilvl="3" w:tplc="E530073A">
      <w:start w:val="1"/>
      <w:numFmt w:val="decimal"/>
      <w:lvlText w:val="%4."/>
      <w:lvlJc w:val="left"/>
      <w:pPr>
        <w:ind w:left="2880" w:hanging="360"/>
      </w:pPr>
    </w:lvl>
    <w:lvl w:ilvl="4" w:tplc="B8A87E52">
      <w:start w:val="1"/>
      <w:numFmt w:val="lowerLetter"/>
      <w:lvlText w:val="%5."/>
      <w:lvlJc w:val="left"/>
      <w:pPr>
        <w:ind w:left="3600" w:hanging="360"/>
      </w:pPr>
    </w:lvl>
    <w:lvl w:ilvl="5" w:tplc="B2F29528">
      <w:start w:val="1"/>
      <w:numFmt w:val="lowerRoman"/>
      <w:lvlText w:val="%6."/>
      <w:lvlJc w:val="right"/>
      <w:pPr>
        <w:ind w:left="4320" w:hanging="180"/>
      </w:pPr>
    </w:lvl>
    <w:lvl w:ilvl="6" w:tplc="9A9A7B1E">
      <w:start w:val="1"/>
      <w:numFmt w:val="decimal"/>
      <w:lvlText w:val="%7."/>
      <w:lvlJc w:val="left"/>
      <w:pPr>
        <w:ind w:left="5040" w:hanging="360"/>
      </w:pPr>
    </w:lvl>
    <w:lvl w:ilvl="7" w:tplc="A5C4FD12">
      <w:start w:val="1"/>
      <w:numFmt w:val="lowerLetter"/>
      <w:lvlText w:val="%8."/>
      <w:lvlJc w:val="left"/>
      <w:pPr>
        <w:ind w:left="5760" w:hanging="360"/>
      </w:pPr>
    </w:lvl>
    <w:lvl w:ilvl="8" w:tplc="1F52E24E">
      <w:start w:val="1"/>
      <w:numFmt w:val="lowerRoman"/>
      <w:lvlText w:val="%9."/>
      <w:lvlJc w:val="right"/>
      <w:pPr>
        <w:ind w:left="6480" w:hanging="180"/>
      </w:pPr>
    </w:lvl>
  </w:abstractNum>
  <w:abstractNum w:abstractNumId="24">
    <w:nsid w:val="503C5CBA"/>
    <w:multiLevelType w:val="multilevel"/>
    <w:tmpl w:val="33686F54"/>
    <w:lvl w:ilvl="0">
      <w:start w:val="1"/>
      <w:numFmt w:val="decimal"/>
      <w:lvlText w:val="%1."/>
      <w:lvlJc w:val="left"/>
      <w:pPr>
        <w:ind w:left="720" w:hanging="360"/>
      </w:pPr>
      <w:rPr>
        <w:caps w:val="0"/>
        <w:smallCaps w:val="0"/>
        <w:strike w:val="0"/>
        <w:dstrike w:val="0"/>
        <w:outline w:val="0"/>
        <w:emboss w:val="0"/>
        <w:imprint w:val="0"/>
        <w:spacing w:val="0"/>
        <w:w w:val="100"/>
        <w:kern w:val="0"/>
        <w:position w:val="0"/>
        <w:sz w:val="24"/>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0"/>
        <w:position w:val="0"/>
        <w:sz w:val="24"/>
        <w:vertAlign w:val="baseline"/>
      </w:rPr>
    </w:lvl>
    <w:lvl w:ilvl="2">
      <w:start w:val="1"/>
      <w:numFmt w:val="lowerRoman"/>
      <w:lvlText w:val="%3."/>
      <w:lvlJc w:val="left"/>
      <w:pPr>
        <w:ind w:left="2160" w:hanging="290"/>
      </w:pPr>
      <w:rPr>
        <w:caps w:val="0"/>
        <w:smallCaps w:val="0"/>
        <w:strike w:val="0"/>
        <w:dstrike w:val="0"/>
        <w:outline w:val="0"/>
        <w:emboss w:val="0"/>
        <w:imprint w:val="0"/>
        <w:spacing w:val="0"/>
        <w:w w:val="100"/>
        <w:kern w:val="0"/>
        <w:position w:val="0"/>
        <w:sz w:val="24"/>
        <w:vertAlign w:val="baseline"/>
      </w:rPr>
    </w:lvl>
    <w:lvl w:ilvl="3">
      <w:start w:val="1"/>
      <w:numFmt w:val="decimal"/>
      <w:lvlText w:val="%4."/>
      <w:lvlJc w:val="left"/>
      <w:pPr>
        <w:ind w:left="2880" w:hanging="360"/>
      </w:pPr>
      <w:rPr>
        <w:caps w:val="0"/>
        <w:smallCaps w:val="0"/>
        <w:strike w:val="0"/>
        <w:dstrike w:val="0"/>
        <w:outline w:val="0"/>
        <w:emboss w:val="0"/>
        <w:imprint w:val="0"/>
        <w:spacing w:val="0"/>
        <w:w w:val="100"/>
        <w:kern w:val="0"/>
        <w:position w:val="0"/>
        <w:sz w:val="24"/>
        <w:vertAlign w:val="baseline"/>
      </w:rPr>
    </w:lvl>
    <w:lvl w:ilvl="4">
      <w:start w:val="1"/>
      <w:numFmt w:val="lowerLetter"/>
      <w:lvlText w:val="%5."/>
      <w:lvlJc w:val="left"/>
      <w:pPr>
        <w:ind w:left="3600" w:hanging="360"/>
      </w:pPr>
      <w:rPr>
        <w:caps w:val="0"/>
        <w:smallCaps w:val="0"/>
        <w:strike w:val="0"/>
        <w:dstrike w:val="0"/>
        <w:outline w:val="0"/>
        <w:emboss w:val="0"/>
        <w:imprint w:val="0"/>
        <w:spacing w:val="0"/>
        <w:w w:val="100"/>
        <w:kern w:val="0"/>
        <w:position w:val="0"/>
        <w:sz w:val="24"/>
        <w:vertAlign w:val="baseline"/>
      </w:rPr>
    </w:lvl>
    <w:lvl w:ilvl="5">
      <w:start w:val="1"/>
      <w:numFmt w:val="lowerRoman"/>
      <w:lvlText w:val="%6."/>
      <w:lvlJc w:val="left"/>
      <w:pPr>
        <w:ind w:left="4320" w:hanging="290"/>
      </w:pPr>
      <w:rPr>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ind w:left="5040" w:hanging="360"/>
      </w:pPr>
      <w:rPr>
        <w:caps w:val="0"/>
        <w:smallCaps w:val="0"/>
        <w:strike w:val="0"/>
        <w:dstrike w:val="0"/>
        <w:outline w:val="0"/>
        <w:emboss w:val="0"/>
        <w:imprint w:val="0"/>
        <w:spacing w:val="0"/>
        <w:w w:val="100"/>
        <w:kern w:val="0"/>
        <w:position w:val="0"/>
        <w:sz w:val="24"/>
        <w:vertAlign w:val="baseline"/>
      </w:rPr>
    </w:lvl>
    <w:lvl w:ilvl="7">
      <w:start w:val="1"/>
      <w:numFmt w:val="lowerLetter"/>
      <w:lvlText w:val="%8."/>
      <w:lvlJc w:val="left"/>
      <w:pPr>
        <w:ind w:left="5760" w:hanging="360"/>
      </w:pPr>
      <w:rPr>
        <w:caps w:val="0"/>
        <w:smallCaps w:val="0"/>
        <w:strike w:val="0"/>
        <w:dstrike w:val="0"/>
        <w:outline w:val="0"/>
        <w:emboss w:val="0"/>
        <w:imprint w:val="0"/>
        <w:spacing w:val="0"/>
        <w:w w:val="100"/>
        <w:kern w:val="0"/>
        <w:position w:val="0"/>
        <w:sz w:val="24"/>
        <w:vertAlign w:val="baseline"/>
      </w:rPr>
    </w:lvl>
    <w:lvl w:ilvl="8">
      <w:start w:val="1"/>
      <w:numFmt w:val="lowerRoman"/>
      <w:lvlText w:val="%9."/>
      <w:lvlJc w:val="left"/>
      <w:pPr>
        <w:ind w:left="6480" w:hanging="290"/>
      </w:pPr>
      <w:rPr>
        <w:caps w:val="0"/>
        <w:smallCaps w:val="0"/>
        <w:strike w:val="0"/>
        <w:dstrike w:val="0"/>
        <w:outline w:val="0"/>
        <w:emboss w:val="0"/>
        <w:imprint w:val="0"/>
        <w:spacing w:val="0"/>
        <w:w w:val="100"/>
        <w:kern w:val="0"/>
        <w:position w:val="0"/>
        <w:sz w:val="24"/>
        <w:vertAlign w:val="baseline"/>
      </w:rPr>
    </w:lvl>
  </w:abstractNum>
  <w:abstractNum w:abstractNumId="25">
    <w:nsid w:val="50EC4169"/>
    <w:multiLevelType w:val="hybridMultilevel"/>
    <w:tmpl w:val="57FE46F6"/>
    <w:lvl w:ilvl="0" w:tplc="9D0C4E9C">
      <w:start w:val="1"/>
      <w:numFmt w:val="decimal"/>
      <w:lvlText w:val="%1."/>
      <w:lvlJc w:val="left"/>
      <w:pPr>
        <w:ind w:left="720" w:hanging="360"/>
      </w:pPr>
    </w:lvl>
    <w:lvl w:ilvl="1" w:tplc="36B65546">
      <w:start w:val="1"/>
      <w:numFmt w:val="lowerLetter"/>
      <w:lvlText w:val="%2."/>
      <w:lvlJc w:val="left"/>
      <w:pPr>
        <w:ind w:left="1440" w:hanging="360"/>
      </w:pPr>
    </w:lvl>
    <w:lvl w:ilvl="2" w:tplc="D4F2C062">
      <w:start w:val="1"/>
      <w:numFmt w:val="lowerRoman"/>
      <w:lvlText w:val="%3."/>
      <w:lvlJc w:val="right"/>
      <w:pPr>
        <w:ind w:left="2160" w:hanging="180"/>
      </w:pPr>
    </w:lvl>
    <w:lvl w:ilvl="3" w:tplc="12242C56">
      <w:start w:val="1"/>
      <w:numFmt w:val="decimal"/>
      <w:lvlText w:val="%4."/>
      <w:lvlJc w:val="left"/>
      <w:pPr>
        <w:ind w:left="2880" w:hanging="360"/>
      </w:pPr>
    </w:lvl>
    <w:lvl w:ilvl="4" w:tplc="3C9C99D6">
      <w:start w:val="1"/>
      <w:numFmt w:val="lowerLetter"/>
      <w:lvlText w:val="%5."/>
      <w:lvlJc w:val="left"/>
      <w:pPr>
        <w:ind w:left="3600" w:hanging="360"/>
      </w:pPr>
    </w:lvl>
    <w:lvl w:ilvl="5" w:tplc="34D0714E">
      <w:start w:val="1"/>
      <w:numFmt w:val="lowerRoman"/>
      <w:lvlText w:val="%6."/>
      <w:lvlJc w:val="right"/>
      <w:pPr>
        <w:ind w:left="4320" w:hanging="180"/>
      </w:pPr>
    </w:lvl>
    <w:lvl w:ilvl="6" w:tplc="5714F3C4">
      <w:start w:val="1"/>
      <w:numFmt w:val="decimal"/>
      <w:lvlText w:val="%7."/>
      <w:lvlJc w:val="left"/>
      <w:pPr>
        <w:ind w:left="5040" w:hanging="360"/>
      </w:pPr>
    </w:lvl>
    <w:lvl w:ilvl="7" w:tplc="56D6B588">
      <w:start w:val="1"/>
      <w:numFmt w:val="lowerLetter"/>
      <w:lvlText w:val="%8."/>
      <w:lvlJc w:val="left"/>
      <w:pPr>
        <w:ind w:left="5760" w:hanging="360"/>
      </w:pPr>
    </w:lvl>
    <w:lvl w:ilvl="8" w:tplc="9DE4E2E0">
      <w:start w:val="1"/>
      <w:numFmt w:val="lowerRoman"/>
      <w:lvlText w:val="%9."/>
      <w:lvlJc w:val="right"/>
      <w:pPr>
        <w:ind w:left="6480" w:hanging="180"/>
      </w:pPr>
    </w:lvl>
  </w:abstractNum>
  <w:abstractNum w:abstractNumId="26">
    <w:nsid w:val="52221973"/>
    <w:multiLevelType w:val="hybridMultilevel"/>
    <w:tmpl w:val="361C4BBA"/>
    <w:lvl w:ilvl="0" w:tplc="B0D6AFFC">
      <w:start w:val="1"/>
      <w:numFmt w:val="decimal"/>
      <w:lvlText w:val="%1."/>
      <w:lvlJc w:val="left"/>
      <w:pPr>
        <w:ind w:left="720" w:hanging="360"/>
      </w:pPr>
    </w:lvl>
    <w:lvl w:ilvl="1" w:tplc="ADDC81EE">
      <w:start w:val="1"/>
      <w:numFmt w:val="lowerLetter"/>
      <w:lvlText w:val="%2."/>
      <w:lvlJc w:val="left"/>
      <w:pPr>
        <w:ind w:left="1440" w:hanging="360"/>
      </w:pPr>
    </w:lvl>
    <w:lvl w:ilvl="2" w:tplc="25326280">
      <w:start w:val="1"/>
      <w:numFmt w:val="lowerRoman"/>
      <w:lvlText w:val="%3."/>
      <w:lvlJc w:val="right"/>
      <w:pPr>
        <w:ind w:left="2160" w:hanging="180"/>
      </w:pPr>
    </w:lvl>
    <w:lvl w:ilvl="3" w:tplc="44386708">
      <w:start w:val="1"/>
      <w:numFmt w:val="decimal"/>
      <w:lvlText w:val="%4."/>
      <w:lvlJc w:val="left"/>
      <w:pPr>
        <w:ind w:left="2880" w:hanging="360"/>
      </w:pPr>
    </w:lvl>
    <w:lvl w:ilvl="4" w:tplc="F7B6A88E">
      <w:start w:val="1"/>
      <w:numFmt w:val="lowerLetter"/>
      <w:lvlText w:val="%5."/>
      <w:lvlJc w:val="left"/>
      <w:pPr>
        <w:ind w:left="3600" w:hanging="360"/>
      </w:pPr>
    </w:lvl>
    <w:lvl w:ilvl="5" w:tplc="C05891D6">
      <w:start w:val="1"/>
      <w:numFmt w:val="lowerRoman"/>
      <w:lvlText w:val="%6."/>
      <w:lvlJc w:val="right"/>
      <w:pPr>
        <w:ind w:left="4320" w:hanging="180"/>
      </w:pPr>
    </w:lvl>
    <w:lvl w:ilvl="6" w:tplc="6174F516">
      <w:start w:val="1"/>
      <w:numFmt w:val="decimal"/>
      <w:lvlText w:val="%7."/>
      <w:lvlJc w:val="left"/>
      <w:pPr>
        <w:ind w:left="5040" w:hanging="360"/>
      </w:pPr>
    </w:lvl>
    <w:lvl w:ilvl="7" w:tplc="11C0588E">
      <w:start w:val="1"/>
      <w:numFmt w:val="lowerLetter"/>
      <w:lvlText w:val="%8."/>
      <w:lvlJc w:val="left"/>
      <w:pPr>
        <w:ind w:left="5760" w:hanging="360"/>
      </w:pPr>
    </w:lvl>
    <w:lvl w:ilvl="8" w:tplc="91BA1394">
      <w:start w:val="1"/>
      <w:numFmt w:val="lowerRoman"/>
      <w:lvlText w:val="%9."/>
      <w:lvlJc w:val="right"/>
      <w:pPr>
        <w:ind w:left="6480" w:hanging="180"/>
      </w:pPr>
    </w:lvl>
  </w:abstractNum>
  <w:abstractNum w:abstractNumId="27">
    <w:nsid w:val="562F1350"/>
    <w:multiLevelType w:val="multilevel"/>
    <w:tmpl w:val="446EB38C"/>
    <w:lvl w:ilvl="0">
      <w:start w:val="4"/>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5D362E09"/>
    <w:multiLevelType w:val="hybridMultilevel"/>
    <w:tmpl w:val="97C612E0"/>
    <w:lvl w:ilvl="0" w:tplc="9112CB02">
      <w:start w:val="1"/>
      <w:numFmt w:val="decimal"/>
      <w:lvlText w:val="%1."/>
      <w:lvlJc w:val="left"/>
      <w:pPr>
        <w:ind w:left="720" w:hanging="360"/>
      </w:pPr>
    </w:lvl>
    <w:lvl w:ilvl="1" w:tplc="9CC47E26">
      <w:start w:val="1"/>
      <w:numFmt w:val="lowerLetter"/>
      <w:lvlText w:val="%2."/>
      <w:lvlJc w:val="left"/>
      <w:pPr>
        <w:ind w:left="1440" w:hanging="360"/>
      </w:pPr>
    </w:lvl>
    <w:lvl w:ilvl="2" w:tplc="EA04417C">
      <w:start w:val="1"/>
      <w:numFmt w:val="lowerRoman"/>
      <w:lvlText w:val="%3."/>
      <w:lvlJc w:val="right"/>
      <w:pPr>
        <w:ind w:left="2160" w:hanging="180"/>
      </w:pPr>
    </w:lvl>
    <w:lvl w:ilvl="3" w:tplc="C1487EEC">
      <w:start w:val="1"/>
      <w:numFmt w:val="decimal"/>
      <w:lvlText w:val="%4."/>
      <w:lvlJc w:val="left"/>
      <w:pPr>
        <w:ind w:left="2880" w:hanging="360"/>
      </w:pPr>
    </w:lvl>
    <w:lvl w:ilvl="4" w:tplc="A94094D8">
      <w:start w:val="1"/>
      <w:numFmt w:val="lowerLetter"/>
      <w:lvlText w:val="%5."/>
      <w:lvlJc w:val="left"/>
      <w:pPr>
        <w:ind w:left="3600" w:hanging="360"/>
      </w:pPr>
    </w:lvl>
    <w:lvl w:ilvl="5" w:tplc="9DFA19EC">
      <w:start w:val="1"/>
      <w:numFmt w:val="lowerRoman"/>
      <w:lvlText w:val="%6."/>
      <w:lvlJc w:val="right"/>
      <w:pPr>
        <w:ind w:left="4320" w:hanging="180"/>
      </w:pPr>
    </w:lvl>
    <w:lvl w:ilvl="6" w:tplc="D876CA64">
      <w:start w:val="1"/>
      <w:numFmt w:val="decimal"/>
      <w:lvlText w:val="%7."/>
      <w:lvlJc w:val="left"/>
      <w:pPr>
        <w:ind w:left="5040" w:hanging="360"/>
      </w:pPr>
    </w:lvl>
    <w:lvl w:ilvl="7" w:tplc="F314F4AC">
      <w:start w:val="1"/>
      <w:numFmt w:val="lowerLetter"/>
      <w:lvlText w:val="%8."/>
      <w:lvlJc w:val="left"/>
      <w:pPr>
        <w:ind w:left="5760" w:hanging="360"/>
      </w:pPr>
    </w:lvl>
    <w:lvl w:ilvl="8" w:tplc="EB3E4F68">
      <w:start w:val="1"/>
      <w:numFmt w:val="lowerRoman"/>
      <w:lvlText w:val="%9."/>
      <w:lvlJc w:val="right"/>
      <w:pPr>
        <w:ind w:left="6480" w:hanging="180"/>
      </w:pPr>
    </w:lvl>
  </w:abstractNum>
  <w:abstractNum w:abstractNumId="29">
    <w:nsid w:val="5D386EFC"/>
    <w:multiLevelType w:val="multilevel"/>
    <w:tmpl w:val="14E4D19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5E2D3930"/>
    <w:multiLevelType w:val="hybridMultilevel"/>
    <w:tmpl w:val="00B2E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F371608"/>
    <w:multiLevelType w:val="hybridMultilevel"/>
    <w:tmpl w:val="9DE8777E"/>
    <w:lvl w:ilvl="0" w:tplc="4FB2E068">
      <w:start w:val="1"/>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00605E8"/>
    <w:multiLevelType w:val="hybridMultilevel"/>
    <w:tmpl w:val="9D9ABC4A"/>
    <w:lvl w:ilvl="0" w:tplc="14426DF2">
      <w:start w:val="1"/>
      <w:numFmt w:val="decimal"/>
      <w:lvlText w:val="%1."/>
      <w:lvlJc w:val="left"/>
      <w:pPr>
        <w:ind w:left="720" w:hanging="360"/>
      </w:pPr>
    </w:lvl>
    <w:lvl w:ilvl="1" w:tplc="44F02D7E">
      <w:start w:val="1"/>
      <w:numFmt w:val="lowerLetter"/>
      <w:lvlText w:val="%2."/>
      <w:lvlJc w:val="left"/>
      <w:pPr>
        <w:ind w:left="1440" w:hanging="360"/>
      </w:pPr>
    </w:lvl>
    <w:lvl w:ilvl="2" w:tplc="9098B05A">
      <w:start w:val="1"/>
      <w:numFmt w:val="lowerRoman"/>
      <w:lvlText w:val="%3."/>
      <w:lvlJc w:val="right"/>
      <w:pPr>
        <w:ind w:left="2160" w:hanging="180"/>
      </w:pPr>
    </w:lvl>
    <w:lvl w:ilvl="3" w:tplc="00529650">
      <w:start w:val="1"/>
      <w:numFmt w:val="decimal"/>
      <w:lvlText w:val="%4."/>
      <w:lvlJc w:val="left"/>
      <w:pPr>
        <w:ind w:left="2880" w:hanging="360"/>
      </w:pPr>
    </w:lvl>
    <w:lvl w:ilvl="4" w:tplc="183AE71C">
      <w:start w:val="1"/>
      <w:numFmt w:val="lowerLetter"/>
      <w:lvlText w:val="%5."/>
      <w:lvlJc w:val="left"/>
      <w:pPr>
        <w:ind w:left="3600" w:hanging="360"/>
      </w:pPr>
    </w:lvl>
    <w:lvl w:ilvl="5" w:tplc="CDACBA34">
      <w:start w:val="1"/>
      <w:numFmt w:val="lowerRoman"/>
      <w:lvlText w:val="%6."/>
      <w:lvlJc w:val="right"/>
      <w:pPr>
        <w:ind w:left="4320" w:hanging="180"/>
      </w:pPr>
    </w:lvl>
    <w:lvl w:ilvl="6" w:tplc="08142222">
      <w:start w:val="1"/>
      <w:numFmt w:val="decimal"/>
      <w:lvlText w:val="%7."/>
      <w:lvlJc w:val="left"/>
      <w:pPr>
        <w:ind w:left="5040" w:hanging="360"/>
      </w:pPr>
    </w:lvl>
    <w:lvl w:ilvl="7" w:tplc="B31A5D52">
      <w:start w:val="1"/>
      <w:numFmt w:val="lowerLetter"/>
      <w:lvlText w:val="%8."/>
      <w:lvlJc w:val="left"/>
      <w:pPr>
        <w:ind w:left="5760" w:hanging="360"/>
      </w:pPr>
    </w:lvl>
    <w:lvl w:ilvl="8" w:tplc="7988CE28">
      <w:start w:val="1"/>
      <w:numFmt w:val="lowerRoman"/>
      <w:lvlText w:val="%9."/>
      <w:lvlJc w:val="right"/>
      <w:pPr>
        <w:ind w:left="6480" w:hanging="180"/>
      </w:pPr>
    </w:lvl>
  </w:abstractNum>
  <w:abstractNum w:abstractNumId="33">
    <w:nsid w:val="61291B98"/>
    <w:multiLevelType w:val="hybridMultilevel"/>
    <w:tmpl w:val="A72A9882"/>
    <w:lvl w:ilvl="0" w:tplc="427ABDC8">
      <w:start w:val="1"/>
      <w:numFmt w:val="decimal"/>
      <w:lvlText w:val="%1."/>
      <w:lvlJc w:val="left"/>
      <w:pPr>
        <w:ind w:left="720" w:hanging="360"/>
      </w:pPr>
    </w:lvl>
    <w:lvl w:ilvl="1" w:tplc="521EA35A">
      <w:start w:val="1"/>
      <w:numFmt w:val="lowerLetter"/>
      <w:lvlText w:val="%2."/>
      <w:lvlJc w:val="left"/>
      <w:pPr>
        <w:ind w:left="1440" w:hanging="360"/>
      </w:pPr>
    </w:lvl>
    <w:lvl w:ilvl="2" w:tplc="2D6AADDE">
      <w:start w:val="1"/>
      <w:numFmt w:val="lowerRoman"/>
      <w:lvlText w:val="%3."/>
      <w:lvlJc w:val="right"/>
      <w:pPr>
        <w:ind w:left="2160" w:hanging="180"/>
      </w:pPr>
    </w:lvl>
    <w:lvl w:ilvl="3" w:tplc="AB6AADAA">
      <w:start w:val="1"/>
      <w:numFmt w:val="decimal"/>
      <w:lvlText w:val="%4."/>
      <w:lvlJc w:val="left"/>
      <w:pPr>
        <w:ind w:left="2880" w:hanging="360"/>
      </w:pPr>
    </w:lvl>
    <w:lvl w:ilvl="4" w:tplc="BDB097F6">
      <w:start w:val="1"/>
      <w:numFmt w:val="lowerLetter"/>
      <w:lvlText w:val="%5."/>
      <w:lvlJc w:val="left"/>
      <w:pPr>
        <w:ind w:left="3600" w:hanging="360"/>
      </w:pPr>
    </w:lvl>
    <w:lvl w:ilvl="5" w:tplc="52BECBDA">
      <w:start w:val="1"/>
      <w:numFmt w:val="lowerRoman"/>
      <w:lvlText w:val="%6."/>
      <w:lvlJc w:val="right"/>
      <w:pPr>
        <w:ind w:left="4320" w:hanging="180"/>
      </w:pPr>
    </w:lvl>
    <w:lvl w:ilvl="6" w:tplc="FE6ADF94">
      <w:start w:val="1"/>
      <w:numFmt w:val="decimal"/>
      <w:lvlText w:val="%7."/>
      <w:lvlJc w:val="left"/>
      <w:pPr>
        <w:ind w:left="5040" w:hanging="360"/>
      </w:pPr>
    </w:lvl>
    <w:lvl w:ilvl="7" w:tplc="B530A4DC">
      <w:start w:val="1"/>
      <w:numFmt w:val="lowerLetter"/>
      <w:lvlText w:val="%8."/>
      <w:lvlJc w:val="left"/>
      <w:pPr>
        <w:ind w:left="5760" w:hanging="360"/>
      </w:pPr>
    </w:lvl>
    <w:lvl w:ilvl="8" w:tplc="F8C069A2">
      <w:start w:val="1"/>
      <w:numFmt w:val="lowerRoman"/>
      <w:lvlText w:val="%9."/>
      <w:lvlJc w:val="right"/>
      <w:pPr>
        <w:ind w:left="6480" w:hanging="180"/>
      </w:pPr>
    </w:lvl>
  </w:abstractNum>
  <w:abstractNum w:abstractNumId="34">
    <w:nsid w:val="63601E7D"/>
    <w:multiLevelType w:val="hybridMultilevel"/>
    <w:tmpl w:val="1870FE40"/>
    <w:lvl w:ilvl="0" w:tplc="D216344E">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50A0156"/>
    <w:multiLevelType w:val="hybridMultilevel"/>
    <w:tmpl w:val="2272C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9167E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1331007"/>
    <w:multiLevelType w:val="hybridMultilevel"/>
    <w:tmpl w:val="1C88FC2A"/>
    <w:lvl w:ilvl="0" w:tplc="0A98A93E">
      <w:numFmt w:val="bullet"/>
      <w:lvlText w:val="-"/>
      <w:lvlJc w:val="left"/>
      <w:pPr>
        <w:ind w:left="360" w:hanging="360"/>
      </w:pPr>
      <w:rPr>
        <w:rFonts w:ascii="Times New Roman" w:eastAsia="Arial Unicode M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15108B6"/>
    <w:multiLevelType w:val="multilevel"/>
    <w:tmpl w:val="126C11E0"/>
    <w:lvl w:ilvl="0">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sz w:val="24"/>
        <w:vertAlign w:val="baseline"/>
      </w:rPr>
    </w:lvl>
    <w:lvl w:ilvl="1">
      <w:start w:val="2"/>
      <w:numFmt w:val="bullet"/>
      <w:lvlText w:val="-"/>
      <w:lvlJc w:val="left"/>
      <w:pPr>
        <w:ind w:left="1440" w:hanging="360"/>
      </w:pPr>
      <w:rPr>
        <w:rFonts w:ascii="Verdana" w:eastAsia="Times New Roman" w:hAnsi="Verdana" w:cs="Times New Roman" w:hint="default"/>
        <w:b w:val="0"/>
        <w:bCs w:val="0"/>
        <w:i w:val="0"/>
        <w:iCs w:val="0"/>
        <w:caps w:val="0"/>
        <w:smallCaps w:val="0"/>
        <w:strike w:val="0"/>
        <w:dstrike w:val="0"/>
        <w:outline w:val="0"/>
        <w:emboss w:val="0"/>
        <w:imprint w:val="0"/>
        <w:spacing w:val="0"/>
        <w:w w:val="100"/>
        <w:kern w:val="0"/>
        <w:position w:val="0"/>
        <w:sz w:val="24"/>
        <w:vertAlign w:val="baseline"/>
      </w:rPr>
    </w:lvl>
    <w:lvl w:ilvl="2">
      <w:start w:val="1"/>
      <w:numFmt w:val="bullet"/>
      <w:lvlText w:val="▪"/>
      <w:lvlJc w:val="left"/>
      <w:pPr>
        <w:ind w:left="216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3">
      <w:start w:val="1"/>
      <w:numFmt w:val="bullet"/>
      <w:lvlText w:val="·"/>
      <w:lvlJc w:val="left"/>
      <w:pPr>
        <w:ind w:left="2880"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4">
      <w:start w:val="1"/>
      <w:numFmt w:val="bullet"/>
      <w:lvlText w:val="o"/>
      <w:lvlJc w:val="left"/>
      <w:pPr>
        <w:ind w:left="360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5">
      <w:start w:val="1"/>
      <w:numFmt w:val="bullet"/>
      <w:lvlText w:val="▪"/>
      <w:lvlJc w:val="left"/>
      <w:pPr>
        <w:ind w:left="432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6">
      <w:start w:val="1"/>
      <w:numFmt w:val="bullet"/>
      <w:lvlText w:val="·"/>
      <w:lvlJc w:val="left"/>
      <w:pPr>
        <w:ind w:left="5040"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7">
      <w:start w:val="1"/>
      <w:numFmt w:val="bullet"/>
      <w:lvlText w:val="o"/>
      <w:lvlJc w:val="left"/>
      <w:pPr>
        <w:ind w:left="576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8">
      <w:start w:val="1"/>
      <w:numFmt w:val="bullet"/>
      <w:lvlText w:val="▪"/>
      <w:lvlJc w:val="left"/>
      <w:pPr>
        <w:ind w:left="648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abstractNum>
  <w:abstractNum w:abstractNumId="39">
    <w:nsid w:val="716B69D4"/>
    <w:multiLevelType w:val="hybridMultilevel"/>
    <w:tmpl w:val="80EC3B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nsid w:val="73990221"/>
    <w:multiLevelType w:val="multilevel"/>
    <w:tmpl w:val="BECC4716"/>
    <w:lvl w:ilvl="0">
      <w:start w:val="1"/>
      <w:numFmt w:val="decimal"/>
      <w:lvlText w:val="%1."/>
      <w:lvlJc w:val="left"/>
      <w:pPr>
        <w:ind w:left="720" w:hanging="360"/>
      </w:pPr>
      <w:rPr>
        <w:caps w:val="0"/>
        <w:smallCaps w:val="0"/>
        <w:strike w:val="0"/>
        <w:dstrike w:val="0"/>
        <w:outline w:val="0"/>
        <w:emboss w:val="0"/>
        <w:imprint w:val="0"/>
        <w:spacing w:val="0"/>
        <w:w w:val="100"/>
        <w:kern w:val="0"/>
        <w:position w:val="0"/>
        <w:sz w:val="24"/>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0"/>
        <w:position w:val="0"/>
        <w:sz w:val="24"/>
        <w:vertAlign w:val="baseline"/>
      </w:rPr>
    </w:lvl>
    <w:lvl w:ilvl="2">
      <w:start w:val="1"/>
      <w:numFmt w:val="lowerRoman"/>
      <w:lvlText w:val="%3."/>
      <w:lvlJc w:val="left"/>
      <w:pPr>
        <w:ind w:left="2160" w:hanging="290"/>
      </w:pPr>
      <w:rPr>
        <w:caps w:val="0"/>
        <w:smallCaps w:val="0"/>
        <w:strike w:val="0"/>
        <w:dstrike w:val="0"/>
        <w:outline w:val="0"/>
        <w:emboss w:val="0"/>
        <w:imprint w:val="0"/>
        <w:spacing w:val="0"/>
        <w:w w:val="100"/>
        <w:kern w:val="0"/>
        <w:position w:val="0"/>
        <w:sz w:val="24"/>
        <w:vertAlign w:val="baseline"/>
      </w:rPr>
    </w:lvl>
    <w:lvl w:ilvl="3">
      <w:start w:val="1"/>
      <w:numFmt w:val="decimal"/>
      <w:lvlText w:val="%4."/>
      <w:lvlJc w:val="left"/>
      <w:pPr>
        <w:ind w:left="2880" w:hanging="360"/>
      </w:pPr>
      <w:rPr>
        <w:caps w:val="0"/>
        <w:smallCaps w:val="0"/>
        <w:strike w:val="0"/>
        <w:dstrike w:val="0"/>
        <w:outline w:val="0"/>
        <w:emboss w:val="0"/>
        <w:imprint w:val="0"/>
        <w:spacing w:val="0"/>
        <w:w w:val="100"/>
        <w:kern w:val="0"/>
        <w:position w:val="0"/>
        <w:sz w:val="24"/>
        <w:vertAlign w:val="baseline"/>
      </w:rPr>
    </w:lvl>
    <w:lvl w:ilvl="4">
      <w:start w:val="1"/>
      <w:numFmt w:val="lowerLetter"/>
      <w:lvlText w:val="%5."/>
      <w:lvlJc w:val="left"/>
      <w:pPr>
        <w:ind w:left="3600" w:hanging="360"/>
      </w:pPr>
      <w:rPr>
        <w:caps w:val="0"/>
        <w:smallCaps w:val="0"/>
        <w:strike w:val="0"/>
        <w:dstrike w:val="0"/>
        <w:outline w:val="0"/>
        <w:emboss w:val="0"/>
        <w:imprint w:val="0"/>
        <w:spacing w:val="0"/>
        <w:w w:val="100"/>
        <w:kern w:val="0"/>
        <w:position w:val="0"/>
        <w:sz w:val="24"/>
        <w:vertAlign w:val="baseline"/>
      </w:rPr>
    </w:lvl>
    <w:lvl w:ilvl="5">
      <w:start w:val="1"/>
      <w:numFmt w:val="lowerRoman"/>
      <w:lvlText w:val="%6."/>
      <w:lvlJc w:val="left"/>
      <w:pPr>
        <w:ind w:left="4320" w:hanging="290"/>
      </w:pPr>
      <w:rPr>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ind w:left="5040" w:hanging="360"/>
      </w:pPr>
      <w:rPr>
        <w:caps w:val="0"/>
        <w:smallCaps w:val="0"/>
        <w:strike w:val="0"/>
        <w:dstrike w:val="0"/>
        <w:outline w:val="0"/>
        <w:emboss w:val="0"/>
        <w:imprint w:val="0"/>
        <w:spacing w:val="0"/>
        <w:w w:val="100"/>
        <w:kern w:val="0"/>
        <w:position w:val="0"/>
        <w:sz w:val="24"/>
        <w:vertAlign w:val="baseline"/>
      </w:rPr>
    </w:lvl>
    <w:lvl w:ilvl="7">
      <w:start w:val="1"/>
      <w:numFmt w:val="lowerLetter"/>
      <w:lvlText w:val="%8."/>
      <w:lvlJc w:val="left"/>
      <w:pPr>
        <w:ind w:left="5760" w:hanging="360"/>
      </w:pPr>
      <w:rPr>
        <w:caps w:val="0"/>
        <w:smallCaps w:val="0"/>
        <w:strike w:val="0"/>
        <w:dstrike w:val="0"/>
        <w:outline w:val="0"/>
        <w:emboss w:val="0"/>
        <w:imprint w:val="0"/>
        <w:spacing w:val="0"/>
        <w:w w:val="100"/>
        <w:kern w:val="0"/>
        <w:position w:val="0"/>
        <w:sz w:val="24"/>
        <w:vertAlign w:val="baseline"/>
      </w:rPr>
    </w:lvl>
    <w:lvl w:ilvl="8">
      <w:start w:val="1"/>
      <w:numFmt w:val="lowerRoman"/>
      <w:lvlText w:val="%9."/>
      <w:lvlJc w:val="left"/>
      <w:pPr>
        <w:ind w:left="6480" w:hanging="290"/>
      </w:pPr>
      <w:rPr>
        <w:caps w:val="0"/>
        <w:smallCaps w:val="0"/>
        <w:strike w:val="0"/>
        <w:dstrike w:val="0"/>
        <w:outline w:val="0"/>
        <w:emboss w:val="0"/>
        <w:imprint w:val="0"/>
        <w:spacing w:val="0"/>
        <w:w w:val="100"/>
        <w:kern w:val="0"/>
        <w:position w:val="0"/>
        <w:sz w:val="24"/>
        <w:vertAlign w:val="baseline"/>
      </w:rPr>
    </w:lvl>
  </w:abstractNum>
  <w:abstractNum w:abstractNumId="41">
    <w:nsid w:val="75A50780"/>
    <w:multiLevelType w:val="hybridMultilevel"/>
    <w:tmpl w:val="E740147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2">
    <w:nsid w:val="777D36F5"/>
    <w:multiLevelType w:val="hybridMultilevel"/>
    <w:tmpl w:val="2210035A"/>
    <w:lvl w:ilvl="0" w:tplc="ECEE21B4">
      <w:start w:val="1"/>
      <w:numFmt w:val="decimal"/>
      <w:lvlText w:val="%1."/>
      <w:lvlJc w:val="left"/>
      <w:pPr>
        <w:ind w:left="720" w:hanging="360"/>
      </w:pPr>
    </w:lvl>
    <w:lvl w:ilvl="1" w:tplc="57FA7CAC">
      <w:start w:val="1"/>
      <w:numFmt w:val="lowerLetter"/>
      <w:lvlText w:val="%2."/>
      <w:lvlJc w:val="left"/>
      <w:pPr>
        <w:ind w:left="1440" w:hanging="360"/>
      </w:pPr>
    </w:lvl>
    <w:lvl w:ilvl="2" w:tplc="31BA00BE">
      <w:start w:val="1"/>
      <w:numFmt w:val="lowerRoman"/>
      <w:lvlText w:val="%3."/>
      <w:lvlJc w:val="right"/>
      <w:pPr>
        <w:ind w:left="2160" w:hanging="180"/>
      </w:pPr>
    </w:lvl>
    <w:lvl w:ilvl="3" w:tplc="DCC4FC70">
      <w:start w:val="1"/>
      <w:numFmt w:val="decimal"/>
      <w:lvlText w:val="%4."/>
      <w:lvlJc w:val="left"/>
      <w:pPr>
        <w:ind w:left="2880" w:hanging="360"/>
      </w:pPr>
    </w:lvl>
    <w:lvl w:ilvl="4" w:tplc="DD80224C">
      <w:start w:val="1"/>
      <w:numFmt w:val="lowerLetter"/>
      <w:lvlText w:val="%5."/>
      <w:lvlJc w:val="left"/>
      <w:pPr>
        <w:ind w:left="3600" w:hanging="360"/>
      </w:pPr>
    </w:lvl>
    <w:lvl w:ilvl="5" w:tplc="4A0E8F72">
      <w:start w:val="1"/>
      <w:numFmt w:val="lowerRoman"/>
      <w:lvlText w:val="%6."/>
      <w:lvlJc w:val="right"/>
      <w:pPr>
        <w:ind w:left="4320" w:hanging="180"/>
      </w:pPr>
    </w:lvl>
    <w:lvl w:ilvl="6" w:tplc="8E76F252">
      <w:start w:val="1"/>
      <w:numFmt w:val="decimal"/>
      <w:lvlText w:val="%7."/>
      <w:lvlJc w:val="left"/>
      <w:pPr>
        <w:ind w:left="5040" w:hanging="360"/>
      </w:pPr>
    </w:lvl>
    <w:lvl w:ilvl="7" w:tplc="F558B92C">
      <w:start w:val="1"/>
      <w:numFmt w:val="lowerLetter"/>
      <w:lvlText w:val="%8."/>
      <w:lvlJc w:val="left"/>
      <w:pPr>
        <w:ind w:left="5760" w:hanging="360"/>
      </w:pPr>
    </w:lvl>
    <w:lvl w:ilvl="8" w:tplc="7624B5CA">
      <w:start w:val="1"/>
      <w:numFmt w:val="lowerRoman"/>
      <w:lvlText w:val="%9."/>
      <w:lvlJc w:val="right"/>
      <w:pPr>
        <w:ind w:left="6480" w:hanging="180"/>
      </w:pPr>
    </w:lvl>
  </w:abstractNum>
  <w:abstractNum w:abstractNumId="43">
    <w:nsid w:val="797F4E15"/>
    <w:multiLevelType w:val="hybridMultilevel"/>
    <w:tmpl w:val="865E24B6"/>
    <w:lvl w:ilvl="0" w:tplc="AE5EBDB4">
      <w:start w:val="1"/>
      <w:numFmt w:val="decimal"/>
      <w:lvlText w:val="%1."/>
      <w:lvlJc w:val="left"/>
      <w:pPr>
        <w:ind w:left="720" w:hanging="360"/>
      </w:pPr>
    </w:lvl>
    <w:lvl w:ilvl="1" w:tplc="449ECF96">
      <w:start w:val="1"/>
      <w:numFmt w:val="lowerLetter"/>
      <w:lvlText w:val="%2."/>
      <w:lvlJc w:val="left"/>
      <w:pPr>
        <w:ind w:left="1440" w:hanging="360"/>
      </w:pPr>
    </w:lvl>
    <w:lvl w:ilvl="2" w:tplc="36223626">
      <w:start w:val="1"/>
      <w:numFmt w:val="lowerRoman"/>
      <w:lvlText w:val="%3."/>
      <w:lvlJc w:val="right"/>
      <w:pPr>
        <w:ind w:left="2160" w:hanging="180"/>
      </w:pPr>
    </w:lvl>
    <w:lvl w:ilvl="3" w:tplc="D7904BFC">
      <w:start w:val="1"/>
      <w:numFmt w:val="decimal"/>
      <w:lvlText w:val="%4."/>
      <w:lvlJc w:val="left"/>
      <w:pPr>
        <w:ind w:left="2880" w:hanging="360"/>
      </w:pPr>
    </w:lvl>
    <w:lvl w:ilvl="4" w:tplc="94E250B8">
      <w:start w:val="1"/>
      <w:numFmt w:val="lowerLetter"/>
      <w:lvlText w:val="%5."/>
      <w:lvlJc w:val="left"/>
      <w:pPr>
        <w:ind w:left="3600" w:hanging="360"/>
      </w:pPr>
    </w:lvl>
    <w:lvl w:ilvl="5" w:tplc="3CC22ABA">
      <w:start w:val="1"/>
      <w:numFmt w:val="lowerRoman"/>
      <w:lvlText w:val="%6."/>
      <w:lvlJc w:val="right"/>
      <w:pPr>
        <w:ind w:left="4320" w:hanging="180"/>
      </w:pPr>
    </w:lvl>
    <w:lvl w:ilvl="6" w:tplc="A8184882">
      <w:start w:val="1"/>
      <w:numFmt w:val="decimal"/>
      <w:lvlText w:val="%7."/>
      <w:lvlJc w:val="left"/>
      <w:pPr>
        <w:ind w:left="5040" w:hanging="360"/>
      </w:pPr>
    </w:lvl>
    <w:lvl w:ilvl="7" w:tplc="0BEEFF72">
      <w:start w:val="1"/>
      <w:numFmt w:val="lowerLetter"/>
      <w:lvlText w:val="%8."/>
      <w:lvlJc w:val="left"/>
      <w:pPr>
        <w:ind w:left="5760" w:hanging="360"/>
      </w:pPr>
    </w:lvl>
    <w:lvl w:ilvl="8" w:tplc="57EA21C8">
      <w:start w:val="1"/>
      <w:numFmt w:val="lowerRoman"/>
      <w:lvlText w:val="%9."/>
      <w:lvlJc w:val="right"/>
      <w:pPr>
        <w:ind w:left="6480" w:hanging="180"/>
      </w:pPr>
    </w:lvl>
  </w:abstractNum>
  <w:abstractNum w:abstractNumId="44">
    <w:nsid w:val="7D7A7AB8"/>
    <w:multiLevelType w:val="hybridMultilevel"/>
    <w:tmpl w:val="92CC1EB2"/>
    <w:lvl w:ilvl="0" w:tplc="E2BE3ED4">
      <w:start w:val="1"/>
      <w:numFmt w:val="bullet"/>
      <w:lvlText w:val=""/>
      <w:lvlJc w:val="left"/>
      <w:pPr>
        <w:ind w:left="720" w:hanging="360"/>
      </w:pPr>
      <w:rPr>
        <w:rFonts w:ascii="Symbol" w:hAnsi="Symbol" w:hint="default"/>
      </w:rPr>
    </w:lvl>
    <w:lvl w:ilvl="1" w:tplc="B3683D3C">
      <w:start w:val="1"/>
      <w:numFmt w:val="bullet"/>
      <w:lvlText w:val="o"/>
      <w:lvlJc w:val="left"/>
      <w:pPr>
        <w:ind w:left="1440" w:hanging="360"/>
      </w:pPr>
      <w:rPr>
        <w:rFonts w:ascii="Courier New" w:hAnsi="Courier New" w:hint="default"/>
      </w:rPr>
    </w:lvl>
    <w:lvl w:ilvl="2" w:tplc="BBE852F8">
      <w:start w:val="1"/>
      <w:numFmt w:val="bullet"/>
      <w:lvlText w:val=""/>
      <w:lvlJc w:val="left"/>
      <w:pPr>
        <w:ind w:left="2160" w:hanging="360"/>
      </w:pPr>
      <w:rPr>
        <w:rFonts w:ascii="Wingdings" w:hAnsi="Wingdings" w:hint="default"/>
      </w:rPr>
    </w:lvl>
    <w:lvl w:ilvl="3" w:tplc="498A9F64">
      <w:start w:val="1"/>
      <w:numFmt w:val="bullet"/>
      <w:lvlText w:val=""/>
      <w:lvlJc w:val="left"/>
      <w:pPr>
        <w:ind w:left="2880" w:hanging="360"/>
      </w:pPr>
      <w:rPr>
        <w:rFonts w:ascii="Symbol" w:hAnsi="Symbol" w:hint="default"/>
      </w:rPr>
    </w:lvl>
    <w:lvl w:ilvl="4" w:tplc="64C42D1A">
      <w:start w:val="1"/>
      <w:numFmt w:val="bullet"/>
      <w:lvlText w:val="o"/>
      <w:lvlJc w:val="left"/>
      <w:pPr>
        <w:ind w:left="3600" w:hanging="360"/>
      </w:pPr>
      <w:rPr>
        <w:rFonts w:ascii="Courier New" w:hAnsi="Courier New" w:hint="default"/>
      </w:rPr>
    </w:lvl>
    <w:lvl w:ilvl="5" w:tplc="956A77D4">
      <w:start w:val="1"/>
      <w:numFmt w:val="bullet"/>
      <w:lvlText w:val=""/>
      <w:lvlJc w:val="left"/>
      <w:pPr>
        <w:ind w:left="4320" w:hanging="360"/>
      </w:pPr>
      <w:rPr>
        <w:rFonts w:ascii="Wingdings" w:hAnsi="Wingdings" w:hint="default"/>
      </w:rPr>
    </w:lvl>
    <w:lvl w:ilvl="6" w:tplc="923EB7C8">
      <w:start w:val="1"/>
      <w:numFmt w:val="bullet"/>
      <w:lvlText w:val=""/>
      <w:lvlJc w:val="left"/>
      <w:pPr>
        <w:ind w:left="5040" w:hanging="360"/>
      </w:pPr>
      <w:rPr>
        <w:rFonts w:ascii="Symbol" w:hAnsi="Symbol" w:hint="default"/>
      </w:rPr>
    </w:lvl>
    <w:lvl w:ilvl="7" w:tplc="291EEFE8">
      <w:start w:val="1"/>
      <w:numFmt w:val="bullet"/>
      <w:lvlText w:val="o"/>
      <w:lvlJc w:val="left"/>
      <w:pPr>
        <w:ind w:left="5760" w:hanging="360"/>
      </w:pPr>
      <w:rPr>
        <w:rFonts w:ascii="Courier New" w:hAnsi="Courier New" w:hint="default"/>
      </w:rPr>
    </w:lvl>
    <w:lvl w:ilvl="8" w:tplc="2DA211A6">
      <w:start w:val="1"/>
      <w:numFmt w:val="bullet"/>
      <w:lvlText w:val=""/>
      <w:lvlJc w:val="left"/>
      <w:pPr>
        <w:ind w:left="6480" w:hanging="360"/>
      </w:pPr>
      <w:rPr>
        <w:rFonts w:ascii="Wingdings" w:hAnsi="Wingdings" w:hint="default"/>
      </w:rPr>
    </w:lvl>
  </w:abstractNum>
  <w:abstractNum w:abstractNumId="45">
    <w:nsid w:val="7D8D576A"/>
    <w:multiLevelType w:val="hybridMultilevel"/>
    <w:tmpl w:val="6AFA5736"/>
    <w:lvl w:ilvl="0" w:tplc="477A67FA">
      <w:start w:val="1"/>
      <w:numFmt w:val="decimal"/>
      <w:lvlText w:val="%1."/>
      <w:lvlJc w:val="left"/>
      <w:pPr>
        <w:ind w:left="720" w:hanging="360"/>
      </w:pPr>
    </w:lvl>
    <w:lvl w:ilvl="1" w:tplc="7DD243B8">
      <w:start w:val="1"/>
      <w:numFmt w:val="lowerLetter"/>
      <w:lvlText w:val="%2."/>
      <w:lvlJc w:val="left"/>
      <w:pPr>
        <w:ind w:left="1440" w:hanging="360"/>
      </w:pPr>
    </w:lvl>
    <w:lvl w:ilvl="2" w:tplc="7CAC36F6">
      <w:start w:val="1"/>
      <w:numFmt w:val="lowerRoman"/>
      <w:lvlText w:val="%3."/>
      <w:lvlJc w:val="right"/>
      <w:pPr>
        <w:ind w:left="2160" w:hanging="180"/>
      </w:pPr>
    </w:lvl>
    <w:lvl w:ilvl="3" w:tplc="C33417B8">
      <w:start w:val="1"/>
      <w:numFmt w:val="decimal"/>
      <w:lvlText w:val="%4."/>
      <w:lvlJc w:val="left"/>
      <w:pPr>
        <w:ind w:left="2880" w:hanging="360"/>
      </w:pPr>
    </w:lvl>
    <w:lvl w:ilvl="4" w:tplc="4428277E">
      <w:start w:val="1"/>
      <w:numFmt w:val="lowerLetter"/>
      <w:lvlText w:val="%5."/>
      <w:lvlJc w:val="left"/>
      <w:pPr>
        <w:ind w:left="3600" w:hanging="360"/>
      </w:pPr>
    </w:lvl>
    <w:lvl w:ilvl="5" w:tplc="8974C056">
      <w:start w:val="1"/>
      <w:numFmt w:val="lowerRoman"/>
      <w:lvlText w:val="%6."/>
      <w:lvlJc w:val="right"/>
      <w:pPr>
        <w:ind w:left="4320" w:hanging="180"/>
      </w:pPr>
    </w:lvl>
    <w:lvl w:ilvl="6" w:tplc="4BCC4B60">
      <w:start w:val="1"/>
      <w:numFmt w:val="decimal"/>
      <w:lvlText w:val="%7."/>
      <w:lvlJc w:val="left"/>
      <w:pPr>
        <w:ind w:left="5040" w:hanging="360"/>
      </w:pPr>
    </w:lvl>
    <w:lvl w:ilvl="7" w:tplc="115E83CE">
      <w:start w:val="1"/>
      <w:numFmt w:val="lowerLetter"/>
      <w:lvlText w:val="%8."/>
      <w:lvlJc w:val="left"/>
      <w:pPr>
        <w:ind w:left="5760" w:hanging="360"/>
      </w:pPr>
    </w:lvl>
    <w:lvl w:ilvl="8" w:tplc="1C3C6ACA">
      <w:start w:val="1"/>
      <w:numFmt w:val="lowerRoman"/>
      <w:lvlText w:val="%9."/>
      <w:lvlJc w:val="right"/>
      <w:pPr>
        <w:ind w:left="6480" w:hanging="180"/>
      </w:pPr>
    </w:lvl>
  </w:abstractNum>
  <w:abstractNum w:abstractNumId="46">
    <w:nsid w:val="7F6C20DF"/>
    <w:multiLevelType w:val="hybridMultilevel"/>
    <w:tmpl w:val="95961220"/>
    <w:lvl w:ilvl="0" w:tplc="957C294A">
      <w:start w:val="1"/>
      <w:numFmt w:val="decimal"/>
      <w:lvlText w:val="%1."/>
      <w:lvlJc w:val="left"/>
      <w:pPr>
        <w:ind w:left="720" w:hanging="360"/>
      </w:pPr>
    </w:lvl>
    <w:lvl w:ilvl="1" w:tplc="692AD4F0">
      <w:start w:val="1"/>
      <w:numFmt w:val="lowerLetter"/>
      <w:lvlText w:val="%2."/>
      <w:lvlJc w:val="left"/>
      <w:pPr>
        <w:ind w:left="1440" w:hanging="360"/>
      </w:pPr>
    </w:lvl>
    <w:lvl w:ilvl="2" w:tplc="734496DE">
      <w:start w:val="1"/>
      <w:numFmt w:val="lowerRoman"/>
      <w:lvlText w:val="%3."/>
      <w:lvlJc w:val="right"/>
      <w:pPr>
        <w:ind w:left="2160" w:hanging="180"/>
      </w:pPr>
    </w:lvl>
    <w:lvl w:ilvl="3" w:tplc="4314E31C">
      <w:start w:val="1"/>
      <w:numFmt w:val="decimal"/>
      <w:lvlText w:val="%4."/>
      <w:lvlJc w:val="left"/>
      <w:pPr>
        <w:ind w:left="2880" w:hanging="360"/>
      </w:pPr>
    </w:lvl>
    <w:lvl w:ilvl="4" w:tplc="2F38BDD0">
      <w:start w:val="1"/>
      <w:numFmt w:val="lowerLetter"/>
      <w:lvlText w:val="%5."/>
      <w:lvlJc w:val="left"/>
      <w:pPr>
        <w:ind w:left="3600" w:hanging="360"/>
      </w:pPr>
    </w:lvl>
    <w:lvl w:ilvl="5" w:tplc="74E61F5C">
      <w:start w:val="1"/>
      <w:numFmt w:val="lowerRoman"/>
      <w:lvlText w:val="%6."/>
      <w:lvlJc w:val="right"/>
      <w:pPr>
        <w:ind w:left="4320" w:hanging="180"/>
      </w:pPr>
    </w:lvl>
    <w:lvl w:ilvl="6" w:tplc="4E74423E">
      <w:start w:val="1"/>
      <w:numFmt w:val="decimal"/>
      <w:lvlText w:val="%7."/>
      <w:lvlJc w:val="left"/>
      <w:pPr>
        <w:ind w:left="5040" w:hanging="360"/>
      </w:pPr>
    </w:lvl>
    <w:lvl w:ilvl="7" w:tplc="DAC45144">
      <w:start w:val="1"/>
      <w:numFmt w:val="lowerLetter"/>
      <w:lvlText w:val="%8."/>
      <w:lvlJc w:val="left"/>
      <w:pPr>
        <w:ind w:left="5760" w:hanging="360"/>
      </w:pPr>
    </w:lvl>
    <w:lvl w:ilvl="8" w:tplc="3674863A">
      <w:start w:val="1"/>
      <w:numFmt w:val="lowerRoman"/>
      <w:lvlText w:val="%9."/>
      <w:lvlJc w:val="right"/>
      <w:pPr>
        <w:ind w:left="6480" w:hanging="180"/>
      </w:pPr>
    </w:lvl>
  </w:abstractNum>
  <w:num w:numId="1">
    <w:abstractNumId w:val="2"/>
  </w:num>
  <w:num w:numId="2">
    <w:abstractNumId w:val="20"/>
  </w:num>
  <w:num w:numId="3">
    <w:abstractNumId w:val="43"/>
  </w:num>
  <w:num w:numId="4">
    <w:abstractNumId w:val="5"/>
  </w:num>
  <w:num w:numId="5">
    <w:abstractNumId w:val="14"/>
  </w:num>
  <w:num w:numId="6">
    <w:abstractNumId w:val="9"/>
  </w:num>
  <w:num w:numId="7">
    <w:abstractNumId w:val="13"/>
  </w:num>
  <w:num w:numId="8">
    <w:abstractNumId w:val="32"/>
  </w:num>
  <w:num w:numId="9">
    <w:abstractNumId w:val="17"/>
  </w:num>
  <w:num w:numId="10">
    <w:abstractNumId w:val="33"/>
  </w:num>
  <w:num w:numId="11">
    <w:abstractNumId w:val="46"/>
  </w:num>
  <w:num w:numId="12">
    <w:abstractNumId w:val="42"/>
  </w:num>
  <w:num w:numId="13">
    <w:abstractNumId w:val="23"/>
  </w:num>
  <w:num w:numId="14">
    <w:abstractNumId w:val="11"/>
  </w:num>
  <w:num w:numId="15">
    <w:abstractNumId w:val="28"/>
  </w:num>
  <w:num w:numId="16">
    <w:abstractNumId w:val="26"/>
  </w:num>
  <w:num w:numId="17">
    <w:abstractNumId w:val="21"/>
  </w:num>
  <w:num w:numId="18">
    <w:abstractNumId w:val="38"/>
  </w:num>
  <w:num w:numId="19">
    <w:abstractNumId w:val="10"/>
  </w:num>
  <w:num w:numId="20">
    <w:abstractNumId w:val="22"/>
  </w:num>
  <w:num w:numId="21">
    <w:abstractNumId w:val="4"/>
  </w:num>
  <w:num w:numId="22">
    <w:abstractNumId w:val="19"/>
  </w:num>
  <w:num w:numId="23">
    <w:abstractNumId w:val="40"/>
  </w:num>
  <w:num w:numId="24">
    <w:abstractNumId w:val="24"/>
  </w:num>
  <w:num w:numId="25">
    <w:abstractNumId w:val="7"/>
  </w:num>
  <w:num w:numId="26">
    <w:abstractNumId w:val="27"/>
  </w:num>
  <w:num w:numId="27">
    <w:abstractNumId w:val="29"/>
  </w:num>
  <w:num w:numId="28">
    <w:abstractNumId w:val="41"/>
  </w:num>
  <w:num w:numId="29">
    <w:abstractNumId w:val="37"/>
  </w:num>
  <w:num w:numId="30">
    <w:abstractNumId w:val="39"/>
  </w:num>
  <w:num w:numId="31">
    <w:abstractNumId w:val="18"/>
  </w:num>
  <w:num w:numId="32">
    <w:abstractNumId w:val="18"/>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num>
  <w:num w:numId="36">
    <w:abstractNumId w:val="25"/>
  </w:num>
  <w:num w:numId="37">
    <w:abstractNumId w:val="35"/>
  </w:num>
  <w:num w:numId="38">
    <w:abstractNumId w:val="34"/>
  </w:num>
  <w:num w:numId="39">
    <w:abstractNumId w:val="31"/>
  </w:num>
  <w:num w:numId="40">
    <w:abstractNumId w:val="6"/>
  </w:num>
  <w:num w:numId="41">
    <w:abstractNumId w:val="1"/>
  </w:num>
  <w:num w:numId="42">
    <w:abstractNumId w:val="30"/>
  </w:num>
  <w:num w:numId="43">
    <w:abstractNumId w:val="44"/>
  </w:num>
  <w:num w:numId="44">
    <w:abstractNumId w:val="8"/>
  </w:num>
  <w:num w:numId="45">
    <w:abstractNumId w:val="3"/>
  </w:num>
  <w:num w:numId="46">
    <w:abstractNumId w:val="16"/>
  </w:num>
  <w:num w:numId="47">
    <w:abstractNumId w:val="36"/>
  </w:num>
  <w:num w:numId="48">
    <w:abstractNumId w:val="15"/>
  </w:num>
  <w:num w:numId="49">
    <w:abstractNumId w:val="0"/>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hideSpellingErrors/>
  <w:hideGrammaticalErrors/>
  <w:revisionView w:markup="0"/>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855B75DA-C659-4289-8D32-3F844BD05704"/>
    <w:docVar w:name="LW_COVERPAGE_TYPE" w:val="1"/>
    <w:docVar w:name="LW_CROSSREFERENCE" w:val="&lt;UNUSED&gt;"/>
    <w:docVar w:name="LW_DocType" w:val="NORMAL"/>
    <w:docVar w:name="LW_EMISSION" w:val="9.12.2020"/>
    <w:docVar w:name="LW_EMISSION_ISODATE" w:val="2020-12-09"/>
    <w:docVar w:name="LW_EMISSION_LOCATION" w:val="BRX"/>
    <w:docVar w:name="LW_EMISSION_PREFIX" w:val="Bryssel "/>
    <w:docVar w:name="LW_EMISSION_SUFFIX" w:val=" "/>
    <w:docVar w:name="LW_ID_DOCTYPE_NONLW" w:val="CP-014"/>
    <w:docVar w:name="LW_LANGUE" w:val="FI"/>
    <w:docVar w:name="LW_LEVEL_OF_SENSITIVITY" w:val="Standard treatment"/>
    <w:docVar w:name="LW_NOM.INST" w:val="EUROOPAN KOMISSIO"/>
    <w:docVar w:name="LW_NOM.INST_JOINTDOC" w:val="&lt;EMPTY&gt;"/>
    <w:docVar w:name="LW_PART_NBR" w:val="1"/>
    <w:docVar w:name="LW_PART_NBR_TOTAL" w:val="1"/>
    <w:docVar w:name="LW_REF.INST.NEW" w:val="COM"/>
    <w:docVar w:name="LW_REF.INST.NEW_ADOPTED" w:val="final"/>
    <w:docVar w:name="LW_REF.INST.NEW_TEXT" w:val="(2020) 78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Eurooppalainen ilmastosopimusaloite"/>
    <w:docVar w:name="LW_TYPE.DOC.CP" w:val="KOMISSION TIEDONANTO EUROOPAN PARLAMENTILLE, NEUVOSTOLLE, EUROOPAN TALOUS- JA SOSIAALIKOMITEALLE JA ALUEIDEN KOMITEALLE"/>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fr-BE" w:eastAsia="" w:bid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fi-FI"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footer" w:uiPriority="0"/>
    <w:lsdException w:name="caption" w:uiPriority="35" w:qFormat="1"/>
    <w:lsdException w:name="footnote reference"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pPr>
      <w:keepNext/>
      <w:spacing w:after="120"/>
      <w:outlineLvl w:val="0"/>
    </w:pPr>
    <w:rPr>
      <w:b/>
      <w:sz w:val="22"/>
      <w:szCs w:val="22"/>
    </w:rPr>
  </w:style>
  <w:style w:type="paragraph" w:styleId="Heading2">
    <w:name w:val="heading 2"/>
    <w:basedOn w:val="Normal"/>
    <w:qFormat/>
    <w:pPr>
      <w:keepNext/>
      <w:keepLines/>
      <w:spacing w:before="240" w:after="120" w:line="276" w:lineRule="auto"/>
      <w:jc w:val="both"/>
      <w:outlineLvl w:val="1"/>
    </w:pPr>
    <w:rPr>
      <w:rFonts w:eastAsia="Times New Roman"/>
      <w:color w:val="00B050"/>
      <w:sz w:val="26"/>
      <w:szCs w:val="26"/>
      <w:u w:color="00B050"/>
      <w14:textOutline w14:w="12700" w14:cap="flat" w14:cmpd="sng" w14:algn="ctr">
        <w14:noFill/>
        <w14:prstDash w14:val="solid"/>
        <w14:miter w14:lim="400000"/>
      </w14:textOutline>
    </w:rPr>
  </w:style>
  <w:style w:type="paragraph" w:styleId="Heading3">
    <w:name w:val="heading 3"/>
    <w:basedOn w:val="Normal"/>
    <w:qFormat/>
    <w:pPr>
      <w:keepNext/>
      <w:keepLines/>
      <w:spacing w:before="40" w:after="240" w:line="276" w:lineRule="auto"/>
      <w:jc w:val="both"/>
      <w:outlineLvl w:val="2"/>
    </w:pPr>
    <w:rPr>
      <w:rFonts w:eastAsia="Times New Roman"/>
      <w:color w:val="00B050"/>
      <w:u w:color="00B050"/>
      <w14:textOutline w14:w="12700" w14:cap="flat" w14:cmpd="sng" w14:algn="ctr">
        <w14:noFill/>
        <w14:prstDash w14:val="solid"/>
        <w14:miter w14:lim="400000"/>
      </w14:textOutline>
    </w:rPr>
  </w:style>
  <w:style w:type="paragraph" w:styleId="Heading4">
    <w:name w:val="heading 4"/>
    <w:basedOn w:val="Normal"/>
    <w:next w:val="Normal"/>
    <w:link w:val="Heading4Char"/>
    <w:uiPriority w:val="9"/>
    <w:unhideWhenUsed/>
    <w:qFormat/>
    <w:pPr>
      <w:keepNext/>
      <w:pBdr>
        <w:top w:val="single" w:sz="4" w:space="1" w:color="auto"/>
        <w:left w:val="single" w:sz="4" w:space="4" w:color="auto"/>
        <w:bottom w:val="single" w:sz="4" w:space="1" w:color="auto"/>
        <w:right w:val="single" w:sz="4" w:space="4" w:color="auto"/>
      </w:pBdr>
      <w:ind w:left="360"/>
      <w:outlineLvl w:val="3"/>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rPr>
  </w:style>
  <w:style w:type="character" w:customStyle="1" w:styleId="None">
    <w:name w:val="None"/>
    <w:qFormat/>
  </w:style>
  <w:style w:type="character" w:customStyle="1" w:styleId="Hyperlink0">
    <w:name w:val="Hyperlink.0"/>
    <w:basedOn w:val="None"/>
    <w:qFormat/>
    <w:rPr>
      <w:rFonts w:ascii="Times New Roman" w:eastAsia="Times New Roman" w:hAnsi="Times New Roman" w:cs="Times New Roman"/>
      <w:outline w:val="0"/>
      <w:color w:val="0563C1"/>
      <w:u w:val="single" w:color="0563C1"/>
    </w:rPr>
  </w:style>
  <w:style w:type="character" w:customStyle="1" w:styleId="Hyperlink1">
    <w:name w:val="Hyperlink.1"/>
    <w:basedOn w:val="None"/>
    <w:qFormat/>
    <w:rPr>
      <w:outline w:val="0"/>
      <w:color w:val="0563C1"/>
      <w:sz w:val="20"/>
      <w:szCs w:val="20"/>
      <w:u w:val="single" w:color="0563C1"/>
      <w:lang w:val="fi-FI"/>
    </w:rPr>
  </w:style>
  <w:style w:type="character" w:customStyle="1" w:styleId="Hyperlink2">
    <w:name w:val="Hyperlink.2"/>
    <w:basedOn w:val="None"/>
    <w:qFormat/>
    <w:rPr>
      <w:rFonts w:ascii="Times New Roman" w:eastAsia="Times New Roman" w:hAnsi="Times New Roman" w:cs="Times New Roman"/>
      <w:outline w:val="0"/>
      <w:color w:val="0563C1"/>
      <w:u w:val="single" w:color="0563C1"/>
      <w:lang w:val="fi-FI"/>
    </w:rPr>
  </w:style>
  <w:style w:type="character" w:customStyle="1" w:styleId="Hyperlink3">
    <w:name w:val="Hyperlink.3"/>
    <w:basedOn w:val="None"/>
    <w:qFormat/>
    <w:rPr>
      <w:rFonts w:ascii="Times New Roman" w:eastAsia="Times New Roman" w:hAnsi="Times New Roman" w:cs="Times New Roman"/>
      <w:outline w:val="0"/>
      <w:color w:val="000000"/>
      <w:u w:val="single" w:color="000000"/>
    </w:rPr>
  </w:style>
  <w:style w:type="character" w:customStyle="1" w:styleId="CommentTextChar">
    <w:name w:val="Comment Text Char"/>
    <w:basedOn w:val="DefaultParagraphFont"/>
    <w:link w:val="CommentText"/>
    <w:uiPriority w:val="99"/>
    <w:qFormat/>
    <w:rPr>
      <w:lang w:val="fi-FI" w:eastAsia="en-US"/>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qFormat/>
    <w:rPr>
      <w:rFonts w:ascii="Segoe UI" w:hAnsi="Segoe UI" w:cs="Segoe UI"/>
      <w:sz w:val="18"/>
      <w:szCs w:val="18"/>
      <w:lang w:val="fi-FI" w:eastAsia="en-US"/>
    </w:rPr>
  </w:style>
  <w:style w:type="character" w:customStyle="1" w:styleId="CommentSubjectChar">
    <w:name w:val="Comment Subject Char"/>
    <w:basedOn w:val="CommentTextChar"/>
    <w:link w:val="CommentSubject"/>
    <w:uiPriority w:val="99"/>
    <w:semiHidden/>
    <w:qFormat/>
    <w:rPr>
      <w:b/>
      <w:bCs/>
      <w:lang w:val="fi-FI" w:eastAsia="en-US"/>
    </w:rPr>
  </w:style>
  <w:style w:type="character" w:customStyle="1" w:styleId="FootnoteCharacters">
    <w:name w:val="Footnote Characters"/>
    <w:basedOn w:val="DefaultParagraphFont"/>
    <w:uiPriority w:val="99"/>
    <w:semiHidden/>
    <w:unhideWhenUsed/>
    <w:qFormat/>
    <w:rPr>
      <w:vertAlign w:val="superscript"/>
    </w:rPr>
  </w:style>
  <w:style w:type="character" w:customStyle="1" w:styleId="FootnoteAnchor">
    <w:name w:val="Footnote Anchor"/>
    <w:rPr>
      <w:vertAlign w:val="superscript"/>
    </w:rPr>
  </w:style>
  <w:style w:type="character" w:customStyle="1" w:styleId="HeaderChar">
    <w:name w:val="Header Char"/>
    <w:basedOn w:val="DefaultParagraphFont"/>
    <w:link w:val="Header"/>
    <w:uiPriority w:val="99"/>
    <w:qFormat/>
    <w:rPr>
      <w:sz w:val="24"/>
      <w:szCs w:val="24"/>
      <w:lang w:val="fi-FI" w:eastAsia="en-US"/>
    </w:rPr>
  </w:style>
  <w:style w:type="character" w:customStyle="1" w:styleId="ListParagraphChar">
    <w:name w:val="List Paragraph Char"/>
    <w:aliases w:val="Conclusion de partie Char,Dot pt Char,No Spacing1 Char,List Paragraph Char Char Char Char,Indicator Text Char,Numbered Para 1 Char,List Paragraph1 Char,Bullet Points Char,MAIN CONTENT Char,List Paragraph12 Char,List Paragraph11 Char"/>
    <w:link w:val="ListParagraph"/>
    <w:uiPriority w:val="34"/>
    <w:qFormat/>
    <w:locked/>
    <w:rPr>
      <w:rFonts w:cs="Arial Unicode MS"/>
      <w:color w:val="000000"/>
      <w:sz w:val="22"/>
      <w:szCs w:val="22"/>
      <w:u w:val="none" w:color="000000"/>
      <w:lang w:val="fi-FI"/>
    </w:rPr>
  </w:style>
  <w:style w:type="character" w:customStyle="1" w:styleId="ListLabel1">
    <w:name w:val="ListLabel 1"/>
    <w:qFormat/>
    <w:rPr>
      <w:caps w:val="0"/>
      <w:smallCaps w:val="0"/>
      <w:strike w:val="0"/>
      <w:dstrike w:val="0"/>
      <w:outline w:val="0"/>
      <w:emboss w:val="0"/>
      <w:imprint w:val="0"/>
      <w:spacing w:val="0"/>
      <w:w w:val="100"/>
      <w:kern w:val="0"/>
      <w:position w:val="0"/>
      <w:sz w:val="24"/>
      <w:vertAlign w:val="baseline"/>
    </w:rPr>
  </w:style>
  <w:style w:type="character" w:customStyle="1" w:styleId="ListLabel2">
    <w:name w:val="ListLabel 2"/>
    <w:qFormat/>
    <w:rPr>
      <w:caps w:val="0"/>
      <w:smallCaps w:val="0"/>
      <w:strike w:val="0"/>
      <w:dstrike w:val="0"/>
      <w:outline w:val="0"/>
      <w:emboss w:val="0"/>
      <w:imprint w:val="0"/>
      <w:spacing w:val="0"/>
      <w:w w:val="100"/>
      <w:kern w:val="0"/>
      <w:position w:val="0"/>
      <w:sz w:val="24"/>
      <w:vertAlign w:val="baseline"/>
    </w:rPr>
  </w:style>
  <w:style w:type="character" w:customStyle="1" w:styleId="ListLabel3">
    <w:name w:val="ListLabel 3"/>
    <w:qFormat/>
    <w:rPr>
      <w:caps w:val="0"/>
      <w:smallCaps w:val="0"/>
      <w:strike w:val="0"/>
      <w:dstrike w:val="0"/>
      <w:outline w:val="0"/>
      <w:emboss w:val="0"/>
      <w:imprint w:val="0"/>
      <w:spacing w:val="0"/>
      <w:w w:val="100"/>
      <w:kern w:val="0"/>
      <w:position w:val="0"/>
      <w:sz w:val="24"/>
      <w:vertAlign w:val="baseline"/>
    </w:rPr>
  </w:style>
  <w:style w:type="character" w:customStyle="1" w:styleId="ListLabel4">
    <w:name w:val="ListLabel 4"/>
    <w:qFormat/>
    <w:rPr>
      <w:caps w:val="0"/>
      <w:smallCaps w:val="0"/>
      <w:strike w:val="0"/>
      <w:dstrike w:val="0"/>
      <w:outline w:val="0"/>
      <w:emboss w:val="0"/>
      <w:imprint w:val="0"/>
      <w:spacing w:val="0"/>
      <w:w w:val="100"/>
      <w:kern w:val="0"/>
      <w:position w:val="0"/>
      <w:sz w:val="24"/>
      <w:vertAlign w:val="baseline"/>
    </w:rPr>
  </w:style>
  <w:style w:type="character" w:customStyle="1" w:styleId="ListLabel5">
    <w:name w:val="ListLabel 5"/>
    <w:qFormat/>
    <w:rPr>
      <w:caps w:val="0"/>
      <w:smallCaps w:val="0"/>
      <w:strike w:val="0"/>
      <w:dstrike w:val="0"/>
      <w:outline w:val="0"/>
      <w:emboss w:val="0"/>
      <w:imprint w:val="0"/>
      <w:spacing w:val="0"/>
      <w:w w:val="100"/>
      <w:kern w:val="0"/>
      <w:position w:val="0"/>
      <w:sz w:val="24"/>
      <w:vertAlign w:val="baseline"/>
    </w:rPr>
  </w:style>
  <w:style w:type="character" w:customStyle="1" w:styleId="ListLabel6">
    <w:name w:val="ListLabel 6"/>
    <w:qFormat/>
    <w:rPr>
      <w:caps w:val="0"/>
      <w:smallCaps w:val="0"/>
      <w:strike w:val="0"/>
      <w:dstrike w:val="0"/>
      <w:outline w:val="0"/>
      <w:emboss w:val="0"/>
      <w:imprint w:val="0"/>
      <w:spacing w:val="0"/>
      <w:w w:val="100"/>
      <w:kern w:val="0"/>
      <w:position w:val="0"/>
      <w:sz w:val="24"/>
      <w:vertAlign w:val="baseline"/>
    </w:rPr>
  </w:style>
  <w:style w:type="character" w:customStyle="1" w:styleId="ListLabel7">
    <w:name w:val="ListLabel 7"/>
    <w:qFormat/>
    <w:rPr>
      <w:caps w:val="0"/>
      <w:smallCaps w:val="0"/>
      <w:strike w:val="0"/>
      <w:dstrike w:val="0"/>
      <w:outline w:val="0"/>
      <w:emboss w:val="0"/>
      <w:imprint w:val="0"/>
      <w:spacing w:val="0"/>
      <w:w w:val="100"/>
      <w:kern w:val="0"/>
      <w:position w:val="0"/>
      <w:sz w:val="24"/>
      <w:vertAlign w:val="baseline"/>
    </w:rPr>
  </w:style>
  <w:style w:type="character" w:customStyle="1" w:styleId="ListLabel8">
    <w:name w:val="ListLabel 8"/>
    <w:qFormat/>
    <w:rPr>
      <w:caps w:val="0"/>
      <w:smallCaps w:val="0"/>
      <w:strike w:val="0"/>
      <w:dstrike w:val="0"/>
      <w:outline w:val="0"/>
      <w:emboss w:val="0"/>
      <w:imprint w:val="0"/>
      <w:spacing w:val="0"/>
      <w:w w:val="100"/>
      <w:kern w:val="0"/>
      <w:position w:val="0"/>
      <w:sz w:val="24"/>
      <w:vertAlign w:val="baseline"/>
    </w:rPr>
  </w:style>
  <w:style w:type="character" w:customStyle="1" w:styleId="ListLabel9">
    <w:name w:val="ListLabel 9"/>
    <w:qFormat/>
    <w:rPr>
      <w:caps w:val="0"/>
      <w:smallCaps w:val="0"/>
      <w:strike w:val="0"/>
      <w:dstrike w:val="0"/>
      <w:outline w:val="0"/>
      <w:emboss w:val="0"/>
      <w:imprint w:val="0"/>
      <w:spacing w:val="0"/>
      <w:w w:val="100"/>
      <w:kern w:val="0"/>
      <w:position w:val="0"/>
      <w:sz w:val="24"/>
      <w:vertAlign w:val="baseline"/>
    </w:rPr>
  </w:style>
  <w:style w:type="character" w:customStyle="1" w:styleId="ListLabel10">
    <w:name w:val="ListLabel 10"/>
    <w:qFormat/>
    <w:rPr>
      <w:caps w:val="0"/>
      <w:smallCaps w:val="0"/>
      <w:strike w:val="0"/>
      <w:dstrike w:val="0"/>
      <w:outline w:val="0"/>
      <w:emboss w:val="0"/>
      <w:imprint w:val="0"/>
      <w:spacing w:val="0"/>
      <w:w w:val="100"/>
      <w:kern w:val="0"/>
      <w:position w:val="0"/>
      <w:sz w:val="24"/>
      <w:vertAlign w:val="baseline"/>
    </w:rPr>
  </w:style>
  <w:style w:type="character" w:customStyle="1" w:styleId="ListLabel11">
    <w:name w:val="ListLabel 11"/>
    <w:qFormat/>
    <w:rPr>
      <w:caps w:val="0"/>
      <w:smallCaps w:val="0"/>
      <w:strike w:val="0"/>
      <w:dstrike w:val="0"/>
      <w:outline w:val="0"/>
      <w:emboss w:val="0"/>
      <w:imprint w:val="0"/>
      <w:spacing w:val="0"/>
      <w:w w:val="100"/>
      <w:kern w:val="0"/>
      <w:position w:val="0"/>
      <w:sz w:val="24"/>
      <w:vertAlign w:val="baseline"/>
    </w:rPr>
  </w:style>
  <w:style w:type="character" w:customStyle="1" w:styleId="ListLabel12">
    <w:name w:val="ListLabel 12"/>
    <w:qFormat/>
    <w:rPr>
      <w:caps w:val="0"/>
      <w:smallCaps w:val="0"/>
      <w:strike w:val="0"/>
      <w:dstrike w:val="0"/>
      <w:outline w:val="0"/>
      <w:emboss w:val="0"/>
      <w:imprint w:val="0"/>
      <w:spacing w:val="0"/>
      <w:w w:val="100"/>
      <w:kern w:val="0"/>
      <w:position w:val="0"/>
      <w:sz w:val="24"/>
      <w:vertAlign w:val="baseline"/>
    </w:rPr>
  </w:style>
  <w:style w:type="character" w:customStyle="1" w:styleId="ListLabel13">
    <w:name w:val="ListLabel 13"/>
    <w:qFormat/>
    <w:rPr>
      <w:caps w:val="0"/>
      <w:smallCaps w:val="0"/>
      <w:strike w:val="0"/>
      <w:dstrike w:val="0"/>
      <w:outline w:val="0"/>
      <w:emboss w:val="0"/>
      <w:imprint w:val="0"/>
      <w:spacing w:val="0"/>
      <w:w w:val="100"/>
      <w:kern w:val="0"/>
      <w:position w:val="0"/>
      <w:sz w:val="24"/>
      <w:vertAlign w:val="baseline"/>
    </w:rPr>
  </w:style>
  <w:style w:type="character" w:customStyle="1" w:styleId="ListLabel14">
    <w:name w:val="ListLabel 14"/>
    <w:qFormat/>
    <w:rPr>
      <w:caps w:val="0"/>
      <w:smallCaps w:val="0"/>
      <w:strike w:val="0"/>
      <w:dstrike w:val="0"/>
      <w:outline w:val="0"/>
      <w:emboss w:val="0"/>
      <w:imprint w:val="0"/>
      <w:spacing w:val="0"/>
      <w:w w:val="100"/>
      <w:kern w:val="0"/>
      <w:position w:val="0"/>
      <w:sz w:val="24"/>
      <w:vertAlign w:val="baseline"/>
    </w:rPr>
  </w:style>
  <w:style w:type="character" w:customStyle="1" w:styleId="ListLabel15">
    <w:name w:val="ListLabel 15"/>
    <w:qFormat/>
    <w:rPr>
      <w:caps w:val="0"/>
      <w:smallCaps w:val="0"/>
      <w:strike w:val="0"/>
      <w:dstrike w:val="0"/>
      <w:outline w:val="0"/>
      <w:emboss w:val="0"/>
      <w:imprint w:val="0"/>
      <w:spacing w:val="0"/>
      <w:w w:val="100"/>
      <w:kern w:val="0"/>
      <w:position w:val="0"/>
      <w:sz w:val="24"/>
      <w:vertAlign w:val="baseline"/>
    </w:rPr>
  </w:style>
  <w:style w:type="character" w:customStyle="1" w:styleId="ListLabel16">
    <w:name w:val="ListLabel 16"/>
    <w:qFormat/>
    <w:rPr>
      <w:caps w:val="0"/>
      <w:smallCaps w:val="0"/>
      <w:strike w:val="0"/>
      <w:dstrike w:val="0"/>
      <w:outline w:val="0"/>
      <w:emboss w:val="0"/>
      <w:imprint w:val="0"/>
      <w:spacing w:val="0"/>
      <w:w w:val="100"/>
      <w:kern w:val="0"/>
      <w:position w:val="0"/>
      <w:sz w:val="24"/>
      <w:vertAlign w:val="baseline"/>
    </w:rPr>
  </w:style>
  <w:style w:type="character" w:customStyle="1" w:styleId="ListLabel17">
    <w:name w:val="ListLabel 17"/>
    <w:qFormat/>
    <w:rPr>
      <w:caps w:val="0"/>
      <w:smallCaps w:val="0"/>
      <w:strike w:val="0"/>
      <w:dstrike w:val="0"/>
      <w:outline w:val="0"/>
      <w:emboss w:val="0"/>
      <w:imprint w:val="0"/>
      <w:spacing w:val="0"/>
      <w:w w:val="100"/>
      <w:kern w:val="0"/>
      <w:position w:val="0"/>
      <w:sz w:val="24"/>
      <w:vertAlign w:val="baseline"/>
    </w:rPr>
  </w:style>
  <w:style w:type="character" w:customStyle="1" w:styleId="ListLabel18">
    <w:name w:val="ListLabel 18"/>
    <w:qFormat/>
    <w:rPr>
      <w:caps w:val="0"/>
      <w:smallCaps w:val="0"/>
      <w:strike w:val="0"/>
      <w:dstrike w:val="0"/>
      <w:outline w:val="0"/>
      <w:emboss w:val="0"/>
      <w:imprint w:val="0"/>
      <w:spacing w:val="0"/>
      <w:w w:val="100"/>
      <w:kern w:val="0"/>
      <w:position w:val="0"/>
      <w:sz w:val="24"/>
      <w:vertAlign w:val="baseline"/>
    </w:rPr>
  </w:style>
  <w:style w:type="character" w:customStyle="1" w:styleId="ListLabel19">
    <w:name w:val="ListLabel 19"/>
    <w:qFormat/>
    <w:rPr>
      <w:caps w:val="0"/>
      <w:smallCaps w:val="0"/>
      <w:strike w:val="0"/>
      <w:dstrike w:val="0"/>
      <w:outline w:val="0"/>
      <w:emboss w:val="0"/>
      <w:imprint w:val="0"/>
      <w:spacing w:val="0"/>
      <w:w w:val="100"/>
      <w:kern w:val="0"/>
      <w:position w:val="0"/>
      <w:sz w:val="24"/>
      <w:vertAlign w:val="baseline"/>
    </w:rPr>
  </w:style>
  <w:style w:type="character" w:customStyle="1" w:styleId="ListLabel20">
    <w:name w:val="ListLabel 20"/>
    <w:qFormat/>
    <w:rPr>
      <w:caps w:val="0"/>
      <w:smallCaps w:val="0"/>
      <w:strike w:val="0"/>
      <w:dstrike w:val="0"/>
      <w:outline w:val="0"/>
      <w:emboss w:val="0"/>
      <w:imprint w:val="0"/>
      <w:spacing w:val="0"/>
      <w:w w:val="100"/>
      <w:kern w:val="0"/>
      <w:position w:val="0"/>
      <w:sz w:val="24"/>
      <w:vertAlign w:val="baseline"/>
    </w:rPr>
  </w:style>
  <w:style w:type="character" w:customStyle="1" w:styleId="ListLabel21">
    <w:name w:val="ListLabel 21"/>
    <w:qFormat/>
    <w:rPr>
      <w:caps w:val="0"/>
      <w:smallCaps w:val="0"/>
      <w:strike w:val="0"/>
      <w:dstrike w:val="0"/>
      <w:outline w:val="0"/>
      <w:emboss w:val="0"/>
      <w:imprint w:val="0"/>
      <w:spacing w:val="0"/>
      <w:w w:val="100"/>
      <w:kern w:val="0"/>
      <w:position w:val="0"/>
      <w:sz w:val="24"/>
      <w:vertAlign w:val="baseline"/>
    </w:rPr>
  </w:style>
  <w:style w:type="character" w:customStyle="1" w:styleId="ListLabel22">
    <w:name w:val="ListLabel 22"/>
    <w:qFormat/>
    <w:rPr>
      <w:caps w:val="0"/>
      <w:smallCaps w:val="0"/>
      <w:strike w:val="0"/>
      <w:dstrike w:val="0"/>
      <w:outline w:val="0"/>
      <w:emboss w:val="0"/>
      <w:imprint w:val="0"/>
      <w:spacing w:val="0"/>
      <w:w w:val="100"/>
      <w:kern w:val="0"/>
      <w:position w:val="0"/>
      <w:sz w:val="24"/>
      <w:vertAlign w:val="baseline"/>
    </w:rPr>
  </w:style>
  <w:style w:type="character" w:customStyle="1" w:styleId="ListLabel23">
    <w:name w:val="ListLabel 23"/>
    <w:qFormat/>
    <w:rPr>
      <w:caps w:val="0"/>
      <w:smallCaps w:val="0"/>
      <w:strike w:val="0"/>
      <w:dstrike w:val="0"/>
      <w:outline w:val="0"/>
      <w:emboss w:val="0"/>
      <w:imprint w:val="0"/>
      <w:spacing w:val="0"/>
      <w:w w:val="100"/>
      <w:kern w:val="0"/>
      <w:position w:val="0"/>
      <w:sz w:val="24"/>
      <w:vertAlign w:val="baseline"/>
    </w:rPr>
  </w:style>
  <w:style w:type="character" w:customStyle="1" w:styleId="ListLabel24">
    <w:name w:val="ListLabel 24"/>
    <w:qFormat/>
    <w:rPr>
      <w:caps w:val="0"/>
      <w:smallCaps w:val="0"/>
      <w:strike w:val="0"/>
      <w:dstrike w:val="0"/>
      <w:outline w:val="0"/>
      <w:emboss w:val="0"/>
      <w:imprint w:val="0"/>
      <w:spacing w:val="0"/>
      <w:w w:val="100"/>
      <w:kern w:val="0"/>
      <w:position w:val="0"/>
      <w:sz w:val="24"/>
      <w:vertAlign w:val="baseline"/>
    </w:rPr>
  </w:style>
  <w:style w:type="character" w:customStyle="1" w:styleId="ListLabel25">
    <w:name w:val="ListLabel 25"/>
    <w:qFormat/>
    <w:rPr>
      <w:caps w:val="0"/>
      <w:smallCaps w:val="0"/>
      <w:strike w:val="0"/>
      <w:dstrike w:val="0"/>
      <w:outline w:val="0"/>
      <w:emboss w:val="0"/>
      <w:imprint w:val="0"/>
      <w:spacing w:val="0"/>
      <w:w w:val="100"/>
      <w:kern w:val="0"/>
      <w:position w:val="0"/>
      <w:sz w:val="24"/>
      <w:vertAlign w:val="baseline"/>
    </w:rPr>
  </w:style>
  <w:style w:type="character" w:customStyle="1" w:styleId="ListLabel26">
    <w:name w:val="ListLabel 26"/>
    <w:qFormat/>
    <w:rPr>
      <w:caps w:val="0"/>
      <w:smallCaps w:val="0"/>
      <w:strike w:val="0"/>
      <w:dstrike w:val="0"/>
      <w:outline w:val="0"/>
      <w:emboss w:val="0"/>
      <w:imprint w:val="0"/>
      <w:spacing w:val="0"/>
      <w:w w:val="100"/>
      <w:kern w:val="0"/>
      <w:position w:val="0"/>
      <w:sz w:val="24"/>
      <w:vertAlign w:val="baseline"/>
    </w:rPr>
  </w:style>
  <w:style w:type="character" w:customStyle="1" w:styleId="ListLabel27">
    <w:name w:val="ListLabel 27"/>
    <w:qFormat/>
    <w:rPr>
      <w:caps w:val="0"/>
      <w:smallCaps w:val="0"/>
      <w:strike w:val="0"/>
      <w:dstrike w:val="0"/>
      <w:outline w:val="0"/>
      <w:emboss w:val="0"/>
      <w:imprint w:val="0"/>
      <w:spacing w:val="0"/>
      <w:w w:val="100"/>
      <w:kern w:val="0"/>
      <w:position w:val="0"/>
      <w:sz w:val="24"/>
      <w:vertAlign w:val="baseline"/>
    </w:rPr>
  </w:style>
  <w:style w:type="character" w:customStyle="1" w:styleId="ListLabel28">
    <w:name w:val="ListLabel 28"/>
    <w:qFormat/>
    <w:rPr>
      <w:rFonts w:eastAsia="Symbol"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9">
    <w:name w:val="ListLabel 29"/>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
    <w:name w:val="ListLabel 30"/>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1">
    <w:name w:val="ListLabel 31"/>
    <w:qFormat/>
    <w:rPr>
      <w:rFonts w:eastAsia="Symbol"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2">
    <w:name w:val="ListLabel 32"/>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3">
    <w:name w:val="ListLabel 33"/>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4">
    <w:name w:val="ListLabel 34"/>
    <w:qFormat/>
    <w:rPr>
      <w:rFonts w:eastAsia="Symbol"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5">
    <w:name w:val="ListLabel 35"/>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6">
    <w:name w:val="ListLabel 36"/>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7">
    <w:name w:val="ListLabel 37"/>
    <w:qFormat/>
    <w:rPr>
      <w:rFonts w:eastAsia="Symbol"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8">
    <w:name w:val="ListLabel 38"/>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9">
    <w:name w:val="ListLabel 39"/>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0">
    <w:name w:val="ListLabel 40"/>
    <w:qFormat/>
    <w:rPr>
      <w:rFonts w:eastAsia="Symbol"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1">
    <w:name w:val="ListLabel 41"/>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2">
    <w:name w:val="ListLabel 42"/>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3">
    <w:name w:val="ListLabel 43"/>
    <w:qFormat/>
    <w:rPr>
      <w:rFonts w:eastAsia="Symbol"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4">
    <w:name w:val="ListLabel 44"/>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5">
    <w:name w:val="ListLabel 45"/>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6">
    <w:name w:val="ListLabel 46"/>
    <w:qFormat/>
    <w:rPr>
      <w:caps w:val="0"/>
      <w:smallCaps w:val="0"/>
      <w:strike w:val="0"/>
      <w:dstrike w:val="0"/>
      <w:outline w:val="0"/>
      <w:emboss w:val="0"/>
      <w:imprint w:val="0"/>
      <w:spacing w:val="0"/>
      <w:w w:val="100"/>
      <w:kern w:val="0"/>
      <w:position w:val="0"/>
      <w:sz w:val="24"/>
      <w:vertAlign w:val="baseline"/>
    </w:rPr>
  </w:style>
  <w:style w:type="character" w:customStyle="1" w:styleId="ListLabel47">
    <w:name w:val="ListLabel 47"/>
    <w:qFormat/>
    <w:rPr>
      <w:caps w:val="0"/>
      <w:smallCaps w:val="0"/>
      <w:strike w:val="0"/>
      <w:dstrike w:val="0"/>
      <w:outline w:val="0"/>
      <w:emboss w:val="0"/>
      <w:imprint w:val="0"/>
      <w:spacing w:val="0"/>
      <w:w w:val="100"/>
      <w:kern w:val="0"/>
      <w:position w:val="0"/>
      <w:sz w:val="24"/>
      <w:vertAlign w:val="baseline"/>
    </w:rPr>
  </w:style>
  <w:style w:type="character" w:customStyle="1" w:styleId="ListLabel48">
    <w:name w:val="ListLabel 48"/>
    <w:qFormat/>
    <w:rPr>
      <w:caps w:val="0"/>
      <w:smallCaps w:val="0"/>
      <w:strike w:val="0"/>
      <w:dstrike w:val="0"/>
      <w:outline w:val="0"/>
      <w:emboss w:val="0"/>
      <w:imprint w:val="0"/>
      <w:spacing w:val="0"/>
      <w:w w:val="100"/>
      <w:kern w:val="0"/>
      <w:position w:val="0"/>
      <w:sz w:val="24"/>
      <w:vertAlign w:val="baseline"/>
    </w:rPr>
  </w:style>
  <w:style w:type="character" w:customStyle="1" w:styleId="ListLabel49">
    <w:name w:val="ListLabel 49"/>
    <w:qFormat/>
    <w:rPr>
      <w:caps w:val="0"/>
      <w:smallCaps w:val="0"/>
      <w:strike w:val="0"/>
      <w:dstrike w:val="0"/>
      <w:outline w:val="0"/>
      <w:emboss w:val="0"/>
      <w:imprint w:val="0"/>
      <w:spacing w:val="0"/>
      <w:w w:val="100"/>
      <w:kern w:val="0"/>
      <w:position w:val="0"/>
      <w:sz w:val="24"/>
      <w:vertAlign w:val="baseline"/>
    </w:rPr>
  </w:style>
  <w:style w:type="character" w:customStyle="1" w:styleId="ListLabel50">
    <w:name w:val="ListLabel 50"/>
    <w:qFormat/>
    <w:rPr>
      <w:caps w:val="0"/>
      <w:smallCaps w:val="0"/>
      <w:strike w:val="0"/>
      <w:dstrike w:val="0"/>
      <w:outline w:val="0"/>
      <w:emboss w:val="0"/>
      <w:imprint w:val="0"/>
      <w:spacing w:val="0"/>
      <w:w w:val="100"/>
      <w:kern w:val="0"/>
      <w:position w:val="0"/>
      <w:sz w:val="24"/>
      <w:vertAlign w:val="baseline"/>
    </w:rPr>
  </w:style>
  <w:style w:type="character" w:customStyle="1" w:styleId="ListLabel51">
    <w:name w:val="ListLabel 51"/>
    <w:qFormat/>
    <w:rPr>
      <w:caps w:val="0"/>
      <w:smallCaps w:val="0"/>
      <w:strike w:val="0"/>
      <w:dstrike w:val="0"/>
      <w:outline w:val="0"/>
      <w:emboss w:val="0"/>
      <w:imprint w:val="0"/>
      <w:spacing w:val="0"/>
      <w:w w:val="100"/>
      <w:kern w:val="0"/>
      <w:position w:val="0"/>
      <w:sz w:val="24"/>
      <w:vertAlign w:val="baseline"/>
    </w:rPr>
  </w:style>
  <w:style w:type="character" w:customStyle="1" w:styleId="ListLabel52">
    <w:name w:val="ListLabel 52"/>
    <w:qFormat/>
    <w:rPr>
      <w:caps w:val="0"/>
      <w:smallCaps w:val="0"/>
      <w:strike w:val="0"/>
      <w:dstrike w:val="0"/>
      <w:outline w:val="0"/>
      <w:emboss w:val="0"/>
      <w:imprint w:val="0"/>
      <w:spacing w:val="0"/>
      <w:w w:val="100"/>
      <w:kern w:val="0"/>
      <w:position w:val="0"/>
      <w:sz w:val="24"/>
      <w:vertAlign w:val="baseline"/>
    </w:rPr>
  </w:style>
  <w:style w:type="character" w:customStyle="1" w:styleId="ListLabel53">
    <w:name w:val="ListLabel 53"/>
    <w:qFormat/>
    <w:rPr>
      <w:caps w:val="0"/>
      <w:smallCaps w:val="0"/>
      <w:strike w:val="0"/>
      <w:dstrike w:val="0"/>
      <w:outline w:val="0"/>
      <w:emboss w:val="0"/>
      <w:imprint w:val="0"/>
      <w:spacing w:val="0"/>
      <w:w w:val="100"/>
      <w:kern w:val="0"/>
      <w:position w:val="0"/>
      <w:sz w:val="24"/>
      <w:vertAlign w:val="baseline"/>
    </w:rPr>
  </w:style>
  <w:style w:type="character" w:customStyle="1" w:styleId="ListLabel54">
    <w:name w:val="ListLabel 54"/>
    <w:qFormat/>
    <w:rPr>
      <w:caps w:val="0"/>
      <w:smallCaps w:val="0"/>
      <w:strike w:val="0"/>
      <w:dstrike w:val="0"/>
      <w:outline w:val="0"/>
      <w:emboss w:val="0"/>
      <w:imprint w:val="0"/>
      <w:spacing w:val="0"/>
      <w:w w:val="100"/>
      <w:kern w:val="0"/>
      <w:position w:val="0"/>
      <w:sz w:val="24"/>
      <w:vertAlign w:val="baseline"/>
    </w:rPr>
  </w:style>
  <w:style w:type="character" w:customStyle="1" w:styleId="ListLabel55">
    <w:name w:val="ListLabel 55"/>
    <w:qFormat/>
    <w:rPr>
      <w:caps w:val="0"/>
      <w:smallCaps w:val="0"/>
      <w:strike w:val="0"/>
      <w:dstrike w:val="0"/>
      <w:outline w:val="0"/>
      <w:emboss w:val="0"/>
      <w:imprint w:val="0"/>
      <w:spacing w:val="0"/>
      <w:w w:val="100"/>
      <w:kern w:val="0"/>
      <w:position w:val="0"/>
      <w:sz w:val="24"/>
      <w:vertAlign w:val="baseline"/>
    </w:rPr>
  </w:style>
  <w:style w:type="character" w:customStyle="1" w:styleId="ListLabel56">
    <w:name w:val="ListLabel 56"/>
    <w:qFormat/>
    <w:rPr>
      <w:caps w:val="0"/>
      <w:smallCaps w:val="0"/>
      <w:strike w:val="0"/>
      <w:dstrike w:val="0"/>
      <w:outline w:val="0"/>
      <w:emboss w:val="0"/>
      <w:imprint w:val="0"/>
      <w:spacing w:val="0"/>
      <w:w w:val="100"/>
      <w:kern w:val="0"/>
      <w:position w:val="0"/>
      <w:sz w:val="24"/>
      <w:vertAlign w:val="baseline"/>
    </w:rPr>
  </w:style>
  <w:style w:type="character" w:customStyle="1" w:styleId="ListLabel57">
    <w:name w:val="ListLabel 57"/>
    <w:qFormat/>
    <w:rPr>
      <w:caps w:val="0"/>
      <w:smallCaps w:val="0"/>
      <w:strike w:val="0"/>
      <w:dstrike w:val="0"/>
      <w:outline w:val="0"/>
      <w:emboss w:val="0"/>
      <w:imprint w:val="0"/>
      <w:spacing w:val="0"/>
      <w:w w:val="100"/>
      <w:kern w:val="0"/>
      <w:position w:val="0"/>
      <w:sz w:val="24"/>
      <w:vertAlign w:val="baseline"/>
    </w:rPr>
  </w:style>
  <w:style w:type="character" w:customStyle="1" w:styleId="ListLabel58">
    <w:name w:val="ListLabel 58"/>
    <w:qFormat/>
    <w:rPr>
      <w:caps w:val="0"/>
      <w:smallCaps w:val="0"/>
      <w:strike w:val="0"/>
      <w:dstrike w:val="0"/>
      <w:outline w:val="0"/>
      <w:emboss w:val="0"/>
      <w:imprint w:val="0"/>
      <w:spacing w:val="0"/>
      <w:w w:val="100"/>
      <w:kern w:val="0"/>
      <w:position w:val="0"/>
      <w:sz w:val="24"/>
      <w:vertAlign w:val="baseline"/>
    </w:rPr>
  </w:style>
  <w:style w:type="character" w:customStyle="1" w:styleId="ListLabel59">
    <w:name w:val="ListLabel 59"/>
    <w:qFormat/>
    <w:rPr>
      <w:caps w:val="0"/>
      <w:smallCaps w:val="0"/>
      <w:strike w:val="0"/>
      <w:dstrike w:val="0"/>
      <w:outline w:val="0"/>
      <w:emboss w:val="0"/>
      <w:imprint w:val="0"/>
      <w:spacing w:val="0"/>
      <w:w w:val="100"/>
      <w:kern w:val="0"/>
      <w:position w:val="0"/>
      <w:sz w:val="24"/>
      <w:vertAlign w:val="baseline"/>
    </w:rPr>
  </w:style>
  <w:style w:type="character" w:customStyle="1" w:styleId="ListLabel60">
    <w:name w:val="ListLabel 60"/>
    <w:qFormat/>
    <w:rPr>
      <w:caps w:val="0"/>
      <w:smallCaps w:val="0"/>
      <w:strike w:val="0"/>
      <w:dstrike w:val="0"/>
      <w:outline w:val="0"/>
      <w:emboss w:val="0"/>
      <w:imprint w:val="0"/>
      <w:spacing w:val="0"/>
      <w:w w:val="100"/>
      <w:kern w:val="0"/>
      <w:position w:val="0"/>
      <w:sz w:val="24"/>
      <w:vertAlign w:val="baseline"/>
    </w:rPr>
  </w:style>
  <w:style w:type="character" w:customStyle="1" w:styleId="ListLabel61">
    <w:name w:val="ListLabel 61"/>
    <w:qFormat/>
    <w:rPr>
      <w:caps w:val="0"/>
      <w:smallCaps w:val="0"/>
      <w:strike w:val="0"/>
      <w:dstrike w:val="0"/>
      <w:outline w:val="0"/>
      <w:emboss w:val="0"/>
      <w:imprint w:val="0"/>
      <w:spacing w:val="0"/>
      <w:w w:val="100"/>
      <w:kern w:val="0"/>
      <w:position w:val="0"/>
      <w:sz w:val="24"/>
      <w:vertAlign w:val="baseline"/>
    </w:rPr>
  </w:style>
  <w:style w:type="character" w:customStyle="1" w:styleId="ListLabel62">
    <w:name w:val="ListLabel 62"/>
    <w:qFormat/>
    <w:rPr>
      <w:caps w:val="0"/>
      <w:smallCaps w:val="0"/>
      <w:strike w:val="0"/>
      <w:dstrike w:val="0"/>
      <w:outline w:val="0"/>
      <w:emboss w:val="0"/>
      <w:imprint w:val="0"/>
      <w:spacing w:val="0"/>
      <w:w w:val="100"/>
      <w:kern w:val="0"/>
      <w:position w:val="0"/>
      <w:sz w:val="24"/>
      <w:vertAlign w:val="baseline"/>
    </w:rPr>
  </w:style>
  <w:style w:type="character" w:customStyle="1" w:styleId="ListLabel63">
    <w:name w:val="ListLabel 63"/>
    <w:qFormat/>
    <w:rPr>
      <w:caps w:val="0"/>
      <w:smallCaps w:val="0"/>
      <w:strike w:val="0"/>
      <w:dstrike w:val="0"/>
      <w:outline w:val="0"/>
      <w:emboss w:val="0"/>
      <w:imprint w:val="0"/>
      <w:spacing w:val="0"/>
      <w:w w:val="100"/>
      <w:kern w:val="0"/>
      <w:position w:val="0"/>
      <w:sz w:val="24"/>
      <w:vertAlign w:val="baseline"/>
    </w:rPr>
  </w:style>
  <w:style w:type="character" w:customStyle="1" w:styleId="ListLabel64">
    <w:name w:val="ListLabel 64"/>
    <w:qFormat/>
    <w:rPr>
      <w:caps w:val="0"/>
      <w:smallCaps w:val="0"/>
      <w:strike w:val="0"/>
      <w:dstrike w:val="0"/>
      <w:outline w:val="0"/>
      <w:emboss w:val="0"/>
      <w:imprint w:val="0"/>
      <w:spacing w:val="0"/>
      <w:w w:val="100"/>
      <w:kern w:val="0"/>
      <w:position w:val="0"/>
      <w:sz w:val="24"/>
      <w:vertAlign w:val="baseline"/>
    </w:rPr>
  </w:style>
  <w:style w:type="character" w:customStyle="1" w:styleId="ListLabel65">
    <w:name w:val="ListLabel 65"/>
    <w:qFormat/>
    <w:rPr>
      <w:caps w:val="0"/>
      <w:smallCaps w:val="0"/>
      <w:strike w:val="0"/>
      <w:dstrike w:val="0"/>
      <w:outline w:val="0"/>
      <w:emboss w:val="0"/>
      <w:imprint w:val="0"/>
      <w:spacing w:val="0"/>
      <w:w w:val="100"/>
      <w:kern w:val="0"/>
      <w:position w:val="0"/>
      <w:sz w:val="24"/>
      <w:vertAlign w:val="baseline"/>
    </w:rPr>
  </w:style>
  <w:style w:type="character" w:customStyle="1" w:styleId="ListLabel66">
    <w:name w:val="ListLabel 66"/>
    <w:qFormat/>
    <w:rPr>
      <w:caps w:val="0"/>
      <w:smallCaps w:val="0"/>
      <w:strike w:val="0"/>
      <w:dstrike w:val="0"/>
      <w:outline w:val="0"/>
      <w:emboss w:val="0"/>
      <w:imprint w:val="0"/>
      <w:spacing w:val="0"/>
      <w:w w:val="100"/>
      <w:kern w:val="0"/>
      <w:position w:val="0"/>
      <w:sz w:val="24"/>
      <w:vertAlign w:val="baseline"/>
    </w:rPr>
  </w:style>
  <w:style w:type="character" w:customStyle="1" w:styleId="ListLabel67">
    <w:name w:val="ListLabel 67"/>
    <w:qFormat/>
    <w:rPr>
      <w:caps w:val="0"/>
      <w:smallCaps w:val="0"/>
      <w:strike w:val="0"/>
      <w:dstrike w:val="0"/>
      <w:outline w:val="0"/>
      <w:emboss w:val="0"/>
      <w:imprint w:val="0"/>
      <w:spacing w:val="0"/>
      <w:w w:val="100"/>
      <w:kern w:val="0"/>
      <w:position w:val="0"/>
      <w:sz w:val="24"/>
      <w:vertAlign w:val="baseline"/>
    </w:rPr>
  </w:style>
  <w:style w:type="character" w:customStyle="1" w:styleId="ListLabel68">
    <w:name w:val="ListLabel 68"/>
    <w:qFormat/>
    <w:rPr>
      <w:caps w:val="0"/>
      <w:smallCaps w:val="0"/>
      <w:strike w:val="0"/>
      <w:dstrike w:val="0"/>
      <w:outline w:val="0"/>
      <w:emboss w:val="0"/>
      <w:imprint w:val="0"/>
      <w:spacing w:val="0"/>
      <w:w w:val="100"/>
      <w:kern w:val="0"/>
      <w:position w:val="0"/>
      <w:sz w:val="24"/>
      <w:vertAlign w:val="baseline"/>
    </w:rPr>
  </w:style>
  <w:style w:type="character" w:customStyle="1" w:styleId="ListLabel69">
    <w:name w:val="ListLabel 69"/>
    <w:qFormat/>
    <w:rPr>
      <w:caps w:val="0"/>
      <w:smallCaps w:val="0"/>
      <w:strike w:val="0"/>
      <w:dstrike w:val="0"/>
      <w:outline w:val="0"/>
      <w:emboss w:val="0"/>
      <w:imprint w:val="0"/>
      <w:spacing w:val="0"/>
      <w:w w:val="100"/>
      <w:kern w:val="0"/>
      <w:position w:val="0"/>
      <w:sz w:val="24"/>
      <w:vertAlign w:val="baseline"/>
    </w:rPr>
  </w:style>
  <w:style w:type="character" w:customStyle="1" w:styleId="ListLabel70">
    <w:name w:val="ListLabel 70"/>
    <w:qFormat/>
    <w:rPr>
      <w:caps w:val="0"/>
      <w:smallCaps w:val="0"/>
      <w:strike w:val="0"/>
      <w:dstrike w:val="0"/>
      <w:outline w:val="0"/>
      <w:emboss w:val="0"/>
      <w:imprint w:val="0"/>
      <w:spacing w:val="0"/>
      <w:w w:val="100"/>
      <w:kern w:val="0"/>
      <w:position w:val="0"/>
      <w:sz w:val="24"/>
      <w:vertAlign w:val="baseline"/>
    </w:rPr>
  </w:style>
  <w:style w:type="character" w:customStyle="1" w:styleId="ListLabel71">
    <w:name w:val="ListLabel 71"/>
    <w:qFormat/>
    <w:rPr>
      <w:caps w:val="0"/>
      <w:smallCaps w:val="0"/>
      <w:strike w:val="0"/>
      <w:dstrike w:val="0"/>
      <w:outline w:val="0"/>
      <w:emboss w:val="0"/>
      <w:imprint w:val="0"/>
      <w:spacing w:val="0"/>
      <w:w w:val="100"/>
      <w:kern w:val="0"/>
      <w:position w:val="0"/>
      <w:sz w:val="24"/>
      <w:vertAlign w:val="baseline"/>
    </w:rPr>
  </w:style>
  <w:style w:type="character" w:customStyle="1" w:styleId="ListLabel72">
    <w:name w:val="ListLabel 72"/>
    <w:qFormat/>
    <w:rPr>
      <w:caps w:val="0"/>
      <w:smallCaps w:val="0"/>
      <w:strike w:val="0"/>
      <w:dstrike w:val="0"/>
      <w:outline w:val="0"/>
      <w:emboss w:val="0"/>
      <w:imprint w:val="0"/>
      <w:spacing w:val="0"/>
      <w:w w:val="100"/>
      <w:kern w:val="0"/>
      <w:position w:val="0"/>
      <w:sz w:val="24"/>
      <w:vertAlign w:val="baseline"/>
    </w:rPr>
  </w:style>
  <w:style w:type="character" w:customStyle="1" w:styleId="ListLabel73">
    <w:name w:val="ListLabel 73"/>
    <w:qFormat/>
    <w:rPr>
      <w:caps w:val="0"/>
      <w:smallCaps w:val="0"/>
      <w:strike w:val="0"/>
      <w:dstrike w:val="0"/>
      <w:outline w:val="0"/>
      <w:emboss w:val="0"/>
      <w:imprint w:val="0"/>
      <w:spacing w:val="0"/>
      <w:w w:val="100"/>
      <w:kern w:val="0"/>
      <w:position w:val="0"/>
      <w:sz w:val="24"/>
      <w:vertAlign w:val="baseline"/>
    </w:rPr>
  </w:style>
  <w:style w:type="character" w:customStyle="1" w:styleId="ListLabel74">
    <w:name w:val="ListLabel 74"/>
    <w:qFormat/>
    <w:rPr>
      <w:caps w:val="0"/>
      <w:smallCaps w:val="0"/>
      <w:strike w:val="0"/>
      <w:dstrike w:val="0"/>
      <w:outline w:val="0"/>
      <w:emboss w:val="0"/>
      <w:imprint w:val="0"/>
      <w:spacing w:val="0"/>
      <w:w w:val="100"/>
      <w:kern w:val="0"/>
      <w:position w:val="0"/>
      <w:sz w:val="24"/>
      <w:vertAlign w:val="baseline"/>
    </w:rPr>
  </w:style>
  <w:style w:type="character" w:customStyle="1" w:styleId="ListLabel75">
    <w:name w:val="ListLabel 75"/>
    <w:qFormat/>
    <w:rPr>
      <w:caps w:val="0"/>
      <w:smallCaps w:val="0"/>
      <w:strike w:val="0"/>
      <w:dstrike w:val="0"/>
      <w:outline w:val="0"/>
      <w:emboss w:val="0"/>
      <w:imprint w:val="0"/>
      <w:spacing w:val="0"/>
      <w:w w:val="100"/>
      <w:kern w:val="0"/>
      <w:position w:val="0"/>
      <w:sz w:val="24"/>
      <w:vertAlign w:val="baseline"/>
    </w:rPr>
  </w:style>
  <w:style w:type="character" w:customStyle="1" w:styleId="ListLabel76">
    <w:name w:val="ListLabel 76"/>
    <w:qFormat/>
    <w:rPr>
      <w:caps w:val="0"/>
      <w:smallCaps w:val="0"/>
      <w:strike w:val="0"/>
      <w:dstrike w:val="0"/>
      <w:outline w:val="0"/>
      <w:emboss w:val="0"/>
      <w:imprint w:val="0"/>
      <w:spacing w:val="0"/>
      <w:w w:val="100"/>
      <w:kern w:val="0"/>
      <w:position w:val="0"/>
      <w:sz w:val="24"/>
      <w:vertAlign w:val="baseline"/>
    </w:rPr>
  </w:style>
  <w:style w:type="character" w:customStyle="1" w:styleId="ListLabel77">
    <w:name w:val="ListLabel 77"/>
    <w:qFormat/>
    <w:rPr>
      <w:caps w:val="0"/>
      <w:smallCaps w:val="0"/>
      <w:strike w:val="0"/>
      <w:dstrike w:val="0"/>
      <w:outline w:val="0"/>
      <w:emboss w:val="0"/>
      <w:imprint w:val="0"/>
      <w:spacing w:val="0"/>
      <w:w w:val="100"/>
      <w:kern w:val="0"/>
      <w:position w:val="0"/>
      <w:sz w:val="24"/>
      <w:vertAlign w:val="baseline"/>
    </w:rPr>
  </w:style>
  <w:style w:type="character" w:customStyle="1" w:styleId="ListLabel78">
    <w:name w:val="ListLabel 78"/>
    <w:qFormat/>
    <w:rPr>
      <w:caps w:val="0"/>
      <w:smallCaps w:val="0"/>
      <w:strike w:val="0"/>
      <w:dstrike w:val="0"/>
      <w:outline w:val="0"/>
      <w:emboss w:val="0"/>
      <w:imprint w:val="0"/>
      <w:spacing w:val="0"/>
      <w:w w:val="100"/>
      <w:kern w:val="0"/>
      <w:position w:val="0"/>
      <w:sz w:val="24"/>
      <w:vertAlign w:val="baseline"/>
    </w:rPr>
  </w:style>
  <w:style w:type="character" w:customStyle="1" w:styleId="ListLabel79">
    <w:name w:val="ListLabel 79"/>
    <w:qFormat/>
    <w:rPr>
      <w:caps w:val="0"/>
      <w:smallCaps w:val="0"/>
      <w:strike w:val="0"/>
      <w:dstrike w:val="0"/>
      <w:outline w:val="0"/>
      <w:emboss w:val="0"/>
      <w:imprint w:val="0"/>
      <w:spacing w:val="0"/>
      <w:w w:val="100"/>
      <w:kern w:val="0"/>
      <w:position w:val="0"/>
      <w:sz w:val="24"/>
      <w:vertAlign w:val="baseline"/>
    </w:rPr>
  </w:style>
  <w:style w:type="character" w:customStyle="1" w:styleId="ListLabel80">
    <w:name w:val="ListLabel 80"/>
    <w:qFormat/>
    <w:rPr>
      <w:caps w:val="0"/>
      <w:smallCaps w:val="0"/>
      <w:strike w:val="0"/>
      <w:dstrike w:val="0"/>
      <w:outline w:val="0"/>
      <w:emboss w:val="0"/>
      <w:imprint w:val="0"/>
      <w:spacing w:val="0"/>
      <w:w w:val="100"/>
      <w:kern w:val="0"/>
      <w:position w:val="0"/>
      <w:sz w:val="24"/>
      <w:vertAlign w:val="baseline"/>
    </w:rPr>
  </w:style>
  <w:style w:type="character" w:customStyle="1" w:styleId="ListLabel81">
    <w:name w:val="ListLabel 81"/>
    <w:qFormat/>
    <w:rPr>
      <w:caps w:val="0"/>
      <w:smallCaps w:val="0"/>
      <w:strike w:val="0"/>
      <w:dstrike w:val="0"/>
      <w:outline w:val="0"/>
      <w:emboss w:val="0"/>
      <w:imprint w:val="0"/>
      <w:spacing w:val="0"/>
      <w:w w:val="100"/>
      <w:kern w:val="0"/>
      <w:position w:val="0"/>
      <w:sz w:val="24"/>
      <w:vertAlign w:val="baseline"/>
    </w:rPr>
  </w:style>
  <w:style w:type="character" w:customStyle="1" w:styleId="ListLabel82">
    <w:name w:val="ListLabel 82"/>
    <w:qFormat/>
    <w:rPr>
      <w:caps w:val="0"/>
      <w:smallCaps w:val="0"/>
      <w:strike w:val="0"/>
      <w:dstrike w:val="0"/>
      <w:outline w:val="0"/>
      <w:emboss w:val="0"/>
      <w:imprint w:val="0"/>
      <w:spacing w:val="0"/>
      <w:w w:val="100"/>
      <w:kern w:val="0"/>
      <w:position w:val="0"/>
      <w:sz w:val="24"/>
      <w:vertAlign w:val="baseline"/>
    </w:rPr>
  </w:style>
  <w:style w:type="character" w:customStyle="1" w:styleId="ListLabel83">
    <w:name w:val="ListLabel 83"/>
    <w:qFormat/>
    <w:rPr>
      <w:caps w:val="0"/>
      <w:smallCaps w:val="0"/>
      <w:strike w:val="0"/>
      <w:dstrike w:val="0"/>
      <w:outline w:val="0"/>
      <w:emboss w:val="0"/>
      <w:imprint w:val="0"/>
      <w:spacing w:val="0"/>
      <w:w w:val="100"/>
      <w:kern w:val="0"/>
      <w:position w:val="0"/>
      <w:sz w:val="24"/>
      <w:vertAlign w:val="baseline"/>
    </w:rPr>
  </w:style>
  <w:style w:type="character" w:customStyle="1" w:styleId="ListLabel84">
    <w:name w:val="ListLabel 84"/>
    <w:qFormat/>
    <w:rPr>
      <w:caps w:val="0"/>
      <w:smallCaps w:val="0"/>
      <w:strike w:val="0"/>
      <w:dstrike w:val="0"/>
      <w:outline w:val="0"/>
      <w:emboss w:val="0"/>
      <w:imprint w:val="0"/>
      <w:spacing w:val="0"/>
      <w:w w:val="100"/>
      <w:kern w:val="0"/>
      <w:position w:val="0"/>
      <w:sz w:val="24"/>
      <w:vertAlign w:val="baseline"/>
    </w:rPr>
  </w:style>
  <w:style w:type="character" w:customStyle="1" w:styleId="ListLabel85">
    <w:name w:val="ListLabel 85"/>
    <w:qFormat/>
    <w:rPr>
      <w:caps w:val="0"/>
      <w:smallCaps w:val="0"/>
      <w:strike w:val="0"/>
      <w:dstrike w:val="0"/>
      <w:outline w:val="0"/>
      <w:emboss w:val="0"/>
      <w:imprint w:val="0"/>
      <w:spacing w:val="0"/>
      <w:w w:val="100"/>
      <w:kern w:val="0"/>
      <w:position w:val="0"/>
      <w:sz w:val="24"/>
      <w:vertAlign w:val="baseline"/>
    </w:rPr>
  </w:style>
  <w:style w:type="character" w:customStyle="1" w:styleId="ListLabel86">
    <w:name w:val="ListLabel 86"/>
    <w:qFormat/>
    <w:rPr>
      <w:caps w:val="0"/>
      <w:smallCaps w:val="0"/>
      <w:strike w:val="0"/>
      <w:dstrike w:val="0"/>
      <w:outline w:val="0"/>
      <w:emboss w:val="0"/>
      <w:imprint w:val="0"/>
      <w:spacing w:val="0"/>
      <w:w w:val="100"/>
      <w:kern w:val="0"/>
      <w:position w:val="0"/>
      <w:sz w:val="24"/>
      <w:vertAlign w:val="baseline"/>
    </w:rPr>
  </w:style>
  <w:style w:type="character" w:customStyle="1" w:styleId="ListLabel87">
    <w:name w:val="ListLabel 87"/>
    <w:qFormat/>
    <w:rPr>
      <w:caps w:val="0"/>
      <w:smallCaps w:val="0"/>
      <w:strike w:val="0"/>
      <w:dstrike w:val="0"/>
      <w:outline w:val="0"/>
      <w:emboss w:val="0"/>
      <w:imprint w:val="0"/>
      <w:spacing w:val="0"/>
      <w:w w:val="100"/>
      <w:kern w:val="0"/>
      <w:position w:val="0"/>
      <w:sz w:val="24"/>
      <w:vertAlign w:val="baseline"/>
    </w:rPr>
  </w:style>
  <w:style w:type="character" w:customStyle="1" w:styleId="ListLabel88">
    <w:name w:val="ListLabel 88"/>
    <w:qFormat/>
    <w:rPr>
      <w:caps w:val="0"/>
      <w:smallCaps w:val="0"/>
      <w:strike w:val="0"/>
      <w:dstrike w:val="0"/>
      <w:outline w:val="0"/>
      <w:emboss w:val="0"/>
      <w:imprint w:val="0"/>
      <w:spacing w:val="0"/>
      <w:w w:val="100"/>
      <w:kern w:val="0"/>
      <w:position w:val="0"/>
      <w:sz w:val="24"/>
      <w:vertAlign w:val="baseline"/>
    </w:rPr>
  </w:style>
  <w:style w:type="character" w:customStyle="1" w:styleId="ListLabel89">
    <w:name w:val="ListLabel 89"/>
    <w:qFormat/>
    <w:rPr>
      <w:caps w:val="0"/>
      <w:smallCaps w:val="0"/>
      <w:strike w:val="0"/>
      <w:dstrike w:val="0"/>
      <w:outline w:val="0"/>
      <w:emboss w:val="0"/>
      <w:imprint w:val="0"/>
      <w:spacing w:val="0"/>
      <w:w w:val="100"/>
      <w:kern w:val="0"/>
      <w:position w:val="0"/>
      <w:sz w:val="24"/>
      <w:vertAlign w:val="baseline"/>
    </w:rPr>
  </w:style>
  <w:style w:type="character" w:customStyle="1" w:styleId="ListLabel90">
    <w:name w:val="ListLabel 90"/>
    <w:qFormat/>
    <w:rPr>
      <w:caps w:val="0"/>
      <w:smallCaps w:val="0"/>
      <w:strike w:val="0"/>
      <w:dstrike w:val="0"/>
      <w:outline w:val="0"/>
      <w:emboss w:val="0"/>
      <w:imprint w:val="0"/>
      <w:spacing w:val="0"/>
      <w:w w:val="100"/>
      <w:kern w:val="0"/>
      <w:position w:val="0"/>
      <w:sz w:val="24"/>
      <w:vertAlign w:val="baseline"/>
    </w:rPr>
  </w:style>
  <w:style w:type="character" w:customStyle="1" w:styleId="ListLabel91">
    <w:name w:val="ListLabel 91"/>
    <w:qFormat/>
    <w:rPr>
      <w:caps w:val="0"/>
      <w:smallCaps w:val="0"/>
      <w:strike w:val="0"/>
      <w:dstrike w:val="0"/>
      <w:outline w:val="0"/>
      <w:emboss w:val="0"/>
      <w:imprint w:val="0"/>
      <w:spacing w:val="0"/>
      <w:w w:val="100"/>
      <w:kern w:val="0"/>
      <w:position w:val="0"/>
      <w:sz w:val="24"/>
      <w:vertAlign w:val="baseline"/>
    </w:rPr>
  </w:style>
  <w:style w:type="character" w:customStyle="1" w:styleId="ListLabel92">
    <w:name w:val="ListLabel 92"/>
    <w:qFormat/>
    <w:rPr>
      <w:caps w:val="0"/>
      <w:smallCaps w:val="0"/>
      <w:strike w:val="0"/>
      <w:dstrike w:val="0"/>
      <w:outline w:val="0"/>
      <w:emboss w:val="0"/>
      <w:imprint w:val="0"/>
      <w:spacing w:val="0"/>
      <w:w w:val="100"/>
      <w:kern w:val="0"/>
      <w:position w:val="0"/>
      <w:sz w:val="24"/>
      <w:vertAlign w:val="baseline"/>
    </w:rPr>
  </w:style>
  <w:style w:type="character" w:customStyle="1" w:styleId="ListLabel93">
    <w:name w:val="ListLabel 93"/>
    <w:qFormat/>
    <w:rPr>
      <w:caps w:val="0"/>
      <w:smallCaps w:val="0"/>
      <w:strike w:val="0"/>
      <w:dstrike w:val="0"/>
      <w:outline w:val="0"/>
      <w:emboss w:val="0"/>
      <w:imprint w:val="0"/>
      <w:spacing w:val="0"/>
      <w:w w:val="100"/>
      <w:kern w:val="0"/>
      <w:position w:val="0"/>
      <w:sz w:val="24"/>
      <w:vertAlign w:val="baseline"/>
    </w:rPr>
  </w:style>
  <w:style w:type="character" w:customStyle="1" w:styleId="ListLabel94">
    <w:name w:val="ListLabel 94"/>
    <w:qFormat/>
    <w:rPr>
      <w:caps w:val="0"/>
      <w:smallCaps w:val="0"/>
      <w:strike w:val="0"/>
      <w:dstrike w:val="0"/>
      <w:outline w:val="0"/>
      <w:emboss w:val="0"/>
      <w:imprint w:val="0"/>
      <w:spacing w:val="0"/>
      <w:w w:val="100"/>
      <w:kern w:val="0"/>
      <w:position w:val="0"/>
      <w:sz w:val="24"/>
      <w:vertAlign w:val="baseline"/>
    </w:rPr>
  </w:style>
  <w:style w:type="character" w:customStyle="1" w:styleId="ListLabel95">
    <w:name w:val="ListLabel 95"/>
    <w:qFormat/>
    <w:rPr>
      <w:caps w:val="0"/>
      <w:smallCaps w:val="0"/>
      <w:strike w:val="0"/>
      <w:dstrike w:val="0"/>
      <w:outline w:val="0"/>
      <w:emboss w:val="0"/>
      <w:imprint w:val="0"/>
      <w:spacing w:val="0"/>
      <w:w w:val="100"/>
      <w:kern w:val="0"/>
      <w:position w:val="0"/>
      <w:sz w:val="24"/>
      <w:vertAlign w:val="baseline"/>
    </w:rPr>
  </w:style>
  <w:style w:type="character" w:customStyle="1" w:styleId="ListLabel96">
    <w:name w:val="ListLabel 96"/>
    <w:qFormat/>
    <w:rPr>
      <w:caps w:val="0"/>
      <w:smallCaps w:val="0"/>
      <w:strike w:val="0"/>
      <w:dstrike w:val="0"/>
      <w:outline w:val="0"/>
      <w:emboss w:val="0"/>
      <w:imprint w:val="0"/>
      <w:spacing w:val="0"/>
      <w:w w:val="100"/>
      <w:kern w:val="0"/>
      <w:position w:val="0"/>
      <w:sz w:val="24"/>
      <w:vertAlign w:val="baseline"/>
    </w:rPr>
  </w:style>
  <w:style w:type="character" w:customStyle="1" w:styleId="ListLabel97">
    <w:name w:val="ListLabel 97"/>
    <w:qFormat/>
    <w:rPr>
      <w:caps w:val="0"/>
      <w:smallCaps w:val="0"/>
      <w:strike w:val="0"/>
      <w:dstrike w:val="0"/>
      <w:outline w:val="0"/>
      <w:emboss w:val="0"/>
      <w:imprint w:val="0"/>
      <w:spacing w:val="0"/>
      <w:w w:val="100"/>
      <w:kern w:val="0"/>
      <w:position w:val="0"/>
      <w:sz w:val="24"/>
      <w:vertAlign w:val="baseline"/>
    </w:rPr>
  </w:style>
  <w:style w:type="character" w:customStyle="1" w:styleId="ListLabel98">
    <w:name w:val="ListLabel 98"/>
    <w:qFormat/>
    <w:rPr>
      <w:caps w:val="0"/>
      <w:smallCaps w:val="0"/>
      <w:strike w:val="0"/>
      <w:dstrike w:val="0"/>
      <w:outline w:val="0"/>
      <w:emboss w:val="0"/>
      <w:imprint w:val="0"/>
      <w:spacing w:val="0"/>
      <w:w w:val="100"/>
      <w:kern w:val="0"/>
      <w:position w:val="0"/>
      <w:sz w:val="24"/>
      <w:vertAlign w:val="baseline"/>
    </w:rPr>
  </w:style>
  <w:style w:type="character" w:customStyle="1" w:styleId="ListLabel99">
    <w:name w:val="ListLabel 99"/>
    <w:qFormat/>
    <w:rPr>
      <w:caps w:val="0"/>
      <w:smallCaps w:val="0"/>
      <w:strike w:val="0"/>
      <w:dstrike w:val="0"/>
      <w:outline w:val="0"/>
      <w:emboss w:val="0"/>
      <w:imprint w:val="0"/>
      <w:spacing w:val="0"/>
      <w:w w:val="100"/>
      <w:kern w:val="0"/>
      <w:position w:val="0"/>
      <w:sz w:val="24"/>
      <w:vertAlign w:val="baseline"/>
    </w:rPr>
  </w:style>
  <w:style w:type="character" w:customStyle="1" w:styleId="ListLabel100">
    <w:name w:val="ListLabel 100"/>
    <w:qFormat/>
    <w:rPr>
      <w:caps w:val="0"/>
      <w:smallCaps w:val="0"/>
      <w:strike w:val="0"/>
      <w:dstrike w:val="0"/>
      <w:outline w:val="0"/>
      <w:emboss w:val="0"/>
      <w:imprint w:val="0"/>
      <w:spacing w:val="0"/>
      <w:w w:val="100"/>
      <w:kern w:val="0"/>
      <w:position w:val="0"/>
      <w:sz w:val="24"/>
      <w:vertAlign w:val="baseline"/>
    </w:rPr>
  </w:style>
  <w:style w:type="character" w:customStyle="1" w:styleId="ListLabel101">
    <w:name w:val="ListLabel 101"/>
    <w:qFormat/>
    <w:rPr>
      <w:caps w:val="0"/>
      <w:smallCaps w:val="0"/>
      <w:strike w:val="0"/>
      <w:dstrike w:val="0"/>
      <w:outline w:val="0"/>
      <w:emboss w:val="0"/>
      <w:imprint w:val="0"/>
      <w:spacing w:val="0"/>
      <w:w w:val="100"/>
      <w:kern w:val="0"/>
      <w:position w:val="0"/>
      <w:sz w:val="24"/>
      <w:vertAlign w:val="baseline"/>
    </w:rPr>
  </w:style>
  <w:style w:type="character" w:customStyle="1" w:styleId="ListLabel102">
    <w:name w:val="ListLabel 102"/>
    <w:qFormat/>
    <w:rPr>
      <w:caps w:val="0"/>
      <w:smallCaps w:val="0"/>
      <w:strike w:val="0"/>
      <w:dstrike w:val="0"/>
      <w:outline w:val="0"/>
      <w:emboss w:val="0"/>
      <w:imprint w:val="0"/>
      <w:spacing w:val="0"/>
      <w:w w:val="100"/>
      <w:kern w:val="0"/>
      <w:position w:val="0"/>
      <w:sz w:val="24"/>
      <w:vertAlign w:val="baseline"/>
    </w:rPr>
  </w:style>
  <w:style w:type="character" w:customStyle="1" w:styleId="ListLabel103">
    <w:name w:val="ListLabel 103"/>
    <w:qFormat/>
    <w:rPr>
      <w:caps w:val="0"/>
      <w:smallCaps w:val="0"/>
      <w:strike w:val="0"/>
      <w:dstrike w:val="0"/>
      <w:outline w:val="0"/>
      <w:emboss w:val="0"/>
      <w:imprint w:val="0"/>
      <w:spacing w:val="0"/>
      <w:w w:val="100"/>
      <w:kern w:val="0"/>
      <w:position w:val="0"/>
      <w:sz w:val="24"/>
      <w:vertAlign w:val="baseline"/>
    </w:rPr>
  </w:style>
  <w:style w:type="character" w:customStyle="1" w:styleId="ListLabel104">
    <w:name w:val="ListLabel 104"/>
    <w:qFormat/>
    <w:rPr>
      <w:caps w:val="0"/>
      <w:smallCaps w:val="0"/>
      <w:strike w:val="0"/>
      <w:dstrike w:val="0"/>
      <w:outline w:val="0"/>
      <w:emboss w:val="0"/>
      <w:imprint w:val="0"/>
      <w:spacing w:val="0"/>
      <w:w w:val="100"/>
      <w:kern w:val="0"/>
      <w:position w:val="0"/>
      <w:sz w:val="24"/>
      <w:vertAlign w:val="baseline"/>
    </w:rPr>
  </w:style>
  <w:style w:type="character" w:customStyle="1" w:styleId="ListLabel105">
    <w:name w:val="ListLabel 105"/>
    <w:qFormat/>
    <w:rPr>
      <w:caps w:val="0"/>
      <w:smallCaps w:val="0"/>
      <w:strike w:val="0"/>
      <w:dstrike w:val="0"/>
      <w:outline w:val="0"/>
      <w:emboss w:val="0"/>
      <w:imprint w:val="0"/>
      <w:spacing w:val="0"/>
      <w:w w:val="100"/>
      <w:kern w:val="0"/>
      <w:position w:val="0"/>
      <w:sz w:val="24"/>
      <w:vertAlign w:val="baseline"/>
    </w:rPr>
  </w:style>
  <w:style w:type="character" w:customStyle="1" w:styleId="ListLabel106">
    <w:name w:val="ListLabel 106"/>
    <w:qFormat/>
    <w:rPr>
      <w:caps w:val="0"/>
      <w:smallCaps w:val="0"/>
      <w:strike w:val="0"/>
      <w:dstrike w:val="0"/>
      <w:outline w:val="0"/>
      <w:emboss w:val="0"/>
      <w:imprint w:val="0"/>
      <w:spacing w:val="0"/>
      <w:w w:val="100"/>
      <w:kern w:val="0"/>
      <w:position w:val="0"/>
      <w:sz w:val="24"/>
      <w:vertAlign w:val="baseline"/>
    </w:rPr>
  </w:style>
  <w:style w:type="character" w:customStyle="1" w:styleId="ListLabel107">
    <w:name w:val="ListLabel 107"/>
    <w:qFormat/>
    <w:rPr>
      <w:caps w:val="0"/>
      <w:smallCaps w:val="0"/>
      <w:strike w:val="0"/>
      <w:dstrike w:val="0"/>
      <w:outline w:val="0"/>
      <w:emboss w:val="0"/>
      <w:imprint w:val="0"/>
      <w:spacing w:val="0"/>
      <w:w w:val="100"/>
      <w:kern w:val="0"/>
      <w:position w:val="0"/>
      <w:sz w:val="24"/>
      <w:vertAlign w:val="baseline"/>
    </w:rPr>
  </w:style>
  <w:style w:type="character" w:customStyle="1" w:styleId="ListLabel108">
    <w:name w:val="ListLabel 108"/>
    <w:qFormat/>
    <w:rPr>
      <w:caps w:val="0"/>
      <w:smallCaps w:val="0"/>
      <w:strike w:val="0"/>
      <w:dstrike w:val="0"/>
      <w:outline w:val="0"/>
      <w:emboss w:val="0"/>
      <w:imprint w:val="0"/>
      <w:spacing w:val="0"/>
      <w:w w:val="100"/>
      <w:kern w:val="0"/>
      <w:position w:val="0"/>
      <w:sz w:val="24"/>
      <w:vertAlign w:val="baseline"/>
    </w:rPr>
  </w:style>
  <w:style w:type="character" w:customStyle="1" w:styleId="ListLabel109">
    <w:name w:val="ListLabel 109"/>
    <w:qFormat/>
    <w:rPr>
      <w:caps w:val="0"/>
      <w:smallCaps w:val="0"/>
      <w:strike w:val="0"/>
      <w:dstrike w:val="0"/>
      <w:outline w:val="0"/>
      <w:emboss w:val="0"/>
      <w:imprint w:val="0"/>
      <w:spacing w:val="0"/>
      <w:w w:val="100"/>
      <w:kern w:val="0"/>
      <w:position w:val="0"/>
      <w:sz w:val="24"/>
      <w:vertAlign w:val="baseline"/>
    </w:rPr>
  </w:style>
  <w:style w:type="character" w:customStyle="1" w:styleId="ListLabel110">
    <w:name w:val="ListLabel 110"/>
    <w:qFormat/>
    <w:rPr>
      <w:caps w:val="0"/>
      <w:smallCaps w:val="0"/>
      <w:strike w:val="0"/>
      <w:dstrike w:val="0"/>
      <w:outline w:val="0"/>
      <w:emboss w:val="0"/>
      <w:imprint w:val="0"/>
      <w:spacing w:val="0"/>
      <w:w w:val="100"/>
      <w:kern w:val="0"/>
      <w:position w:val="0"/>
      <w:sz w:val="24"/>
      <w:vertAlign w:val="baseline"/>
    </w:rPr>
  </w:style>
  <w:style w:type="character" w:customStyle="1" w:styleId="ListLabel111">
    <w:name w:val="ListLabel 111"/>
    <w:qFormat/>
    <w:rPr>
      <w:caps w:val="0"/>
      <w:smallCaps w:val="0"/>
      <w:strike w:val="0"/>
      <w:dstrike w:val="0"/>
      <w:outline w:val="0"/>
      <w:emboss w:val="0"/>
      <w:imprint w:val="0"/>
      <w:spacing w:val="0"/>
      <w:w w:val="100"/>
      <w:kern w:val="0"/>
      <w:position w:val="0"/>
      <w:sz w:val="24"/>
      <w:vertAlign w:val="baseline"/>
    </w:rPr>
  </w:style>
  <w:style w:type="character" w:customStyle="1" w:styleId="ListLabel112">
    <w:name w:val="ListLabel 112"/>
    <w:qFormat/>
    <w:rPr>
      <w:caps w:val="0"/>
      <w:smallCaps w:val="0"/>
      <w:strike w:val="0"/>
      <w:dstrike w:val="0"/>
      <w:outline w:val="0"/>
      <w:emboss w:val="0"/>
      <w:imprint w:val="0"/>
      <w:spacing w:val="0"/>
      <w:w w:val="100"/>
      <w:kern w:val="0"/>
      <w:position w:val="0"/>
      <w:sz w:val="24"/>
      <w:vertAlign w:val="baseline"/>
    </w:rPr>
  </w:style>
  <w:style w:type="character" w:customStyle="1" w:styleId="ListLabel113">
    <w:name w:val="ListLabel 113"/>
    <w:qFormat/>
    <w:rPr>
      <w:caps w:val="0"/>
      <w:smallCaps w:val="0"/>
      <w:strike w:val="0"/>
      <w:dstrike w:val="0"/>
      <w:outline w:val="0"/>
      <w:emboss w:val="0"/>
      <w:imprint w:val="0"/>
      <w:spacing w:val="0"/>
      <w:w w:val="100"/>
      <w:kern w:val="0"/>
      <w:position w:val="0"/>
      <w:sz w:val="24"/>
      <w:vertAlign w:val="baseline"/>
    </w:rPr>
  </w:style>
  <w:style w:type="character" w:customStyle="1" w:styleId="ListLabel114">
    <w:name w:val="ListLabel 114"/>
    <w:qFormat/>
    <w:rPr>
      <w:caps w:val="0"/>
      <w:smallCaps w:val="0"/>
      <w:strike w:val="0"/>
      <w:dstrike w:val="0"/>
      <w:outline w:val="0"/>
      <w:emboss w:val="0"/>
      <w:imprint w:val="0"/>
      <w:spacing w:val="0"/>
      <w:w w:val="100"/>
      <w:kern w:val="0"/>
      <w:position w:val="0"/>
      <w:sz w:val="24"/>
      <w:vertAlign w:val="baseline"/>
    </w:rPr>
  </w:style>
  <w:style w:type="character" w:customStyle="1" w:styleId="ListLabel115">
    <w:name w:val="ListLabel 115"/>
    <w:qFormat/>
    <w:rPr>
      <w:caps w:val="0"/>
      <w:smallCaps w:val="0"/>
      <w:strike w:val="0"/>
      <w:dstrike w:val="0"/>
      <w:outline w:val="0"/>
      <w:emboss w:val="0"/>
      <w:imprint w:val="0"/>
      <w:spacing w:val="0"/>
      <w:w w:val="100"/>
      <w:kern w:val="0"/>
      <w:position w:val="0"/>
      <w:sz w:val="24"/>
      <w:vertAlign w:val="baseline"/>
    </w:rPr>
  </w:style>
  <w:style w:type="character" w:customStyle="1" w:styleId="ListLabel116">
    <w:name w:val="ListLabel 116"/>
    <w:qFormat/>
    <w:rPr>
      <w:caps w:val="0"/>
      <w:smallCaps w:val="0"/>
      <w:strike w:val="0"/>
      <w:dstrike w:val="0"/>
      <w:outline w:val="0"/>
      <w:emboss w:val="0"/>
      <w:imprint w:val="0"/>
      <w:spacing w:val="0"/>
      <w:w w:val="100"/>
      <w:kern w:val="0"/>
      <w:position w:val="0"/>
      <w:sz w:val="24"/>
      <w:vertAlign w:val="baseline"/>
    </w:rPr>
  </w:style>
  <w:style w:type="character" w:customStyle="1" w:styleId="ListLabel117">
    <w:name w:val="ListLabel 117"/>
    <w:qFormat/>
    <w:rPr>
      <w:caps w:val="0"/>
      <w:smallCaps w:val="0"/>
      <w:strike w:val="0"/>
      <w:dstrike w:val="0"/>
      <w:outline w:val="0"/>
      <w:emboss w:val="0"/>
      <w:imprint w:val="0"/>
      <w:spacing w:val="0"/>
      <w:w w:val="100"/>
      <w:kern w:val="0"/>
      <w:position w:val="0"/>
      <w:sz w:val="24"/>
      <w:vertAlign w:val="baseline"/>
    </w:rPr>
  </w:style>
  <w:style w:type="character" w:customStyle="1" w:styleId="ListLabel118">
    <w:name w:val="ListLabel 118"/>
    <w:qFormat/>
    <w:rPr>
      <w:caps w:val="0"/>
      <w:smallCaps w:val="0"/>
      <w:strike w:val="0"/>
      <w:dstrike w:val="0"/>
      <w:outline w:val="0"/>
      <w:emboss w:val="0"/>
      <w:imprint w:val="0"/>
      <w:spacing w:val="0"/>
      <w:w w:val="100"/>
      <w:kern w:val="0"/>
      <w:position w:val="0"/>
      <w:sz w:val="24"/>
      <w:vertAlign w:val="baseline"/>
    </w:rPr>
  </w:style>
  <w:style w:type="character" w:customStyle="1" w:styleId="ListLabel119">
    <w:name w:val="ListLabel 119"/>
    <w:qFormat/>
    <w:rPr>
      <w:caps w:val="0"/>
      <w:smallCaps w:val="0"/>
      <w:strike w:val="0"/>
      <w:dstrike w:val="0"/>
      <w:outline w:val="0"/>
      <w:emboss w:val="0"/>
      <w:imprint w:val="0"/>
      <w:spacing w:val="0"/>
      <w:w w:val="100"/>
      <w:kern w:val="0"/>
      <w:position w:val="0"/>
      <w:sz w:val="24"/>
      <w:vertAlign w:val="baseline"/>
    </w:rPr>
  </w:style>
  <w:style w:type="character" w:customStyle="1" w:styleId="ListLabel120">
    <w:name w:val="ListLabel 120"/>
    <w:qFormat/>
    <w:rPr>
      <w:caps w:val="0"/>
      <w:smallCaps w:val="0"/>
      <w:strike w:val="0"/>
      <w:dstrike w:val="0"/>
      <w:outline w:val="0"/>
      <w:emboss w:val="0"/>
      <w:imprint w:val="0"/>
      <w:spacing w:val="0"/>
      <w:w w:val="100"/>
      <w:kern w:val="0"/>
      <w:position w:val="0"/>
      <w:sz w:val="24"/>
      <w:vertAlign w:val="baseline"/>
    </w:rPr>
  </w:style>
  <w:style w:type="character" w:customStyle="1" w:styleId="ListLabel121">
    <w:name w:val="ListLabel 121"/>
    <w:qFormat/>
    <w:rPr>
      <w:caps w:val="0"/>
      <w:smallCaps w:val="0"/>
      <w:strike w:val="0"/>
      <w:dstrike w:val="0"/>
      <w:outline w:val="0"/>
      <w:emboss w:val="0"/>
      <w:imprint w:val="0"/>
      <w:spacing w:val="0"/>
      <w:w w:val="100"/>
      <w:kern w:val="0"/>
      <w:position w:val="0"/>
      <w:sz w:val="24"/>
      <w:vertAlign w:val="baseline"/>
    </w:rPr>
  </w:style>
  <w:style w:type="character" w:customStyle="1" w:styleId="ListLabel122">
    <w:name w:val="ListLabel 122"/>
    <w:qFormat/>
    <w:rPr>
      <w:caps w:val="0"/>
      <w:smallCaps w:val="0"/>
      <w:strike w:val="0"/>
      <w:dstrike w:val="0"/>
      <w:outline w:val="0"/>
      <w:emboss w:val="0"/>
      <w:imprint w:val="0"/>
      <w:spacing w:val="0"/>
      <w:w w:val="100"/>
      <w:kern w:val="0"/>
      <w:position w:val="0"/>
      <w:sz w:val="24"/>
      <w:vertAlign w:val="baseline"/>
    </w:rPr>
  </w:style>
  <w:style w:type="character" w:customStyle="1" w:styleId="ListLabel123">
    <w:name w:val="ListLabel 123"/>
    <w:qFormat/>
    <w:rPr>
      <w:caps w:val="0"/>
      <w:smallCaps w:val="0"/>
      <w:strike w:val="0"/>
      <w:dstrike w:val="0"/>
      <w:outline w:val="0"/>
      <w:emboss w:val="0"/>
      <w:imprint w:val="0"/>
      <w:spacing w:val="0"/>
      <w:w w:val="100"/>
      <w:kern w:val="0"/>
      <w:position w:val="0"/>
      <w:sz w:val="24"/>
      <w:vertAlign w:val="baseline"/>
    </w:rPr>
  </w:style>
  <w:style w:type="character" w:customStyle="1" w:styleId="ListLabel124">
    <w:name w:val="ListLabel 124"/>
    <w:qFormat/>
    <w:rPr>
      <w:caps w:val="0"/>
      <w:smallCaps w:val="0"/>
      <w:strike w:val="0"/>
      <w:dstrike w:val="0"/>
      <w:outline w:val="0"/>
      <w:emboss w:val="0"/>
      <w:imprint w:val="0"/>
      <w:spacing w:val="0"/>
      <w:w w:val="100"/>
      <w:kern w:val="0"/>
      <w:position w:val="0"/>
      <w:sz w:val="24"/>
      <w:vertAlign w:val="baseline"/>
    </w:rPr>
  </w:style>
  <w:style w:type="character" w:customStyle="1" w:styleId="ListLabel125">
    <w:name w:val="ListLabel 125"/>
    <w:qFormat/>
    <w:rPr>
      <w:caps w:val="0"/>
      <w:smallCaps w:val="0"/>
      <w:strike w:val="0"/>
      <w:dstrike w:val="0"/>
      <w:outline w:val="0"/>
      <w:emboss w:val="0"/>
      <w:imprint w:val="0"/>
      <w:spacing w:val="0"/>
      <w:w w:val="100"/>
      <w:kern w:val="0"/>
      <w:position w:val="0"/>
      <w:sz w:val="24"/>
      <w:vertAlign w:val="baseline"/>
    </w:rPr>
  </w:style>
  <w:style w:type="character" w:customStyle="1" w:styleId="ListLabel126">
    <w:name w:val="ListLabel 126"/>
    <w:qFormat/>
    <w:rPr>
      <w:caps w:val="0"/>
      <w:smallCaps w:val="0"/>
      <w:strike w:val="0"/>
      <w:dstrike w:val="0"/>
      <w:outline w:val="0"/>
      <w:emboss w:val="0"/>
      <w:imprint w:val="0"/>
      <w:spacing w:val="0"/>
      <w:w w:val="100"/>
      <w:kern w:val="0"/>
      <w:position w:val="0"/>
      <w:sz w:val="24"/>
      <w:vertAlign w:val="baseline"/>
    </w:rPr>
  </w:style>
  <w:style w:type="character" w:customStyle="1" w:styleId="ListLabel127">
    <w:name w:val="ListLabel 127"/>
    <w:qFormat/>
    <w:rPr>
      <w:caps w:val="0"/>
      <w:smallCaps w:val="0"/>
      <w:strike w:val="0"/>
      <w:dstrike w:val="0"/>
      <w:outline w:val="0"/>
      <w:emboss w:val="0"/>
      <w:imprint w:val="0"/>
      <w:spacing w:val="0"/>
      <w:w w:val="100"/>
      <w:kern w:val="0"/>
      <w:position w:val="0"/>
      <w:sz w:val="24"/>
      <w:vertAlign w:val="baseline"/>
    </w:rPr>
  </w:style>
  <w:style w:type="character" w:customStyle="1" w:styleId="ListLabel128">
    <w:name w:val="ListLabel 128"/>
    <w:qFormat/>
    <w:rPr>
      <w:caps w:val="0"/>
      <w:smallCaps w:val="0"/>
      <w:strike w:val="0"/>
      <w:dstrike w:val="0"/>
      <w:outline w:val="0"/>
      <w:emboss w:val="0"/>
      <w:imprint w:val="0"/>
      <w:spacing w:val="0"/>
      <w:w w:val="100"/>
      <w:kern w:val="0"/>
      <w:position w:val="0"/>
      <w:sz w:val="24"/>
      <w:vertAlign w:val="baseline"/>
    </w:rPr>
  </w:style>
  <w:style w:type="character" w:customStyle="1" w:styleId="ListLabel129">
    <w:name w:val="ListLabel 129"/>
    <w:qFormat/>
    <w:rPr>
      <w:caps w:val="0"/>
      <w:smallCaps w:val="0"/>
      <w:strike w:val="0"/>
      <w:dstrike w:val="0"/>
      <w:outline w:val="0"/>
      <w:emboss w:val="0"/>
      <w:imprint w:val="0"/>
      <w:spacing w:val="0"/>
      <w:w w:val="100"/>
      <w:kern w:val="0"/>
      <w:position w:val="0"/>
      <w:sz w:val="24"/>
      <w:vertAlign w:val="baseline"/>
    </w:rPr>
  </w:style>
  <w:style w:type="character" w:customStyle="1" w:styleId="ListLabel130">
    <w:name w:val="ListLabel 130"/>
    <w:qFormat/>
    <w:rPr>
      <w:caps w:val="0"/>
      <w:smallCaps w:val="0"/>
      <w:strike w:val="0"/>
      <w:dstrike w:val="0"/>
      <w:outline w:val="0"/>
      <w:emboss w:val="0"/>
      <w:imprint w:val="0"/>
      <w:spacing w:val="0"/>
      <w:w w:val="100"/>
      <w:kern w:val="0"/>
      <w:position w:val="0"/>
      <w:sz w:val="24"/>
      <w:vertAlign w:val="baseline"/>
    </w:rPr>
  </w:style>
  <w:style w:type="character" w:customStyle="1" w:styleId="ListLabel131">
    <w:name w:val="ListLabel 131"/>
    <w:qFormat/>
    <w:rPr>
      <w:caps w:val="0"/>
      <w:smallCaps w:val="0"/>
      <w:strike w:val="0"/>
      <w:dstrike w:val="0"/>
      <w:outline w:val="0"/>
      <w:emboss w:val="0"/>
      <w:imprint w:val="0"/>
      <w:spacing w:val="0"/>
      <w:w w:val="100"/>
      <w:kern w:val="0"/>
      <w:position w:val="0"/>
      <w:sz w:val="24"/>
      <w:vertAlign w:val="baseline"/>
    </w:rPr>
  </w:style>
  <w:style w:type="character" w:customStyle="1" w:styleId="ListLabel132">
    <w:name w:val="ListLabel 132"/>
    <w:qFormat/>
    <w:rPr>
      <w:caps w:val="0"/>
      <w:smallCaps w:val="0"/>
      <w:strike w:val="0"/>
      <w:dstrike w:val="0"/>
      <w:outline w:val="0"/>
      <w:emboss w:val="0"/>
      <w:imprint w:val="0"/>
      <w:spacing w:val="0"/>
      <w:w w:val="100"/>
      <w:kern w:val="0"/>
      <w:position w:val="0"/>
      <w:sz w:val="24"/>
      <w:vertAlign w:val="baseline"/>
    </w:rPr>
  </w:style>
  <w:style w:type="character" w:customStyle="1" w:styleId="ListLabel133">
    <w:name w:val="ListLabel 133"/>
    <w:qFormat/>
    <w:rPr>
      <w:caps w:val="0"/>
      <w:smallCaps w:val="0"/>
      <w:strike w:val="0"/>
      <w:dstrike w:val="0"/>
      <w:outline w:val="0"/>
      <w:emboss w:val="0"/>
      <w:imprint w:val="0"/>
      <w:spacing w:val="0"/>
      <w:w w:val="100"/>
      <w:kern w:val="0"/>
      <w:position w:val="0"/>
      <w:sz w:val="24"/>
      <w:vertAlign w:val="baseline"/>
    </w:rPr>
  </w:style>
  <w:style w:type="character" w:customStyle="1" w:styleId="ListLabel134">
    <w:name w:val="ListLabel 134"/>
    <w:qFormat/>
    <w:rPr>
      <w:caps w:val="0"/>
      <w:smallCaps w:val="0"/>
      <w:strike w:val="0"/>
      <w:dstrike w:val="0"/>
      <w:outline w:val="0"/>
      <w:emboss w:val="0"/>
      <w:imprint w:val="0"/>
      <w:spacing w:val="0"/>
      <w:w w:val="100"/>
      <w:kern w:val="0"/>
      <w:position w:val="0"/>
      <w:sz w:val="24"/>
      <w:vertAlign w:val="baseline"/>
    </w:rPr>
  </w:style>
  <w:style w:type="character" w:customStyle="1" w:styleId="ListLabel135">
    <w:name w:val="ListLabel 135"/>
    <w:qFormat/>
    <w:rPr>
      <w:caps w:val="0"/>
      <w:smallCaps w:val="0"/>
      <w:strike w:val="0"/>
      <w:dstrike w:val="0"/>
      <w:outline w:val="0"/>
      <w:emboss w:val="0"/>
      <w:imprint w:val="0"/>
      <w:spacing w:val="0"/>
      <w:w w:val="100"/>
      <w:kern w:val="0"/>
      <w:position w:val="0"/>
      <w:sz w:val="24"/>
      <w:vertAlign w:val="baseline"/>
    </w:rPr>
  </w:style>
  <w:style w:type="character" w:customStyle="1" w:styleId="ListLabel136">
    <w:name w:val="ListLabel 136"/>
    <w:qFormat/>
    <w:rPr>
      <w:caps w:val="0"/>
      <w:smallCaps w:val="0"/>
      <w:strike w:val="0"/>
      <w:dstrike w:val="0"/>
      <w:outline w:val="0"/>
      <w:emboss w:val="0"/>
      <w:imprint w:val="0"/>
      <w:spacing w:val="0"/>
      <w:w w:val="100"/>
      <w:kern w:val="0"/>
      <w:position w:val="0"/>
      <w:sz w:val="24"/>
      <w:vertAlign w:val="baseline"/>
    </w:rPr>
  </w:style>
  <w:style w:type="character" w:customStyle="1" w:styleId="ListLabel137">
    <w:name w:val="ListLabel 137"/>
    <w:qFormat/>
    <w:rPr>
      <w:caps w:val="0"/>
      <w:smallCaps w:val="0"/>
      <w:strike w:val="0"/>
      <w:dstrike w:val="0"/>
      <w:outline w:val="0"/>
      <w:emboss w:val="0"/>
      <w:imprint w:val="0"/>
      <w:spacing w:val="0"/>
      <w:w w:val="100"/>
      <w:kern w:val="0"/>
      <w:position w:val="0"/>
      <w:sz w:val="24"/>
      <w:vertAlign w:val="baseline"/>
    </w:rPr>
  </w:style>
  <w:style w:type="character" w:customStyle="1" w:styleId="ListLabel138">
    <w:name w:val="ListLabel 138"/>
    <w:qFormat/>
    <w:rPr>
      <w:caps w:val="0"/>
      <w:smallCaps w:val="0"/>
      <w:strike w:val="0"/>
      <w:dstrike w:val="0"/>
      <w:outline w:val="0"/>
      <w:emboss w:val="0"/>
      <w:imprint w:val="0"/>
      <w:spacing w:val="0"/>
      <w:w w:val="100"/>
      <w:kern w:val="0"/>
      <w:position w:val="0"/>
      <w:sz w:val="24"/>
      <w:vertAlign w:val="baseline"/>
    </w:rPr>
  </w:style>
  <w:style w:type="character" w:customStyle="1" w:styleId="ListLabel139">
    <w:name w:val="ListLabel 139"/>
    <w:qFormat/>
    <w:rPr>
      <w:caps w:val="0"/>
      <w:smallCaps w:val="0"/>
      <w:strike w:val="0"/>
      <w:dstrike w:val="0"/>
      <w:outline w:val="0"/>
      <w:emboss w:val="0"/>
      <w:imprint w:val="0"/>
      <w:spacing w:val="0"/>
      <w:w w:val="100"/>
      <w:kern w:val="0"/>
      <w:position w:val="0"/>
      <w:sz w:val="24"/>
      <w:vertAlign w:val="baseline"/>
    </w:rPr>
  </w:style>
  <w:style w:type="character" w:customStyle="1" w:styleId="ListLabel140">
    <w:name w:val="ListLabel 140"/>
    <w:qFormat/>
    <w:rPr>
      <w:caps w:val="0"/>
      <w:smallCaps w:val="0"/>
      <w:strike w:val="0"/>
      <w:dstrike w:val="0"/>
      <w:outline w:val="0"/>
      <w:emboss w:val="0"/>
      <w:imprint w:val="0"/>
      <w:spacing w:val="0"/>
      <w:w w:val="100"/>
      <w:kern w:val="0"/>
      <w:position w:val="0"/>
      <w:sz w:val="24"/>
      <w:vertAlign w:val="baseline"/>
    </w:rPr>
  </w:style>
  <w:style w:type="character" w:customStyle="1" w:styleId="ListLabel141">
    <w:name w:val="ListLabel 141"/>
    <w:qFormat/>
    <w:rPr>
      <w:caps w:val="0"/>
      <w:smallCaps w:val="0"/>
      <w:strike w:val="0"/>
      <w:dstrike w:val="0"/>
      <w:outline w:val="0"/>
      <w:emboss w:val="0"/>
      <w:imprint w:val="0"/>
      <w:spacing w:val="0"/>
      <w:w w:val="100"/>
      <w:kern w:val="0"/>
      <w:position w:val="0"/>
      <w:sz w:val="24"/>
      <w:vertAlign w:val="baseline"/>
    </w:rPr>
  </w:style>
  <w:style w:type="character" w:customStyle="1" w:styleId="ListLabel142">
    <w:name w:val="ListLabel 142"/>
    <w:qFormat/>
    <w:rPr>
      <w:caps w:val="0"/>
      <w:smallCaps w:val="0"/>
      <w:strike w:val="0"/>
      <w:dstrike w:val="0"/>
      <w:outline w:val="0"/>
      <w:emboss w:val="0"/>
      <w:imprint w:val="0"/>
      <w:spacing w:val="0"/>
      <w:w w:val="100"/>
      <w:kern w:val="0"/>
      <w:position w:val="0"/>
      <w:sz w:val="24"/>
      <w:vertAlign w:val="baseline"/>
    </w:rPr>
  </w:style>
  <w:style w:type="character" w:customStyle="1" w:styleId="ListLabel143">
    <w:name w:val="ListLabel 143"/>
    <w:qFormat/>
    <w:rPr>
      <w:caps w:val="0"/>
      <w:smallCaps w:val="0"/>
      <w:strike w:val="0"/>
      <w:dstrike w:val="0"/>
      <w:outline w:val="0"/>
      <w:emboss w:val="0"/>
      <w:imprint w:val="0"/>
      <w:spacing w:val="0"/>
      <w:w w:val="100"/>
      <w:kern w:val="0"/>
      <w:position w:val="0"/>
      <w:sz w:val="24"/>
      <w:vertAlign w:val="baseline"/>
    </w:rPr>
  </w:style>
  <w:style w:type="character" w:customStyle="1" w:styleId="ListLabel144">
    <w:name w:val="ListLabel 144"/>
    <w:qFormat/>
    <w:rPr>
      <w:caps w:val="0"/>
      <w:smallCaps w:val="0"/>
      <w:strike w:val="0"/>
      <w:dstrike w:val="0"/>
      <w:outline w:val="0"/>
      <w:emboss w:val="0"/>
      <w:imprint w:val="0"/>
      <w:spacing w:val="0"/>
      <w:w w:val="100"/>
      <w:kern w:val="0"/>
      <w:position w:val="0"/>
      <w:sz w:val="24"/>
      <w:vertAlign w:val="baseline"/>
    </w:rPr>
  </w:style>
  <w:style w:type="character" w:customStyle="1" w:styleId="ListLabel145">
    <w:name w:val="ListLabel 145"/>
    <w:qFormat/>
    <w:rPr>
      <w:caps w:val="0"/>
      <w:smallCaps w:val="0"/>
      <w:strike w:val="0"/>
      <w:dstrike w:val="0"/>
      <w:outline w:val="0"/>
      <w:emboss w:val="0"/>
      <w:imprint w:val="0"/>
      <w:spacing w:val="0"/>
      <w:w w:val="100"/>
      <w:kern w:val="0"/>
      <w:position w:val="0"/>
      <w:sz w:val="24"/>
      <w:vertAlign w:val="baseline"/>
    </w:rPr>
  </w:style>
  <w:style w:type="character" w:customStyle="1" w:styleId="ListLabel146">
    <w:name w:val="ListLabel 146"/>
    <w:qFormat/>
    <w:rPr>
      <w:caps w:val="0"/>
      <w:smallCaps w:val="0"/>
      <w:strike w:val="0"/>
      <w:dstrike w:val="0"/>
      <w:outline w:val="0"/>
      <w:emboss w:val="0"/>
      <w:imprint w:val="0"/>
      <w:spacing w:val="0"/>
      <w:w w:val="100"/>
      <w:kern w:val="0"/>
      <w:position w:val="0"/>
      <w:sz w:val="24"/>
      <w:vertAlign w:val="baseline"/>
    </w:rPr>
  </w:style>
  <w:style w:type="character" w:customStyle="1" w:styleId="ListLabel147">
    <w:name w:val="ListLabel 147"/>
    <w:qFormat/>
    <w:rPr>
      <w:caps w:val="0"/>
      <w:smallCaps w:val="0"/>
      <w:strike w:val="0"/>
      <w:dstrike w:val="0"/>
      <w:outline w:val="0"/>
      <w:emboss w:val="0"/>
      <w:imprint w:val="0"/>
      <w:spacing w:val="0"/>
      <w:w w:val="100"/>
      <w:kern w:val="0"/>
      <w:position w:val="0"/>
      <w:sz w:val="24"/>
      <w:vertAlign w:val="baseline"/>
    </w:rPr>
  </w:style>
  <w:style w:type="character" w:customStyle="1" w:styleId="ListLabel148">
    <w:name w:val="ListLabel 148"/>
    <w:qFormat/>
    <w:rPr>
      <w:caps w:val="0"/>
      <w:smallCaps w:val="0"/>
      <w:strike w:val="0"/>
      <w:dstrike w:val="0"/>
      <w:outline w:val="0"/>
      <w:emboss w:val="0"/>
      <w:imprint w:val="0"/>
      <w:spacing w:val="0"/>
      <w:w w:val="100"/>
      <w:kern w:val="0"/>
      <w:position w:val="0"/>
      <w:sz w:val="24"/>
      <w:vertAlign w:val="baseline"/>
    </w:rPr>
  </w:style>
  <w:style w:type="character" w:customStyle="1" w:styleId="ListLabel149">
    <w:name w:val="ListLabel 149"/>
    <w:qFormat/>
    <w:rPr>
      <w:caps w:val="0"/>
      <w:smallCaps w:val="0"/>
      <w:strike w:val="0"/>
      <w:dstrike w:val="0"/>
      <w:outline w:val="0"/>
      <w:emboss w:val="0"/>
      <w:imprint w:val="0"/>
      <w:spacing w:val="0"/>
      <w:w w:val="100"/>
      <w:kern w:val="0"/>
      <w:position w:val="0"/>
      <w:sz w:val="24"/>
      <w:vertAlign w:val="baseline"/>
    </w:rPr>
  </w:style>
  <w:style w:type="character" w:customStyle="1" w:styleId="ListLabel150">
    <w:name w:val="ListLabel 150"/>
    <w:qFormat/>
    <w:rPr>
      <w:caps w:val="0"/>
      <w:smallCaps w:val="0"/>
      <w:strike w:val="0"/>
      <w:dstrike w:val="0"/>
      <w:outline w:val="0"/>
      <w:emboss w:val="0"/>
      <w:imprint w:val="0"/>
      <w:spacing w:val="0"/>
      <w:w w:val="100"/>
      <w:kern w:val="0"/>
      <w:position w:val="0"/>
      <w:sz w:val="24"/>
      <w:vertAlign w:val="baseline"/>
    </w:rPr>
  </w:style>
  <w:style w:type="character" w:customStyle="1" w:styleId="ListLabel151">
    <w:name w:val="ListLabel 151"/>
    <w:qFormat/>
    <w:rPr>
      <w:caps w:val="0"/>
      <w:smallCaps w:val="0"/>
      <w:strike w:val="0"/>
      <w:dstrike w:val="0"/>
      <w:outline w:val="0"/>
      <w:emboss w:val="0"/>
      <w:imprint w:val="0"/>
      <w:spacing w:val="0"/>
      <w:w w:val="100"/>
      <w:kern w:val="0"/>
      <w:position w:val="0"/>
      <w:sz w:val="24"/>
      <w:vertAlign w:val="baseline"/>
    </w:rPr>
  </w:style>
  <w:style w:type="character" w:customStyle="1" w:styleId="ListLabel152">
    <w:name w:val="ListLabel 152"/>
    <w:qFormat/>
    <w:rPr>
      <w:caps w:val="0"/>
      <w:smallCaps w:val="0"/>
      <w:strike w:val="0"/>
      <w:dstrike w:val="0"/>
      <w:outline w:val="0"/>
      <w:emboss w:val="0"/>
      <w:imprint w:val="0"/>
      <w:spacing w:val="0"/>
      <w:w w:val="100"/>
      <w:kern w:val="0"/>
      <w:position w:val="0"/>
      <w:sz w:val="24"/>
      <w:vertAlign w:val="baseline"/>
    </w:rPr>
  </w:style>
  <w:style w:type="character" w:customStyle="1" w:styleId="ListLabel153">
    <w:name w:val="ListLabel 153"/>
    <w:qFormat/>
    <w:rPr>
      <w:caps w:val="0"/>
      <w:smallCaps w:val="0"/>
      <w:strike w:val="0"/>
      <w:dstrike w:val="0"/>
      <w:outline w:val="0"/>
      <w:emboss w:val="0"/>
      <w:imprint w:val="0"/>
      <w:spacing w:val="0"/>
      <w:w w:val="100"/>
      <w:kern w:val="0"/>
      <w:position w:val="0"/>
      <w:sz w:val="24"/>
      <w:vertAlign w:val="baseline"/>
    </w:rPr>
  </w:style>
  <w:style w:type="character" w:customStyle="1" w:styleId="ListLabel154">
    <w:name w:val="ListLabel 154"/>
    <w:qFormat/>
    <w:rPr>
      <w:caps w:val="0"/>
      <w:smallCaps w:val="0"/>
      <w:strike w:val="0"/>
      <w:dstrike w:val="0"/>
      <w:outline w:val="0"/>
      <w:emboss w:val="0"/>
      <w:imprint w:val="0"/>
      <w:spacing w:val="0"/>
      <w:w w:val="100"/>
      <w:kern w:val="0"/>
      <w:position w:val="0"/>
      <w:sz w:val="24"/>
      <w:vertAlign w:val="baseline"/>
    </w:rPr>
  </w:style>
  <w:style w:type="character" w:customStyle="1" w:styleId="ListLabel155">
    <w:name w:val="ListLabel 155"/>
    <w:qFormat/>
    <w:rPr>
      <w:caps w:val="0"/>
      <w:smallCaps w:val="0"/>
      <w:strike w:val="0"/>
      <w:dstrike w:val="0"/>
      <w:outline w:val="0"/>
      <w:emboss w:val="0"/>
      <w:imprint w:val="0"/>
      <w:spacing w:val="0"/>
      <w:w w:val="100"/>
      <w:kern w:val="0"/>
      <w:position w:val="0"/>
      <w:sz w:val="24"/>
      <w:vertAlign w:val="baseline"/>
    </w:rPr>
  </w:style>
  <w:style w:type="character" w:customStyle="1" w:styleId="ListLabel156">
    <w:name w:val="ListLabel 156"/>
    <w:qFormat/>
    <w:rPr>
      <w:caps w:val="0"/>
      <w:smallCaps w:val="0"/>
      <w:strike w:val="0"/>
      <w:dstrike w:val="0"/>
      <w:outline w:val="0"/>
      <w:emboss w:val="0"/>
      <w:imprint w:val="0"/>
      <w:spacing w:val="0"/>
      <w:w w:val="100"/>
      <w:kern w:val="0"/>
      <w:position w:val="0"/>
      <w:sz w:val="24"/>
      <w:vertAlign w:val="baseline"/>
    </w:rPr>
  </w:style>
  <w:style w:type="character" w:customStyle="1" w:styleId="ListLabel157">
    <w:name w:val="ListLabel 157"/>
    <w:qFormat/>
    <w:rPr>
      <w:caps w:val="0"/>
      <w:smallCaps w:val="0"/>
      <w:strike w:val="0"/>
      <w:dstrike w:val="0"/>
      <w:outline w:val="0"/>
      <w:emboss w:val="0"/>
      <w:imprint w:val="0"/>
      <w:spacing w:val="0"/>
      <w:w w:val="100"/>
      <w:kern w:val="0"/>
      <w:position w:val="0"/>
      <w:sz w:val="24"/>
      <w:vertAlign w:val="baseline"/>
    </w:rPr>
  </w:style>
  <w:style w:type="character" w:customStyle="1" w:styleId="ListLabel158">
    <w:name w:val="ListLabel 158"/>
    <w:qFormat/>
    <w:rPr>
      <w:caps w:val="0"/>
      <w:smallCaps w:val="0"/>
      <w:strike w:val="0"/>
      <w:dstrike w:val="0"/>
      <w:outline w:val="0"/>
      <w:emboss w:val="0"/>
      <w:imprint w:val="0"/>
      <w:spacing w:val="0"/>
      <w:w w:val="100"/>
      <w:kern w:val="0"/>
      <w:position w:val="0"/>
      <w:sz w:val="24"/>
      <w:vertAlign w:val="baseline"/>
    </w:rPr>
  </w:style>
  <w:style w:type="character" w:customStyle="1" w:styleId="ListLabel159">
    <w:name w:val="ListLabel 159"/>
    <w:qFormat/>
    <w:rPr>
      <w:caps w:val="0"/>
      <w:smallCaps w:val="0"/>
      <w:strike w:val="0"/>
      <w:dstrike w:val="0"/>
      <w:outline w:val="0"/>
      <w:emboss w:val="0"/>
      <w:imprint w:val="0"/>
      <w:spacing w:val="0"/>
      <w:w w:val="100"/>
      <w:kern w:val="0"/>
      <w:position w:val="0"/>
      <w:sz w:val="24"/>
      <w:vertAlign w:val="baseline"/>
    </w:rPr>
  </w:style>
  <w:style w:type="character" w:customStyle="1" w:styleId="ListLabel160">
    <w:name w:val="ListLabel 160"/>
    <w:qFormat/>
    <w:rPr>
      <w:caps w:val="0"/>
      <w:smallCaps w:val="0"/>
      <w:strike w:val="0"/>
      <w:dstrike w:val="0"/>
      <w:outline w:val="0"/>
      <w:emboss w:val="0"/>
      <w:imprint w:val="0"/>
      <w:spacing w:val="0"/>
      <w:w w:val="100"/>
      <w:kern w:val="0"/>
      <w:position w:val="0"/>
      <w:sz w:val="24"/>
      <w:vertAlign w:val="baseline"/>
    </w:rPr>
  </w:style>
  <w:style w:type="character" w:customStyle="1" w:styleId="ListLabel161">
    <w:name w:val="ListLabel 161"/>
    <w:qFormat/>
    <w:rPr>
      <w:caps w:val="0"/>
      <w:smallCaps w:val="0"/>
      <w:strike w:val="0"/>
      <w:dstrike w:val="0"/>
      <w:outline w:val="0"/>
      <w:emboss w:val="0"/>
      <w:imprint w:val="0"/>
      <w:spacing w:val="0"/>
      <w:w w:val="100"/>
      <w:kern w:val="0"/>
      <w:position w:val="0"/>
      <w:sz w:val="24"/>
      <w:vertAlign w:val="baseline"/>
    </w:rPr>
  </w:style>
  <w:style w:type="character" w:customStyle="1" w:styleId="ListLabel162">
    <w:name w:val="ListLabel 162"/>
    <w:qFormat/>
    <w:rPr>
      <w:caps w:val="0"/>
      <w:smallCaps w:val="0"/>
      <w:strike w:val="0"/>
      <w:dstrike w:val="0"/>
      <w:outline w:val="0"/>
      <w:emboss w:val="0"/>
      <w:imprint w:val="0"/>
      <w:spacing w:val="0"/>
      <w:w w:val="100"/>
      <w:kern w:val="0"/>
      <w:position w:val="0"/>
      <w:sz w:val="24"/>
      <w:vertAlign w:val="baseline"/>
    </w:rPr>
  </w:style>
  <w:style w:type="character" w:customStyle="1" w:styleId="ListLabel163">
    <w:name w:val="ListLabel 163"/>
    <w:qFormat/>
    <w:rPr>
      <w:caps w:val="0"/>
      <w:smallCaps w:val="0"/>
      <w:strike w:val="0"/>
      <w:dstrike w:val="0"/>
      <w:outline w:val="0"/>
      <w:emboss w:val="0"/>
      <w:imprint w:val="0"/>
      <w:spacing w:val="0"/>
      <w:w w:val="100"/>
      <w:kern w:val="0"/>
      <w:position w:val="0"/>
      <w:sz w:val="24"/>
      <w:vertAlign w:val="baseline"/>
    </w:rPr>
  </w:style>
  <w:style w:type="character" w:customStyle="1" w:styleId="ListLabel164">
    <w:name w:val="ListLabel 164"/>
    <w:qFormat/>
    <w:rPr>
      <w:caps w:val="0"/>
      <w:smallCaps w:val="0"/>
      <w:strike w:val="0"/>
      <w:dstrike w:val="0"/>
      <w:outline w:val="0"/>
      <w:emboss w:val="0"/>
      <w:imprint w:val="0"/>
      <w:spacing w:val="0"/>
      <w:w w:val="100"/>
      <w:kern w:val="0"/>
      <w:position w:val="0"/>
      <w:sz w:val="24"/>
      <w:vertAlign w:val="baseline"/>
    </w:rPr>
  </w:style>
  <w:style w:type="character" w:customStyle="1" w:styleId="ListLabel165">
    <w:name w:val="ListLabel 165"/>
    <w:qFormat/>
    <w:rPr>
      <w:caps w:val="0"/>
      <w:smallCaps w:val="0"/>
      <w:strike w:val="0"/>
      <w:dstrike w:val="0"/>
      <w:outline w:val="0"/>
      <w:emboss w:val="0"/>
      <w:imprint w:val="0"/>
      <w:spacing w:val="0"/>
      <w:w w:val="100"/>
      <w:kern w:val="0"/>
      <w:position w:val="0"/>
      <w:sz w:val="24"/>
      <w:vertAlign w:val="baseline"/>
    </w:rPr>
  </w:style>
  <w:style w:type="character" w:customStyle="1" w:styleId="ListLabel166">
    <w:name w:val="ListLabel 166"/>
    <w:qFormat/>
    <w:rPr>
      <w:caps w:val="0"/>
      <w:smallCaps w:val="0"/>
      <w:strike w:val="0"/>
      <w:dstrike w:val="0"/>
      <w:outline w:val="0"/>
      <w:emboss w:val="0"/>
      <w:imprint w:val="0"/>
      <w:spacing w:val="0"/>
      <w:w w:val="100"/>
      <w:kern w:val="0"/>
      <w:position w:val="0"/>
      <w:sz w:val="24"/>
      <w:vertAlign w:val="baseline"/>
    </w:rPr>
  </w:style>
  <w:style w:type="character" w:customStyle="1" w:styleId="ListLabel167">
    <w:name w:val="ListLabel 167"/>
    <w:qFormat/>
    <w:rPr>
      <w:caps w:val="0"/>
      <w:smallCaps w:val="0"/>
      <w:strike w:val="0"/>
      <w:dstrike w:val="0"/>
      <w:outline w:val="0"/>
      <w:emboss w:val="0"/>
      <w:imprint w:val="0"/>
      <w:spacing w:val="0"/>
      <w:w w:val="100"/>
      <w:kern w:val="0"/>
      <w:position w:val="0"/>
      <w:sz w:val="24"/>
      <w:vertAlign w:val="baseline"/>
    </w:rPr>
  </w:style>
  <w:style w:type="character" w:customStyle="1" w:styleId="ListLabel168">
    <w:name w:val="ListLabel 168"/>
    <w:qFormat/>
    <w:rPr>
      <w:caps w:val="0"/>
      <w:smallCaps w:val="0"/>
      <w:strike w:val="0"/>
      <w:dstrike w:val="0"/>
      <w:outline w:val="0"/>
      <w:emboss w:val="0"/>
      <w:imprint w:val="0"/>
      <w:spacing w:val="0"/>
      <w:w w:val="100"/>
      <w:kern w:val="0"/>
      <w:position w:val="0"/>
      <w:sz w:val="24"/>
      <w:vertAlign w:val="baseline"/>
    </w:rPr>
  </w:style>
  <w:style w:type="character" w:customStyle="1" w:styleId="ListLabel169">
    <w:name w:val="ListLabel 169"/>
    <w:qFormat/>
    <w:rPr>
      <w:caps w:val="0"/>
      <w:smallCaps w:val="0"/>
      <w:strike w:val="0"/>
      <w:dstrike w:val="0"/>
      <w:outline w:val="0"/>
      <w:emboss w:val="0"/>
      <w:imprint w:val="0"/>
      <w:spacing w:val="0"/>
      <w:w w:val="100"/>
      <w:kern w:val="0"/>
      <w:position w:val="0"/>
      <w:sz w:val="24"/>
      <w:vertAlign w:val="baseline"/>
    </w:rPr>
  </w:style>
  <w:style w:type="character" w:customStyle="1" w:styleId="ListLabel170">
    <w:name w:val="ListLabel 170"/>
    <w:qFormat/>
    <w:rPr>
      <w:caps w:val="0"/>
      <w:smallCaps w:val="0"/>
      <w:strike w:val="0"/>
      <w:dstrike w:val="0"/>
      <w:outline w:val="0"/>
      <w:emboss w:val="0"/>
      <w:imprint w:val="0"/>
      <w:spacing w:val="0"/>
      <w:w w:val="100"/>
      <w:kern w:val="0"/>
      <w:position w:val="0"/>
      <w:sz w:val="24"/>
      <w:vertAlign w:val="baseline"/>
    </w:rPr>
  </w:style>
  <w:style w:type="character" w:customStyle="1" w:styleId="ListLabel171">
    <w:name w:val="ListLabel 171"/>
    <w:qFormat/>
    <w:rPr>
      <w:caps w:val="0"/>
      <w:smallCaps w:val="0"/>
      <w:strike w:val="0"/>
      <w:dstrike w:val="0"/>
      <w:outline w:val="0"/>
      <w:emboss w:val="0"/>
      <w:imprint w:val="0"/>
      <w:spacing w:val="0"/>
      <w:w w:val="100"/>
      <w:kern w:val="0"/>
      <w:position w:val="0"/>
      <w:sz w:val="24"/>
      <w:vertAlign w:val="baseline"/>
    </w:rPr>
  </w:style>
  <w:style w:type="character" w:customStyle="1" w:styleId="ListLabel172">
    <w:name w:val="ListLabel 172"/>
    <w:qFormat/>
    <w:rPr>
      <w:caps w:val="0"/>
      <w:smallCaps w:val="0"/>
      <w:strike w:val="0"/>
      <w:dstrike w:val="0"/>
      <w:outline w:val="0"/>
      <w:emboss w:val="0"/>
      <w:imprint w:val="0"/>
      <w:spacing w:val="0"/>
      <w:w w:val="100"/>
      <w:kern w:val="0"/>
      <w:position w:val="0"/>
      <w:sz w:val="20"/>
      <w:vertAlign w:val="baseline"/>
    </w:rPr>
  </w:style>
  <w:style w:type="character" w:customStyle="1" w:styleId="ListLabel173">
    <w:name w:val="ListLabel 173"/>
    <w:qFormat/>
    <w:rPr>
      <w:caps w:val="0"/>
      <w:smallCaps w:val="0"/>
      <w:strike w:val="0"/>
      <w:dstrike w:val="0"/>
      <w:outline w:val="0"/>
      <w:emboss w:val="0"/>
      <w:imprint w:val="0"/>
      <w:spacing w:val="0"/>
      <w:w w:val="100"/>
      <w:kern w:val="0"/>
      <w:position w:val="0"/>
      <w:sz w:val="24"/>
      <w:vertAlign w:val="baseline"/>
    </w:rPr>
  </w:style>
  <w:style w:type="character" w:customStyle="1" w:styleId="ListLabel174">
    <w:name w:val="ListLabel 174"/>
    <w:qFormat/>
    <w:rPr>
      <w:caps w:val="0"/>
      <w:smallCaps w:val="0"/>
      <w:strike w:val="0"/>
      <w:dstrike w:val="0"/>
      <w:outline w:val="0"/>
      <w:emboss w:val="0"/>
      <w:imprint w:val="0"/>
      <w:spacing w:val="0"/>
      <w:w w:val="100"/>
      <w:kern w:val="0"/>
      <w:position w:val="0"/>
      <w:sz w:val="24"/>
      <w:vertAlign w:val="baseline"/>
    </w:rPr>
  </w:style>
  <w:style w:type="character" w:customStyle="1" w:styleId="ListLabel175">
    <w:name w:val="ListLabel 175"/>
    <w:qFormat/>
    <w:rPr>
      <w:caps w:val="0"/>
      <w:smallCaps w:val="0"/>
      <w:strike w:val="0"/>
      <w:dstrike w:val="0"/>
      <w:outline w:val="0"/>
      <w:emboss w:val="0"/>
      <w:imprint w:val="0"/>
      <w:spacing w:val="0"/>
      <w:w w:val="100"/>
      <w:kern w:val="0"/>
      <w:position w:val="0"/>
      <w:sz w:val="24"/>
      <w:vertAlign w:val="baseline"/>
    </w:rPr>
  </w:style>
  <w:style w:type="character" w:customStyle="1" w:styleId="ListLabel176">
    <w:name w:val="ListLabel 176"/>
    <w:qFormat/>
    <w:rPr>
      <w:caps w:val="0"/>
      <w:smallCaps w:val="0"/>
      <w:strike w:val="0"/>
      <w:dstrike w:val="0"/>
      <w:outline w:val="0"/>
      <w:emboss w:val="0"/>
      <w:imprint w:val="0"/>
      <w:spacing w:val="0"/>
      <w:w w:val="100"/>
      <w:kern w:val="0"/>
      <w:position w:val="0"/>
      <w:sz w:val="24"/>
      <w:vertAlign w:val="baseline"/>
    </w:rPr>
  </w:style>
  <w:style w:type="character" w:customStyle="1" w:styleId="ListLabel177">
    <w:name w:val="ListLabel 177"/>
    <w:qFormat/>
    <w:rPr>
      <w:caps w:val="0"/>
      <w:smallCaps w:val="0"/>
      <w:strike w:val="0"/>
      <w:dstrike w:val="0"/>
      <w:outline w:val="0"/>
      <w:emboss w:val="0"/>
      <w:imprint w:val="0"/>
      <w:spacing w:val="0"/>
      <w:w w:val="100"/>
      <w:kern w:val="0"/>
      <w:position w:val="0"/>
      <w:sz w:val="24"/>
      <w:vertAlign w:val="baseline"/>
    </w:rPr>
  </w:style>
  <w:style w:type="character" w:customStyle="1" w:styleId="ListLabel178">
    <w:name w:val="ListLabel 178"/>
    <w:qFormat/>
    <w:rPr>
      <w:caps w:val="0"/>
      <w:smallCaps w:val="0"/>
      <w:strike w:val="0"/>
      <w:dstrike w:val="0"/>
      <w:outline w:val="0"/>
      <w:emboss w:val="0"/>
      <w:imprint w:val="0"/>
      <w:spacing w:val="0"/>
      <w:w w:val="100"/>
      <w:kern w:val="0"/>
      <w:position w:val="0"/>
      <w:sz w:val="24"/>
      <w:vertAlign w:val="baseline"/>
    </w:rPr>
  </w:style>
  <w:style w:type="character" w:customStyle="1" w:styleId="ListLabel179">
    <w:name w:val="ListLabel 179"/>
    <w:qFormat/>
    <w:rPr>
      <w:caps w:val="0"/>
      <w:smallCaps w:val="0"/>
      <w:strike w:val="0"/>
      <w:dstrike w:val="0"/>
      <w:outline w:val="0"/>
      <w:emboss w:val="0"/>
      <w:imprint w:val="0"/>
      <w:spacing w:val="0"/>
      <w:w w:val="100"/>
      <w:kern w:val="0"/>
      <w:position w:val="0"/>
      <w:sz w:val="24"/>
      <w:vertAlign w:val="baseline"/>
    </w:rPr>
  </w:style>
  <w:style w:type="character" w:customStyle="1" w:styleId="ListLabel180">
    <w:name w:val="ListLabel 180"/>
    <w:qFormat/>
    <w:rPr>
      <w:caps w:val="0"/>
      <w:smallCaps w:val="0"/>
      <w:strike w:val="0"/>
      <w:dstrike w:val="0"/>
      <w:outline w:val="0"/>
      <w:emboss w:val="0"/>
      <w:imprint w:val="0"/>
      <w:spacing w:val="0"/>
      <w:w w:val="100"/>
      <w:kern w:val="0"/>
      <w:position w:val="0"/>
      <w:sz w:val="24"/>
      <w:vertAlign w:val="baseline"/>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eastAsia="Arial Unicode MS" w:cs="Times New Roman"/>
    </w:rPr>
  </w:style>
  <w:style w:type="character" w:customStyle="1" w:styleId="ListLabel185">
    <w:name w:val="ListLabel 185"/>
    <w:qFormat/>
    <w:rPr>
      <w:rFonts w:cs="Courier New"/>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eastAsia="Arial Unicode MS" w:cs="Times New Roman"/>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ListLabel192">
    <w:name w:val="ListLabel 192"/>
    <w:qFormat/>
    <w:rPr>
      <w:caps w:val="0"/>
      <w:smallCaps w:val="0"/>
      <w:strike w:val="0"/>
      <w:dstrike w:val="0"/>
      <w:outline w:val="0"/>
      <w:emboss w:val="0"/>
      <w:imprint w:val="0"/>
      <w:spacing w:val="0"/>
      <w:w w:val="100"/>
      <w:kern w:val="0"/>
      <w:position w:val="0"/>
      <w:sz w:val="24"/>
      <w:vertAlign w:val="baseline"/>
    </w:rPr>
  </w:style>
  <w:style w:type="character" w:customStyle="1" w:styleId="ListLabel193">
    <w:name w:val="ListLabel 193"/>
    <w:qFormat/>
    <w:rPr>
      <w:caps w:val="0"/>
      <w:smallCaps w:val="0"/>
      <w:strike w:val="0"/>
      <w:dstrike w:val="0"/>
      <w:outline w:val="0"/>
      <w:emboss w:val="0"/>
      <w:imprint w:val="0"/>
      <w:spacing w:val="0"/>
      <w:w w:val="100"/>
      <w:kern w:val="0"/>
      <w:position w:val="0"/>
      <w:sz w:val="24"/>
      <w:vertAlign w:val="baseline"/>
    </w:rPr>
  </w:style>
  <w:style w:type="character" w:customStyle="1" w:styleId="ListLabel194">
    <w:name w:val="ListLabel 194"/>
    <w:qFormat/>
    <w:rPr>
      <w:caps w:val="0"/>
      <w:smallCaps w:val="0"/>
      <w:strike w:val="0"/>
      <w:dstrike w:val="0"/>
      <w:outline w:val="0"/>
      <w:emboss w:val="0"/>
      <w:imprint w:val="0"/>
      <w:spacing w:val="0"/>
      <w:w w:val="100"/>
      <w:kern w:val="0"/>
      <w:position w:val="0"/>
      <w:sz w:val="24"/>
      <w:vertAlign w:val="baseline"/>
    </w:rPr>
  </w:style>
  <w:style w:type="character" w:customStyle="1" w:styleId="ListLabel195">
    <w:name w:val="ListLabel 195"/>
    <w:qFormat/>
    <w:rPr>
      <w:caps w:val="0"/>
      <w:smallCaps w:val="0"/>
      <w:strike w:val="0"/>
      <w:dstrike w:val="0"/>
      <w:outline w:val="0"/>
      <w:emboss w:val="0"/>
      <w:imprint w:val="0"/>
      <w:spacing w:val="0"/>
      <w:w w:val="100"/>
      <w:kern w:val="0"/>
      <w:position w:val="0"/>
      <w:sz w:val="24"/>
      <w:vertAlign w:val="baseline"/>
    </w:rPr>
  </w:style>
  <w:style w:type="character" w:customStyle="1" w:styleId="ListLabel196">
    <w:name w:val="ListLabel 196"/>
    <w:qFormat/>
    <w:rPr>
      <w:caps w:val="0"/>
      <w:smallCaps w:val="0"/>
      <w:strike w:val="0"/>
      <w:dstrike w:val="0"/>
      <w:outline w:val="0"/>
      <w:emboss w:val="0"/>
      <w:imprint w:val="0"/>
      <w:spacing w:val="0"/>
      <w:w w:val="100"/>
      <w:kern w:val="0"/>
      <w:position w:val="0"/>
      <w:sz w:val="24"/>
      <w:vertAlign w:val="baseline"/>
    </w:rPr>
  </w:style>
  <w:style w:type="character" w:customStyle="1" w:styleId="ListLabel197">
    <w:name w:val="ListLabel 197"/>
    <w:qFormat/>
    <w:rPr>
      <w:caps w:val="0"/>
      <w:smallCaps w:val="0"/>
      <w:strike w:val="0"/>
      <w:dstrike w:val="0"/>
      <w:outline w:val="0"/>
      <w:emboss w:val="0"/>
      <w:imprint w:val="0"/>
      <w:spacing w:val="0"/>
      <w:w w:val="100"/>
      <w:kern w:val="0"/>
      <w:position w:val="0"/>
      <w:sz w:val="24"/>
      <w:vertAlign w:val="baseline"/>
    </w:rPr>
  </w:style>
  <w:style w:type="character" w:customStyle="1" w:styleId="ListLabel198">
    <w:name w:val="ListLabel 198"/>
    <w:qFormat/>
    <w:rPr>
      <w:caps w:val="0"/>
      <w:smallCaps w:val="0"/>
      <w:strike w:val="0"/>
      <w:dstrike w:val="0"/>
      <w:outline w:val="0"/>
      <w:emboss w:val="0"/>
      <w:imprint w:val="0"/>
      <w:spacing w:val="0"/>
      <w:w w:val="100"/>
      <w:kern w:val="0"/>
      <w:position w:val="0"/>
      <w:sz w:val="24"/>
      <w:vertAlign w:val="baseline"/>
    </w:rPr>
  </w:style>
  <w:style w:type="character" w:customStyle="1" w:styleId="ListLabel199">
    <w:name w:val="ListLabel 199"/>
    <w:qFormat/>
    <w:rPr>
      <w:caps w:val="0"/>
      <w:smallCaps w:val="0"/>
      <w:strike w:val="0"/>
      <w:dstrike w:val="0"/>
      <w:outline w:val="0"/>
      <w:emboss w:val="0"/>
      <w:imprint w:val="0"/>
      <w:spacing w:val="0"/>
      <w:w w:val="100"/>
      <w:kern w:val="0"/>
      <w:position w:val="0"/>
      <w:sz w:val="24"/>
      <w:vertAlign w:val="baseline"/>
    </w:rPr>
  </w:style>
  <w:style w:type="character" w:customStyle="1" w:styleId="ListLabel200">
    <w:name w:val="ListLabel 200"/>
    <w:qFormat/>
    <w:rPr>
      <w:caps w:val="0"/>
      <w:smallCaps w:val="0"/>
      <w:strike w:val="0"/>
      <w:dstrike w:val="0"/>
      <w:outline w:val="0"/>
      <w:emboss w:val="0"/>
      <w:imprint w:val="0"/>
      <w:spacing w:val="0"/>
      <w:w w:val="100"/>
      <w:kern w:val="0"/>
      <w:position w:val="0"/>
      <w:sz w:val="24"/>
      <w:vertAlign w:val="baseline"/>
    </w:rPr>
  </w:style>
  <w:style w:type="character" w:customStyle="1" w:styleId="ListLabel201">
    <w:name w:val="ListLabel 201"/>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02">
    <w:name w:val="ListLabel 202"/>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03">
    <w:name w:val="ListLabel 203"/>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04">
    <w:name w:val="ListLabel 204"/>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05">
    <w:name w:val="ListLabel 205"/>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06">
    <w:name w:val="ListLabel 206"/>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07">
    <w:name w:val="ListLabel 207"/>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08">
    <w:name w:val="ListLabel 208"/>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09">
    <w:name w:val="ListLabel 209"/>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10">
    <w:name w:val="ListLabel 210"/>
    <w:qFormat/>
    <w:rPr>
      <w:caps w:val="0"/>
      <w:smallCaps w:val="0"/>
      <w:strike w:val="0"/>
      <w:dstrike w:val="0"/>
      <w:outline w:val="0"/>
      <w:emboss w:val="0"/>
      <w:imprint w:val="0"/>
      <w:spacing w:val="0"/>
      <w:w w:val="100"/>
      <w:kern w:val="0"/>
      <w:position w:val="0"/>
      <w:sz w:val="24"/>
      <w:vertAlign w:val="baseline"/>
    </w:rPr>
  </w:style>
  <w:style w:type="character" w:customStyle="1" w:styleId="ListLabel211">
    <w:name w:val="ListLabel 211"/>
    <w:qFormat/>
    <w:rPr>
      <w:caps w:val="0"/>
      <w:smallCaps w:val="0"/>
      <w:strike w:val="0"/>
      <w:dstrike w:val="0"/>
      <w:outline w:val="0"/>
      <w:emboss w:val="0"/>
      <w:imprint w:val="0"/>
      <w:spacing w:val="0"/>
      <w:w w:val="100"/>
      <w:kern w:val="0"/>
      <w:position w:val="0"/>
      <w:sz w:val="24"/>
      <w:vertAlign w:val="baseline"/>
    </w:rPr>
  </w:style>
  <w:style w:type="character" w:customStyle="1" w:styleId="ListLabel212">
    <w:name w:val="ListLabel 212"/>
    <w:qFormat/>
    <w:rPr>
      <w:caps w:val="0"/>
      <w:smallCaps w:val="0"/>
      <w:strike w:val="0"/>
      <w:dstrike w:val="0"/>
      <w:outline w:val="0"/>
      <w:emboss w:val="0"/>
      <w:imprint w:val="0"/>
      <w:spacing w:val="0"/>
      <w:w w:val="100"/>
      <w:kern w:val="0"/>
      <w:position w:val="0"/>
      <w:sz w:val="24"/>
      <w:vertAlign w:val="baseline"/>
    </w:rPr>
  </w:style>
  <w:style w:type="character" w:customStyle="1" w:styleId="ListLabel213">
    <w:name w:val="ListLabel 213"/>
    <w:qFormat/>
    <w:rPr>
      <w:caps w:val="0"/>
      <w:smallCaps w:val="0"/>
      <w:strike w:val="0"/>
      <w:dstrike w:val="0"/>
      <w:outline w:val="0"/>
      <w:emboss w:val="0"/>
      <w:imprint w:val="0"/>
      <w:spacing w:val="0"/>
      <w:w w:val="100"/>
      <w:kern w:val="0"/>
      <w:position w:val="0"/>
      <w:sz w:val="24"/>
      <w:vertAlign w:val="baseline"/>
    </w:rPr>
  </w:style>
  <w:style w:type="character" w:customStyle="1" w:styleId="ListLabel214">
    <w:name w:val="ListLabel 214"/>
    <w:qFormat/>
    <w:rPr>
      <w:caps w:val="0"/>
      <w:smallCaps w:val="0"/>
      <w:strike w:val="0"/>
      <w:dstrike w:val="0"/>
      <w:outline w:val="0"/>
      <w:emboss w:val="0"/>
      <w:imprint w:val="0"/>
      <w:spacing w:val="0"/>
      <w:w w:val="100"/>
      <w:kern w:val="0"/>
      <w:position w:val="0"/>
      <w:sz w:val="24"/>
      <w:vertAlign w:val="baseline"/>
    </w:rPr>
  </w:style>
  <w:style w:type="character" w:customStyle="1" w:styleId="ListLabel215">
    <w:name w:val="ListLabel 215"/>
    <w:qFormat/>
    <w:rPr>
      <w:caps w:val="0"/>
      <w:smallCaps w:val="0"/>
      <w:strike w:val="0"/>
      <w:dstrike w:val="0"/>
      <w:outline w:val="0"/>
      <w:emboss w:val="0"/>
      <w:imprint w:val="0"/>
      <w:spacing w:val="0"/>
      <w:w w:val="100"/>
      <w:kern w:val="0"/>
      <w:position w:val="0"/>
      <w:sz w:val="24"/>
      <w:vertAlign w:val="baseline"/>
    </w:rPr>
  </w:style>
  <w:style w:type="character" w:customStyle="1" w:styleId="ListLabel216">
    <w:name w:val="ListLabel 216"/>
    <w:qFormat/>
    <w:rPr>
      <w:caps w:val="0"/>
      <w:smallCaps w:val="0"/>
      <w:strike w:val="0"/>
      <w:dstrike w:val="0"/>
      <w:outline w:val="0"/>
      <w:emboss w:val="0"/>
      <w:imprint w:val="0"/>
      <w:spacing w:val="0"/>
      <w:w w:val="100"/>
      <w:kern w:val="0"/>
      <w:position w:val="0"/>
      <w:sz w:val="24"/>
      <w:vertAlign w:val="baseline"/>
    </w:rPr>
  </w:style>
  <w:style w:type="character" w:customStyle="1" w:styleId="ListLabel217">
    <w:name w:val="ListLabel 217"/>
    <w:qFormat/>
    <w:rPr>
      <w:caps w:val="0"/>
      <w:smallCaps w:val="0"/>
      <w:strike w:val="0"/>
      <w:dstrike w:val="0"/>
      <w:outline w:val="0"/>
      <w:emboss w:val="0"/>
      <w:imprint w:val="0"/>
      <w:spacing w:val="0"/>
      <w:w w:val="100"/>
      <w:kern w:val="0"/>
      <w:position w:val="0"/>
      <w:sz w:val="24"/>
      <w:vertAlign w:val="baseline"/>
    </w:rPr>
  </w:style>
  <w:style w:type="character" w:customStyle="1" w:styleId="ListLabel218">
    <w:name w:val="ListLabel 218"/>
    <w:qFormat/>
    <w:rPr>
      <w:caps w:val="0"/>
      <w:smallCaps w:val="0"/>
      <w:strike w:val="0"/>
      <w:dstrike w:val="0"/>
      <w:outline w:val="0"/>
      <w:emboss w:val="0"/>
      <w:imprint w:val="0"/>
      <w:spacing w:val="0"/>
      <w:w w:val="100"/>
      <w:kern w:val="0"/>
      <w:position w:val="0"/>
      <w:sz w:val="24"/>
      <w:vertAlign w:val="baseline"/>
    </w:rPr>
  </w:style>
  <w:style w:type="character" w:customStyle="1" w:styleId="ListLabel219">
    <w:name w:val="ListLabel 219"/>
    <w:qFormat/>
    <w:rPr>
      <w:caps w:val="0"/>
      <w:smallCaps w:val="0"/>
      <w:strike w:val="0"/>
      <w:dstrike w:val="0"/>
      <w:outline w:val="0"/>
      <w:emboss w:val="0"/>
      <w:imprint w:val="0"/>
      <w:spacing w:val="0"/>
      <w:w w:val="100"/>
      <w:kern w:val="0"/>
      <w:position w:val="0"/>
      <w:sz w:val="24"/>
      <w:vertAlign w:val="baseline"/>
    </w:rPr>
  </w:style>
  <w:style w:type="character" w:customStyle="1" w:styleId="ListLabel220">
    <w:name w:val="ListLabel 220"/>
    <w:qFormat/>
    <w:rPr>
      <w:caps w:val="0"/>
      <w:smallCaps w:val="0"/>
      <w:strike w:val="0"/>
      <w:dstrike w:val="0"/>
      <w:outline w:val="0"/>
      <w:emboss w:val="0"/>
      <w:imprint w:val="0"/>
      <w:spacing w:val="0"/>
      <w:w w:val="100"/>
      <w:kern w:val="0"/>
      <w:position w:val="0"/>
      <w:sz w:val="24"/>
      <w:vertAlign w:val="baseline"/>
    </w:rPr>
  </w:style>
  <w:style w:type="character" w:customStyle="1" w:styleId="ListLabel221">
    <w:name w:val="ListLabel 221"/>
    <w:qFormat/>
    <w:rPr>
      <w:caps w:val="0"/>
      <w:smallCaps w:val="0"/>
      <w:strike w:val="0"/>
      <w:dstrike w:val="0"/>
      <w:outline w:val="0"/>
      <w:emboss w:val="0"/>
      <w:imprint w:val="0"/>
      <w:spacing w:val="0"/>
      <w:w w:val="100"/>
      <w:kern w:val="0"/>
      <w:position w:val="0"/>
      <w:sz w:val="24"/>
      <w:vertAlign w:val="baseline"/>
    </w:rPr>
  </w:style>
  <w:style w:type="character" w:customStyle="1" w:styleId="ListLabel222">
    <w:name w:val="ListLabel 222"/>
    <w:qFormat/>
    <w:rPr>
      <w:caps w:val="0"/>
      <w:smallCaps w:val="0"/>
      <w:strike w:val="0"/>
      <w:dstrike w:val="0"/>
      <w:outline w:val="0"/>
      <w:emboss w:val="0"/>
      <w:imprint w:val="0"/>
      <w:spacing w:val="0"/>
      <w:w w:val="100"/>
      <w:kern w:val="0"/>
      <w:position w:val="0"/>
      <w:sz w:val="24"/>
      <w:vertAlign w:val="baseline"/>
    </w:rPr>
  </w:style>
  <w:style w:type="character" w:customStyle="1" w:styleId="ListLabel223">
    <w:name w:val="ListLabel 223"/>
    <w:qFormat/>
    <w:rPr>
      <w:caps w:val="0"/>
      <w:smallCaps w:val="0"/>
      <w:strike w:val="0"/>
      <w:dstrike w:val="0"/>
      <w:outline w:val="0"/>
      <w:emboss w:val="0"/>
      <w:imprint w:val="0"/>
      <w:spacing w:val="0"/>
      <w:w w:val="100"/>
      <w:kern w:val="0"/>
      <w:position w:val="0"/>
      <w:sz w:val="24"/>
      <w:vertAlign w:val="baseline"/>
    </w:rPr>
  </w:style>
  <w:style w:type="character" w:customStyle="1" w:styleId="ListLabel224">
    <w:name w:val="ListLabel 224"/>
    <w:qFormat/>
    <w:rPr>
      <w:caps w:val="0"/>
      <w:smallCaps w:val="0"/>
      <w:strike w:val="0"/>
      <w:dstrike w:val="0"/>
      <w:outline w:val="0"/>
      <w:emboss w:val="0"/>
      <w:imprint w:val="0"/>
      <w:spacing w:val="0"/>
      <w:w w:val="100"/>
      <w:kern w:val="0"/>
      <w:position w:val="0"/>
      <w:sz w:val="24"/>
      <w:vertAlign w:val="baseline"/>
    </w:rPr>
  </w:style>
  <w:style w:type="character" w:customStyle="1" w:styleId="ListLabel225">
    <w:name w:val="ListLabel 225"/>
    <w:qFormat/>
    <w:rPr>
      <w:caps w:val="0"/>
      <w:smallCaps w:val="0"/>
      <w:strike w:val="0"/>
      <w:dstrike w:val="0"/>
      <w:outline w:val="0"/>
      <w:emboss w:val="0"/>
      <w:imprint w:val="0"/>
      <w:spacing w:val="0"/>
      <w:w w:val="100"/>
      <w:kern w:val="0"/>
      <w:position w:val="0"/>
      <w:sz w:val="24"/>
      <w:vertAlign w:val="baseline"/>
    </w:rPr>
  </w:style>
  <w:style w:type="character" w:customStyle="1" w:styleId="ListLabel226">
    <w:name w:val="ListLabel 226"/>
    <w:qFormat/>
    <w:rPr>
      <w:caps w:val="0"/>
      <w:smallCaps w:val="0"/>
      <w:strike w:val="0"/>
      <w:dstrike w:val="0"/>
      <w:outline w:val="0"/>
      <w:emboss w:val="0"/>
      <w:imprint w:val="0"/>
      <w:spacing w:val="0"/>
      <w:w w:val="100"/>
      <w:kern w:val="0"/>
      <w:position w:val="0"/>
      <w:sz w:val="24"/>
      <w:vertAlign w:val="baseline"/>
    </w:rPr>
  </w:style>
  <w:style w:type="character" w:customStyle="1" w:styleId="ListLabel227">
    <w:name w:val="ListLabel 227"/>
    <w:qFormat/>
    <w:rPr>
      <w:caps w:val="0"/>
      <w:smallCaps w:val="0"/>
      <w:strike w:val="0"/>
      <w:dstrike w:val="0"/>
      <w:outline w:val="0"/>
      <w:emboss w:val="0"/>
      <w:imprint w:val="0"/>
      <w:spacing w:val="0"/>
      <w:w w:val="100"/>
      <w:kern w:val="0"/>
      <w:position w:val="0"/>
      <w:sz w:val="24"/>
      <w:vertAlign w:val="baseline"/>
    </w:rPr>
  </w:style>
  <w:style w:type="character" w:customStyle="1" w:styleId="ListLabel228">
    <w:name w:val="ListLabel 228"/>
    <w:qFormat/>
    <w:rPr>
      <w:caps w:val="0"/>
      <w:smallCaps w:val="0"/>
      <w:strike w:val="0"/>
      <w:dstrike w:val="0"/>
      <w:outline w:val="0"/>
      <w:emboss w:val="0"/>
      <w:imprint w:val="0"/>
      <w:spacing w:val="0"/>
      <w:w w:val="100"/>
      <w:kern w:val="0"/>
      <w:position w:val="0"/>
      <w:sz w:val="24"/>
      <w:vertAlign w:val="baseline"/>
    </w:rPr>
  </w:style>
  <w:style w:type="character" w:customStyle="1" w:styleId="ListLabel229">
    <w:name w:val="ListLabel 229"/>
    <w:qFormat/>
    <w:rPr>
      <w:caps w:val="0"/>
      <w:smallCaps w:val="0"/>
      <w:strike w:val="0"/>
      <w:dstrike w:val="0"/>
      <w:outline w:val="0"/>
      <w:emboss w:val="0"/>
      <w:imprint w:val="0"/>
      <w:spacing w:val="0"/>
      <w:w w:val="100"/>
      <w:kern w:val="0"/>
      <w:position w:val="0"/>
      <w:sz w:val="24"/>
      <w:vertAlign w:val="baseline"/>
    </w:rPr>
  </w:style>
  <w:style w:type="character" w:customStyle="1" w:styleId="ListLabel230">
    <w:name w:val="ListLabel 230"/>
    <w:qFormat/>
    <w:rPr>
      <w:caps w:val="0"/>
      <w:smallCaps w:val="0"/>
      <w:strike w:val="0"/>
      <w:dstrike w:val="0"/>
      <w:outline w:val="0"/>
      <w:emboss w:val="0"/>
      <w:imprint w:val="0"/>
      <w:spacing w:val="0"/>
      <w:w w:val="100"/>
      <w:kern w:val="0"/>
      <w:position w:val="0"/>
      <w:sz w:val="24"/>
      <w:vertAlign w:val="baseline"/>
    </w:rPr>
  </w:style>
  <w:style w:type="character" w:customStyle="1" w:styleId="ListLabel231">
    <w:name w:val="ListLabel 231"/>
    <w:qFormat/>
    <w:rPr>
      <w:caps w:val="0"/>
      <w:smallCaps w:val="0"/>
      <w:strike w:val="0"/>
      <w:dstrike w:val="0"/>
      <w:outline w:val="0"/>
      <w:emboss w:val="0"/>
      <w:imprint w:val="0"/>
      <w:spacing w:val="0"/>
      <w:w w:val="100"/>
      <w:kern w:val="0"/>
      <w:position w:val="0"/>
      <w:sz w:val="24"/>
      <w:vertAlign w:val="baseline"/>
    </w:rPr>
  </w:style>
  <w:style w:type="character" w:customStyle="1" w:styleId="ListLabel232">
    <w:name w:val="ListLabel 232"/>
    <w:qFormat/>
    <w:rPr>
      <w:caps w:val="0"/>
      <w:smallCaps w:val="0"/>
      <w:strike w:val="0"/>
      <w:dstrike w:val="0"/>
      <w:outline w:val="0"/>
      <w:emboss w:val="0"/>
      <w:imprint w:val="0"/>
      <w:spacing w:val="0"/>
      <w:w w:val="100"/>
      <w:kern w:val="0"/>
      <w:position w:val="0"/>
      <w:sz w:val="24"/>
      <w:vertAlign w:val="baseline"/>
    </w:rPr>
  </w:style>
  <w:style w:type="character" w:customStyle="1" w:styleId="ListLabel233">
    <w:name w:val="ListLabel 233"/>
    <w:qFormat/>
    <w:rPr>
      <w:caps w:val="0"/>
      <w:smallCaps w:val="0"/>
      <w:strike w:val="0"/>
      <w:dstrike w:val="0"/>
      <w:outline w:val="0"/>
      <w:emboss w:val="0"/>
      <w:imprint w:val="0"/>
      <w:spacing w:val="0"/>
      <w:w w:val="100"/>
      <w:kern w:val="0"/>
      <w:position w:val="0"/>
      <w:sz w:val="24"/>
      <w:vertAlign w:val="baseline"/>
    </w:rPr>
  </w:style>
  <w:style w:type="character" w:customStyle="1" w:styleId="ListLabel234">
    <w:name w:val="ListLabel 234"/>
    <w:qFormat/>
    <w:rPr>
      <w:caps w:val="0"/>
      <w:smallCaps w:val="0"/>
      <w:strike w:val="0"/>
      <w:dstrike w:val="0"/>
      <w:outline w:val="0"/>
      <w:emboss w:val="0"/>
      <w:imprint w:val="0"/>
      <w:spacing w:val="0"/>
      <w:w w:val="100"/>
      <w:kern w:val="0"/>
      <w:position w:val="0"/>
      <w:sz w:val="24"/>
      <w:vertAlign w:val="baseline"/>
    </w:rPr>
  </w:style>
  <w:style w:type="character" w:customStyle="1" w:styleId="ListLabel235">
    <w:name w:val="ListLabel 235"/>
    <w:qFormat/>
    <w:rPr>
      <w:caps w:val="0"/>
      <w:smallCaps w:val="0"/>
      <w:strike w:val="0"/>
      <w:dstrike w:val="0"/>
      <w:outline w:val="0"/>
      <w:emboss w:val="0"/>
      <w:imprint w:val="0"/>
      <w:spacing w:val="0"/>
      <w:w w:val="100"/>
      <w:kern w:val="0"/>
      <w:position w:val="0"/>
      <w:sz w:val="24"/>
      <w:vertAlign w:val="baseline"/>
    </w:rPr>
  </w:style>
  <w:style w:type="character" w:customStyle="1" w:styleId="ListLabel236">
    <w:name w:val="ListLabel 236"/>
    <w:qFormat/>
    <w:rPr>
      <w:caps w:val="0"/>
      <w:smallCaps w:val="0"/>
      <w:strike w:val="0"/>
      <w:dstrike w:val="0"/>
      <w:outline w:val="0"/>
      <w:emboss w:val="0"/>
      <w:imprint w:val="0"/>
      <w:spacing w:val="0"/>
      <w:w w:val="100"/>
      <w:kern w:val="0"/>
      <w:position w:val="0"/>
      <w:sz w:val="24"/>
      <w:vertAlign w:val="baseline"/>
    </w:rPr>
  </w:style>
  <w:style w:type="character" w:customStyle="1" w:styleId="ListLabel237">
    <w:name w:val="ListLabel 237"/>
    <w:qFormat/>
    <w:rPr>
      <w:caps w:val="0"/>
      <w:smallCaps w:val="0"/>
      <w:strike w:val="0"/>
      <w:dstrike w:val="0"/>
      <w:outline w:val="0"/>
      <w:emboss w:val="0"/>
      <w:imprint w:val="0"/>
      <w:spacing w:val="0"/>
      <w:w w:val="100"/>
      <w:kern w:val="0"/>
      <w:position w:val="0"/>
      <w:sz w:val="24"/>
      <w:vertAlign w:val="baseline"/>
    </w:rPr>
  </w:style>
  <w:style w:type="character" w:customStyle="1" w:styleId="ListLabel238">
    <w:name w:val="ListLabel 238"/>
    <w:qFormat/>
    <w:rPr>
      <w:caps w:val="0"/>
      <w:smallCaps w:val="0"/>
      <w:strike w:val="0"/>
      <w:dstrike w:val="0"/>
      <w:outline w:val="0"/>
      <w:emboss w:val="0"/>
      <w:imprint w:val="0"/>
      <w:spacing w:val="0"/>
      <w:w w:val="100"/>
      <w:kern w:val="0"/>
      <w:position w:val="0"/>
      <w:sz w:val="24"/>
      <w:vertAlign w:val="baseline"/>
    </w:rPr>
  </w:style>
  <w:style w:type="character" w:customStyle="1" w:styleId="ListLabel239">
    <w:name w:val="ListLabel 239"/>
    <w:qFormat/>
    <w:rPr>
      <w:caps w:val="0"/>
      <w:smallCaps w:val="0"/>
      <w:strike w:val="0"/>
      <w:dstrike w:val="0"/>
      <w:outline w:val="0"/>
      <w:emboss w:val="0"/>
      <w:imprint w:val="0"/>
      <w:spacing w:val="0"/>
      <w:w w:val="100"/>
      <w:kern w:val="0"/>
      <w:position w:val="0"/>
      <w:sz w:val="24"/>
      <w:vertAlign w:val="baseline"/>
    </w:rPr>
  </w:style>
  <w:style w:type="character" w:customStyle="1" w:styleId="ListLabel240">
    <w:name w:val="ListLabel 240"/>
    <w:qFormat/>
    <w:rPr>
      <w:caps w:val="0"/>
      <w:smallCaps w:val="0"/>
      <w:strike w:val="0"/>
      <w:dstrike w:val="0"/>
      <w:outline w:val="0"/>
      <w:emboss w:val="0"/>
      <w:imprint w:val="0"/>
      <w:spacing w:val="0"/>
      <w:w w:val="100"/>
      <w:kern w:val="0"/>
      <w:position w:val="0"/>
      <w:sz w:val="24"/>
      <w:vertAlign w:val="baseline"/>
    </w:rPr>
  </w:style>
  <w:style w:type="character" w:customStyle="1" w:styleId="ListLabel241">
    <w:name w:val="ListLabel 241"/>
    <w:qFormat/>
    <w:rPr>
      <w:caps w:val="0"/>
      <w:smallCaps w:val="0"/>
      <w:strike w:val="0"/>
      <w:dstrike w:val="0"/>
      <w:outline w:val="0"/>
      <w:emboss w:val="0"/>
      <w:imprint w:val="0"/>
      <w:spacing w:val="0"/>
      <w:w w:val="100"/>
      <w:kern w:val="0"/>
      <w:position w:val="0"/>
      <w:sz w:val="24"/>
      <w:vertAlign w:val="baseline"/>
    </w:rPr>
  </w:style>
  <w:style w:type="character" w:customStyle="1" w:styleId="ListLabel242">
    <w:name w:val="ListLabel 242"/>
    <w:qFormat/>
    <w:rPr>
      <w:caps w:val="0"/>
      <w:smallCaps w:val="0"/>
      <w:strike w:val="0"/>
      <w:dstrike w:val="0"/>
      <w:outline w:val="0"/>
      <w:emboss w:val="0"/>
      <w:imprint w:val="0"/>
      <w:spacing w:val="0"/>
      <w:w w:val="100"/>
      <w:kern w:val="0"/>
      <w:position w:val="0"/>
      <w:sz w:val="24"/>
      <w:vertAlign w:val="baseline"/>
    </w:rPr>
  </w:style>
  <w:style w:type="character" w:customStyle="1" w:styleId="ListLabel243">
    <w:name w:val="ListLabel 243"/>
    <w:qFormat/>
    <w:rPr>
      <w:caps w:val="0"/>
      <w:smallCaps w:val="0"/>
      <w:strike w:val="0"/>
      <w:dstrike w:val="0"/>
      <w:outline w:val="0"/>
      <w:emboss w:val="0"/>
      <w:imprint w:val="0"/>
      <w:spacing w:val="0"/>
      <w:w w:val="100"/>
      <w:kern w:val="0"/>
      <w:position w:val="0"/>
      <w:sz w:val="24"/>
      <w:vertAlign w:val="baseline"/>
    </w:rPr>
  </w:style>
  <w:style w:type="character" w:customStyle="1" w:styleId="ListLabel244">
    <w:name w:val="ListLabel 244"/>
    <w:qFormat/>
    <w:rPr>
      <w:caps w:val="0"/>
      <w:smallCaps w:val="0"/>
      <w:strike w:val="0"/>
      <w:dstrike w:val="0"/>
      <w:outline w:val="0"/>
      <w:emboss w:val="0"/>
      <w:imprint w:val="0"/>
      <w:spacing w:val="0"/>
      <w:w w:val="100"/>
      <w:kern w:val="0"/>
      <w:position w:val="0"/>
      <w:sz w:val="24"/>
      <w:vertAlign w:val="baseline"/>
    </w:rPr>
  </w:style>
  <w:style w:type="character" w:customStyle="1" w:styleId="ListLabel245">
    <w:name w:val="ListLabel 245"/>
    <w:qFormat/>
    <w:rPr>
      <w:caps w:val="0"/>
      <w:smallCaps w:val="0"/>
      <w:strike w:val="0"/>
      <w:dstrike w:val="0"/>
      <w:outline w:val="0"/>
      <w:emboss w:val="0"/>
      <w:imprint w:val="0"/>
      <w:spacing w:val="0"/>
      <w:w w:val="100"/>
      <w:kern w:val="0"/>
      <w:position w:val="0"/>
      <w:sz w:val="24"/>
      <w:vertAlign w:val="baseline"/>
    </w:rPr>
  </w:style>
  <w:style w:type="character" w:customStyle="1" w:styleId="ListLabel246">
    <w:name w:val="ListLabel 246"/>
    <w:qFormat/>
    <w:rPr>
      <w:caps w:val="0"/>
      <w:smallCaps w:val="0"/>
      <w:strike w:val="0"/>
      <w:dstrike w:val="0"/>
      <w:outline w:val="0"/>
      <w:emboss w:val="0"/>
      <w:imprint w:val="0"/>
      <w:spacing w:val="0"/>
      <w:w w:val="100"/>
      <w:kern w:val="0"/>
      <w:position w:val="0"/>
      <w:sz w:val="24"/>
      <w:vertAlign w:val="baseline"/>
    </w:rPr>
  </w:style>
  <w:style w:type="character" w:customStyle="1" w:styleId="ListLabel247">
    <w:name w:val="ListLabel 247"/>
    <w:qFormat/>
    <w:rPr>
      <w:caps w:val="0"/>
      <w:smallCaps w:val="0"/>
      <w:strike w:val="0"/>
      <w:dstrike w:val="0"/>
      <w:outline w:val="0"/>
      <w:emboss w:val="0"/>
      <w:imprint w:val="0"/>
      <w:spacing w:val="0"/>
      <w:w w:val="100"/>
      <w:kern w:val="0"/>
      <w:position w:val="0"/>
      <w:sz w:val="24"/>
      <w:vertAlign w:val="baseline"/>
    </w:rPr>
  </w:style>
  <w:style w:type="character" w:customStyle="1" w:styleId="ListLabel248">
    <w:name w:val="ListLabel 248"/>
    <w:qFormat/>
    <w:rPr>
      <w:caps w:val="0"/>
      <w:smallCaps w:val="0"/>
      <w:strike w:val="0"/>
      <w:dstrike w:val="0"/>
      <w:outline w:val="0"/>
      <w:emboss w:val="0"/>
      <w:imprint w:val="0"/>
      <w:spacing w:val="0"/>
      <w:w w:val="100"/>
      <w:kern w:val="0"/>
      <w:position w:val="0"/>
      <w:sz w:val="24"/>
      <w:vertAlign w:val="baseline"/>
    </w:rPr>
  </w:style>
  <w:style w:type="character" w:customStyle="1" w:styleId="ListLabel249">
    <w:name w:val="ListLabel 249"/>
    <w:qFormat/>
    <w:rPr>
      <w:caps w:val="0"/>
      <w:smallCaps w:val="0"/>
      <w:strike w:val="0"/>
      <w:dstrike w:val="0"/>
      <w:outline w:val="0"/>
      <w:emboss w:val="0"/>
      <w:imprint w:val="0"/>
      <w:spacing w:val="0"/>
      <w:w w:val="100"/>
      <w:kern w:val="0"/>
      <w:position w:val="0"/>
      <w:sz w:val="24"/>
      <w:vertAlign w:val="baseline"/>
    </w:rPr>
  </w:style>
  <w:style w:type="character" w:customStyle="1" w:styleId="ListLabel250">
    <w:name w:val="ListLabel 250"/>
    <w:qFormat/>
    <w:rPr>
      <w:caps w:val="0"/>
      <w:smallCaps w:val="0"/>
      <w:strike w:val="0"/>
      <w:dstrike w:val="0"/>
      <w:outline w:val="0"/>
      <w:emboss w:val="0"/>
      <w:imprint w:val="0"/>
      <w:spacing w:val="0"/>
      <w:w w:val="100"/>
      <w:kern w:val="0"/>
      <w:position w:val="0"/>
      <w:sz w:val="24"/>
      <w:vertAlign w:val="baseline"/>
    </w:rPr>
  </w:style>
  <w:style w:type="character" w:customStyle="1" w:styleId="ListLabel251">
    <w:name w:val="ListLabel 251"/>
    <w:qFormat/>
    <w:rPr>
      <w:caps w:val="0"/>
      <w:smallCaps w:val="0"/>
      <w:strike w:val="0"/>
      <w:dstrike w:val="0"/>
      <w:outline w:val="0"/>
      <w:emboss w:val="0"/>
      <w:imprint w:val="0"/>
      <w:spacing w:val="0"/>
      <w:w w:val="100"/>
      <w:kern w:val="0"/>
      <w:position w:val="0"/>
      <w:sz w:val="24"/>
      <w:vertAlign w:val="baseline"/>
    </w:rPr>
  </w:style>
  <w:style w:type="character" w:customStyle="1" w:styleId="ListLabel252">
    <w:name w:val="ListLabel 252"/>
    <w:qFormat/>
    <w:rPr>
      <w:caps w:val="0"/>
      <w:smallCaps w:val="0"/>
      <w:strike w:val="0"/>
      <w:dstrike w:val="0"/>
      <w:outline w:val="0"/>
      <w:emboss w:val="0"/>
      <w:imprint w:val="0"/>
      <w:spacing w:val="0"/>
      <w:w w:val="100"/>
      <w:kern w:val="0"/>
      <w:position w:val="0"/>
      <w:sz w:val="24"/>
      <w:vertAlign w:val="baseline"/>
    </w:rPr>
  </w:style>
  <w:style w:type="character" w:customStyle="1" w:styleId="ListLabel253">
    <w:name w:val="ListLabel 253"/>
    <w:qFormat/>
    <w:rPr>
      <w:caps w:val="0"/>
      <w:smallCaps w:val="0"/>
      <w:strike w:val="0"/>
      <w:dstrike w:val="0"/>
      <w:outline w:val="0"/>
      <w:emboss w:val="0"/>
      <w:imprint w:val="0"/>
      <w:spacing w:val="0"/>
      <w:w w:val="100"/>
      <w:kern w:val="0"/>
      <w:position w:val="0"/>
      <w:sz w:val="24"/>
      <w:vertAlign w:val="baseline"/>
    </w:rPr>
  </w:style>
  <w:style w:type="character" w:customStyle="1" w:styleId="ListLabel254">
    <w:name w:val="ListLabel 254"/>
    <w:qFormat/>
    <w:rPr>
      <w:caps w:val="0"/>
      <w:smallCaps w:val="0"/>
      <w:strike w:val="0"/>
      <w:dstrike w:val="0"/>
      <w:outline w:val="0"/>
      <w:emboss w:val="0"/>
      <w:imprint w:val="0"/>
      <w:spacing w:val="0"/>
      <w:w w:val="100"/>
      <w:kern w:val="0"/>
      <w:position w:val="0"/>
      <w:sz w:val="24"/>
      <w:vertAlign w:val="baseline"/>
    </w:rPr>
  </w:style>
  <w:style w:type="character" w:customStyle="1" w:styleId="ListLabel255">
    <w:name w:val="ListLabel 255"/>
    <w:qFormat/>
    <w:rPr>
      <w:caps w:val="0"/>
      <w:smallCaps w:val="0"/>
      <w:strike w:val="0"/>
      <w:dstrike w:val="0"/>
      <w:outline w:val="0"/>
      <w:emboss w:val="0"/>
      <w:imprint w:val="0"/>
      <w:spacing w:val="0"/>
      <w:w w:val="100"/>
      <w:kern w:val="0"/>
      <w:position w:val="0"/>
      <w:sz w:val="24"/>
      <w:vertAlign w:val="baseline"/>
    </w:rPr>
  </w:style>
  <w:style w:type="character" w:customStyle="1" w:styleId="ListLabel256">
    <w:name w:val="ListLabel 256"/>
    <w:qFormat/>
    <w:rPr>
      <w:caps w:val="0"/>
      <w:smallCaps w:val="0"/>
      <w:strike w:val="0"/>
      <w:dstrike w:val="0"/>
      <w:outline w:val="0"/>
      <w:emboss w:val="0"/>
      <w:imprint w:val="0"/>
      <w:spacing w:val="0"/>
      <w:w w:val="100"/>
      <w:kern w:val="0"/>
      <w:position w:val="0"/>
      <w:sz w:val="24"/>
      <w:vertAlign w:val="baseline"/>
    </w:rPr>
  </w:style>
  <w:style w:type="character" w:customStyle="1" w:styleId="ListLabel257">
    <w:name w:val="ListLabel 257"/>
    <w:qFormat/>
    <w:rPr>
      <w:caps w:val="0"/>
      <w:smallCaps w:val="0"/>
      <w:strike w:val="0"/>
      <w:dstrike w:val="0"/>
      <w:outline w:val="0"/>
      <w:emboss w:val="0"/>
      <w:imprint w:val="0"/>
      <w:spacing w:val="0"/>
      <w:w w:val="100"/>
      <w:kern w:val="0"/>
      <w:position w:val="0"/>
      <w:sz w:val="24"/>
      <w:vertAlign w:val="baseline"/>
    </w:rPr>
  </w:style>
  <w:style w:type="character" w:customStyle="1" w:styleId="ListLabel258">
    <w:name w:val="ListLabel 258"/>
    <w:qFormat/>
    <w:rPr>
      <w:caps w:val="0"/>
      <w:smallCaps w:val="0"/>
      <w:strike w:val="0"/>
      <w:dstrike w:val="0"/>
      <w:outline w:val="0"/>
      <w:emboss w:val="0"/>
      <w:imprint w:val="0"/>
      <w:spacing w:val="0"/>
      <w:w w:val="100"/>
      <w:kern w:val="0"/>
      <w:position w:val="0"/>
      <w:sz w:val="24"/>
      <w:vertAlign w:val="baseline"/>
    </w:rPr>
  </w:style>
  <w:style w:type="character" w:customStyle="1" w:styleId="ListLabel259">
    <w:name w:val="ListLabel 259"/>
    <w:qFormat/>
    <w:rPr>
      <w:caps w:val="0"/>
      <w:smallCaps w:val="0"/>
      <w:strike w:val="0"/>
      <w:dstrike w:val="0"/>
      <w:outline w:val="0"/>
      <w:emboss w:val="0"/>
      <w:imprint w:val="0"/>
      <w:spacing w:val="0"/>
      <w:w w:val="100"/>
      <w:kern w:val="0"/>
      <w:position w:val="0"/>
      <w:sz w:val="24"/>
      <w:vertAlign w:val="baseline"/>
    </w:rPr>
  </w:style>
  <w:style w:type="character" w:customStyle="1" w:styleId="ListLabel260">
    <w:name w:val="ListLabel 260"/>
    <w:qFormat/>
    <w:rPr>
      <w:caps w:val="0"/>
      <w:smallCaps w:val="0"/>
      <w:strike w:val="0"/>
      <w:dstrike w:val="0"/>
      <w:outline w:val="0"/>
      <w:emboss w:val="0"/>
      <w:imprint w:val="0"/>
      <w:spacing w:val="0"/>
      <w:w w:val="100"/>
      <w:kern w:val="0"/>
      <w:position w:val="0"/>
      <w:sz w:val="24"/>
      <w:vertAlign w:val="baseline"/>
    </w:rPr>
  </w:style>
  <w:style w:type="character" w:customStyle="1" w:styleId="ListLabel261">
    <w:name w:val="ListLabel 261"/>
    <w:qFormat/>
    <w:rPr>
      <w:caps w:val="0"/>
      <w:smallCaps w:val="0"/>
      <w:strike w:val="0"/>
      <w:dstrike w:val="0"/>
      <w:outline w:val="0"/>
      <w:emboss w:val="0"/>
      <w:imprint w:val="0"/>
      <w:spacing w:val="0"/>
      <w:w w:val="100"/>
      <w:kern w:val="0"/>
      <w:position w:val="0"/>
      <w:sz w:val="24"/>
      <w:vertAlign w:val="baseline"/>
    </w:rPr>
  </w:style>
  <w:style w:type="character" w:customStyle="1" w:styleId="ListLabel262">
    <w:name w:val="ListLabel 262"/>
    <w:qFormat/>
    <w:rPr>
      <w:caps w:val="0"/>
      <w:smallCaps w:val="0"/>
      <w:strike w:val="0"/>
      <w:dstrike w:val="0"/>
      <w:outline w:val="0"/>
      <w:emboss w:val="0"/>
      <w:imprint w:val="0"/>
      <w:spacing w:val="0"/>
      <w:w w:val="100"/>
      <w:kern w:val="0"/>
      <w:position w:val="0"/>
      <w:sz w:val="24"/>
      <w:vertAlign w:val="baseline"/>
    </w:rPr>
  </w:style>
  <w:style w:type="character" w:customStyle="1" w:styleId="ListLabel263">
    <w:name w:val="ListLabel 263"/>
    <w:qFormat/>
    <w:rPr>
      <w:caps w:val="0"/>
      <w:smallCaps w:val="0"/>
      <w:strike w:val="0"/>
      <w:dstrike w:val="0"/>
      <w:outline w:val="0"/>
      <w:emboss w:val="0"/>
      <w:imprint w:val="0"/>
      <w:spacing w:val="0"/>
      <w:w w:val="100"/>
      <w:kern w:val="0"/>
      <w:position w:val="0"/>
      <w:sz w:val="24"/>
      <w:vertAlign w:val="baseline"/>
    </w:rPr>
  </w:style>
  <w:style w:type="character" w:customStyle="1" w:styleId="ListLabel264">
    <w:name w:val="ListLabel 264"/>
    <w:qFormat/>
    <w:rPr>
      <w:caps w:val="0"/>
      <w:smallCaps w:val="0"/>
      <w:strike w:val="0"/>
      <w:dstrike w:val="0"/>
      <w:outline w:val="0"/>
      <w:emboss w:val="0"/>
      <w:imprint w:val="0"/>
      <w:spacing w:val="0"/>
      <w:w w:val="100"/>
      <w:kern w:val="0"/>
      <w:position w:val="0"/>
      <w:sz w:val="24"/>
      <w:vertAlign w:val="baseline"/>
    </w:rPr>
  </w:style>
  <w:style w:type="character" w:customStyle="1" w:styleId="ListLabel265">
    <w:name w:val="ListLabel 265"/>
    <w:qFormat/>
    <w:rPr>
      <w:caps w:val="0"/>
      <w:smallCaps w:val="0"/>
      <w:strike w:val="0"/>
      <w:dstrike w:val="0"/>
      <w:outline w:val="0"/>
      <w:emboss w:val="0"/>
      <w:imprint w:val="0"/>
      <w:spacing w:val="0"/>
      <w:w w:val="100"/>
      <w:kern w:val="0"/>
      <w:position w:val="0"/>
      <w:sz w:val="24"/>
      <w:vertAlign w:val="baseline"/>
    </w:rPr>
  </w:style>
  <w:style w:type="character" w:customStyle="1" w:styleId="ListLabel266">
    <w:name w:val="ListLabel 266"/>
    <w:qFormat/>
    <w:rPr>
      <w:caps w:val="0"/>
      <w:smallCaps w:val="0"/>
      <w:strike w:val="0"/>
      <w:dstrike w:val="0"/>
      <w:outline w:val="0"/>
      <w:emboss w:val="0"/>
      <w:imprint w:val="0"/>
      <w:spacing w:val="0"/>
      <w:w w:val="100"/>
      <w:kern w:val="0"/>
      <w:position w:val="0"/>
      <w:sz w:val="24"/>
      <w:vertAlign w:val="baseline"/>
    </w:rPr>
  </w:style>
  <w:style w:type="character" w:customStyle="1" w:styleId="ListLabel267">
    <w:name w:val="ListLabel 267"/>
    <w:qFormat/>
    <w:rPr>
      <w:caps w:val="0"/>
      <w:smallCaps w:val="0"/>
      <w:strike w:val="0"/>
      <w:dstrike w:val="0"/>
      <w:outline w:val="0"/>
      <w:emboss w:val="0"/>
      <w:imprint w:val="0"/>
      <w:spacing w:val="0"/>
      <w:w w:val="100"/>
      <w:kern w:val="0"/>
      <w:position w:val="0"/>
      <w:sz w:val="24"/>
      <w:vertAlign w:val="baseline"/>
    </w:rPr>
  </w:style>
  <w:style w:type="character" w:customStyle="1" w:styleId="ListLabel268">
    <w:name w:val="ListLabel 268"/>
    <w:qFormat/>
    <w:rPr>
      <w:caps w:val="0"/>
      <w:smallCaps w:val="0"/>
      <w:strike w:val="0"/>
      <w:dstrike w:val="0"/>
      <w:outline w:val="0"/>
      <w:emboss w:val="0"/>
      <w:imprint w:val="0"/>
      <w:spacing w:val="0"/>
      <w:w w:val="100"/>
      <w:kern w:val="0"/>
      <w:position w:val="0"/>
      <w:sz w:val="24"/>
      <w:vertAlign w:val="baseline"/>
    </w:rPr>
  </w:style>
  <w:style w:type="character" w:customStyle="1" w:styleId="ListLabel269">
    <w:name w:val="ListLabel 269"/>
    <w:qFormat/>
    <w:rPr>
      <w:caps w:val="0"/>
      <w:smallCaps w:val="0"/>
      <w:strike w:val="0"/>
      <w:dstrike w:val="0"/>
      <w:outline w:val="0"/>
      <w:emboss w:val="0"/>
      <w:imprint w:val="0"/>
      <w:spacing w:val="0"/>
      <w:w w:val="100"/>
      <w:kern w:val="0"/>
      <w:position w:val="0"/>
      <w:sz w:val="24"/>
      <w:vertAlign w:val="baseline"/>
    </w:rPr>
  </w:style>
  <w:style w:type="character" w:customStyle="1" w:styleId="ListLabel270">
    <w:name w:val="ListLabel 270"/>
    <w:qFormat/>
    <w:rPr>
      <w:caps w:val="0"/>
      <w:smallCaps w:val="0"/>
      <w:strike w:val="0"/>
      <w:dstrike w:val="0"/>
      <w:outline w:val="0"/>
      <w:emboss w:val="0"/>
      <w:imprint w:val="0"/>
      <w:spacing w:val="0"/>
      <w:w w:val="100"/>
      <w:kern w:val="0"/>
      <w:position w:val="0"/>
      <w:sz w:val="24"/>
      <w:vertAlign w:val="baseline"/>
    </w:rPr>
  </w:style>
  <w:style w:type="character" w:customStyle="1" w:styleId="ListLabel271">
    <w:name w:val="ListLabel 271"/>
    <w:qFormat/>
    <w:rPr>
      <w:caps w:val="0"/>
      <w:smallCaps w:val="0"/>
      <w:strike w:val="0"/>
      <w:dstrike w:val="0"/>
      <w:outline w:val="0"/>
      <w:emboss w:val="0"/>
      <w:imprint w:val="0"/>
      <w:spacing w:val="0"/>
      <w:w w:val="100"/>
      <w:kern w:val="0"/>
      <w:position w:val="0"/>
      <w:sz w:val="24"/>
      <w:vertAlign w:val="baseline"/>
    </w:rPr>
  </w:style>
  <w:style w:type="character" w:customStyle="1" w:styleId="ListLabel272">
    <w:name w:val="ListLabel 272"/>
    <w:qFormat/>
    <w:rPr>
      <w:caps w:val="0"/>
      <w:smallCaps w:val="0"/>
      <w:strike w:val="0"/>
      <w:dstrike w:val="0"/>
      <w:outline w:val="0"/>
      <w:emboss w:val="0"/>
      <w:imprint w:val="0"/>
      <w:spacing w:val="0"/>
      <w:w w:val="100"/>
      <w:kern w:val="0"/>
      <w:position w:val="0"/>
      <w:sz w:val="24"/>
      <w:vertAlign w:val="baseline"/>
    </w:rPr>
  </w:style>
  <w:style w:type="character" w:customStyle="1" w:styleId="ListLabel273">
    <w:name w:val="ListLabel 273"/>
    <w:qFormat/>
    <w:rPr>
      <w:caps w:val="0"/>
      <w:smallCaps w:val="0"/>
      <w:strike w:val="0"/>
      <w:dstrike w:val="0"/>
      <w:outline w:val="0"/>
      <w:emboss w:val="0"/>
      <w:imprint w:val="0"/>
      <w:spacing w:val="0"/>
      <w:w w:val="100"/>
      <w:kern w:val="0"/>
      <w:position w:val="0"/>
      <w:sz w:val="20"/>
      <w:vertAlign w:val="baseline"/>
    </w:rPr>
  </w:style>
  <w:style w:type="character" w:customStyle="1" w:styleId="ListLabel274">
    <w:name w:val="ListLabel 274"/>
    <w:qFormat/>
    <w:rPr>
      <w:caps w:val="0"/>
      <w:smallCaps w:val="0"/>
      <w:strike w:val="0"/>
      <w:dstrike w:val="0"/>
      <w:outline w:val="0"/>
      <w:emboss w:val="0"/>
      <w:imprint w:val="0"/>
      <w:spacing w:val="0"/>
      <w:w w:val="100"/>
      <w:kern w:val="0"/>
      <w:position w:val="0"/>
      <w:sz w:val="24"/>
      <w:vertAlign w:val="baseline"/>
    </w:rPr>
  </w:style>
  <w:style w:type="character" w:customStyle="1" w:styleId="ListLabel275">
    <w:name w:val="ListLabel 275"/>
    <w:qFormat/>
    <w:rPr>
      <w:caps w:val="0"/>
      <w:smallCaps w:val="0"/>
      <w:strike w:val="0"/>
      <w:dstrike w:val="0"/>
      <w:outline w:val="0"/>
      <w:emboss w:val="0"/>
      <w:imprint w:val="0"/>
      <w:spacing w:val="0"/>
      <w:w w:val="100"/>
      <w:kern w:val="0"/>
      <w:position w:val="0"/>
      <w:sz w:val="24"/>
      <w:vertAlign w:val="baseline"/>
    </w:rPr>
  </w:style>
  <w:style w:type="character" w:customStyle="1" w:styleId="ListLabel276">
    <w:name w:val="ListLabel 276"/>
    <w:qFormat/>
    <w:rPr>
      <w:caps w:val="0"/>
      <w:smallCaps w:val="0"/>
      <w:strike w:val="0"/>
      <w:dstrike w:val="0"/>
      <w:outline w:val="0"/>
      <w:emboss w:val="0"/>
      <w:imprint w:val="0"/>
      <w:spacing w:val="0"/>
      <w:w w:val="100"/>
      <w:kern w:val="0"/>
      <w:position w:val="0"/>
      <w:sz w:val="24"/>
      <w:vertAlign w:val="baseline"/>
    </w:rPr>
  </w:style>
  <w:style w:type="character" w:customStyle="1" w:styleId="ListLabel277">
    <w:name w:val="ListLabel 277"/>
    <w:qFormat/>
    <w:rPr>
      <w:caps w:val="0"/>
      <w:smallCaps w:val="0"/>
      <w:strike w:val="0"/>
      <w:dstrike w:val="0"/>
      <w:outline w:val="0"/>
      <w:emboss w:val="0"/>
      <w:imprint w:val="0"/>
      <w:spacing w:val="0"/>
      <w:w w:val="100"/>
      <w:kern w:val="0"/>
      <w:position w:val="0"/>
      <w:sz w:val="24"/>
      <w:vertAlign w:val="baseline"/>
    </w:rPr>
  </w:style>
  <w:style w:type="character" w:customStyle="1" w:styleId="ListLabel278">
    <w:name w:val="ListLabel 278"/>
    <w:qFormat/>
    <w:rPr>
      <w:caps w:val="0"/>
      <w:smallCaps w:val="0"/>
      <w:strike w:val="0"/>
      <w:dstrike w:val="0"/>
      <w:outline w:val="0"/>
      <w:emboss w:val="0"/>
      <w:imprint w:val="0"/>
      <w:spacing w:val="0"/>
      <w:w w:val="100"/>
      <w:kern w:val="0"/>
      <w:position w:val="0"/>
      <w:sz w:val="24"/>
      <w:vertAlign w:val="baseline"/>
    </w:rPr>
  </w:style>
  <w:style w:type="character" w:customStyle="1" w:styleId="ListLabel279">
    <w:name w:val="ListLabel 279"/>
    <w:qFormat/>
    <w:rPr>
      <w:caps w:val="0"/>
      <w:smallCaps w:val="0"/>
      <w:strike w:val="0"/>
      <w:dstrike w:val="0"/>
      <w:outline w:val="0"/>
      <w:emboss w:val="0"/>
      <w:imprint w:val="0"/>
      <w:spacing w:val="0"/>
      <w:w w:val="100"/>
      <w:kern w:val="0"/>
      <w:position w:val="0"/>
      <w:sz w:val="24"/>
      <w:vertAlign w:val="baseline"/>
    </w:rPr>
  </w:style>
  <w:style w:type="character" w:customStyle="1" w:styleId="ListLabel280">
    <w:name w:val="ListLabel 280"/>
    <w:qFormat/>
    <w:rPr>
      <w:caps w:val="0"/>
      <w:smallCaps w:val="0"/>
      <w:strike w:val="0"/>
      <w:dstrike w:val="0"/>
      <w:outline w:val="0"/>
      <w:emboss w:val="0"/>
      <w:imprint w:val="0"/>
      <w:spacing w:val="0"/>
      <w:w w:val="100"/>
      <w:kern w:val="0"/>
      <w:position w:val="0"/>
      <w:sz w:val="24"/>
      <w:vertAlign w:val="baseline"/>
    </w:rPr>
  </w:style>
  <w:style w:type="character" w:customStyle="1" w:styleId="ListLabel281">
    <w:name w:val="ListLabel 281"/>
    <w:qFormat/>
    <w:rPr>
      <w:caps w:val="0"/>
      <w:smallCaps w:val="0"/>
      <w:strike w:val="0"/>
      <w:dstrike w:val="0"/>
      <w:outline w:val="0"/>
      <w:emboss w:val="0"/>
      <w:imprint w:val="0"/>
      <w:spacing w:val="0"/>
      <w:w w:val="100"/>
      <w:kern w:val="0"/>
      <w:position w:val="0"/>
      <w:sz w:val="24"/>
      <w:vertAlign w:val="baseline"/>
    </w:rPr>
  </w:style>
  <w:style w:type="character" w:customStyle="1" w:styleId="ListLabel282">
    <w:name w:val="ListLabel 282"/>
    <w:qFormat/>
    <w:rPr>
      <w:rFonts w:cs="Times New Roman"/>
    </w:rPr>
  </w:style>
  <w:style w:type="character" w:customStyle="1" w:styleId="ListLabel283">
    <w:name w:val="ListLabel 283"/>
    <w:qFormat/>
    <w:rPr>
      <w:rFonts w:cs="Courier New"/>
    </w:rPr>
  </w:style>
  <w:style w:type="character" w:customStyle="1" w:styleId="ListLabel284">
    <w:name w:val="ListLabel 284"/>
    <w:qFormat/>
    <w:rPr>
      <w:rFonts w:cs="Wingdings"/>
    </w:rPr>
  </w:style>
  <w:style w:type="character" w:customStyle="1" w:styleId="ListLabel285">
    <w:name w:val="ListLabel 285"/>
    <w:qFormat/>
    <w:rPr>
      <w:rFonts w:cs="Symbol"/>
    </w:rPr>
  </w:style>
  <w:style w:type="character" w:customStyle="1" w:styleId="ListLabel286">
    <w:name w:val="ListLabel 286"/>
    <w:qFormat/>
    <w:rPr>
      <w:rFonts w:cs="Courier New"/>
    </w:rPr>
  </w:style>
  <w:style w:type="character" w:customStyle="1" w:styleId="ListLabel287">
    <w:name w:val="ListLabel 287"/>
    <w:qFormat/>
    <w:rPr>
      <w:rFonts w:cs="Wingdings"/>
    </w:rPr>
  </w:style>
  <w:style w:type="character" w:customStyle="1" w:styleId="ListLabel288">
    <w:name w:val="ListLabel 288"/>
    <w:qFormat/>
    <w:rPr>
      <w:rFonts w:cs="Symbol"/>
    </w:rPr>
  </w:style>
  <w:style w:type="character" w:customStyle="1" w:styleId="ListLabel289">
    <w:name w:val="ListLabel 289"/>
    <w:qFormat/>
    <w:rPr>
      <w:rFonts w:cs="Courier New"/>
    </w:rPr>
  </w:style>
  <w:style w:type="character" w:customStyle="1" w:styleId="ListLabel290">
    <w:name w:val="ListLabel 290"/>
    <w:qFormat/>
    <w:rPr>
      <w:rFonts w:cs="Wingdings"/>
    </w:rPr>
  </w:style>
  <w:style w:type="character" w:customStyle="1" w:styleId="ListLabel291">
    <w:name w:val="ListLabel 291"/>
    <w:qFormat/>
    <w:rPr>
      <w:caps w:val="0"/>
      <w:smallCaps w:val="0"/>
      <w:strike w:val="0"/>
      <w:dstrike w:val="0"/>
      <w:outline w:val="0"/>
      <w:emboss w:val="0"/>
      <w:imprint w:val="0"/>
      <w:spacing w:val="0"/>
      <w:w w:val="100"/>
      <w:kern w:val="0"/>
      <w:position w:val="0"/>
      <w:sz w:val="24"/>
      <w:vertAlign w:val="baseline"/>
    </w:rPr>
  </w:style>
  <w:style w:type="character" w:customStyle="1" w:styleId="ListLabel292">
    <w:name w:val="ListLabel 292"/>
    <w:qFormat/>
    <w:rPr>
      <w:caps w:val="0"/>
      <w:smallCaps w:val="0"/>
      <w:strike w:val="0"/>
      <w:dstrike w:val="0"/>
      <w:outline w:val="0"/>
      <w:emboss w:val="0"/>
      <w:imprint w:val="0"/>
      <w:spacing w:val="0"/>
      <w:w w:val="100"/>
      <w:kern w:val="0"/>
      <w:position w:val="0"/>
      <w:sz w:val="24"/>
      <w:vertAlign w:val="baseline"/>
    </w:rPr>
  </w:style>
  <w:style w:type="character" w:customStyle="1" w:styleId="ListLabel293">
    <w:name w:val="ListLabel 293"/>
    <w:qFormat/>
    <w:rPr>
      <w:caps w:val="0"/>
      <w:smallCaps w:val="0"/>
      <w:strike w:val="0"/>
      <w:dstrike w:val="0"/>
      <w:outline w:val="0"/>
      <w:emboss w:val="0"/>
      <w:imprint w:val="0"/>
      <w:spacing w:val="0"/>
      <w:w w:val="100"/>
      <w:kern w:val="0"/>
      <w:position w:val="0"/>
      <w:sz w:val="24"/>
      <w:vertAlign w:val="baseline"/>
    </w:rPr>
  </w:style>
  <w:style w:type="character" w:customStyle="1" w:styleId="ListLabel294">
    <w:name w:val="ListLabel 294"/>
    <w:qFormat/>
    <w:rPr>
      <w:caps w:val="0"/>
      <w:smallCaps w:val="0"/>
      <w:strike w:val="0"/>
      <w:dstrike w:val="0"/>
      <w:outline w:val="0"/>
      <w:emboss w:val="0"/>
      <w:imprint w:val="0"/>
      <w:spacing w:val="0"/>
      <w:w w:val="100"/>
      <w:kern w:val="0"/>
      <w:position w:val="0"/>
      <w:sz w:val="24"/>
      <w:vertAlign w:val="baseline"/>
    </w:rPr>
  </w:style>
  <w:style w:type="character" w:customStyle="1" w:styleId="ListLabel295">
    <w:name w:val="ListLabel 295"/>
    <w:qFormat/>
    <w:rPr>
      <w:caps w:val="0"/>
      <w:smallCaps w:val="0"/>
      <w:strike w:val="0"/>
      <w:dstrike w:val="0"/>
      <w:outline w:val="0"/>
      <w:emboss w:val="0"/>
      <w:imprint w:val="0"/>
      <w:spacing w:val="0"/>
      <w:w w:val="100"/>
      <w:kern w:val="0"/>
      <w:position w:val="0"/>
      <w:sz w:val="24"/>
      <w:vertAlign w:val="baseline"/>
    </w:rPr>
  </w:style>
  <w:style w:type="character" w:customStyle="1" w:styleId="ListLabel296">
    <w:name w:val="ListLabel 296"/>
    <w:qFormat/>
    <w:rPr>
      <w:caps w:val="0"/>
      <w:smallCaps w:val="0"/>
      <w:strike w:val="0"/>
      <w:dstrike w:val="0"/>
      <w:outline w:val="0"/>
      <w:emboss w:val="0"/>
      <w:imprint w:val="0"/>
      <w:spacing w:val="0"/>
      <w:w w:val="100"/>
      <w:kern w:val="0"/>
      <w:position w:val="0"/>
      <w:sz w:val="24"/>
      <w:vertAlign w:val="baseline"/>
    </w:rPr>
  </w:style>
  <w:style w:type="character" w:customStyle="1" w:styleId="ListLabel297">
    <w:name w:val="ListLabel 297"/>
    <w:qFormat/>
    <w:rPr>
      <w:caps w:val="0"/>
      <w:smallCaps w:val="0"/>
      <w:strike w:val="0"/>
      <w:dstrike w:val="0"/>
      <w:outline w:val="0"/>
      <w:emboss w:val="0"/>
      <w:imprint w:val="0"/>
      <w:spacing w:val="0"/>
      <w:w w:val="100"/>
      <w:kern w:val="0"/>
      <w:position w:val="0"/>
      <w:sz w:val="24"/>
      <w:vertAlign w:val="baseline"/>
    </w:rPr>
  </w:style>
  <w:style w:type="character" w:customStyle="1" w:styleId="ListLabel298">
    <w:name w:val="ListLabel 298"/>
    <w:qFormat/>
    <w:rPr>
      <w:caps w:val="0"/>
      <w:smallCaps w:val="0"/>
      <w:strike w:val="0"/>
      <w:dstrike w:val="0"/>
      <w:outline w:val="0"/>
      <w:emboss w:val="0"/>
      <w:imprint w:val="0"/>
      <w:spacing w:val="0"/>
      <w:w w:val="100"/>
      <w:kern w:val="0"/>
      <w:position w:val="0"/>
      <w:sz w:val="24"/>
      <w:vertAlign w:val="baseline"/>
    </w:rPr>
  </w:style>
  <w:style w:type="character" w:customStyle="1" w:styleId="ListLabel299">
    <w:name w:val="ListLabel 299"/>
    <w:qFormat/>
    <w:rPr>
      <w:caps w:val="0"/>
      <w:smallCaps w:val="0"/>
      <w:strike w:val="0"/>
      <w:dstrike w:val="0"/>
      <w:outline w:val="0"/>
      <w:emboss w:val="0"/>
      <w:imprint w:val="0"/>
      <w:spacing w:val="0"/>
      <w:w w:val="100"/>
      <w:kern w:val="0"/>
      <w:position w:val="0"/>
      <w:sz w:val="24"/>
      <w:vertAlign w:val="baseline"/>
    </w:rPr>
  </w:style>
  <w:style w:type="character" w:customStyle="1" w:styleId="ListLabel300">
    <w:name w:val="ListLabel 300"/>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1">
    <w:name w:val="ListLabel 301"/>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2">
    <w:name w:val="ListLabel 302"/>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3">
    <w:name w:val="ListLabel 303"/>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4">
    <w:name w:val="ListLabel 304"/>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5">
    <w:name w:val="ListLabel 305"/>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6">
    <w:name w:val="ListLabel 306"/>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7">
    <w:name w:val="ListLabel 307"/>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8">
    <w:name w:val="ListLabel 308"/>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9">
    <w:name w:val="ListLabel 309"/>
    <w:qFormat/>
    <w:rPr>
      <w:caps w:val="0"/>
      <w:smallCaps w:val="0"/>
      <w:strike w:val="0"/>
      <w:dstrike w:val="0"/>
      <w:outline w:val="0"/>
      <w:emboss w:val="0"/>
      <w:imprint w:val="0"/>
      <w:spacing w:val="0"/>
      <w:w w:val="100"/>
      <w:kern w:val="0"/>
      <w:position w:val="0"/>
      <w:sz w:val="24"/>
      <w:vertAlign w:val="baseline"/>
    </w:rPr>
  </w:style>
  <w:style w:type="character" w:customStyle="1" w:styleId="ListLabel310">
    <w:name w:val="ListLabel 310"/>
    <w:qFormat/>
    <w:rPr>
      <w:caps w:val="0"/>
      <w:smallCaps w:val="0"/>
      <w:strike w:val="0"/>
      <w:dstrike w:val="0"/>
      <w:outline w:val="0"/>
      <w:emboss w:val="0"/>
      <w:imprint w:val="0"/>
      <w:spacing w:val="0"/>
      <w:w w:val="100"/>
      <w:kern w:val="0"/>
      <w:position w:val="0"/>
      <w:sz w:val="24"/>
      <w:vertAlign w:val="baseline"/>
    </w:rPr>
  </w:style>
  <w:style w:type="character" w:customStyle="1" w:styleId="ListLabel311">
    <w:name w:val="ListLabel 311"/>
    <w:qFormat/>
    <w:rPr>
      <w:caps w:val="0"/>
      <w:smallCaps w:val="0"/>
      <w:strike w:val="0"/>
      <w:dstrike w:val="0"/>
      <w:outline w:val="0"/>
      <w:emboss w:val="0"/>
      <w:imprint w:val="0"/>
      <w:spacing w:val="0"/>
      <w:w w:val="100"/>
      <w:kern w:val="0"/>
      <w:position w:val="0"/>
      <w:sz w:val="24"/>
      <w:vertAlign w:val="baseline"/>
    </w:rPr>
  </w:style>
  <w:style w:type="character" w:customStyle="1" w:styleId="ListLabel312">
    <w:name w:val="ListLabel 312"/>
    <w:qFormat/>
    <w:rPr>
      <w:caps w:val="0"/>
      <w:smallCaps w:val="0"/>
      <w:strike w:val="0"/>
      <w:dstrike w:val="0"/>
      <w:outline w:val="0"/>
      <w:emboss w:val="0"/>
      <w:imprint w:val="0"/>
      <w:spacing w:val="0"/>
      <w:w w:val="100"/>
      <w:kern w:val="0"/>
      <w:position w:val="0"/>
      <w:sz w:val="24"/>
      <w:vertAlign w:val="baseline"/>
    </w:rPr>
  </w:style>
  <w:style w:type="character" w:customStyle="1" w:styleId="ListLabel313">
    <w:name w:val="ListLabel 313"/>
    <w:qFormat/>
    <w:rPr>
      <w:caps w:val="0"/>
      <w:smallCaps w:val="0"/>
      <w:strike w:val="0"/>
      <w:dstrike w:val="0"/>
      <w:outline w:val="0"/>
      <w:emboss w:val="0"/>
      <w:imprint w:val="0"/>
      <w:spacing w:val="0"/>
      <w:w w:val="100"/>
      <w:kern w:val="0"/>
      <w:position w:val="0"/>
      <w:sz w:val="24"/>
      <w:vertAlign w:val="baseline"/>
    </w:rPr>
  </w:style>
  <w:style w:type="character" w:customStyle="1" w:styleId="ListLabel314">
    <w:name w:val="ListLabel 314"/>
    <w:qFormat/>
    <w:rPr>
      <w:caps w:val="0"/>
      <w:smallCaps w:val="0"/>
      <w:strike w:val="0"/>
      <w:dstrike w:val="0"/>
      <w:outline w:val="0"/>
      <w:emboss w:val="0"/>
      <w:imprint w:val="0"/>
      <w:spacing w:val="0"/>
      <w:w w:val="100"/>
      <w:kern w:val="0"/>
      <w:position w:val="0"/>
      <w:sz w:val="24"/>
      <w:vertAlign w:val="baseline"/>
    </w:rPr>
  </w:style>
  <w:style w:type="character" w:customStyle="1" w:styleId="ListLabel315">
    <w:name w:val="ListLabel 315"/>
    <w:qFormat/>
    <w:rPr>
      <w:caps w:val="0"/>
      <w:smallCaps w:val="0"/>
      <w:strike w:val="0"/>
      <w:dstrike w:val="0"/>
      <w:outline w:val="0"/>
      <w:emboss w:val="0"/>
      <w:imprint w:val="0"/>
      <w:spacing w:val="0"/>
      <w:w w:val="100"/>
      <w:kern w:val="0"/>
      <w:position w:val="0"/>
      <w:sz w:val="24"/>
      <w:vertAlign w:val="baseline"/>
    </w:rPr>
  </w:style>
  <w:style w:type="character" w:customStyle="1" w:styleId="ListLabel316">
    <w:name w:val="ListLabel 316"/>
    <w:qFormat/>
    <w:rPr>
      <w:caps w:val="0"/>
      <w:smallCaps w:val="0"/>
      <w:strike w:val="0"/>
      <w:dstrike w:val="0"/>
      <w:outline w:val="0"/>
      <w:emboss w:val="0"/>
      <w:imprint w:val="0"/>
      <w:spacing w:val="0"/>
      <w:w w:val="100"/>
      <w:kern w:val="0"/>
      <w:position w:val="0"/>
      <w:sz w:val="24"/>
      <w:vertAlign w:val="baseline"/>
    </w:rPr>
  </w:style>
  <w:style w:type="character" w:customStyle="1" w:styleId="ListLabel317">
    <w:name w:val="ListLabel 317"/>
    <w:qFormat/>
    <w:rPr>
      <w:caps w:val="0"/>
      <w:smallCaps w:val="0"/>
      <w:strike w:val="0"/>
      <w:dstrike w:val="0"/>
      <w:outline w:val="0"/>
      <w:emboss w:val="0"/>
      <w:imprint w:val="0"/>
      <w:spacing w:val="0"/>
      <w:w w:val="100"/>
      <w:kern w:val="0"/>
      <w:position w:val="0"/>
      <w:sz w:val="24"/>
      <w:vertAlign w:val="baseline"/>
    </w:rPr>
  </w:style>
  <w:style w:type="character" w:customStyle="1" w:styleId="ListLabel318">
    <w:name w:val="ListLabel 318"/>
    <w:qFormat/>
    <w:rPr>
      <w:caps w:val="0"/>
      <w:smallCaps w:val="0"/>
      <w:strike w:val="0"/>
      <w:dstrike w:val="0"/>
      <w:outline w:val="0"/>
      <w:emboss w:val="0"/>
      <w:imprint w:val="0"/>
      <w:spacing w:val="0"/>
      <w:w w:val="100"/>
      <w:kern w:val="0"/>
      <w:position w:val="0"/>
      <w:sz w:val="24"/>
      <w:vertAlign w:val="baseline"/>
    </w:rPr>
  </w:style>
  <w:style w:type="character" w:customStyle="1" w:styleId="ListLabel319">
    <w:name w:val="ListLabel 319"/>
    <w:qFormat/>
    <w:rPr>
      <w:caps w:val="0"/>
      <w:smallCaps w:val="0"/>
      <w:strike w:val="0"/>
      <w:dstrike w:val="0"/>
      <w:outline w:val="0"/>
      <w:emboss w:val="0"/>
      <w:imprint w:val="0"/>
      <w:spacing w:val="0"/>
      <w:w w:val="100"/>
      <w:kern w:val="0"/>
      <w:position w:val="0"/>
      <w:sz w:val="24"/>
      <w:vertAlign w:val="baseline"/>
    </w:rPr>
  </w:style>
  <w:style w:type="character" w:customStyle="1" w:styleId="ListLabel320">
    <w:name w:val="ListLabel 320"/>
    <w:qFormat/>
    <w:rPr>
      <w:caps w:val="0"/>
      <w:smallCaps w:val="0"/>
      <w:strike w:val="0"/>
      <w:dstrike w:val="0"/>
      <w:outline w:val="0"/>
      <w:emboss w:val="0"/>
      <w:imprint w:val="0"/>
      <w:spacing w:val="0"/>
      <w:w w:val="100"/>
      <w:kern w:val="0"/>
      <w:position w:val="0"/>
      <w:sz w:val="24"/>
      <w:vertAlign w:val="baseline"/>
    </w:rPr>
  </w:style>
  <w:style w:type="character" w:customStyle="1" w:styleId="ListLabel321">
    <w:name w:val="ListLabel 321"/>
    <w:qFormat/>
    <w:rPr>
      <w:caps w:val="0"/>
      <w:smallCaps w:val="0"/>
      <w:strike w:val="0"/>
      <w:dstrike w:val="0"/>
      <w:outline w:val="0"/>
      <w:emboss w:val="0"/>
      <w:imprint w:val="0"/>
      <w:spacing w:val="0"/>
      <w:w w:val="100"/>
      <w:kern w:val="0"/>
      <w:position w:val="0"/>
      <w:sz w:val="24"/>
      <w:vertAlign w:val="baseline"/>
    </w:rPr>
  </w:style>
  <w:style w:type="character" w:customStyle="1" w:styleId="ListLabel322">
    <w:name w:val="ListLabel 322"/>
    <w:qFormat/>
    <w:rPr>
      <w:caps w:val="0"/>
      <w:smallCaps w:val="0"/>
      <w:strike w:val="0"/>
      <w:dstrike w:val="0"/>
      <w:outline w:val="0"/>
      <w:emboss w:val="0"/>
      <w:imprint w:val="0"/>
      <w:spacing w:val="0"/>
      <w:w w:val="100"/>
      <w:kern w:val="0"/>
      <w:position w:val="0"/>
      <w:sz w:val="24"/>
      <w:vertAlign w:val="baseline"/>
    </w:rPr>
  </w:style>
  <w:style w:type="character" w:customStyle="1" w:styleId="ListLabel323">
    <w:name w:val="ListLabel 323"/>
    <w:qFormat/>
    <w:rPr>
      <w:caps w:val="0"/>
      <w:smallCaps w:val="0"/>
      <w:strike w:val="0"/>
      <w:dstrike w:val="0"/>
      <w:outline w:val="0"/>
      <w:emboss w:val="0"/>
      <w:imprint w:val="0"/>
      <w:spacing w:val="0"/>
      <w:w w:val="100"/>
      <w:kern w:val="0"/>
      <w:position w:val="0"/>
      <w:sz w:val="24"/>
      <w:vertAlign w:val="baseline"/>
    </w:rPr>
  </w:style>
  <w:style w:type="character" w:customStyle="1" w:styleId="ListLabel324">
    <w:name w:val="ListLabel 324"/>
    <w:qFormat/>
    <w:rPr>
      <w:caps w:val="0"/>
      <w:smallCaps w:val="0"/>
      <w:strike w:val="0"/>
      <w:dstrike w:val="0"/>
      <w:outline w:val="0"/>
      <w:emboss w:val="0"/>
      <w:imprint w:val="0"/>
      <w:spacing w:val="0"/>
      <w:w w:val="100"/>
      <w:kern w:val="0"/>
      <w:position w:val="0"/>
      <w:sz w:val="24"/>
      <w:vertAlign w:val="baseline"/>
    </w:rPr>
  </w:style>
  <w:style w:type="character" w:customStyle="1" w:styleId="ListLabel325">
    <w:name w:val="ListLabel 325"/>
    <w:qFormat/>
    <w:rPr>
      <w:caps w:val="0"/>
      <w:smallCaps w:val="0"/>
      <w:strike w:val="0"/>
      <w:dstrike w:val="0"/>
      <w:outline w:val="0"/>
      <w:emboss w:val="0"/>
      <w:imprint w:val="0"/>
      <w:spacing w:val="0"/>
      <w:w w:val="100"/>
      <w:kern w:val="0"/>
      <w:position w:val="0"/>
      <w:sz w:val="24"/>
      <w:vertAlign w:val="baseline"/>
    </w:rPr>
  </w:style>
  <w:style w:type="character" w:customStyle="1" w:styleId="ListLabel326">
    <w:name w:val="ListLabel 326"/>
    <w:qFormat/>
    <w:rPr>
      <w:caps w:val="0"/>
      <w:smallCaps w:val="0"/>
      <w:strike w:val="0"/>
      <w:dstrike w:val="0"/>
      <w:outline w:val="0"/>
      <w:emboss w:val="0"/>
      <w:imprint w:val="0"/>
      <w:spacing w:val="0"/>
      <w:w w:val="100"/>
      <w:kern w:val="0"/>
      <w:position w:val="0"/>
      <w:sz w:val="24"/>
      <w:vertAlign w:val="baseline"/>
    </w:rPr>
  </w:style>
  <w:style w:type="character" w:customStyle="1" w:styleId="ListLabel327">
    <w:name w:val="ListLabel 327"/>
    <w:qFormat/>
    <w:rPr>
      <w:caps w:val="0"/>
      <w:smallCaps w:val="0"/>
      <w:strike w:val="0"/>
      <w:dstrike w:val="0"/>
      <w:outline w:val="0"/>
      <w:emboss w:val="0"/>
      <w:imprint w:val="0"/>
      <w:spacing w:val="0"/>
      <w:w w:val="100"/>
      <w:kern w:val="0"/>
      <w:position w:val="0"/>
      <w:sz w:val="24"/>
      <w:vertAlign w:val="baseline"/>
    </w:rPr>
  </w:style>
  <w:style w:type="character" w:customStyle="1" w:styleId="ListLabel328">
    <w:name w:val="ListLabel 328"/>
    <w:qFormat/>
    <w:rPr>
      <w:caps w:val="0"/>
      <w:smallCaps w:val="0"/>
      <w:strike w:val="0"/>
      <w:dstrike w:val="0"/>
      <w:outline w:val="0"/>
      <w:emboss w:val="0"/>
      <w:imprint w:val="0"/>
      <w:spacing w:val="0"/>
      <w:w w:val="100"/>
      <w:kern w:val="0"/>
      <w:position w:val="0"/>
      <w:sz w:val="24"/>
      <w:vertAlign w:val="baseline"/>
    </w:rPr>
  </w:style>
  <w:style w:type="character" w:customStyle="1" w:styleId="ListLabel329">
    <w:name w:val="ListLabel 329"/>
    <w:qFormat/>
    <w:rPr>
      <w:caps w:val="0"/>
      <w:smallCaps w:val="0"/>
      <w:strike w:val="0"/>
      <w:dstrike w:val="0"/>
      <w:outline w:val="0"/>
      <w:emboss w:val="0"/>
      <w:imprint w:val="0"/>
      <w:spacing w:val="0"/>
      <w:w w:val="100"/>
      <w:kern w:val="0"/>
      <w:position w:val="0"/>
      <w:sz w:val="24"/>
      <w:vertAlign w:val="baseline"/>
    </w:rPr>
  </w:style>
  <w:style w:type="character" w:customStyle="1" w:styleId="ListLabel330">
    <w:name w:val="ListLabel 330"/>
    <w:qFormat/>
    <w:rPr>
      <w:caps w:val="0"/>
      <w:smallCaps w:val="0"/>
      <w:strike w:val="0"/>
      <w:dstrike w:val="0"/>
      <w:outline w:val="0"/>
      <w:emboss w:val="0"/>
      <w:imprint w:val="0"/>
      <w:spacing w:val="0"/>
      <w:w w:val="100"/>
      <w:kern w:val="0"/>
      <w:position w:val="0"/>
      <w:sz w:val="24"/>
      <w:vertAlign w:val="baseline"/>
    </w:rPr>
  </w:style>
  <w:style w:type="character" w:customStyle="1" w:styleId="ListLabel331">
    <w:name w:val="ListLabel 331"/>
    <w:qFormat/>
    <w:rPr>
      <w:caps w:val="0"/>
      <w:smallCaps w:val="0"/>
      <w:strike w:val="0"/>
      <w:dstrike w:val="0"/>
      <w:outline w:val="0"/>
      <w:emboss w:val="0"/>
      <w:imprint w:val="0"/>
      <w:spacing w:val="0"/>
      <w:w w:val="100"/>
      <w:kern w:val="0"/>
      <w:position w:val="0"/>
      <w:sz w:val="24"/>
      <w:vertAlign w:val="baseline"/>
    </w:rPr>
  </w:style>
  <w:style w:type="character" w:customStyle="1" w:styleId="ListLabel332">
    <w:name w:val="ListLabel 332"/>
    <w:qFormat/>
    <w:rPr>
      <w:caps w:val="0"/>
      <w:smallCaps w:val="0"/>
      <w:strike w:val="0"/>
      <w:dstrike w:val="0"/>
      <w:outline w:val="0"/>
      <w:emboss w:val="0"/>
      <w:imprint w:val="0"/>
      <w:spacing w:val="0"/>
      <w:w w:val="100"/>
      <w:kern w:val="0"/>
      <w:position w:val="0"/>
      <w:sz w:val="24"/>
      <w:vertAlign w:val="baseline"/>
    </w:rPr>
  </w:style>
  <w:style w:type="character" w:customStyle="1" w:styleId="ListLabel333">
    <w:name w:val="ListLabel 333"/>
    <w:qFormat/>
    <w:rPr>
      <w:caps w:val="0"/>
      <w:smallCaps w:val="0"/>
      <w:strike w:val="0"/>
      <w:dstrike w:val="0"/>
      <w:outline w:val="0"/>
      <w:emboss w:val="0"/>
      <w:imprint w:val="0"/>
      <w:spacing w:val="0"/>
      <w:w w:val="100"/>
      <w:kern w:val="0"/>
      <w:position w:val="0"/>
      <w:sz w:val="24"/>
      <w:vertAlign w:val="baseline"/>
    </w:rPr>
  </w:style>
  <w:style w:type="character" w:customStyle="1" w:styleId="ListLabel334">
    <w:name w:val="ListLabel 334"/>
    <w:qFormat/>
    <w:rPr>
      <w:caps w:val="0"/>
      <w:smallCaps w:val="0"/>
      <w:strike w:val="0"/>
      <w:dstrike w:val="0"/>
      <w:outline w:val="0"/>
      <w:emboss w:val="0"/>
      <w:imprint w:val="0"/>
      <w:spacing w:val="0"/>
      <w:w w:val="100"/>
      <w:kern w:val="0"/>
      <w:position w:val="0"/>
      <w:sz w:val="24"/>
      <w:vertAlign w:val="baseline"/>
    </w:rPr>
  </w:style>
  <w:style w:type="character" w:customStyle="1" w:styleId="ListLabel335">
    <w:name w:val="ListLabel 335"/>
    <w:qFormat/>
    <w:rPr>
      <w:caps w:val="0"/>
      <w:smallCaps w:val="0"/>
      <w:strike w:val="0"/>
      <w:dstrike w:val="0"/>
      <w:outline w:val="0"/>
      <w:emboss w:val="0"/>
      <w:imprint w:val="0"/>
      <w:spacing w:val="0"/>
      <w:w w:val="100"/>
      <w:kern w:val="0"/>
      <w:position w:val="0"/>
      <w:sz w:val="24"/>
      <w:vertAlign w:val="baseline"/>
    </w:rPr>
  </w:style>
  <w:style w:type="character" w:customStyle="1" w:styleId="ListLabel336">
    <w:name w:val="ListLabel 336"/>
    <w:qFormat/>
    <w:rPr>
      <w:caps w:val="0"/>
      <w:smallCaps w:val="0"/>
      <w:strike w:val="0"/>
      <w:dstrike w:val="0"/>
      <w:outline w:val="0"/>
      <w:emboss w:val="0"/>
      <w:imprint w:val="0"/>
      <w:spacing w:val="0"/>
      <w:w w:val="100"/>
      <w:kern w:val="0"/>
      <w:position w:val="0"/>
      <w:sz w:val="24"/>
      <w:vertAlign w:val="baseline"/>
    </w:rPr>
  </w:style>
  <w:style w:type="character" w:customStyle="1" w:styleId="ListLabel337">
    <w:name w:val="ListLabel 337"/>
    <w:qFormat/>
    <w:rPr>
      <w:caps w:val="0"/>
      <w:smallCaps w:val="0"/>
      <w:strike w:val="0"/>
      <w:dstrike w:val="0"/>
      <w:outline w:val="0"/>
      <w:emboss w:val="0"/>
      <w:imprint w:val="0"/>
      <w:spacing w:val="0"/>
      <w:w w:val="100"/>
      <w:kern w:val="0"/>
      <w:position w:val="0"/>
      <w:sz w:val="24"/>
      <w:vertAlign w:val="baseline"/>
    </w:rPr>
  </w:style>
  <w:style w:type="character" w:customStyle="1" w:styleId="ListLabel338">
    <w:name w:val="ListLabel 338"/>
    <w:qFormat/>
    <w:rPr>
      <w:caps w:val="0"/>
      <w:smallCaps w:val="0"/>
      <w:strike w:val="0"/>
      <w:dstrike w:val="0"/>
      <w:outline w:val="0"/>
      <w:emboss w:val="0"/>
      <w:imprint w:val="0"/>
      <w:spacing w:val="0"/>
      <w:w w:val="100"/>
      <w:kern w:val="0"/>
      <w:position w:val="0"/>
      <w:sz w:val="24"/>
      <w:vertAlign w:val="baseline"/>
    </w:rPr>
  </w:style>
  <w:style w:type="character" w:customStyle="1" w:styleId="ListLabel339">
    <w:name w:val="ListLabel 339"/>
    <w:qFormat/>
    <w:rPr>
      <w:caps w:val="0"/>
      <w:smallCaps w:val="0"/>
      <w:strike w:val="0"/>
      <w:dstrike w:val="0"/>
      <w:outline w:val="0"/>
      <w:emboss w:val="0"/>
      <w:imprint w:val="0"/>
      <w:spacing w:val="0"/>
      <w:w w:val="100"/>
      <w:kern w:val="0"/>
      <w:position w:val="0"/>
      <w:sz w:val="24"/>
      <w:vertAlign w:val="baseline"/>
    </w:rPr>
  </w:style>
  <w:style w:type="character" w:customStyle="1" w:styleId="ListLabel340">
    <w:name w:val="ListLabel 340"/>
    <w:qFormat/>
    <w:rPr>
      <w:caps w:val="0"/>
      <w:smallCaps w:val="0"/>
      <w:strike w:val="0"/>
      <w:dstrike w:val="0"/>
      <w:outline w:val="0"/>
      <w:emboss w:val="0"/>
      <w:imprint w:val="0"/>
      <w:spacing w:val="0"/>
      <w:w w:val="100"/>
      <w:kern w:val="0"/>
      <w:position w:val="0"/>
      <w:sz w:val="24"/>
      <w:vertAlign w:val="baseline"/>
    </w:rPr>
  </w:style>
  <w:style w:type="character" w:customStyle="1" w:styleId="ListLabel341">
    <w:name w:val="ListLabel 341"/>
    <w:qFormat/>
    <w:rPr>
      <w:caps w:val="0"/>
      <w:smallCaps w:val="0"/>
      <w:strike w:val="0"/>
      <w:dstrike w:val="0"/>
      <w:outline w:val="0"/>
      <w:emboss w:val="0"/>
      <w:imprint w:val="0"/>
      <w:spacing w:val="0"/>
      <w:w w:val="100"/>
      <w:kern w:val="0"/>
      <w:position w:val="0"/>
      <w:sz w:val="24"/>
      <w:vertAlign w:val="baseline"/>
    </w:rPr>
  </w:style>
  <w:style w:type="character" w:customStyle="1" w:styleId="ListLabel342">
    <w:name w:val="ListLabel 342"/>
    <w:qFormat/>
    <w:rPr>
      <w:caps w:val="0"/>
      <w:smallCaps w:val="0"/>
      <w:strike w:val="0"/>
      <w:dstrike w:val="0"/>
      <w:outline w:val="0"/>
      <w:emboss w:val="0"/>
      <w:imprint w:val="0"/>
      <w:spacing w:val="0"/>
      <w:w w:val="100"/>
      <w:kern w:val="0"/>
      <w:position w:val="0"/>
      <w:sz w:val="24"/>
      <w:vertAlign w:val="baseline"/>
    </w:rPr>
  </w:style>
  <w:style w:type="character" w:customStyle="1" w:styleId="ListLabel343">
    <w:name w:val="ListLabel 343"/>
    <w:qFormat/>
    <w:rPr>
      <w:caps w:val="0"/>
      <w:smallCaps w:val="0"/>
      <w:strike w:val="0"/>
      <w:dstrike w:val="0"/>
      <w:outline w:val="0"/>
      <w:emboss w:val="0"/>
      <w:imprint w:val="0"/>
      <w:spacing w:val="0"/>
      <w:w w:val="100"/>
      <w:kern w:val="0"/>
      <w:position w:val="0"/>
      <w:sz w:val="24"/>
      <w:vertAlign w:val="baseline"/>
    </w:rPr>
  </w:style>
  <w:style w:type="character" w:customStyle="1" w:styleId="ListLabel344">
    <w:name w:val="ListLabel 344"/>
    <w:qFormat/>
    <w:rPr>
      <w:caps w:val="0"/>
      <w:smallCaps w:val="0"/>
      <w:strike w:val="0"/>
      <w:dstrike w:val="0"/>
      <w:outline w:val="0"/>
      <w:emboss w:val="0"/>
      <w:imprint w:val="0"/>
      <w:spacing w:val="0"/>
      <w:w w:val="100"/>
      <w:kern w:val="0"/>
      <w:position w:val="0"/>
      <w:sz w:val="24"/>
      <w:vertAlign w:val="baseline"/>
    </w:rPr>
  </w:style>
  <w:style w:type="character" w:customStyle="1" w:styleId="ListLabel345">
    <w:name w:val="ListLabel 345"/>
    <w:qFormat/>
    <w:rPr>
      <w:caps w:val="0"/>
      <w:smallCaps w:val="0"/>
      <w:strike w:val="0"/>
      <w:dstrike w:val="0"/>
      <w:outline w:val="0"/>
      <w:emboss w:val="0"/>
      <w:imprint w:val="0"/>
      <w:spacing w:val="0"/>
      <w:w w:val="100"/>
      <w:kern w:val="0"/>
      <w:position w:val="0"/>
      <w:sz w:val="24"/>
      <w:vertAlign w:val="baseline"/>
    </w:rPr>
  </w:style>
  <w:style w:type="character" w:customStyle="1" w:styleId="ListLabel346">
    <w:name w:val="ListLabel 346"/>
    <w:qFormat/>
    <w:rPr>
      <w:caps w:val="0"/>
      <w:smallCaps w:val="0"/>
      <w:strike w:val="0"/>
      <w:dstrike w:val="0"/>
      <w:outline w:val="0"/>
      <w:emboss w:val="0"/>
      <w:imprint w:val="0"/>
      <w:spacing w:val="0"/>
      <w:w w:val="100"/>
      <w:kern w:val="0"/>
      <w:position w:val="0"/>
      <w:sz w:val="24"/>
      <w:vertAlign w:val="baseline"/>
    </w:rPr>
  </w:style>
  <w:style w:type="character" w:customStyle="1" w:styleId="ListLabel347">
    <w:name w:val="ListLabel 347"/>
    <w:qFormat/>
    <w:rPr>
      <w:caps w:val="0"/>
      <w:smallCaps w:val="0"/>
      <w:strike w:val="0"/>
      <w:dstrike w:val="0"/>
      <w:outline w:val="0"/>
      <w:emboss w:val="0"/>
      <w:imprint w:val="0"/>
      <w:spacing w:val="0"/>
      <w:w w:val="100"/>
      <w:kern w:val="0"/>
      <w:position w:val="0"/>
      <w:sz w:val="24"/>
      <w:vertAlign w:val="baseline"/>
    </w:rPr>
  </w:style>
  <w:style w:type="character" w:customStyle="1" w:styleId="ListLabel348">
    <w:name w:val="ListLabel 348"/>
    <w:qFormat/>
    <w:rPr>
      <w:caps w:val="0"/>
      <w:smallCaps w:val="0"/>
      <w:strike w:val="0"/>
      <w:dstrike w:val="0"/>
      <w:outline w:val="0"/>
      <w:emboss w:val="0"/>
      <w:imprint w:val="0"/>
      <w:spacing w:val="0"/>
      <w:w w:val="100"/>
      <w:kern w:val="0"/>
      <w:position w:val="0"/>
      <w:sz w:val="24"/>
      <w:vertAlign w:val="baseline"/>
    </w:rPr>
  </w:style>
  <w:style w:type="character" w:customStyle="1" w:styleId="ListLabel349">
    <w:name w:val="ListLabel 349"/>
    <w:qFormat/>
    <w:rPr>
      <w:caps w:val="0"/>
      <w:smallCaps w:val="0"/>
      <w:strike w:val="0"/>
      <w:dstrike w:val="0"/>
      <w:outline w:val="0"/>
      <w:emboss w:val="0"/>
      <w:imprint w:val="0"/>
      <w:spacing w:val="0"/>
      <w:w w:val="100"/>
      <w:kern w:val="0"/>
      <w:position w:val="0"/>
      <w:sz w:val="24"/>
      <w:vertAlign w:val="baseline"/>
    </w:rPr>
  </w:style>
  <w:style w:type="character" w:customStyle="1" w:styleId="ListLabel350">
    <w:name w:val="ListLabel 350"/>
    <w:qFormat/>
    <w:rPr>
      <w:caps w:val="0"/>
      <w:smallCaps w:val="0"/>
      <w:strike w:val="0"/>
      <w:dstrike w:val="0"/>
      <w:outline w:val="0"/>
      <w:emboss w:val="0"/>
      <w:imprint w:val="0"/>
      <w:spacing w:val="0"/>
      <w:w w:val="100"/>
      <w:kern w:val="0"/>
      <w:position w:val="0"/>
      <w:sz w:val="24"/>
      <w:vertAlign w:val="baseline"/>
    </w:rPr>
  </w:style>
  <w:style w:type="character" w:customStyle="1" w:styleId="ListLabel351">
    <w:name w:val="ListLabel 351"/>
    <w:qFormat/>
    <w:rPr>
      <w:caps w:val="0"/>
      <w:smallCaps w:val="0"/>
      <w:strike w:val="0"/>
      <w:dstrike w:val="0"/>
      <w:outline w:val="0"/>
      <w:emboss w:val="0"/>
      <w:imprint w:val="0"/>
      <w:spacing w:val="0"/>
      <w:w w:val="100"/>
      <w:kern w:val="0"/>
      <w:position w:val="0"/>
      <w:sz w:val="24"/>
      <w:vertAlign w:val="baseline"/>
    </w:rPr>
  </w:style>
  <w:style w:type="character" w:customStyle="1" w:styleId="ListLabel352">
    <w:name w:val="ListLabel 352"/>
    <w:qFormat/>
    <w:rPr>
      <w:caps w:val="0"/>
      <w:smallCaps w:val="0"/>
      <w:strike w:val="0"/>
      <w:dstrike w:val="0"/>
      <w:outline w:val="0"/>
      <w:emboss w:val="0"/>
      <w:imprint w:val="0"/>
      <w:spacing w:val="0"/>
      <w:w w:val="100"/>
      <w:kern w:val="0"/>
      <w:position w:val="0"/>
      <w:sz w:val="24"/>
      <w:vertAlign w:val="baseline"/>
    </w:rPr>
  </w:style>
  <w:style w:type="character" w:customStyle="1" w:styleId="ListLabel353">
    <w:name w:val="ListLabel 353"/>
    <w:qFormat/>
    <w:rPr>
      <w:caps w:val="0"/>
      <w:smallCaps w:val="0"/>
      <w:strike w:val="0"/>
      <w:dstrike w:val="0"/>
      <w:outline w:val="0"/>
      <w:emboss w:val="0"/>
      <w:imprint w:val="0"/>
      <w:spacing w:val="0"/>
      <w:w w:val="100"/>
      <w:kern w:val="0"/>
      <w:position w:val="0"/>
      <w:sz w:val="24"/>
      <w:vertAlign w:val="baseline"/>
    </w:rPr>
  </w:style>
  <w:style w:type="character" w:customStyle="1" w:styleId="ListLabel354">
    <w:name w:val="ListLabel 354"/>
    <w:qFormat/>
    <w:rPr>
      <w:caps w:val="0"/>
      <w:smallCaps w:val="0"/>
      <w:strike w:val="0"/>
      <w:dstrike w:val="0"/>
      <w:outline w:val="0"/>
      <w:emboss w:val="0"/>
      <w:imprint w:val="0"/>
      <w:spacing w:val="0"/>
      <w:w w:val="100"/>
      <w:kern w:val="0"/>
      <w:position w:val="0"/>
      <w:sz w:val="24"/>
      <w:vertAlign w:val="baseline"/>
    </w:rPr>
  </w:style>
  <w:style w:type="character" w:customStyle="1" w:styleId="ListLabel355">
    <w:name w:val="ListLabel 355"/>
    <w:qFormat/>
    <w:rPr>
      <w:caps w:val="0"/>
      <w:smallCaps w:val="0"/>
      <w:strike w:val="0"/>
      <w:dstrike w:val="0"/>
      <w:outline w:val="0"/>
      <w:emboss w:val="0"/>
      <w:imprint w:val="0"/>
      <w:spacing w:val="0"/>
      <w:w w:val="100"/>
      <w:kern w:val="0"/>
      <w:position w:val="0"/>
      <w:sz w:val="24"/>
      <w:vertAlign w:val="baseline"/>
    </w:rPr>
  </w:style>
  <w:style w:type="character" w:customStyle="1" w:styleId="ListLabel356">
    <w:name w:val="ListLabel 356"/>
    <w:qFormat/>
    <w:rPr>
      <w:caps w:val="0"/>
      <w:smallCaps w:val="0"/>
      <w:strike w:val="0"/>
      <w:dstrike w:val="0"/>
      <w:outline w:val="0"/>
      <w:emboss w:val="0"/>
      <w:imprint w:val="0"/>
      <w:spacing w:val="0"/>
      <w:w w:val="100"/>
      <w:kern w:val="0"/>
      <w:position w:val="0"/>
      <w:sz w:val="24"/>
      <w:vertAlign w:val="baseline"/>
    </w:rPr>
  </w:style>
  <w:style w:type="character" w:customStyle="1" w:styleId="ListLabel357">
    <w:name w:val="ListLabel 357"/>
    <w:qFormat/>
    <w:rPr>
      <w:caps w:val="0"/>
      <w:smallCaps w:val="0"/>
      <w:strike w:val="0"/>
      <w:dstrike w:val="0"/>
      <w:outline w:val="0"/>
      <w:emboss w:val="0"/>
      <w:imprint w:val="0"/>
      <w:spacing w:val="0"/>
      <w:w w:val="100"/>
      <w:kern w:val="0"/>
      <w:position w:val="0"/>
      <w:sz w:val="24"/>
      <w:vertAlign w:val="baseline"/>
    </w:rPr>
  </w:style>
  <w:style w:type="character" w:customStyle="1" w:styleId="ListLabel358">
    <w:name w:val="ListLabel 358"/>
    <w:qFormat/>
    <w:rPr>
      <w:caps w:val="0"/>
      <w:smallCaps w:val="0"/>
      <w:strike w:val="0"/>
      <w:dstrike w:val="0"/>
      <w:outline w:val="0"/>
      <w:emboss w:val="0"/>
      <w:imprint w:val="0"/>
      <w:spacing w:val="0"/>
      <w:w w:val="100"/>
      <w:kern w:val="0"/>
      <w:position w:val="0"/>
      <w:sz w:val="24"/>
      <w:vertAlign w:val="baseline"/>
    </w:rPr>
  </w:style>
  <w:style w:type="character" w:customStyle="1" w:styleId="ListLabel359">
    <w:name w:val="ListLabel 359"/>
    <w:qFormat/>
    <w:rPr>
      <w:caps w:val="0"/>
      <w:smallCaps w:val="0"/>
      <w:strike w:val="0"/>
      <w:dstrike w:val="0"/>
      <w:outline w:val="0"/>
      <w:emboss w:val="0"/>
      <w:imprint w:val="0"/>
      <w:spacing w:val="0"/>
      <w:w w:val="100"/>
      <w:kern w:val="0"/>
      <w:position w:val="0"/>
      <w:sz w:val="24"/>
      <w:vertAlign w:val="baseline"/>
    </w:rPr>
  </w:style>
  <w:style w:type="character" w:customStyle="1" w:styleId="ListLabel360">
    <w:name w:val="ListLabel 360"/>
    <w:qFormat/>
    <w:rPr>
      <w:caps w:val="0"/>
      <w:smallCaps w:val="0"/>
      <w:strike w:val="0"/>
      <w:dstrike w:val="0"/>
      <w:outline w:val="0"/>
      <w:emboss w:val="0"/>
      <w:imprint w:val="0"/>
      <w:spacing w:val="0"/>
      <w:w w:val="100"/>
      <w:kern w:val="0"/>
      <w:position w:val="0"/>
      <w:sz w:val="24"/>
      <w:vertAlign w:val="baseline"/>
    </w:rPr>
  </w:style>
  <w:style w:type="character" w:customStyle="1" w:styleId="ListLabel361">
    <w:name w:val="ListLabel 361"/>
    <w:qFormat/>
    <w:rPr>
      <w:caps w:val="0"/>
      <w:smallCaps w:val="0"/>
      <w:strike w:val="0"/>
      <w:dstrike w:val="0"/>
      <w:outline w:val="0"/>
      <w:emboss w:val="0"/>
      <w:imprint w:val="0"/>
      <w:spacing w:val="0"/>
      <w:w w:val="100"/>
      <w:kern w:val="0"/>
      <w:position w:val="0"/>
      <w:sz w:val="24"/>
      <w:vertAlign w:val="baseline"/>
    </w:rPr>
  </w:style>
  <w:style w:type="character" w:customStyle="1" w:styleId="ListLabel362">
    <w:name w:val="ListLabel 362"/>
    <w:qFormat/>
    <w:rPr>
      <w:caps w:val="0"/>
      <w:smallCaps w:val="0"/>
      <w:strike w:val="0"/>
      <w:dstrike w:val="0"/>
      <w:outline w:val="0"/>
      <w:emboss w:val="0"/>
      <w:imprint w:val="0"/>
      <w:spacing w:val="0"/>
      <w:w w:val="100"/>
      <w:kern w:val="0"/>
      <w:position w:val="0"/>
      <w:sz w:val="24"/>
      <w:vertAlign w:val="baseline"/>
    </w:rPr>
  </w:style>
  <w:style w:type="character" w:customStyle="1" w:styleId="ListLabel363">
    <w:name w:val="ListLabel 363"/>
    <w:qFormat/>
    <w:rPr>
      <w:caps w:val="0"/>
      <w:smallCaps w:val="0"/>
      <w:strike w:val="0"/>
      <w:dstrike w:val="0"/>
      <w:outline w:val="0"/>
      <w:emboss w:val="0"/>
      <w:imprint w:val="0"/>
      <w:spacing w:val="0"/>
      <w:w w:val="100"/>
      <w:kern w:val="0"/>
      <w:position w:val="0"/>
      <w:sz w:val="24"/>
      <w:vertAlign w:val="baseline"/>
    </w:rPr>
  </w:style>
  <w:style w:type="character" w:customStyle="1" w:styleId="ListLabel364">
    <w:name w:val="ListLabel 364"/>
    <w:qFormat/>
    <w:rPr>
      <w:caps w:val="0"/>
      <w:smallCaps w:val="0"/>
      <w:strike w:val="0"/>
      <w:dstrike w:val="0"/>
      <w:outline w:val="0"/>
      <w:emboss w:val="0"/>
      <w:imprint w:val="0"/>
      <w:spacing w:val="0"/>
      <w:w w:val="100"/>
      <w:kern w:val="0"/>
      <w:position w:val="0"/>
      <w:sz w:val="24"/>
      <w:vertAlign w:val="baseline"/>
    </w:rPr>
  </w:style>
  <w:style w:type="character" w:customStyle="1" w:styleId="ListLabel365">
    <w:name w:val="ListLabel 365"/>
    <w:qFormat/>
    <w:rPr>
      <w:caps w:val="0"/>
      <w:smallCaps w:val="0"/>
      <w:strike w:val="0"/>
      <w:dstrike w:val="0"/>
      <w:outline w:val="0"/>
      <w:emboss w:val="0"/>
      <w:imprint w:val="0"/>
      <w:spacing w:val="0"/>
      <w:w w:val="100"/>
      <w:kern w:val="0"/>
      <w:position w:val="0"/>
      <w:sz w:val="24"/>
      <w:vertAlign w:val="baseline"/>
    </w:rPr>
  </w:style>
  <w:style w:type="character" w:customStyle="1" w:styleId="ListLabel366">
    <w:name w:val="ListLabel 366"/>
    <w:qFormat/>
    <w:rPr>
      <w:caps w:val="0"/>
      <w:smallCaps w:val="0"/>
      <w:strike w:val="0"/>
      <w:dstrike w:val="0"/>
      <w:outline w:val="0"/>
      <w:emboss w:val="0"/>
      <w:imprint w:val="0"/>
      <w:spacing w:val="0"/>
      <w:w w:val="100"/>
      <w:kern w:val="0"/>
      <w:position w:val="0"/>
      <w:sz w:val="24"/>
      <w:vertAlign w:val="baseline"/>
    </w:rPr>
  </w:style>
  <w:style w:type="character" w:customStyle="1" w:styleId="ListLabel367">
    <w:name w:val="ListLabel 367"/>
    <w:qFormat/>
    <w:rPr>
      <w:caps w:val="0"/>
      <w:smallCaps w:val="0"/>
      <w:strike w:val="0"/>
      <w:dstrike w:val="0"/>
      <w:outline w:val="0"/>
      <w:emboss w:val="0"/>
      <w:imprint w:val="0"/>
      <w:spacing w:val="0"/>
      <w:w w:val="100"/>
      <w:kern w:val="0"/>
      <w:position w:val="0"/>
      <w:sz w:val="24"/>
      <w:vertAlign w:val="baseline"/>
    </w:rPr>
  </w:style>
  <w:style w:type="character" w:customStyle="1" w:styleId="ListLabel368">
    <w:name w:val="ListLabel 368"/>
    <w:qFormat/>
    <w:rPr>
      <w:caps w:val="0"/>
      <w:smallCaps w:val="0"/>
      <w:strike w:val="0"/>
      <w:dstrike w:val="0"/>
      <w:outline w:val="0"/>
      <w:emboss w:val="0"/>
      <w:imprint w:val="0"/>
      <w:spacing w:val="0"/>
      <w:w w:val="100"/>
      <w:kern w:val="0"/>
      <w:position w:val="0"/>
      <w:sz w:val="24"/>
      <w:vertAlign w:val="baseline"/>
    </w:rPr>
  </w:style>
  <w:style w:type="character" w:customStyle="1" w:styleId="ListLabel369">
    <w:name w:val="ListLabel 369"/>
    <w:qFormat/>
    <w:rPr>
      <w:caps w:val="0"/>
      <w:smallCaps w:val="0"/>
      <w:strike w:val="0"/>
      <w:dstrike w:val="0"/>
      <w:outline w:val="0"/>
      <w:emboss w:val="0"/>
      <w:imprint w:val="0"/>
      <w:spacing w:val="0"/>
      <w:w w:val="100"/>
      <w:kern w:val="0"/>
      <w:position w:val="0"/>
      <w:sz w:val="24"/>
      <w:vertAlign w:val="baseline"/>
    </w:rPr>
  </w:style>
  <w:style w:type="character" w:customStyle="1" w:styleId="ListLabel370">
    <w:name w:val="ListLabel 370"/>
    <w:qFormat/>
    <w:rPr>
      <w:caps w:val="0"/>
      <w:smallCaps w:val="0"/>
      <w:strike w:val="0"/>
      <w:dstrike w:val="0"/>
      <w:outline w:val="0"/>
      <w:emboss w:val="0"/>
      <w:imprint w:val="0"/>
      <w:spacing w:val="0"/>
      <w:w w:val="100"/>
      <w:kern w:val="0"/>
      <w:position w:val="0"/>
      <w:sz w:val="24"/>
      <w:vertAlign w:val="baseline"/>
    </w:rPr>
  </w:style>
  <w:style w:type="character" w:customStyle="1" w:styleId="ListLabel371">
    <w:name w:val="ListLabel 371"/>
    <w:qFormat/>
    <w:rPr>
      <w:caps w:val="0"/>
      <w:smallCaps w:val="0"/>
      <w:strike w:val="0"/>
      <w:dstrike w:val="0"/>
      <w:outline w:val="0"/>
      <w:emboss w:val="0"/>
      <w:imprint w:val="0"/>
      <w:spacing w:val="0"/>
      <w:w w:val="100"/>
      <w:kern w:val="0"/>
      <w:position w:val="0"/>
      <w:sz w:val="24"/>
      <w:vertAlign w:val="baseline"/>
    </w:rPr>
  </w:style>
  <w:style w:type="character" w:customStyle="1" w:styleId="ListLabel372">
    <w:name w:val="ListLabel 372"/>
    <w:qFormat/>
    <w:rPr>
      <w:caps w:val="0"/>
      <w:smallCaps w:val="0"/>
      <w:strike w:val="0"/>
      <w:dstrike w:val="0"/>
      <w:outline w:val="0"/>
      <w:emboss w:val="0"/>
      <w:imprint w:val="0"/>
      <w:spacing w:val="0"/>
      <w:w w:val="100"/>
      <w:kern w:val="0"/>
      <w:position w:val="0"/>
      <w:sz w:val="20"/>
      <w:vertAlign w:val="baseline"/>
    </w:rPr>
  </w:style>
  <w:style w:type="character" w:customStyle="1" w:styleId="ListLabel373">
    <w:name w:val="ListLabel 373"/>
    <w:qFormat/>
    <w:rPr>
      <w:caps w:val="0"/>
      <w:smallCaps w:val="0"/>
      <w:strike w:val="0"/>
      <w:dstrike w:val="0"/>
      <w:outline w:val="0"/>
      <w:emboss w:val="0"/>
      <w:imprint w:val="0"/>
      <w:spacing w:val="0"/>
      <w:w w:val="100"/>
      <w:kern w:val="0"/>
      <w:position w:val="0"/>
      <w:sz w:val="24"/>
      <w:vertAlign w:val="baseline"/>
    </w:rPr>
  </w:style>
  <w:style w:type="character" w:customStyle="1" w:styleId="ListLabel374">
    <w:name w:val="ListLabel 374"/>
    <w:qFormat/>
    <w:rPr>
      <w:caps w:val="0"/>
      <w:smallCaps w:val="0"/>
      <w:strike w:val="0"/>
      <w:dstrike w:val="0"/>
      <w:outline w:val="0"/>
      <w:emboss w:val="0"/>
      <w:imprint w:val="0"/>
      <w:spacing w:val="0"/>
      <w:w w:val="100"/>
      <w:kern w:val="0"/>
      <w:position w:val="0"/>
      <w:sz w:val="24"/>
      <w:vertAlign w:val="baseline"/>
    </w:rPr>
  </w:style>
  <w:style w:type="character" w:customStyle="1" w:styleId="ListLabel375">
    <w:name w:val="ListLabel 375"/>
    <w:qFormat/>
    <w:rPr>
      <w:caps w:val="0"/>
      <w:smallCaps w:val="0"/>
      <w:strike w:val="0"/>
      <w:dstrike w:val="0"/>
      <w:outline w:val="0"/>
      <w:emboss w:val="0"/>
      <w:imprint w:val="0"/>
      <w:spacing w:val="0"/>
      <w:w w:val="100"/>
      <w:kern w:val="0"/>
      <w:position w:val="0"/>
      <w:sz w:val="24"/>
      <w:vertAlign w:val="baseline"/>
    </w:rPr>
  </w:style>
  <w:style w:type="character" w:customStyle="1" w:styleId="ListLabel376">
    <w:name w:val="ListLabel 376"/>
    <w:qFormat/>
    <w:rPr>
      <w:caps w:val="0"/>
      <w:smallCaps w:val="0"/>
      <w:strike w:val="0"/>
      <w:dstrike w:val="0"/>
      <w:outline w:val="0"/>
      <w:emboss w:val="0"/>
      <w:imprint w:val="0"/>
      <w:spacing w:val="0"/>
      <w:w w:val="100"/>
      <w:kern w:val="0"/>
      <w:position w:val="0"/>
      <w:sz w:val="24"/>
      <w:vertAlign w:val="baseline"/>
    </w:rPr>
  </w:style>
  <w:style w:type="character" w:customStyle="1" w:styleId="ListLabel377">
    <w:name w:val="ListLabel 377"/>
    <w:qFormat/>
    <w:rPr>
      <w:caps w:val="0"/>
      <w:smallCaps w:val="0"/>
      <w:strike w:val="0"/>
      <w:dstrike w:val="0"/>
      <w:outline w:val="0"/>
      <w:emboss w:val="0"/>
      <w:imprint w:val="0"/>
      <w:spacing w:val="0"/>
      <w:w w:val="100"/>
      <w:kern w:val="0"/>
      <w:position w:val="0"/>
      <w:sz w:val="24"/>
      <w:vertAlign w:val="baseline"/>
    </w:rPr>
  </w:style>
  <w:style w:type="character" w:customStyle="1" w:styleId="ListLabel378">
    <w:name w:val="ListLabel 378"/>
    <w:qFormat/>
    <w:rPr>
      <w:caps w:val="0"/>
      <w:smallCaps w:val="0"/>
      <w:strike w:val="0"/>
      <w:dstrike w:val="0"/>
      <w:outline w:val="0"/>
      <w:emboss w:val="0"/>
      <w:imprint w:val="0"/>
      <w:spacing w:val="0"/>
      <w:w w:val="100"/>
      <w:kern w:val="0"/>
      <w:position w:val="0"/>
      <w:sz w:val="24"/>
      <w:vertAlign w:val="baseline"/>
    </w:rPr>
  </w:style>
  <w:style w:type="character" w:customStyle="1" w:styleId="ListLabel379">
    <w:name w:val="ListLabel 379"/>
    <w:qFormat/>
    <w:rPr>
      <w:caps w:val="0"/>
      <w:smallCaps w:val="0"/>
      <w:strike w:val="0"/>
      <w:dstrike w:val="0"/>
      <w:outline w:val="0"/>
      <w:emboss w:val="0"/>
      <w:imprint w:val="0"/>
      <w:spacing w:val="0"/>
      <w:w w:val="100"/>
      <w:kern w:val="0"/>
      <w:position w:val="0"/>
      <w:sz w:val="24"/>
      <w:vertAlign w:val="baseline"/>
    </w:rPr>
  </w:style>
  <w:style w:type="character" w:customStyle="1" w:styleId="ListLabel380">
    <w:name w:val="ListLabel 380"/>
    <w:qFormat/>
    <w:rPr>
      <w:caps w:val="0"/>
      <w:smallCaps w:val="0"/>
      <w:strike w:val="0"/>
      <w:dstrike w:val="0"/>
      <w:outline w:val="0"/>
      <w:emboss w:val="0"/>
      <w:imprint w:val="0"/>
      <w:spacing w:val="0"/>
      <w:w w:val="100"/>
      <w:kern w:val="0"/>
      <w:position w:val="0"/>
      <w:sz w:val="24"/>
      <w:vertAlign w:val="baseline"/>
    </w:rPr>
  </w:style>
  <w:style w:type="character" w:customStyle="1" w:styleId="ListLabel381">
    <w:name w:val="ListLabel 381"/>
    <w:qFormat/>
    <w:rPr>
      <w:rFonts w:cs="Times New Roman"/>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cs="Symbol"/>
    </w:rPr>
  </w:style>
  <w:style w:type="character" w:customStyle="1" w:styleId="ListLabel385">
    <w:name w:val="ListLabel 385"/>
    <w:qFormat/>
    <w:rPr>
      <w:rFonts w:cs="Courier New"/>
    </w:rPr>
  </w:style>
  <w:style w:type="character" w:customStyle="1" w:styleId="ListLabel386">
    <w:name w:val="ListLabel 386"/>
    <w:qFormat/>
    <w:rPr>
      <w:rFonts w:cs="Wingdings"/>
    </w:rPr>
  </w:style>
  <w:style w:type="character" w:customStyle="1" w:styleId="ListLabel387">
    <w:name w:val="ListLabel 387"/>
    <w:qFormat/>
    <w:rPr>
      <w:rFonts w:cs="Symbol"/>
    </w:rPr>
  </w:style>
  <w:style w:type="character" w:customStyle="1" w:styleId="ListLabel388">
    <w:name w:val="ListLabel 388"/>
    <w:qFormat/>
    <w:rPr>
      <w:rFonts w:cs="Courier New"/>
    </w:rPr>
  </w:style>
  <w:style w:type="character" w:customStyle="1" w:styleId="ListLabel389">
    <w:name w:val="ListLabel 389"/>
    <w:qFormat/>
    <w:rPr>
      <w:rFonts w:cs="Wingdings"/>
    </w:rPr>
  </w:style>
  <w:style w:type="character" w:customStyle="1" w:styleId="ListLabel390">
    <w:name w:val="ListLabel 390"/>
    <w:qFormat/>
    <w:rPr>
      <w:caps w:val="0"/>
      <w:smallCaps w:val="0"/>
      <w:strike w:val="0"/>
      <w:dstrike w:val="0"/>
      <w:outline w:val="0"/>
      <w:emboss w:val="0"/>
      <w:imprint w:val="0"/>
      <w:spacing w:val="0"/>
      <w:w w:val="100"/>
      <w:kern w:val="0"/>
      <w:position w:val="0"/>
      <w:sz w:val="24"/>
      <w:vertAlign w:val="baseline"/>
    </w:rPr>
  </w:style>
  <w:style w:type="character" w:customStyle="1" w:styleId="ListLabel391">
    <w:name w:val="ListLabel 391"/>
    <w:qFormat/>
    <w:rPr>
      <w:caps w:val="0"/>
      <w:smallCaps w:val="0"/>
      <w:strike w:val="0"/>
      <w:dstrike w:val="0"/>
      <w:outline w:val="0"/>
      <w:emboss w:val="0"/>
      <w:imprint w:val="0"/>
      <w:spacing w:val="0"/>
      <w:w w:val="100"/>
      <w:kern w:val="0"/>
      <w:position w:val="0"/>
      <w:sz w:val="24"/>
      <w:vertAlign w:val="baseline"/>
    </w:rPr>
  </w:style>
  <w:style w:type="character" w:customStyle="1" w:styleId="ListLabel392">
    <w:name w:val="ListLabel 392"/>
    <w:qFormat/>
    <w:rPr>
      <w:caps w:val="0"/>
      <w:smallCaps w:val="0"/>
      <w:strike w:val="0"/>
      <w:dstrike w:val="0"/>
      <w:outline w:val="0"/>
      <w:emboss w:val="0"/>
      <w:imprint w:val="0"/>
      <w:spacing w:val="0"/>
      <w:w w:val="100"/>
      <w:kern w:val="0"/>
      <w:position w:val="0"/>
      <w:sz w:val="24"/>
      <w:vertAlign w:val="baseline"/>
    </w:rPr>
  </w:style>
  <w:style w:type="character" w:customStyle="1" w:styleId="ListLabel393">
    <w:name w:val="ListLabel 393"/>
    <w:qFormat/>
    <w:rPr>
      <w:caps w:val="0"/>
      <w:smallCaps w:val="0"/>
      <w:strike w:val="0"/>
      <w:dstrike w:val="0"/>
      <w:outline w:val="0"/>
      <w:emboss w:val="0"/>
      <w:imprint w:val="0"/>
      <w:spacing w:val="0"/>
      <w:w w:val="100"/>
      <w:kern w:val="0"/>
      <w:position w:val="0"/>
      <w:sz w:val="24"/>
      <w:vertAlign w:val="baseline"/>
    </w:rPr>
  </w:style>
  <w:style w:type="character" w:customStyle="1" w:styleId="ListLabel394">
    <w:name w:val="ListLabel 394"/>
    <w:qFormat/>
    <w:rPr>
      <w:caps w:val="0"/>
      <w:smallCaps w:val="0"/>
      <w:strike w:val="0"/>
      <w:dstrike w:val="0"/>
      <w:outline w:val="0"/>
      <w:emboss w:val="0"/>
      <w:imprint w:val="0"/>
      <w:spacing w:val="0"/>
      <w:w w:val="100"/>
      <w:kern w:val="0"/>
      <w:position w:val="0"/>
      <w:sz w:val="24"/>
      <w:vertAlign w:val="baseline"/>
    </w:rPr>
  </w:style>
  <w:style w:type="character" w:customStyle="1" w:styleId="ListLabel395">
    <w:name w:val="ListLabel 395"/>
    <w:qFormat/>
    <w:rPr>
      <w:caps w:val="0"/>
      <w:smallCaps w:val="0"/>
      <w:strike w:val="0"/>
      <w:dstrike w:val="0"/>
      <w:outline w:val="0"/>
      <w:emboss w:val="0"/>
      <w:imprint w:val="0"/>
      <w:spacing w:val="0"/>
      <w:w w:val="100"/>
      <w:kern w:val="0"/>
      <w:position w:val="0"/>
      <w:sz w:val="24"/>
      <w:vertAlign w:val="baseline"/>
    </w:rPr>
  </w:style>
  <w:style w:type="character" w:customStyle="1" w:styleId="ListLabel396">
    <w:name w:val="ListLabel 396"/>
    <w:qFormat/>
    <w:rPr>
      <w:caps w:val="0"/>
      <w:smallCaps w:val="0"/>
      <w:strike w:val="0"/>
      <w:dstrike w:val="0"/>
      <w:outline w:val="0"/>
      <w:emboss w:val="0"/>
      <w:imprint w:val="0"/>
      <w:spacing w:val="0"/>
      <w:w w:val="100"/>
      <w:kern w:val="0"/>
      <w:position w:val="0"/>
      <w:sz w:val="24"/>
      <w:vertAlign w:val="baseline"/>
    </w:rPr>
  </w:style>
  <w:style w:type="character" w:customStyle="1" w:styleId="ListLabel397">
    <w:name w:val="ListLabel 397"/>
    <w:qFormat/>
    <w:rPr>
      <w:caps w:val="0"/>
      <w:smallCaps w:val="0"/>
      <w:strike w:val="0"/>
      <w:dstrike w:val="0"/>
      <w:outline w:val="0"/>
      <w:emboss w:val="0"/>
      <w:imprint w:val="0"/>
      <w:spacing w:val="0"/>
      <w:w w:val="100"/>
      <w:kern w:val="0"/>
      <w:position w:val="0"/>
      <w:sz w:val="24"/>
      <w:vertAlign w:val="baseline"/>
    </w:rPr>
  </w:style>
  <w:style w:type="character" w:customStyle="1" w:styleId="ListLabel398">
    <w:name w:val="ListLabel 398"/>
    <w:qFormat/>
    <w:rPr>
      <w:caps w:val="0"/>
      <w:smallCaps w:val="0"/>
      <w:strike w:val="0"/>
      <w:dstrike w:val="0"/>
      <w:outline w:val="0"/>
      <w:emboss w:val="0"/>
      <w:imprint w:val="0"/>
      <w:spacing w:val="0"/>
      <w:w w:val="100"/>
      <w:kern w:val="0"/>
      <w:position w:val="0"/>
      <w:sz w:val="24"/>
      <w:vertAlign w:val="baseline"/>
    </w:rPr>
  </w:style>
  <w:style w:type="character" w:customStyle="1" w:styleId="ListLabel399">
    <w:name w:val="ListLabel 399"/>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00">
    <w:name w:val="ListLabel 400"/>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01">
    <w:name w:val="ListLabel 401"/>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02">
    <w:name w:val="ListLabel 402"/>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03">
    <w:name w:val="ListLabel 403"/>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04">
    <w:name w:val="ListLabel 404"/>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05">
    <w:name w:val="ListLabel 405"/>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06">
    <w:name w:val="ListLabel 406"/>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07">
    <w:name w:val="ListLabel 407"/>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08">
    <w:name w:val="ListLabel 408"/>
    <w:qFormat/>
    <w:rPr>
      <w:caps w:val="0"/>
      <w:smallCaps w:val="0"/>
      <w:strike w:val="0"/>
      <w:dstrike w:val="0"/>
      <w:outline w:val="0"/>
      <w:emboss w:val="0"/>
      <w:imprint w:val="0"/>
      <w:spacing w:val="0"/>
      <w:w w:val="100"/>
      <w:kern w:val="0"/>
      <w:position w:val="0"/>
      <w:sz w:val="24"/>
      <w:vertAlign w:val="baseline"/>
    </w:rPr>
  </w:style>
  <w:style w:type="character" w:customStyle="1" w:styleId="ListLabel409">
    <w:name w:val="ListLabel 409"/>
    <w:qFormat/>
    <w:rPr>
      <w:caps w:val="0"/>
      <w:smallCaps w:val="0"/>
      <w:strike w:val="0"/>
      <w:dstrike w:val="0"/>
      <w:outline w:val="0"/>
      <w:emboss w:val="0"/>
      <w:imprint w:val="0"/>
      <w:spacing w:val="0"/>
      <w:w w:val="100"/>
      <w:kern w:val="0"/>
      <w:position w:val="0"/>
      <w:sz w:val="24"/>
      <w:vertAlign w:val="baseline"/>
    </w:rPr>
  </w:style>
  <w:style w:type="character" w:customStyle="1" w:styleId="ListLabel410">
    <w:name w:val="ListLabel 410"/>
    <w:qFormat/>
    <w:rPr>
      <w:caps w:val="0"/>
      <w:smallCaps w:val="0"/>
      <w:strike w:val="0"/>
      <w:dstrike w:val="0"/>
      <w:outline w:val="0"/>
      <w:emboss w:val="0"/>
      <w:imprint w:val="0"/>
      <w:spacing w:val="0"/>
      <w:w w:val="100"/>
      <w:kern w:val="0"/>
      <w:position w:val="0"/>
      <w:sz w:val="24"/>
      <w:vertAlign w:val="baseline"/>
    </w:rPr>
  </w:style>
  <w:style w:type="character" w:customStyle="1" w:styleId="ListLabel411">
    <w:name w:val="ListLabel 411"/>
    <w:qFormat/>
    <w:rPr>
      <w:caps w:val="0"/>
      <w:smallCaps w:val="0"/>
      <w:strike w:val="0"/>
      <w:dstrike w:val="0"/>
      <w:outline w:val="0"/>
      <w:emboss w:val="0"/>
      <w:imprint w:val="0"/>
      <w:spacing w:val="0"/>
      <w:w w:val="100"/>
      <w:kern w:val="0"/>
      <w:position w:val="0"/>
      <w:sz w:val="24"/>
      <w:vertAlign w:val="baseline"/>
    </w:rPr>
  </w:style>
  <w:style w:type="character" w:customStyle="1" w:styleId="ListLabel412">
    <w:name w:val="ListLabel 412"/>
    <w:qFormat/>
    <w:rPr>
      <w:caps w:val="0"/>
      <w:smallCaps w:val="0"/>
      <w:strike w:val="0"/>
      <w:dstrike w:val="0"/>
      <w:outline w:val="0"/>
      <w:emboss w:val="0"/>
      <w:imprint w:val="0"/>
      <w:spacing w:val="0"/>
      <w:w w:val="100"/>
      <w:kern w:val="0"/>
      <w:position w:val="0"/>
      <w:sz w:val="24"/>
      <w:vertAlign w:val="baseline"/>
    </w:rPr>
  </w:style>
  <w:style w:type="character" w:customStyle="1" w:styleId="ListLabel413">
    <w:name w:val="ListLabel 413"/>
    <w:qFormat/>
    <w:rPr>
      <w:caps w:val="0"/>
      <w:smallCaps w:val="0"/>
      <w:strike w:val="0"/>
      <w:dstrike w:val="0"/>
      <w:outline w:val="0"/>
      <w:emboss w:val="0"/>
      <w:imprint w:val="0"/>
      <w:spacing w:val="0"/>
      <w:w w:val="100"/>
      <w:kern w:val="0"/>
      <w:position w:val="0"/>
      <w:sz w:val="24"/>
      <w:vertAlign w:val="baseline"/>
    </w:rPr>
  </w:style>
  <w:style w:type="character" w:customStyle="1" w:styleId="ListLabel414">
    <w:name w:val="ListLabel 414"/>
    <w:qFormat/>
    <w:rPr>
      <w:caps w:val="0"/>
      <w:smallCaps w:val="0"/>
      <w:strike w:val="0"/>
      <w:dstrike w:val="0"/>
      <w:outline w:val="0"/>
      <w:emboss w:val="0"/>
      <w:imprint w:val="0"/>
      <w:spacing w:val="0"/>
      <w:w w:val="100"/>
      <w:kern w:val="0"/>
      <w:position w:val="0"/>
      <w:sz w:val="24"/>
      <w:vertAlign w:val="baseline"/>
    </w:rPr>
  </w:style>
  <w:style w:type="character" w:customStyle="1" w:styleId="ListLabel415">
    <w:name w:val="ListLabel 415"/>
    <w:qFormat/>
    <w:rPr>
      <w:caps w:val="0"/>
      <w:smallCaps w:val="0"/>
      <w:strike w:val="0"/>
      <w:dstrike w:val="0"/>
      <w:outline w:val="0"/>
      <w:emboss w:val="0"/>
      <w:imprint w:val="0"/>
      <w:spacing w:val="0"/>
      <w:w w:val="100"/>
      <w:kern w:val="0"/>
      <w:position w:val="0"/>
      <w:sz w:val="24"/>
      <w:vertAlign w:val="baseline"/>
    </w:rPr>
  </w:style>
  <w:style w:type="character" w:customStyle="1" w:styleId="ListLabel416">
    <w:name w:val="ListLabel 416"/>
    <w:qFormat/>
    <w:rPr>
      <w:caps w:val="0"/>
      <w:smallCaps w:val="0"/>
      <w:strike w:val="0"/>
      <w:dstrike w:val="0"/>
      <w:outline w:val="0"/>
      <w:emboss w:val="0"/>
      <w:imprint w:val="0"/>
      <w:spacing w:val="0"/>
      <w:w w:val="100"/>
      <w:kern w:val="0"/>
      <w:position w:val="0"/>
      <w:sz w:val="24"/>
      <w:vertAlign w:val="baseline"/>
    </w:rPr>
  </w:style>
  <w:style w:type="character" w:customStyle="1" w:styleId="ListLabel417">
    <w:name w:val="ListLabel 417"/>
    <w:qFormat/>
    <w:rPr>
      <w:caps w:val="0"/>
      <w:smallCaps w:val="0"/>
      <w:strike w:val="0"/>
      <w:dstrike w:val="0"/>
      <w:outline w:val="0"/>
      <w:emboss w:val="0"/>
      <w:imprint w:val="0"/>
      <w:spacing w:val="0"/>
      <w:w w:val="100"/>
      <w:kern w:val="0"/>
      <w:position w:val="0"/>
      <w:sz w:val="24"/>
      <w:vertAlign w:val="baseline"/>
    </w:rPr>
  </w:style>
  <w:style w:type="character" w:customStyle="1" w:styleId="ListLabel418">
    <w:name w:val="ListLabel 418"/>
    <w:qFormat/>
    <w:rPr>
      <w:caps w:val="0"/>
      <w:smallCaps w:val="0"/>
      <w:strike w:val="0"/>
      <w:dstrike w:val="0"/>
      <w:outline w:val="0"/>
      <w:emboss w:val="0"/>
      <w:imprint w:val="0"/>
      <w:spacing w:val="0"/>
      <w:w w:val="100"/>
      <w:kern w:val="0"/>
      <w:position w:val="0"/>
      <w:sz w:val="24"/>
      <w:vertAlign w:val="baseline"/>
    </w:rPr>
  </w:style>
  <w:style w:type="character" w:customStyle="1" w:styleId="ListLabel419">
    <w:name w:val="ListLabel 419"/>
    <w:qFormat/>
    <w:rPr>
      <w:caps w:val="0"/>
      <w:smallCaps w:val="0"/>
      <w:strike w:val="0"/>
      <w:dstrike w:val="0"/>
      <w:outline w:val="0"/>
      <w:emboss w:val="0"/>
      <w:imprint w:val="0"/>
      <w:spacing w:val="0"/>
      <w:w w:val="100"/>
      <w:kern w:val="0"/>
      <w:position w:val="0"/>
      <w:sz w:val="24"/>
      <w:vertAlign w:val="baseline"/>
    </w:rPr>
  </w:style>
  <w:style w:type="character" w:customStyle="1" w:styleId="ListLabel420">
    <w:name w:val="ListLabel 420"/>
    <w:qFormat/>
    <w:rPr>
      <w:caps w:val="0"/>
      <w:smallCaps w:val="0"/>
      <w:strike w:val="0"/>
      <w:dstrike w:val="0"/>
      <w:outline w:val="0"/>
      <w:emboss w:val="0"/>
      <w:imprint w:val="0"/>
      <w:spacing w:val="0"/>
      <w:w w:val="100"/>
      <w:kern w:val="0"/>
      <w:position w:val="0"/>
      <w:sz w:val="24"/>
      <w:vertAlign w:val="baseline"/>
    </w:rPr>
  </w:style>
  <w:style w:type="character" w:customStyle="1" w:styleId="ListLabel421">
    <w:name w:val="ListLabel 421"/>
    <w:qFormat/>
    <w:rPr>
      <w:caps w:val="0"/>
      <w:smallCaps w:val="0"/>
      <w:strike w:val="0"/>
      <w:dstrike w:val="0"/>
      <w:outline w:val="0"/>
      <w:emboss w:val="0"/>
      <w:imprint w:val="0"/>
      <w:spacing w:val="0"/>
      <w:w w:val="100"/>
      <w:kern w:val="0"/>
      <w:position w:val="0"/>
      <w:sz w:val="24"/>
      <w:vertAlign w:val="baseline"/>
    </w:rPr>
  </w:style>
  <w:style w:type="character" w:customStyle="1" w:styleId="ListLabel422">
    <w:name w:val="ListLabel 422"/>
    <w:qFormat/>
    <w:rPr>
      <w:caps w:val="0"/>
      <w:smallCaps w:val="0"/>
      <w:strike w:val="0"/>
      <w:dstrike w:val="0"/>
      <w:outline w:val="0"/>
      <w:emboss w:val="0"/>
      <w:imprint w:val="0"/>
      <w:spacing w:val="0"/>
      <w:w w:val="100"/>
      <w:kern w:val="0"/>
      <w:position w:val="0"/>
      <w:sz w:val="24"/>
      <w:vertAlign w:val="baseline"/>
    </w:rPr>
  </w:style>
  <w:style w:type="character" w:customStyle="1" w:styleId="ListLabel423">
    <w:name w:val="ListLabel 423"/>
    <w:qFormat/>
    <w:rPr>
      <w:caps w:val="0"/>
      <w:smallCaps w:val="0"/>
      <w:strike w:val="0"/>
      <w:dstrike w:val="0"/>
      <w:outline w:val="0"/>
      <w:emboss w:val="0"/>
      <w:imprint w:val="0"/>
      <w:spacing w:val="0"/>
      <w:w w:val="100"/>
      <w:kern w:val="0"/>
      <w:position w:val="0"/>
      <w:sz w:val="24"/>
      <w:vertAlign w:val="baseline"/>
    </w:rPr>
  </w:style>
  <w:style w:type="character" w:customStyle="1" w:styleId="ListLabel424">
    <w:name w:val="ListLabel 424"/>
    <w:qFormat/>
    <w:rPr>
      <w:caps w:val="0"/>
      <w:smallCaps w:val="0"/>
      <w:strike w:val="0"/>
      <w:dstrike w:val="0"/>
      <w:outline w:val="0"/>
      <w:emboss w:val="0"/>
      <w:imprint w:val="0"/>
      <w:spacing w:val="0"/>
      <w:w w:val="100"/>
      <w:kern w:val="0"/>
      <w:position w:val="0"/>
      <w:sz w:val="24"/>
      <w:vertAlign w:val="baseline"/>
    </w:rPr>
  </w:style>
  <w:style w:type="character" w:customStyle="1" w:styleId="ListLabel425">
    <w:name w:val="ListLabel 425"/>
    <w:qFormat/>
    <w:rPr>
      <w:caps w:val="0"/>
      <w:smallCaps w:val="0"/>
      <w:strike w:val="0"/>
      <w:dstrike w:val="0"/>
      <w:outline w:val="0"/>
      <w:emboss w:val="0"/>
      <w:imprint w:val="0"/>
      <w:spacing w:val="0"/>
      <w:w w:val="100"/>
      <w:kern w:val="0"/>
      <w:position w:val="0"/>
      <w:sz w:val="24"/>
      <w:vertAlign w:val="baseline"/>
    </w:rPr>
  </w:style>
  <w:style w:type="character" w:customStyle="1" w:styleId="ListLabel426">
    <w:name w:val="ListLabel 426"/>
    <w:qFormat/>
    <w:rPr>
      <w:caps w:val="0"/>
      <w:smallCaps w:val="0"/>
      <w:strike w:val="0"/>
      <w:dstrike w:val="0"/>
      <w:outline w:val="0"/>
      <w:emboss w:val="0"/>
      <w:imprint w:val="0"/>
      <w:spacing w:val="0"/>
      <w:w w:val="100"/>
      <w:kern w:val="0"/>
      <w:position w:val="0"/>
      <w:sz w:val="24"/>
      <w:vertAlign w:val="baseline"/>
    </w:rPr>
  </w:style>
  <w:style w:type="character" w:customStyle="1" w:styleId="ListLabel427">
    <w:name w:val="ListLabel 427"/>
    <w:qFormat/>
    <w:rPr>
      <w:caps w:val="0"/>
      <w:smallCaps w:val="0"/>
      <w:strike w:val="0"/>
      <w:dstrike w:val="0"/>
      <w:outline w:val="0"/>
      <w:emboss w:val="0"/>
      <w:imprint w:val="0"/>
      <w:spacing w:val="0"/>
      <w:w w:val="100"/>
      <w:kern w:val="0"/>
      <w:position w:val="0"/>
      <w:sz w:val="24"/>
      <w:vertAlign w:val="baseline"/>
    </w:rPr>
  </w:style>
  <w:style w:type="character" w:customStyle="1" w:styleId="ListLabel428">
    <w:name w:val="ListLabel 428"/>
    <w:qFormat/>
    <w:rPr>
      <w:caps w:val="0"/>
      <w:smallCaps w:val="0"/>
      <w:strike w:val="0"/>
      <w:dstrike w:val="0"/>
      <w:outline w:val="0"/>
      <w:emboss w:val="0"/>
      <w:imprint w:val="0"/>
      <w:spacing w:val="0"/>
      <w:w w:val="100"/>
      <w:kern w:val="0"/>
      <w:position w:val="0"/>
      <w:sz w:val="24"/>
      <w:vertAlign w:val="baseline"/>
    </w:rPr>
  </w:style>
  <w:style w:type="character" w:customStyle="1" w:styleId="ListLabel429">
    <w:name w:val="ListLabel 429"/>
    <w:qFormat/>
    <w:rPr>
      <w:caps w:val="0"/>
      <w:smallCaps w:val="0"/>
      <w:strike w:val="0"/>
      <w:dstrike w:val="0"/>
      <w:outline w:val="0"/>
      <w:emboss w:val="0"/>
      <w:imprint w:val="0"/>
      <w:spacing w:val="0"/>
      <w:w w:val="100"/>
      <w:kern w:val="0"/>
      <w:position w:val="0"/>
      <w:sz w:val="24"/>
      <w:vertAlign w:val="baseline"/>
    </w:rPr>
  </w:style>
  <w:style w:type="character" w:customStyle="1" w:styleId="ListLabel430">
    <w:name w:val="ListLabel 430"/>
    <w:qFormat/>
    <w:rPr>
      <w:caps w:val="0"/>
      <w:smallCaps w:val="0"/>
      <w:strike w:val="0"/>
      <w:dstrike w:val="0"/>
      <w:outline w:val="0"/>
      <w:emboss w:val="0"/>
      <w:imprint w:val="0"/>
      <w:spacing w:val="0"/>
      <w:w w:val="100"/>
      <w:kern w:val="0"/>
      <w:position w:val="0"/>
      <w:sz w:val="24"/>
      <w:vertAlign w:val="baseline"/>
    </w:rPr>
  </w:style>
  <w:style w:type="character" w:customStyle="1" w:styleId="ListLabel431">
    <w:name w:val="ListLabel 431"/>
    <w:qFormat/>
    <w:rPr>
      <w:caps w:val="0"/>
      <w:smallCaps w:val="0"/>
      <w:strike w:val="0"/>
      <w:dstrike w:val="0"/>
      <w:outline w:val="0"/>
      <w:emboss w:val="0"/>
      <w:imprint w:val="0"/>
      <w:spacing w:val="0"/>
      <w:w w:val="100"/>
      <w:kern w:val="0"/>
      <w:position w:val="0"/>
      <w:sz w:val="24"/>
      <w:vertAlign w:val="baseline"/>
    </w:rPr>
  </w:style>
  <w:style w:type="character" w:customStyle="1" w:styleId="ListLabel432">
    <w:name w:val="ListLabel 432"/>
    <w:qFormat/>
    <w:rPr>
      <w:caps w:val="0"/>
      <w:smallCaps w:val="0"/>
      <w:strike w:val="0"/>
      <w:dstrike w:val="0"/>
      <w:outline w:val="0"/>
      <w:emboss w:val="0"/>
      <w:imprint w:val="0"/>
      <w:spacing w:val="0"/>
      <w:w w:val="100"/>
      <w:kern w:val="0"/>
      <w:position w:val="0"/>
      <w:sz w:val="24"/>
      <w:vertAlign w:val="baseline"/>
    </w:rPr>
  </w:style>
  <w:style w:type="character" w:customStyle="1" w:styleId="ListLabel433">
    <w:name w:val="ListLabel 433"/>
    <w:qFormat/>
    <w:rPr>
      <w:caps w:val="0"/>
      <w:smallCaps w:val="0"/>
      <w:strike w:val="0"/>
      <w:dstrike w:val="0"/>
      <w:outline w:val="0"/>
      <w:emboss w:val="0"/>
      <w:imprint w:val="0"/>
      <w:spacing w:val="0"/>
      <w:w w:val="100"/>
      <w:kern w:val="0"/>
      <w:position w:val="0"/>
      <w:sz w:val="24"/>
      <w:vertAlign w:val="baseline"/>
    </w:rPr>
  </w:style>
  <w:style w:type="character" w:customStyle="1" w:styleId="ListLabel434">
    <w:name w:val="ListLabel 434"/>
    <w:qFormat/>
    <w:rPr>
      <w:caps w:val="0"/>
      <w:smallCaps w:val="0"/>
      <w:strike w:val="0"/>
      <w:dstrike w:val="0"/>
      <w:outline w:val="0"/>
      <w:emboss w:val="0"/>
      <w:imprint w:val="0"/>
      <w:spacing w:val="0"/>
      <w:w w:val="100"/>
      <w:kern w:val="0"/>
      <w:position w:val="0"/>
      <w:sz w:val="24"/>
      <w:vertAlign w:val="baseline"/>
    </w:rPr>
  </w:style>
  <w:style w:type="character" w:customStyle="1" w:styleId="ListLabel435">
    <w:name w:val="ListLabel 435"/>
    <w:qFormat/>
    <w:rPr>
      <w:caps w:val="0"/>
      <w:smallCaps w:val="0"/>
      <w:strike w:val="0"/>
      <w:dstrike w:val="0"/>
      <w:outline w:val="0"/>
      <w:emboss w:val="0"/>
      <w:imprint w:val="0"/>
      <w:spacing w:val="0"/>
      <w:w w:val="100"/>
      <w:kern w:val="0"/>
      <w:position w:val="0"/>
      <w:sz w:val="24"/>
      <w:vertAlign w:val="baseline"/>
    </w:rPr>
  </w:style>
  <w:style w:type="character" w:customStyle="1" w:styleId="ListLabel436">
    <w:name w:val="ListLabel 436"/>
    <w:qFormat/>
    <w:rPr>
      <w:caps w:val="0"/>
      <w:smallCaps w:val="0"/>
      <w:strike w:val="0"/>
      <w:dstrike w:val="0"/>
      <w:outline w:val="0"/>
      <w:emboss w:val="0"/>
      <w:imprint w:val="0"/>
      <w:spacing w:val="0"/>
      <w:w w:val="100"/>
      <w:kern w:val="0"/>
      <w:position w:val="0"/>
      <w:sz w:val="24"/>
      <w:vertAlign w:val="baseline"/>
    </w:rPr>
  </w:style>
  <w:style w:type="character" w:customStyle="1" w:styleId="ListLabel437">
    <w:name w:val="ListLabel 437"/>
    <w:qFormat/>
    <w:rPr>
      <w:caps w:val="0"/>
      <w:smallCaps w:val="0"/>
      <w:strike w:val="0"/>
      <w:dstrike w:val="0"/>
      <w:outline w:val="0"/>
      <w:emboss w:val="0"/>
      <w:imprint w:val="0"/>
      <w:spacing w:val="0"/>
      <w:w w:val="100"/>
      <w:kern w:val="0"/>
      <w:position w:val="0"/>
      <w:sz w:val="24"/>
      <w:vertAlign w:val="baseline"/>
    </w:rPr>
  </w:style>
  <w:style w:type="character" w:customStyle="1" w:styleId="ListLabel438">
    <w:name w:val="ListLabel 438"/>
    <w:qFormat/>
    <w:rPr>
      <w:caps w:val="0"/>
      <w:smallCaps w:val="0"/>
      <w:strike w:val="0"/>
      <w:dstrike w:val="0"/>
      <w:outline w:val="0"/>
      <w:emboss w:val="0"/>
      <w:imprint w:val="0"/>
      <w:spacing w:val="0"/>
      <w:w w:val="100"/>
      <w:kern w:val="0"/>
      <w:position w:val="0"/>
      <w:sz w:val="24"/>
      <w:vertAlign w:val="baseline"/>
    </w:rPr>
  </w:style>
  <w:style w:type="character" w:customStyle="1" w:styleId="ListLabel439">
    <w:name w:val="ListLabel 439"/>
    <w:qFormat/>
    <w:rPr>
      <w:caps w:val="0"/>
      <w:smallCaps w:val="0"/>
      <w:strike w:val="0"/>
      <w:dstrike w:val="0"/>
      <w:outline w:val="0"/>
      <w:emboss w:val="0"/>
      <w:imprint w:val="0"/>
      <w:spacing w:val="0"/>
      <w:w w:val="100"/>
      <w:kern w:val="0"/>
      <w:position w:val="0"/>
      <w:sz w:val="24"/>
      <w:vertAlign w:val="baseline"/>
    </w:rPr>
  </w:style>
  <w:style w:type="character" w:customStyle="1" w:styleId="ListLabel440">
    <w:name w:val="ListLabel 440"/>
    <w:qFormat/>
    <w:rPr>
      <w:caps w:val="0"/>
      <w:smallCaps w:val="0"/>
      <w:strike w:val="0"/>
      <w:dstrike w:val="0"/>
      <w:outline w:val="0"/>
      <w:emboss w:val="0"/>
      <w:imprint w:val="0"/>
      <w:spacing w:val="0"/>
      <w:w w:val="100"/>
      <w:kern w:val="0"/>
      <w:position w:val="0"/>
      <w:sz w:val="24"/>
      <w:vertAlign w:val="baseline"/>
    </w:rPr>
  </w:style>
  <w:style w:type="character" w:customStyle="1" w:styleId="ListLabel441">
    <w:name w:val="ListLabel 441"/>
    <w:qFormat/>
    <w:rPr>
      <w:caps w:val="0"/>
      <w:smallCaps w:val="0"/>
      <w:strike w:val="0"/>
      <w:dstrike w:val="0"/>
      <w:outline w:val="0"/>
      <w:emboss w:val="0"/>
      <w:imprint w:val="0"/>
      <w:spacing w:val="0"/>
      <w:w w:val="100"/>
      <w:kern w:val="0"/>
      <w:position w:val="0"/>
      <w:sz w:val="24"/>
      <w:vertAlign w:val="baseline"/>
    </w:rPr>
  </w:style>
  <w:style w:type="character" w:customStyle="1" w:styleId="ListLabel442">
    <w:name w:val="ListLabel 442"/>
    <w:qFormat/>
    <w:rPr>
      <w:caps w:val="0"/>
      <w:smallCaps w:val="0"/>
      <w:strike w:val="0"/>
      <w:dstrike w:val="0"/>
      <w:outline w:val="0"/>
      <w:emboss w:val="0"/>
      <w:imprint w:val="0"/>
      <w:spacing w:val="0"/>
      <w:w w:val="100"/>
      <w:kern w:val="0"/>
      <w:position w:val="0"/>
      <w:sz w:val="24"/>
      <w:vertAlign w:val="baseline"/>
    </w:rPr>
  </w:style>
  <w:style w:type="character" w:customStyle="1" w:styleId="ListLabel443">
    <w:name w:val="ListLabel 443"/>
    <w:qFormat/>
    <w:rPr>
      <w:caps w:val="0"/>
      <w:smallCaps w:val="0"/>
      <w:strike w:val="0"/>
      <w:dstrike w:val="0"/>
      <w:outline w:val="0"/>
      <w:emboss w:val="0"/>
      <w:imprint w:val="0"/>
      <w:spacing w:val="0"/>
      <w:w w:val="100"/>
      <w:kern w:val="0"/>
      <w:position w:val="0"/>
      <w:sz w:val="24"/>
      <w:vertAlign w:val="baseline"/>
    </w:rPr>
  </w:style>
  <w:style w:type="character" w:customStyle="1" w:styleId="ListLabel444">
    <w:name w:val="ListLabel 444"/>
    <w:qFormat/>
    <w:rPr>
      <w:caps w:val="0"/>
      <w:smallCaps w:val="0"/>
      <w:strike w:val="0"/>
      <w:dstrike w:val="0"/>
      <w:outline w:val="0"/>
      <w:emboss w:val="0"/>
      <w:imprint w:val="0"/>
      <w:spacing w:val="0"/>
      <w:w w:val="100"/>
      <w:kern w:val="0"/>
      <w:position w:val="0"/>
      <w:sz w:val="24"/>
      <w:vertAlign w:val="baseline"/>
    </w:rPr>
  </w:style>
  <w:style w:type="character" w:customStyle="1" w:styleId="ListLabel445">
    <w:name w:val="ListLabel 445"/>
    <w:qFormat/>
    <w:rPr>
      <w:caps w:val="0"/>
      <w:smallCaps w:val="0"/>
      <w:strike w:val="0"/>
      <w:dstrike w:val="0"/>
      <w:outline w:val="0"/>
      <w:emboss w:val="0"/>
      <w:imprint w:val="0"/>
      <w:spacing w:val="0"/>
      <w:w w:val="100"/>
      <w:kern w:val="0"/>
      <w:position w:val="0"/>
      <w:sz w:val="24"/>
      <w:vertAlign w:val="baseline"/>
    </w:rPr>
  </w:style>
  <w:style w:type="character" w:customStyle="1" w:styleId="ListLabel446">
    <w:name w:val="ListLabel 446"/>
    <w:qFormat/>
    <w:rPr>
      <w:caps w:val="0"/>
      <w:smallCaps w:val="0"/>
      <w:strike w:val="0"/>
      <w:dstrike w:val="0"/>
      <w:outline w:val="0"/>
      <w:emboss w:val="0"/>
      <w:imprint w:val="0"/>
      <w:spacing w:val="0"/>
      <w:w w:val="100"/>
      <w:kern w:val="0"/>
      <w:position w:val="0"/>
      <w:sz w:val="24"/>
      <w:vertAlign w:val="baseline"/>
    </w:rPr>
  </w:style>
  <w:style w:type="character" w:customStyle="1" w:styleId="ListLabel447">
    <w:name w:val="ListLabel 447"/>
    <w:qFormat/>
    <w:rPr>
      <w:caps w:val="0"/>
      <w:smallCaps w:val="0"/>
      <w:strike w:val="0"/>
      <w:dstrike w:val="0"/>
      <w:outline w:val="0"/>
      <w:emboss w:val="0"/>
      <w:imprint w:val="0"/>
      <w:spacing w:val="0"/>
      <w:w w:val="100"/>
      <w:kern w:val="0"/>
      <w:position w:val="0"/>
      <w:sz w:val="24"/>
      <w:vertAlign w:val="baseline"/>
    </w:rPr>
  </w:style>
  <w:style w:type="character" w:customStyle="1" w:styleId="ListLabel448">
    <w:name w:val="ListLabel 448"/>
    <w:qFormat/>
    <w:rPr>
      <w:caps w:val="0"/>
      <w:smallCaps w:val="0"/>
      <w:strike w:val="0"/>
      <w:dstrike w:val="0"/>
      <w:outline w:val="0"/>
      <w:emboss w:val="0"/>
      <w:imprint w:val="0"/>
      <w:spacing w:val="0"/>
      <w:w w:val="100"/>
      <w:kern w:val="0"/>
      <w:position w:val="0"/>
      <w:sz w:val="24"/>
      <w:vertAlign w:val="baseline"/>
    </w:rPr>
  </w:style>
  <w:style w:type="character" w:customStyle="1" w:styleId="ListLabel449">
    <w:name w:val="ListLabel 449"/>
    <w:qFormat/>
    <w:rPr>
      <w:caps w:val="0"/>
      <w:smallCaps w:val="0"/>
      <w:strike w:val="0"/>
      <w:dstrike w:val="0"/>
      <w:outline w:val="0"/>
      <w:emboss w:val="0"/>
      <w:imprint w:val="0"/>
      <w:spacing w:val="0"/>
      <w:w w:val="100"/>
      <w:kern w:val="0"/>
      <w:position w:val="0"/>
      <w:sz w:val="24"/>
      <w:vertAlign w:val="baseline"/>
    </w:rPr>
  </w:style>
  <w:style w:type="character" w:customStyle="1" w:styleId="ListLabel450">
    <w:name w:val="ListLabel 450"/>
    <w:qFormat/>
    <w:rPr>
      <w:caps w:val="0"/>
      <w:smallCaps w:val="0"/>
      <w:strike w:val="0"/>
      <w:dstrike w:val="0"/>
      <w:outline w:val="0"/>
      <w:emboss w:val="0"/>
      <w:imprint w:val="0"/>
      <w:spacing w:val="0"/>
      <w:w w:val="100"/>
      <w:kern w:val="0"/>
      <w:position w:val="0"/>
      <w:sz w:val="24"/>
      <w:vertAlign w:val="baseline"/>
    </w:rPr>
  </w:style>
  <w:style w:type="character" w:customStyle="1" w:styleId="ListLabel451">
    <w:name w:val="ListLabel 451"/>
    <w:qFormat/>
    <w:rPr>
      <w:caps w:val="0"/>
      <w:smallCaps w:val="0"/>
      <w:strike w:val="0"/>
      <w:dstrike w:val="0"/>
      <w:outline w:val="0"/>
      <w:emboss w:val="0"/>
      <w:imprint w:val="0"/>
      <w:spacing w:val="0"/>
      <w:w w:val="100"/>
      <w:kern w:val="0"/>
      <w:position w:val="0"/>
      <w:sz w:val="24"/>
      <w:vertAlign w:val="baseline"/>
    </w:rPr>
  </w:style>
  <w:style w:type="character" w:customStyle="1" w:styleId="ListLabel452">
    <w:name w:val="ListLabel 452"/>
    <w:qFormat/>
    <w:rPr>
      <w:caps w:val="0"/>
      <w:smallCaps w:val="0"/>
      <w:strike w:val="0"/>
      <w:dstrike w:val="0"/>
      <w:outline w:val="0"/>
      <w:emboss w:val="0"/>
      <w:imprint w:val="0"/>
      <w:spacing w:val="0"/>
      <w:w w:val="100"/>
      <w:kern w:val="0"/>
      <w:position w:val="0"/>
      <w:sz w:val="24"/>
      <w:vertAlign w:val="baseline"/>
    </w:rPr>
  </w:style>
  <w:style w:type="character" w:customStyle="1" w:styleId="ListLabel453">
    <w:name w:val="ListLabel 453"/>
    <w:qFormat/>
    <w:rPr>
      <w:caps w:val="0"/>
      <w:smallCaps w:val="0"/>
      <w:strike w:val="0"/>
      <w:dstrike w:val="0"/>
      <w:outline w:val="0"/>
      <w:emboss w:val="0"/>
      <w:imprint w:val="0"/>
      <w:spacing w:val="0"/>
      <w:w w:val="100"/>
      <w:kern w:val="0"/>
      <w:position w:val="0"/>
      <w:sz w:val="24"/>
      <w:vertAlign w:val="baseline"/>
    </w:rPr>
  </w:style>
  <w:style w:type="character" w:customStyle="1" w:styleId="ListLabel454">
    <w:name w:val="ListLabel 454"/>
    <w:qFormat/>
    <w:rPr>
      <w:caps w:val="0"/>
      <w:smallCaps w:val="0"/>
      <w:strike w:val="0"/>
      <w:dstrike w:val="0"/>
      <w:outline w:val="0"/>
      <w:emboss w:val="0"/>
      <w:imprint w:val="0"/>
      <w:spacing w:val="0"/>
      <w:w w:val="100"/>
      <w:kern w:val="0"/>
      <w:position w:val="0"/>
      <w:sz w:val="24"/>
      <w:vertAlign w:val="baseline"/>
    </w:rPr>
  </w:style>
  <w:style w:type="character" w:customStyle="1" w:styleId="ListLabel455">
    <w:name w:val="ListLabel 455"/>
    <w:qFormat/>
    <w:rPr>
      <w:caps w:val="0"/>
      <w:smallCaps w:val="0"/>
      <w:strike w:val="0"/>
      <w:dstrike w:val="0"/>
      <w:outline w:val="0"/>
      <w:emboss w:val="0"/>
      <w:imprint w:val="0"/>
      <w:spacing w:val="0"/>
      <w:w w:val="100"/>
      <w:kern w:val="0"/>
      <w:position w:val="0"/>
      <w:sz w:val="24"/>
      <w:vertAlign w:val="baseline"/>
    </w:rPr>
  </w:style>
  <w:style w:type="character" w:customStyle="1" w:styleId="ListLabel456">
    <w:name w:val="ListLabel 456"/>
    <w:qFormat/>
    <w:rPr>
      <w:caps w:val="0"/>
      <w:smallCaps w:val="0"/>
      <w:strike w:val="0"/>
      <w:dstrike w:val="0"/>
      <w:outline w:val="0"/>
      <w:emboss w:val="0"/>
      <w:imprint w:val="0"/>
      <w:spacing w:val="0"/>
      <w:w w:val="100"/>
      <w:kern w:val="0"/>
      <w:position w:val="0"/>
      <w:sz w:val="24"/>
      <w:vertAlign w:val="baseline"/>
    </w:rPr>
  </w:style>
  <w:style w:type="character" w:customStyle="1" w:styleId="ListLabel457">
    <w:name w:val="ListLabel 457"/>
    <w:qFormat/>
    <w:rPr>
      <w:caps w:val="0"/>
      <w:smallCaps w:val="0"/>
      <w:strike w:val="0"/>
      <w:dstrike w:val="0"/>
      <w:outline w:val="0"/>
      <w:emboss w:val="0"/>
      <w:imprint w:val="0"/>
      <w:spacing w:val="0"/>
      <w:w w:val="100"/>
      <w:kern w:val="0"/>
      <w:position w:val="0"/>
      <w:sz w:val="24"/>
      <w:vertAlign w:val="baseline"/>
    </w:rPr>
  </w:style>
  <w:style w:type="character" w:customStyle="1" w:styleId="ListLabel458">
    <w:name w:val="ListLabel 458"/>
    <w:qFormat/>
    <w:rPr>
      <w:caps w:val="0"/>
      <w:smallCaps w:val="0"/>
      <w:strike w:val="0"/>
      <w:dstrike w:val="0"/>
      <w:outline w:val="0"/>
      <w:emboss w:val="0"/>
      <w:imprint w:val="0"/>
      <w:spacing w:val="0"/>
      <w:w w:val="100"/>
      <w:kern w:val="0"/>
      <w:position w:val="0"/>
      <w:sz w:val="24"/>
      <w:vertAlign w:val="baseline"/>
    </w:rPr>
  </w:style>
  <w:style w:type="character" w:customStyle="1" w:styleId="ListLabel459">
    <w:name w:val="ListLabel 459"/>
    <w:qFormat/>
    <w:rPr>
      <w:caps w:val="0"/>
      <w:smallCaps w:val="0"/>
      <w:strike w:val="0"/>
      <w:dstrike w:val="0"/>
      <w:outline w:val="0"/>
      <w:emboss w:val="0"/>
      <w:imprint w:val="0"/>
      <w:spacing w:val="0"/>
      <w:w w:val="100"/>
      <w:kern w:val="0"/>
      <w:position w:val="0"/>
      <w:sz w:val="24"/>
      <w:vertAlign w:val="baseline"/>
    </w:rPr>
  </w:style>
  <w:style w:type="character" w:customStyle="1" w:styleId="ListLabel460">
    <w:name w:val="ListLabel 460"/>
    <w:qFormat/>
    <w:rPr>
      <w:caps w:val="0"/>
      <w:smallCaps w:val="0"/>
      <w:strike w:val="0"/>
      <w:dstrike w:val="0"/>
      <w:outline w:val="0"/>
      <w:emboss w:val="0"/>
      <w:imprint w:val="0"/>
      <w:spacing w:val="0"/>
      <w:w w:val="100"/>
      <w:kern w:val="0"/>
      <w:position w:val="0"/>
      <w:sz w:val="24"/>
      <w:vertAlign w:val="baseline"/>
    </w:rPr>
  </w:style>
  <w:style w:type="character" w:customStyle="1" w:styleId="ListLabel461">
    <w:name w:val="ListLabel 461"/>
    <w:qFormat/>
    <w:rPr>
      <w:caps w:val="0"/>
      <w:smallCaps w:val="0"/>
      <w:strike w:val="0"/>
      <w:dstrike w:val="0"/>
      <w:outline w:val="0"/>
      <w:emboss w:val="0"/>
      <w:imprint w:val="0"/>
      <w:spacing w:val="0"/>
      <w:w w:val="100"/>
      <w:kern w:val="0"/>
      <w:position w:val="0"/>
      <w:sz w:val="24"/>
      <w:vertAlign w:val="baseline"/>
    </w:rPr>
  </w:style>
  <w:style w:type="character" w:customStyle="1" w:styleId="ListLabel462">
    <w:name w:val="ListLabel 462"/>
    <w:qFormat/>
    <w:rPr>
      <w:caps w:val="0"/>
      <w:smallCaps w:val="0"/>
      <w:strike w:val="0"/>
      <w:dstrike w:val="0"/>
      <w:outline w:val="0"/>
      <w:emboss w:val="0"/>
      <w:imprint w:val="0"/>
      <w:spacing w:val="0"/>
      <w:w w:val="100"/>
      <w:kern w:val="0"/>
      <w:position w:val="0"/>
      <w:sz w:val="24"/>
      <w:vertAlign w:val="baseline"/>
    </w:rPr>
  </w:style>
  <w:style w:type="character" w:customStyle="1" w:styleId="ListLabel463">
    <w:name w:val="ListLabel 463"/>
    <w:qFormat/>
    <w:rPr>
      <w:caps w:val="0"/>
      <w:smallCaps w:val="0"/>
      <w:strike w:val="0"/>
      <w:dstrike w:val="0"/>
      <w:outline w:val="0"/>
      <w:emboss w:val="0"/>
      <w:imprint w:val="0"/>
      <w:spacing w:val="0"/>
      <w:w w:val="100"/>
      <w:kern w:val="0"/>
      <w:position w:val="0"/>
      <w:sz w:val="24"/>
      <w:vertAlign w:val="baseline"/>
    </w:rPr>
  </w:style>
  <w:style w:type="character" w:customStyle="1" w:styleId="ListLabel464">
    <w:name w:val="ListLabel 464"/>
    <w:qFormat/>
    <w:rPr>
      <w:caps w:val="0"/>
      <w:smallCaps w:val="0"/>
      <w:strike w:val="0"/>
      <w:dstrike w:val="0"/>
      <w:outline w:val="0"/>
      <w:emboss w:val="0"/>
      <w:imprint w:val="0"/>
      <w:spacing w:val="0"/>
      <w:w w:val="100"/>
      <w:kern w:val="0"/>
      <w:position w:val="0"/>
      <w:sz w:val="24"/>
      <w:vertAlign w:val="baseline"/>
    </w:rPr>
  </w:style>
  <w:style w:type="character" w:customStyle="1" w:styleId="ListLabel465">
    <w:name w:val="ListLabel 465"/>
    <w:qFormat/>
    <w:rPr>
      <w:caps w:val="0"/>
      <w:smallCaps w:val="0"/>
      <w:strike w:val="0"/>
      <w:dstrike w:val="0"/>
      <w:outline w:val="0"/>
      <w:emboss w:val="0"/>
      <w:imprint w:val="0"/>
      <w:spacing w:val="0"/>
      <w:w w:val="100"/>
      <w:kern w:val="0"/>
      <w:position w:val="0"/>
      <w:sz w:val="24"/>
      <w:vertAlign w:val="baseline"/>
    </w:rPr>
  </w:style>
  <w:style w:type="character" w:customStyle="1" w:styleId="ListLabel466">
    <w:name w:val="ListLabel 466"/>
    <w:qFormat/>
    <w:rPr>
      <w:caps w:val="0"/>
      <w:smallCaps w:val="0"/>
      <w:strike w:val="0"/>
      <w:dstrike w:val="0"/>
      <w:outline w:val="0"/>
      <w:emboss w:val="0"/>
      <w:imprint w:val="0"/>
      <w:spacing w:val="0"/>
      <w:w w:val="100"/>
      <w:kern w:val="0"/>
      <w:position w:val="0"/>
      <w:sz w:val="24"/>
      <w:vertAlign w:val="baseline"/>
    </w:rPr>
  </w:style>
  <w:style w:type="character" w:customStyle="1" w:styleId="ListLabel467">
    <w:name w:val="ListLabel 467"/>
    <w:qFormat/>
    <w:rPr>
      <w:caps w:val="0"/>
      <w:smallCaps w:val="0"/>
      <w:strike w:val="0"/>
      <w:dstrike w:val="0"/>
      <w:outline w:val="0"/>
      <w:emboss w:val="0"/>
      <w:imprint w:val="0"/>
      <w:spacing w:val="0"/>
      <w:w w:val="100"/>
      <w:kern w:val="0"/>
      <w:position w:val="0"/>
      <w:sz w:val="24"/>
      <w:vertAlign w:val="baseline"/>
    </w:rPr>
  </w:style>
  <w:style w:type="character" w:customStyle="1" w:styleId="ListLabel468">
    <w:name w:val="ListLabel 468"/>
    <w:qFormat/>
    <w:rPr>
      <w:caps w:val="0"/>
      <w:smallCaps w:val="0"/>
      <w:strike w:val="0"/>
      <w:dstrike w:val="0"/>
      <w:outline w:val="0"/>
      <w:emboss w:val="0"/>
      <w:imprint w:val="0"/>
      <w:spacing w:val="0"/>
      <w:w w:val="100"/>
      <w:kern w:val="0"/>
      <w:position w:val="0"/>
      <w:sz w:val="24"/>
      <w:vertAlign w:val="baseline"/>
    </w:rPr>
  </w:style>
  <w:style w:type="character" w:customStyle="1" w:styleId="ListLabel469">
    <w:name w:val="ListLabel 469"/>
    <w:qFormat/>
    <w:rPr>
      <w:caps w:val="0"/>
      <w:smallCaps w:val="0"/>
      <w:strike w:val="0"/>
      <w:dstrike w:val="0"/>
      <w:outline w:val="0"/>
      <w:emboss w:val="0"/>
      <w:imprint w:val="0"/>
      <w:spacing w:val="0"/>
      <w:w w:val="100"/>
      <w:kern w:val="0"/>
      <w:position w:val="0"/>
      <w:sz w:val="24"/>
      <w:vertAlign w:val="baseline"/>
    </w:rPr>
  </w:style>
  <w:style w:type="character" w:customStyle="1" w:styleId="ListLabel470">
    <w:name w:val="ListLabel 470"/>
    <w:qFormat/>
    <w:rPr>
      <w:caps w:val="0"/>
      <w:smallCaps w:val="0"/>
      <w:strike w:val="0"/>
      <w:dstrike w:val="0"/>
      <w:outline w:val="0"/>
      <w:emboss w:val="0"/>
      <w:imprint w:val="0"/>
      <w:spacing w:val="0"/>
      <w:w w:val="100"/>
      <w:kern w:val="0"/>
      <w:position w:val="0"/>
      <w:sz w:val="24"/>
      <w:vertAlign w:val="baseline"/>
    </w:rPr>
  </w:style>
  <w:style w:type="character" w:customStyle="1" w:styleId="ListLabel471">
    <w:name w:val="ListLabel 471"/>
    <w:qFormat/>
    <w:rPr>
      <w:caps w:val="0"/>
      <w:smallCaps w:val="0"/>
      <w:strike w:val="0"/>
      <w:dstrike w:val="0"/>
      <w:outline w:val="0"/>
      <w:emboss w:val="0"/>
      <w:imprint w:val="0"/>
      <w:spacing w:val="0"/>
      <w:w w:val="100"/>
      <w:kern w:val="0"/>
      <w:position w:val="0"/>
      <w:sz w:val="20"/>
      <w:vertAlign w:val="baseline"/>
    </w:rPr>
  </w:style>
  <w:style w:type="character" w:customStyle="1" w:styleId="ListLabel472">
    <w:name w:val="ListLabel 472"/>
    <w:qFormat/>
    <w:rPr>
      <w:caps w:val="0"/>
      <w:smallCaps w:val="0"/>
      <w:strike w:val="0"/>
      <w:dstrike w:val="0"/>
      <w:outline w:val="0"/>
      <w:emboss w:val="0"/>
      <w:imprint w:val="0"/>
      <w:spacing w:val="0"/>
      <w:w w:val="100"/>
      <w:kern w:val="0"/>
      <w:position w:val="0"/>
      <w:sz w:val="24"/>
      <w:vertAlign w:val="baseline"/>
    </w:rPr>
  </w:style>
  <w:style w:type="character" w:customStyle="1" w:styleId="ListLabel473">
    <w:name w:val="ListLabel 473"/>
    <w:qFormat/>
    <w:rPr>
      <w:caps w:val="0"/>
      <w:smallCaps w:val="0"/>
      <w:strike w:val="0"/>
      <w:dstrike w:val="0"/>
      <w:outline w:val="0"/>
      <w:emboss w:val="0"/>
      <w:imprint w:val="0"/>
      <w:spacing w:val="0"/>
      <w:w w:val="100"/>
      <w:kern w:val="0"/>
      <w:position w:val="0"/>
      <w:sz w:val="24"/>
      <w:vertAlign w:val="baseline"/>
    </w:rPr>
  </w:style>
  <w:style w:type="character" w:customStyle="1" w:styleId="ListLabel474">
    <w:name w:val="ListLabel 474"/>
    <w:qFormat/>
    <w:rPr>
      <w:caps w:val="0"/>
      <w:smallCaps w:val="0"/>
      <w:strike w:val="0"/>
      <w:dstrike w:val="0"/>
      <w:outline w:val="0"/>
      <w:emboss w:val="0"/>
      <w:imprint w:val="0"/>
      <w:spacing w:val="0"/>
      <w:w w:val="100"/>
      <w:kern w:val="0"/>
      <w:position w:val="0"/>
      <w:sz w:val="24"/>
      <w:vertAlign w:val="baseline"/>
    </w:rPr>
  </w:style>
  <w:style w:type="character" w:customStyle="1" w:styleId="ListLabel475">
    <w:name w:val="ListLabel 475"/>
    <w:qFormat/>
    <w:rPr>
      <w:caps w:val="0"/>
      <w:smallCaps w:val="0"/>
      <w:strike w:val="0"/>
      <w:dstrike w:val="0"/>
      <w:outline w:val="0"/>
      <w:emboss w:val="0"/>
      <w:imprint w:val="0"/>
      <w:spacing w:val="0"/>
      <w:w w:val="100"/>
      <w:kern w:val="0"/>
      <w:position w:val="0"/>
      <w:sz w:val="24"/>
      <w:vertAlign w:val="baseline"/>
    </w:rPr>
  </w:style>
  <w:style w:type="character" w:customStyle="1" w:styleId="ListLabel476">
    <w:name w:val="ListLabel 476"/>
    <w:qFormat/>
    <w:rPr>
      <w:caps w:val="0"/>
      <w:smallCaps w:val="0"/>
      <w:strike w:val="0"/>
      <w:dstrike w:val="0"/>
      <w:outline w:val="0"/>
      <w:emboss w:val="0"/>
      <w:imprint w:val="0"/>
      <w:spacing w:val="0"/>
      <w:w w:val="100"/>
      <w:kern w:val="0"/>
      <w:position w:val="0"/>
      <w:sz w:val="24"/>
      <w:vertAlign w:val="baseline"/>
    </w:rPr>
  </w:style>
  <w:style w:type="character" w:customStyle="1" w:styleId="ListLabel477">
    <w:name w:val="ListLabel 477"/>
    <w:qFormat/>
    <w:rPr>
      <w:caps w:val="0"/>
      <w:smallCaps w:val="0"/>
      <w:strike w:val="0"/>
      <w:dstrike w:val="0"/>
      <w:outline w:val="0"/>
      <w:emboss w:val="0"/>
      <w:imprint w:val="0"/>
      <w:spacing w:val="0"/>
      <w:w w:val="100"/>
      <w:kern w:val="0"/>
      <w:position w:val="0"/>
      <w:sz w:val="24"/>
      <w:vertAlign w:val="baseline"/>
    </w:rPr>
  </w:style>
  <w:style w:type="character" w:customStyle="1" w:styleId="ListLabel478">
    <w:name w:val="ListLabel 478"/>
    <w:qFormat/>
    <w:rPr>
      <w:caps w:val="0"/>
      <w:smallCaps w:val="0"/>
      <w:strike w:val="0"/>
      <w:dstrike w:val="0"/>
      <w:outline w:val="0"/>
      <w:emboss w:val="0"/>
      <w:imprint w:val="0"/>
      <w:spacing w:val="0"/>
      <w:w w:val="100"/>
      <w:kern w:val="0"/>
      <w:position w:val="0"/>
      <w:sz w:val="24"/>
      <w:vertAlign w:val="baseline"/>
    </w:rPr>
  </w:style>
  <w:style w:type="character" w:customStyle="1" w:styleId="ListLabel479">
    <w:name w:val="ListLabel 479"/>
    <w:qFormat/>
    <w:rPr>
      <w:caps w:val="0"/>
      <w:smallCaps w:val="0"/>
      <w:strike w:val="0"/>
      <w:dstrike w:val="0"/>
      <w:outline w:val="0"/>
      <w:emboss w:val="0"/>
      <w:imprint w:val="0"/>
      <w:spacing w:val="0"/>
      <w:w w:val="100"/>
      <w:kern w:val="0"/>
      <w:position w:val="0"/>
      <w:sz w:val="24"/>
      <w:vertAlign w:val="baseline"/>
    </w:rPr>
  </w:style>
  <w:style w:type="character" w:customStyle="1" w:styleId="ListLabel480">
    <w:name w:val="ListLabel 480"/>
    <w:qFormat/>
    <w:rPr>
      <w:rFonts w:cs="Times New Roman"/>
    </w:rPr>
  </w:style>
  <w:style w:type="character" w:customStyle="1" w:styleId="ListLabel481">
    <w:name w:val="ListLabel 481"/>
    <w:qFormat/>
    <w:rPr>
      <w:rFonts w:cs="Courier New"/>
    </w:rPr>
  </w:style>
  <w:style w:type="character" w:customStyle="1" w:styleId="ListLabel482">
    <w:name w:val="ListLabel 482"/>
    <w:qFormat/>
    <w:rPr>
      <w:rFonts w:cs="Wingdings"/>
    </w:rPr>
  </w:style>
  <w:style w:type="character" w:customStyle="1" w:styleId="ListLabel483">
    <w:name w:val="ListLabel 483"/>
    <w:qFormat/>
    <w:rPr>
      <w:rFonts w:cs="Symbol"/>
    </w:rPr>
  </w:style>
  <w:style w:type="character" w:customStyle="1" w:styleId="ListLabel484">
    <w:name w:val="ListLabel 484"/>
    <w:qFormat/>
    <w:rPr>
      <w:rFonts w:cs="Courier New"/>
    </w:rPr>
  </w:style>
  <w:style w:type="character" w:customStyle="1" w:styleId="ListLabel485">
    <w:name w:val="ListLabel 485"/>
    <w:qFormat/>
    <w:rPr>
      <w:rFonts w:cs="Wingdings"/>
    </w:rPr>
  </w:style>
  <w:style w:type="character" w:customStyle="1" w:styleId="ListLabel486">
    <w:name w:val="ListLabel 486"/>
    <w:qFormat/>
    <w:rPr>
      <w:rFonts w:cs="Symbol"/>
    </w:rPr>
  </w:style>
  <w:style w:type="character" w:customStyle="1" w:styleId="ListLabel487">
    <w:name w:val="ListLabel 487"/>
    <w:qFormat/>
    <w:rPr>
      <w:rFonts w:cs="Courier New"/>
    </w:rPr>
  </w:style>
  <w:style w:type="character" w:customStyle="1" w:styleId="ListLabel488">
    <w:name w:val="ListLabel 488"/>
    <w:qFormat/>
    <w:rPr>
      <w:rFonts w:cs="Wingdings"/>
    </w:rPr>
  </w:style>
  <w:style w:type="character" w:customStyle="1" w:styleId="ListLabel489">
    <w:name w:val="ListLabel 489"/>
    <w:qFormat/>
    <w:rPr>
      <w:caps w:val="0"/>
      <w:smallCaps w:val="0"/>
      <w:strike w:val="0"/>
      <w:dstrike w:val="0"/>
      <w:outline w:val="0"/>
      <w:emboss w:val="0"/>
      <w:imprint w:val="0"/>
      <w:spacing w:val="0"/>
      <w:w w:val="100"/>
      <w:kern w:val="0"/>
      <w:position w:val="0"/>
      <w:sz w:val="24"/>
      <w:vertAlign w:val="baseline"/>
    </w:rPr>
  </w:style>
  <w:style w:type="character" w:customStyle="1" w:styleId="ListLabel490">
    <w:name w:val="ListLabel 490"/>
    <w:qFormat/>
    <w:rPr>
      <w:caps w:val="0"/>
      <w:smallCaps w:val="0"/>
      <w:strike w:val="0"/>
      <w:dstrike w:val="0"/>
      <w:outline w:val="0"/>
      <w:emboss w:val="0"/>
      <w:imprint w:val="0"/>
      <w:spacing w:val="0"/>
      <w:w w:val="100"/>
      <w:kern w:val="0"/>
      <w:position w:val="0"/>
      <w:sz w:val="24"/>
      <w:vertAlign w:val="baseline"/>
    </w:rPr>
  </w:style>
  <w:style w:type="character" w:customStyle="1" w:styleId="ListLabel491">
    <w:name w:val="ListLabel 491"/>
    <w:qFormat/>
    <w:rPr>
      <w:caps w:val="0"/>
      <w:smallCaps w:val="0"/>
      <w:strike w:val="0"/>
      <w:dstrike w:val="0"/>
      <w:outline w:val="0"/>
      <w:emboss w:val="0"/>
      <w:imprint w:val="0"/>
      <w:spacing w:val="0"/>
      <w:w w:val="100"/>
      <w:kern w:val="0"/>
      <w:position w:val="0"/>
      <w:sz w:val="24"/>
      <w:vertAlign w:val="baseline"/>
    </w:rPr>
  </w:style>
  <w:style w:type="character" w:customStyle="1" w:styleId="ListLabel492">
    <w:name w:val="ListLabel 492"/>
    <w:qFormat/>
    <w:rPr>
      <w:caps w:val="0"/>
      <w:smallCaps w:val="0"/>
      <w:strike w:val="0"/>
      <w:dstrike w:val="0"/>
      <w:outline w:val="0"/>
      <w:emboss w:val="0"/>
      <w:imprint w:val="0"/>
      <w:spacing w:val="0"/>
      <w:w w:val="100"/>
      <w:kern w:val="0"/>
      <w:position w:val="0"/>
      <w:sz w:val="24"/>
      <w:vertAlign w:val="baseline"/>
    </w:rPr>
  </w:style>
  <w:style w:type="character" w:customStyle="1" w:styleId="ListLabel493">
    <w:name w:val="ListLabel 493"/>
    <w:qFormat/>
    <w:rPr>
      <w:caps w:val="0"/>
      <w:smallCaps w:val="0"/>
      <w:strike w:val="0"/>
      <w:dstrike w:val="0"/>
      <w:outline w:val="0"/>
      <w:emboss w:val="0"/>
      <w:imprint w:val="0"/>
      <w:spacing w:val="0"/>
      <w:w w:val="100"/>
      <w:kern w:val="0"/>
      <w:position w:val="0"/>
      <w:sz w:val="24"/>
      <w:vertAlign w:val="baseline"/>
    </w:rPr>
  </w:style>
  <w:style w:type="character" w:customStyle="1" w:styleId="ListLabel494">
    <w:name w:val="ListLabel 494"/>
    <w:qFormat/>
    <w:rPr>
      <w:caps w:val="0"/>
      <w:smallCaps w:val="0"/>
      <w:strike w:val="0"/>
      <w:dstrike w:val="0"/>
      <w:outline w:val="0"/>
      <w:emboss w:val="0"/>
      <w:imprint w:val="0"/>
      <w:spacing w:val="0"/>
      <w:w w:val="100"/>
      <w:kern w:val="0"/>
      <w:position w:val="0"/>
      <w:sz w:val="24"/>
      <w:vertAlign w:val="baseline"/>
    </w:rPr>
  </w:style>
  <w:style w:type="character" w:customStyle="1" w:styleId="ListLabel495">
    <w:name w:val="ListLabel 495"/>
    <w:qFormat/>
    <w:rPr>
      <w:caps w:val="0"/>
      <w:smallCaps w:val="0"/>
      <w:strike w:val="0"/>
      <w:dstrike w:val="0"/>
      <w:outline w:val="0"/>
      <w:emboss w:val="0"/>
      <w:imprint w:val="0"/>
      <w:spacing w:val="0"/>
      <w:w w:val="100"/>
      <w:kern w:val="0"/>
      <w:position w:val="0"/>
      <w:sz w:val="24"/>
      <w:vertAlign w:val="baseline"/>
    </w:rPr>
  </w:style>
  <w:style w:type="character" w:customStyle="1" w:styleId="ListLabel496">
    <w:name w:val="ListLabel 496"/>
    <w:qFormat/>
    <w:rPr>
      <w:caps w:val="0"/>
      <w:smallCaps w:val="0"/>
      <w:strike w:val="0"/>
      <w:dstrike w:val="0"/>
      <w:outline w:val="0"/>
      <w:emboss w:val="0"/>
      <w:imprint w:val="0"/>
      <w:spacing w:val="0"/>
      <w:w w:val="100"/>
      <w:kern w:val="0"/>
      <w:position w:val="0"/>
      <w:sz w:val="24"/>
      <w:vertAlign w:val="baseline"/>
    </w:rPr>
  </w:style>
  <w:style w:type="character" w:customStyle="1" w:styleId="ListLabel497">
    <w:name w:val="ListLabel 497"/>
    <w:qFormat/>
    <w:rPr>
      <w:caps w:val="0"/>
      <w:smallCaps w:val="0"/>
      <w:strike w:val="0"/>
      <w:dstrike w:val="0"/>
      <w:outline w:val="0"/>
      <w:emboss w:val="0"/>
      <w:imprint w:val="0"/>
      <w:spacing w:val="0"/>
      <w:w w:val="100"/>
      <w:kern w:val="0"/>
      <w:position w:val="0"/>
      <w:sz w:val="24"/>
      <w:vertAlign w:val="baseline"/>
    </w:rPr>
  </w:style>
  <w:style w:type="character" w:customStyle="1" w:styleId="ListLabel498">
    <w:name w:val="ListLabel 498"/>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99">
    <w:name w:val="ListLabel 499"/>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500">
    <w:name w:val="ListLabel 500"/>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501">
    <w:name w:val="ListLabel 501"/>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502">
    <w:name w:val="ListLabel 502"/>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503">
    <w:name w:val="ListLabel 503"/>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504">
    <w:name w:val="ListLabel 504"/>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505">
    <w:name w:val="ListLabel 505"/>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506">
    <w:name w:val="ListLabel 506"/>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507">
    <w:name w:val="ListLabel 507"/>
    <w:qFormat/>
    <w:rPr>
      <w:caps w:val="0"/>
      <w:smallCaps w:val="0"/>
      <w:strike w:val="0"/>
      <w:dstrike w:val="0"/>
      <w:outline w:val="0"/>
      <w:emboss w:val="0"/>
      <w:imprint w:val="0"/>
      <w:spacing w:val="0"/>
      <w:w w:val="100"/>
      <w:kern w:val="0"/>
      <w:position w:val="0"/>
      <w:sz w:val="24"/>
      <w:vertAlign w:val="baseline"/>
    </w:rPr>
  </w:style>
  <w:style w:type="character" w:customStyle="1" w:styleId="ListLabel508">
    <w:name w:val="ListLabel 508"/>
    <w:qFormat/>
    <w:rPr>
      <w:caps w:val="0"/>
      <w:smallCaps w:val="0"/>
      <w:strike w:val="0"/>
      <w:dstrike w:val="0"/>
      <w:outline w:val="0"/>
      <w:emboss w:val="0"/>
      <w:imprint w:val="0"/>
      <w:spacing w:val="0"/>
      <w:w w:val="100"/>
      <w:kern w:val="0"/>
      <w:position w:val="0"/>
      <w:sz w:val="24"/>
      <w:vertAlign w:val="baseline"/>
    </w:rPr>
  </w:style>
  <w:style w:type="character" w:customStyle="1" w:styleId="ListLabel509">
    <w:name w:val="ListLabel 509"/>
    <w:qFormat/>
    <w:rPr>
      <w:caps w:val="0"/>
      <w:smallCaps w:val="0"/>
      <w:strike w:val="0"/>
      <w:dstrike w:val="0"/>
      <w:outline w:val="0"/>
      <w:emboss w:val="0"/>
      <w:imprint w:val="0"/>
      <w:spacing w:val="0"/>
      <w:w w:val="100"/>
      <w:kern w:val="0"/>
      <w:position w:val="0"/>
      <w:sz w:val="24"/>
      <w:vertAlign w:val="baseline"/>
    </w:rPr>
  </w:style>
  <w:style w:type="character" w:customStyle="1" w:styleId="ListLabel510">
    <w:name w:val="ListLabel 510"/>
    <w:qFormat/>
    <w:rPr>
      <w:caps w:val="0"/>
      <w:smallCaps w:val="0"/>
      <w:strike w:val="0"/>
      <w:dstrike w:val="0"/>
      <w:outline w:val="0"/>
      <w:emboss w:val="0"/>
      <w:imprint w:val="0"/>
      <w:spacing w:val="0"/>
      <w:w w:val="100"/>
      <w:kern w:val="0"/>
      <w:position w:val="0"/>
      <w:sz w:val="24"/>
      <w:vertAlign w:val="baseline"/>
    </w:rPr>
  </w:style>
  <w:style w:type="character" w:customStyle="1" w:styleId="ListLabel511">
    <w:name w:val="ListLabel 511"/>
    <w:qFormat/>
    <w:rPr>
      <w:caps w:val="0"/>
      <w:smallCaps w:val="0"/>
      <w:strike w:val="0"/>
      <w:dstrike w:val="0"/>
      <w:outline w:val="0"/>
      <w:emboss w:val="0"/>
      <w:imprint w:val="0"/>
      <w:spacing w:val="0"/>
      <w:w w:val="100"/>
      <w:kern w:val="0"/>
      <w:position w:val="0"/>
      <w:sz w:val="24"/>
      <w:vertAlign w:val="baseline"/>
    </w:rPr>
  </w:style>
  <w:style w:type="character" w:customStyle="1" w:styleId="ListLabel512">
    <w:name w:val="ListLabel 512"/>
    <w:qFormat/>
    <w:rPr>
      <w:caps w:val="0"/>
      <w:smallCaps w:val="0"/>
      <w:strike w:val="0"/>
      <w:dstrike w:val="0"/>
      <w:outline w:val="0"/>
      <w:emboss w:val="0"/>
      <w:imprint w:val="0"/>
      <w:spacing w:val="0"/>
      <w:w w:val="100"/>
      <w:kern w:val="0"/>
      <w:position w:val="0"/>
      <w:sz w:val="24"/>
      <w:vertAlign w:val="baseline"/>
    </w:rPr>
  </w:style>
  <w:style w:type="character" w:customStyle="1" w:styleId="ListLabel513">
    <w:name w:val="ListLabel 513"/>
    <w:qFormat/>
    <w:rPr>
      <w:caps w:val="0"/>
      <w:smallCaps w:val="0"/>
      <w:strike w:val="0"/>
      <w:dstrike w:val="0"/>
      <w:outline w:val="0"/>
      <w:emboss w:val="0"/>
      <w:imprint w:val="0"/>
      <w:spacing w:val="0"/>
      <w:w w:val="100"/>
      <w:kern w:val="0"/>
      <w:position w:val="0"/>
      <w:sz w:val="24"/>
      <w:vertAlign w:val="baseline"/>
    </w:rPr>
  </w:style>
  <w:style w:type="character" w:customStyle="1" w:styleId="ListLabel514">
    <w:name w:val="ListLabel 514"/>
    <w:qFormat/>
    <w:rPr>
      <w:caps w:val="0"/>
      <w:smallCaps w:val="0"/>
      <w:strike w:val="0"/>
      <w:dstrike w:val="0"/>
      <w:outline w:val="0"/>
      <w:emboss w:val="0"/>
      <w:imprint w:val="0"/>
      <w:spacing w:val="0"/>
      <w:w w:val="100"/>
      <w:kern w:val="0"/>
      <w:position w:val="0"/>
      <w:sz w:val="24"/>
      <w:vertAlign w:val="baseline"/>
    </w:rPr>
  </w:style>
  <w:style w:type="character" w:customStyle="1" w:styleId="ListLabel515">
    <w:name w:val="ListLabel 515"/>
    <w:qFormat/>
    <w:rPr>
      <w:caps w:val="0"/>
      <w:smallCaps w:val="0"/>
      <w:strike w:val="0"/>
      <w:dstrike w:val="0"/>
      <w:outline w:val="0"/>
      <w:emboss w:val="0"/>
      <w:imprint w:val="0"/>
      <w:spacing w:val="0"/>
      <w:w w:val="100"/>
      <w:kern w:val="0"/>
      <w:position w:val="0"/>
      <w:sz w:val="24"/>
      <w:vertAlign w:val="baseline"/>
    </w:rPr>
  </w:style>
  <w:style w:type="character" w:customStyle="1" w:styleId="ListLabel516">
    <w:name w:val="ListLabel 516"/>
    <w:qFormat/>
    <w:rPr>
      <w:caps w:val="0"/>
      <w:smallCaps w:val="0"/>
      <w:strike w:val="0"/>
      <w:dstrike w:val="0"/>
      <w:outline w:val="0"/>
      <w:emboss w:val="0"/>
      <w:imprint w:val="0"/>
      <w:spacing w:val="0"/>
      <w:w w:val="100"/>
      <w:kern w:val="0"/>
      <w:position w:val="0"/>
      <w:sz w:val="24"/>
      <w:vertAlign w:val="baseline"/>
    </w:rPr>
  </w:style>
  <w:style w:type="character" w:customStyle="1" w:styleId="ListLabel517">
    <w:name w:val="ListLabel 517"/>
    <w:qFormat/>
    <w:rPr>
      <w:caps w:val="0"/>
      <w:smallCaps w:val="0"/>
      <w:strike w:val="0"/>
      <w:dstrike w:val="0"/>
      <w:outline w:val="0"/>
      <w:emboss w:val="0"/>
      <w:imprint w:val="0"/>
      <w:spacing w:val="0"/>
      <w:w w:val="100"/>
      <w:kern w:val="0"/>
      <w:position w:val="0"/>
      <w:sz w:val="24"/>
      <w:vertAlign w:val="baseline"/>
    </w:rPr>
  </w:style>
  <w:style w:type="character" w:customStyle="1" w:styleId="ListLabel518">
    <w:name w:val="ListLabel 518"/>
    <w:qFormat/>
    <w:rPr>
      <w:caps w:val="0"/>
      <w:smallCaps w:val="0"/>
      <w:strike w:val="0"/>
      <w:dstrike w:val="0"/>
      <w:outline w:val="0"/>
      <w:emboss w:val="0"/>
      <w:imprint w:val="0"/>
      <w:spacing w:val="0"/>
      <w:w w:val="100"/>
      <w:kern w:val="0"/>
      <w:position w:val="0"/>
      <w:sz w:val="24"/>
      <w:vertAlign w:val="baseline"/>
    </w:rPr>
  </w:style>
  <w:style w:type="character" w:customStyle="1" w:styleId="ListLabel519">
    <w:name w:val="ListLabel 519"/>
    <w:qFormat/>
    <w:rPr>
      <w:caps w:val="0"/>
      <w:smallCaps w:val="0"/>
      <w:strike w:val="0"/>
      <w:dstrike w:val="0"/>
      <w:outline w:val="0"/>
      <w:emboss w:val="0"/>
      <w:imprint w:val="0"/>
      <w:spacing w:val="0"/>
      <w:w w:val="100"/>
      <w:kern w:val="0"/>
      <w:position w:val="0"/>
      <w:sz w:val="24"/>
      <w:vertAlign w:val="baseline"/>
    </w:rPr>
  </w:style>
  <w:style w:type="character" w:customStyle="1" w:styleId="ListLabel520">
    <w:name w:val="ListLabel 520"/>
    <w:qFormat/>
    <w:rPr>
      <w:caps w:val="0"/>
      <w:smallCaps w:val="0"/>
      <w:strike w:val="0"/>
      <w:dstrike w:val="0"/>
      <w:outline w:val="0"/>
      <w:emboss w:val="0"/>
      <w:imprint w:val="0"/>
      <w:spacing w:val="0"/>
      <w:w w:val="100"/>
      <w:kern w:val="0"/>
      <w:position w:val="0"/>
      <w:sz w:val="24"/>
      <w:vertAlign w:val="baseline"/>
    </w:rPr>
  </w:style>
  <w:style w:type="character" w:customStyle="1" w:styleId="ListLabel521">
    <w:name w:val="ListLabel 521"/>
    <w:qFormat/>
    <w:rPr>
      <w:caps w:val="0"/>
      <w:smallCaps w:val="0"/>
      <w:strike w:val="0"/>
      <w:dstrike w:val="0"/>
      <w:outline w:val="0"/>
      <w:emboss w:val="0"/>
      <w:imprint w:val="0"/>
      <w:spacing w:val="0"/>
      <w:w w:val="100"/>
      <w:kern w:val="0"/>
      <w:position w:val="0"/>
      <w:sz w:val="24"/>
      <w:vertAlign w:val="baseline"/>
    </w:rPr>
  </w:style>
  <w:style w:type="character" w:customStyle="1" w:styleId="ListLabel522">
    <w:name w:val="ListLabel 522"/>
    <w:qFormat/>
    <w:rPr>
      <w:caps w:val="0"/>
      <w:smallCaps w:val="0"/>
      <w:strike w:val="0"/>
      <w:dstrike w:val="0"/>
      <w:outline w:val="0"/>
      <w:emboss w:val="0"/>
      <w:imprint w:val="0"/>
      <w:spacing w:val="0"/>
      <w:w w:val="100"/>
      <w:kern w:val="0"/>
      <w:position w:val="0"/>
      <w:sz w:val="24"/>
      <w:vertAlign w:val="baseline"/>
    </w:rPr>
  </w:style>
  <w:style w:type="character" w:customStyle="1" w:styleId="ListLabel523">
    <w:name w:val="ListLabel 523"/>
    <w:qFormat/>
    <w:rPr>
      <w:caps w:val="0"/>
      <w:smallCaps w:val="0"/>
      <w:strike w:val="0"/>
      <w:dstrike w:val="0"/>
      <w:outline w:val="0"/>
      <w:emboss w:val="0"/>
      <w:imprint w:val="0"/>
      <w:spacing w:val="0"/>
      <w:w w:val="100"/>
      <w:kern w:val="0"/>
      <w:position w:val="0"/>
      <w:sz w:val="24"/>
      <w:vertAlign w:val="baseline"/>
    </w:rPr>
  </w:style>
  <w:style w:type="character" w:customStyle="1" w:styleId="ListLabel524">
    <w:name w:val="ListLabel 524"/>
    <w:qFormat/>
    <w:rPr>
      <w:caps w:val="0"/>
      <w:smallCaps w:val="0"/>
      <w:strike w:val="0"/>
      <w:dstrike w:val="0"/>
      <w:outline w:val="0"/>
      <w:emboss w:val="0"/>
      <w:imprint w:val="0"/>
      <w:spacing w:val="0"/>
      <w:w w:val="100"/>
      <w:kern w:val="0"/>
      <w:position w:val="0"/>
      <w:sz w:val="24"/>
      <w:vertAlign w:val="baseline"/>
    </w:rPr>
  </w:style>
  <w:style w:type="character" w:customStyle="1" w:styleId="ListLabel525">
    <w:name w:val="ListLabel 525"/>
    <w:qFormat/>
    <w:rPr>
      <w:caps w:val="0"/>
      <w:smallCaps w:val="0"/>
      <w:strike w:val="0"/>
      <w:dstrike w:val="0"/>
      <w:outline w:val="0"/>
      <w:emboss w:val="0"/>
      <w:imprint w:val="0"/>
      <w:spacing w:val="0"/>
      <w:w w:val="100"/>
      <w:kern w:val="0"/>
      <w:position w:val="0"/>
      <w:sz w:val="24"/>
      <w:vertAlign w:val="baseline"/>
    </w:rPr>
  </w:style>
  <w:style w:type="character" w:customStyle="1" w:styleId="ListLabel526">
    <w:name w:val="ListLabel 526"/>
    <w:qFormat/>
    <w:rPr>
      <w:caps w:val="0"/>
      <w:smallCaps w:val="0"/>
      <w:strike w:val="0"/>
      <w:dstrike w:val="0"/>
      <w:outline w:val="0"/>
      <w:emboss w:val="0"/>
      <w:imprint w:val="0"/>
      <w:spacing w:val="0"/>
      <w:w w:val="100"/>
      <w:kern w:val="0"/>
      <w:position w:val="0"/>
      <w:sz w:val="24"/>
      <w:vertAlign w:val="baseline"/>
    </w:rPr>
  </w:style>
  <w:style w:type="character" w:customStyle="1" w:styleId="ListLabel527">
    <w:name w:val="ListLabel 527"/>
    <w:qFormat/>
    <w:rPr>
      <w:caps w:val="0"/>
      <w:smallCaps w:val="0"/>
      <w:strike w:val="0"/>
      <w:dstrike w:val="0"/>
      <w:outline w:val="0"/>
      <w:emboss w:val="0"/>
      <w:imprint w:val="0"/>
      <w:spacing w:val="0"/>
      <w:w w:val="100"/>
      <w:kern w:val="0"/>
      <w:position w:val="0"/>
      <w:sz w:val="24"/>
      <w:vertAlign w:val="baseline"/>
    </w:rPr>
  </w:style>
  <w:style w:type="character" w:customStyle="1" w:styleId="ListLabel528">
    <w:name w:val="ListLabel 528"/>
    <w:qFormat/>
    <w:rPr>
      <w:caps w:val="0"/>
      <w:smallCaps w:val="0"/>
      <w:strike w:val="0"/>
      <w:dstrike w:val="0"/>
      <w:outline w:val="0"/>
      <w:emboss w:val="0"/>
      <w:imprint w:val="0"/>
      <w:spacing w:val="0"/>
      <w:w w:val="100"/>
      <w:kern w:val="0"/>
      <w:position w:val="0"/>
      <w:sz w:val="24"/>
      <w:vertAlign w:val="baseline"/>
    </w:rPr>
  </w:style>
  <w:style w:type="character" w:customStyle="1" w:styleId="ListLabel529">
    <w:name w:val="ListLabel 529"/>
    <w:qFormat/>
    <w:rPr>
      <w:caps w:val="0"/>
      <w:smallCaps w:val="0"/>
      <w:strike w:val="0"/>
      <w:dstrike w:val="0"/>
      <w:outline w:val="0"/>
      <w:emboss w:val="0"/>
      <w:imprint w:val="0"/>
      <w:spacing w:val="0"/>
      <w:w w:val="100"/>
      <w:kern w:val="0"/>
      <w:position w:val="0"/>
      <w:sz w:val="24"/>
      <w:vertAlign w:val="baseline"/>
    </w:rPr>
  </w:style>
  <w:style w:type="character" w:customStyle="1" w:styleId="ListLabel530">
    <w:name w:val="ListLabel 530"/>
    <w:qFormat/>
    <w:rPr>
      <w:caps w:val="0"/>
      <w:smallCaps w:val="0"/>
      <w:strike w:val="0"/>
      <w:dstrike w:val="0"/>
      <w:outline w:val="0"/>
      <w:emboss w:val="0"/>
      <w:imprint w:val="0"/>
      <w:spacing w:val="0"/>
      <w:w w:val="100"/>
      <w:kern w:val="0"/>
      <w:position w:val="0"/>
      <w:sz w:val="24"/>
      <w:vertAlign w:val="baseline"/>
    </w:rPr>
  </w:style>
  <w:style w:type="character" w:customStyle="1" w:styleId="ListLabel531">
    <w:name w:val="ListLabel 531"/>
    <w:qFormat/>
    <w:rPr>
      <w:caps w:val="0"/>
      <w:smallCaps w:val="0"/>
      <w:strike w:val="0"/>
      <w:dstrike w:val="0"/>
      <w:outline w:val="0"/>
      <w:emboss w:val="0"/>
      <w:imprint w:val="0"/>
      <w:spacing w:val="0"/>
      <w:w w:val="100"/>
      <w:kern w:val="0"/>
      <w:position w:val="0"/>
      <w:sz w:val="24"/>
      <w:vertAlign w:val="baseline"/>
    </w:rPr>
  </w:style>
  <w:style w:type="character" w:customStyle="1" w:styleId="ListLabel532">
    <w:name w:val="ListLabel 532"/>
    <w:qFormat/>
    <w:rPr>
      <w:caps w:val="0"/>
      <w:smallCaps w:val="0"/>
      <w:strike w:val="0"/>
      <w:dstrike w:val="0"/>
      <w:outline w:val="0"/>
      <w:emboss w:val="0"/>
      <w:imprint w:val="0"/>
      <w:spacing w:val="0"/>
      <w:w w:val="100"/>
      <w:kern w:val="0"/>
      <w:position w:val="0"/>
      <w:sz w:val="24"/>
      <w:vertAlign w:val="baseline"/>
    </w:rPr>
  </w:style>
  <w:style w:type="character" w:customStyle="1" w:styleId="ListLabel533">
    <w:name w:val="ListLabel 533"/>
    <w:qFormat/>
    <w:rPr>
      <w:caps w:val="0"/>
      <w:smallCaps w:val="0"/>
      <w:strike w:val="0"/>
      <w:dstrike w:val="0"/>
      <w:outline w:val="0"/>
      <w:emboss w:val="0"/>
      <w:imprint w:val="0"/>
      <w:spacing w:val="0"/>
      <w:w w:val="100"/>
      <w:kern w:val="0"/>
      <w:position w:val="0"/>
      <w:sz w:val="24"/>
      <w:vertAlign w:val="baseline"/>
    </w:rPr>
  </w:style>
  <w:style w:type="character" w:customStyle="1" w:styleId="ListLabel534">
    <w:name w:val="ListLabel 534"/>
    <w:qFormat/>
    <w:rPr>
      <w:caps w:val="0"/>
      <w:smallCaps w:val="0"/>
      <w:strike w:val="0"/>
      <w:dstrike w:val="0"/>
      <w:outline w:val="0"/>
      <w:emboss w:val="0"/>
      <w:imprint w:val="0"/>
      <w:spacing w:val="0"/>
      <w:w w:val="100"/>
      <w:kern w:val="0"/>
      <w:position w:val="0"/>
      <w:sz w:val="24"/>
      <w:vertAlign w:val="baseline"/>
    </w:rPr>
  </w:style>
  <w:style w:type="character" w:customStyle="1" w:styleId="ListLabel535">
    <w:name w:val="ListLabel 535"/>
    <w:qFormat/>
    <w:rPr>
      <w:caps w:val="0"/>
      <w:smallCaps w:val="0"/>
      <w:strike w:val="0"/>
      <w:dstrike w:val="0"/>
      <w:outline w:val="0"/>
      <w:emboss w:val="0"/>
      <w:imprint w:val="0"/>
      <w:spacing w:val="0"/>
      <w:w w:val="100"/>
      <w:kern w:val="0"/>
      <w:position w:val="0"/>
      <w:sz w:val="24"/>
      <w:vertAlign w:val="baseline"/>
    </w:rPr>
  </w:style>
  <w:style w:type="character" w:customStyle="1" w:styleId="ListLabel536">
    <w:name w:val="ListLabel 536"/>
    <w:qFormat/>
    <w:rPr>
      <w:caps w:val="0"/>
      <w:smallCaps w:val="0"/>
      <w:strike w:val="0"/>
      <w:dstrike w:val="0"/>
      <w:outline w:val="0"/>
      <w:emboss w:val="0"/>
      <w:imprint w:val="0"/>
      <w:spacing w:val="0"/>
      <w:w w:val="100"/>
      <w:kern w:val="0"/>
      <w:position w:val="0"/>
      <w:sz w:val="24"/>
      <w:vertAlign w:val="baseline"/>
    </w:rPr>
  </w:style>
  <w:style w:type="character" w:customStyle="1" w:styleId="ListLabel537">
    <w:name w:val="ListLabel 537"/>
    <w:qFormat/>
    <w:rPr>
      <w:caps w:val="0"/>
      <w:smallCaps w:val="0"/>
      <w:strike w:val="0"/>
      <w:dstrike w:val="0"/>
      <w:outline w:val="0"/>
      <w:emboss w:val="0"/>
      <w:imprint w:val="0"/>
      <w:spacing w:val="0"/>
      <w:w w:val="100"/>
      <w:kern w:val="0"/>
      <w:position w:val="0"/>
      <w:sz w:val="24"/>
      <w:vertAlign w:val="baseline"/>
    </w:rPr>
  </w:style>
  <w:style w:type="character" w:customStyle="1" w:styleId="ListLabel538">
    <w:name w:val="ListLabel 538"/>
    <w:qFormat/>
    <w:rPr>
      <w:caps w:val="0"/>
      <w:smallCaps w:val="0"/>
      <w:strike w:val="0"/>
      <w:dstrike w:val="0"/>
      <w:outline w:val="0"/>
      <w:emboss w:val="0"/>
      <w:imprint w:val="0"/>
      <w:spacing w:val="0"/>
      <w:w w:val="100"/>
      <w:kern w:val="0"/>
      <w:position w:val="0"/>
      <w:sz w:val="24"/>
      <w:vertAlign w:val="baseline"/>
    </w:rPr>
  </w:style>
  <w:style w:type="character" w:customStyle="1" w:styleId="ListLabel539">
    <w:name w:val="ListLabel 539"/>
    <w:qFormat/>
    <w:rPr>
      <w:caps w:val="0"/>
      <w:smallCaps w:val="0"/>
      <w:strike w:val="0"/>
      <w:dstrike w:val="0"/>
      <w:outline w:val="0"/>
      <w:emboss w:val="0"/>
      <w:imprint w:val="0"/>
      <w:spacing w:val="0"/>
      <w:w w:val="100"/>
      <w:kern w:val="0"/>
      <w:position w:val="0"/>
      <w:sz w:val="24"/>
      <w:vertAlign w:val="baseline"/>
    </w:rPr>
  </w:style>
  <w:style w:type="character" w:customStyle="1" w:styleId="ListLabel540">
    <w:name w:val="ListLabel 540"/>
    <w:qFormat/>
    <w:rPr>
      <w:caps w:val="0"/>
      <w:smallCaps w:val="0"/>
      <w:strike w:val="0"/>
      <w:dstrike w:val="0"/>
      <w:outline w:val="0"/>
      <w:emboss w:val="0"/>
      <w:imprint w:val="0"/>
      <w:spacing w:val="0"/>
      <w:w w:val="100"/>
      <w:kern w:val="0"/>
      <w:position w:val="0"/>
      <w:sz w:val="24"/>
      <w:vertAlign w:val="baseline"/>
    </w:rPr>
  </w:style>
  <w:style w:type="character" w:customStyle="1" w:styleId="ListLabel541">
    <w:name w:val="ListLabel 541"/>
    <w:qFormat/>
    <w:rPr>
      <w:caps w:val="0"/>
      <w:smallCaps w:val="0"/>
      <w:strike w:val="0"/>
      <w:dstrike w:val="0"/>
      <w:outline w:val="0"/>
      <w:emboss w:val="0"/>
      <w:imprint w:val="0"/>
      <w:spacing w:val="0"/>
      <w:w w:val="100"/>
      <w:kern w:val="0"/>
      <w:position w:val="0"/>
      <w:sz w:val="24"/>
      <w:vertAlign w:val="baseline"/>
    </w:rPr>
  </w:style>
  <w:style w:type="character" w:customStyle="1" w:styleId="ListLabel542">
    <w:name w:val="ListLabel 542"/>
    <w:qFormat/>
    <w:rPr>
      <w:caps w:val="0"/>
      <w:smallCaps w:val="0"/>
      <w:strike w:val="0"/>
      <w:dstrike w:val="0"/>
      <w:outline w:val="0"/>
      <w:emboss w:val="0"/>
      <w:imprint w:val="0"/>
      <w:spacing w:val="0"/>
      <w:w w:val="100"/>
      <w:kern w:val="0"/>
      <w:position w:val="0"/>
      <w:sz w:val="24"/>
      <w:vertAlign w:val="baseline"/>
    </w:rPr>
  </w:style>
  <w:style w:type="character" w:customStyle="1" w:styleId="ListLabel543">
    <w:name w:val="ListLabel 543"/>
    <w:qFormat/>
    <w:rPr>
      <w:caps w:val="0"/>
      <w:smallCaps w:val="0"/>
      <w:strike w:val="0"/>
      <w:dstrike w:val="0"/>
      <w:outline w:val="0"/>
      <w:emboss w:val="0"/>
      <w:imprint w:val="0"/>
      <w:spacing w:val="0"/>
      <w:w w:val="100"/>
      <w:kern w:val="0"/>
      <w:position w:val="0"/>
      <w:sz w:val="24"/>
      <w:vertAlign w:val="baseline"/>
    </w:rPr>
  </w:style>
  <w:style w:type="character" w:customStyle="1" w:styleId="ListLabel544">
    <w:name w:val="ListLabel 544"/>
    <w:qFormat/>
    <w:rPr>
      <w:caps w:val="0"/>
      <w:smallCaps w:val="0"/>
      <w:strike w:val="0"/>
      <w:dstrike w:val="0"/>
      <w:outline w:val="0"/>
      <w:emboss w:val="0"/>
      <w:imprint w:val="0"/>
      <w:spacing w:val="0"/>
      <w:w w:val="100"/>
      <w:kern w:val="0"/>
      <w:position w:val="0"/>
      <w:sz w:val="24"/>
      <w:vertAlign w:val="baseline"/>
    </w:rPr>
  </w:style>
  <w:style w:type="character" w:customStyle="1" w:styleId="ListLabel545">
    <w:name w:val="ListLabel 545"/>
    <w:qFormat/>
    <w:rPr>
      <w:caps w:val="0"/>
      <w:smallCaps w:val="0"/>
      <w:strike w:val="0"/>
      <w:dstrike w:val="0"/>
      <w:outline w:val="0"/>
      <w:emboss w:val="0"/>
      <w:imprint w:val="0"/>
      <w:spacing w:val="0"/>
      <w:w w:val="100"/>
      <w:kern w:val="0"/>
      <w:position w:val="0"/>
      <w:sz w:val="24"/>
      <w:vertAlign w:val="baseline"/>
    </w:rPr>
  </w:style>
  <w:style w:type="character" w:customStyle="1" w:styleId="ListLabel546">
    <w:name w:val="ListLabel 546"/>
    <w:qFormat/>
    <w:rPr>
      <w:caps w:val="0"/>
      <w:smallCaps w:val="0"/>
      <w:strike w:val="0"/>
      <w:dstrike w:val="0"/>
      <w:outline w:val="0"/>
      <w:emboss w:val="0"/>
      <w:imprint w:val="0"/>
      <w:spacing w:val="0"/>
      <w:w w:val="100"/>
      <w:kern w:val="0"/>
      <w:position w:val="0"/>
      <w:sz w:val="24"/>
      <w:vertAlign w:val="baseline"/>
    </w:rPr>
  </w:style>
  <w:style w:type="character" w:customStyle="1" w:styleId="ListLabel547">
    <w:name w:val="ListLabel 547"/>
    <w:qFormat/>
    <w:rPr>
      <w:caps w:val="0"/>
      <w:smallCaps w:val="0"/>
      <w:strike w:val="0"/>
      <w:dstrike w:val="0"/>
      <w:outline w:val="0"/>
      <w:emboss w:val="0"/>
      <w:imprint w:val="0"/>
      <w:spacing w:val="0"/>
      <w:w w:val="100"/>
      <w:kern w:val="0"/>
      <w:position w:val="0"/>
      <w:sz w:val="24"/>
      <w:vertAlign w:val="baseline"/>
    </w:rPr>
  </w:style>
  <w:style w:type="character" w:customStyle="1" w:styleId="ListLabel548">
    <w:name w:val="ListLabel 548"/>
    <w:qFormat/>
    <w:rPr>
      <w:caps w:val="0"/>
      <w:smallCaps w:val="0"/>
      <w:strike w:val="0"/>
      <w:dstrike w:val="0"/>
      <w:outline w:val="0"/>
      <w:emboss w:val="0"/>
      <w:imprint w:val="0"/>
      <w:spacing w:val="0"/>
      <w:w w:val="100"/>
      <w:kern w:val="0"/>
      <w:position w:val="0"/>
      <w:sz w:val="24"/>
      <w:vertAlign w:val="baseline"/>
    </w:rPr>
  </w:style>
  <w:style w:type="character" w:customStyle="1" w:styleId="ListLabel549">
    <w:name w:val="ListLabel 549"/>
    <w:qFormat/>
    <w:rPr>
      <w:caps w:val="0"/>
      <w:smallCaps w:val="0"/>
      <w:strike w:val="0"/>
      <w:dstrike w:val="0"/>
      <w:outline w:val="0"/>
      <w:emboss w:val="0"/>
      <w:imprint w:val="0"/>
      <w:spacing w:val="0"/>
      <w:w w:val="100"/>
      <w:kern w:val="0"/>
      <w:position w:val="0"/>
      <w:sz w:val="24"/>
      <w:vertAlign w:val="baseline"/>
    </w:rPr>
  </w:style>
  <w:style w:type="character" w:customStyle="1" w:styleId="ListLabel550">
    <w:name w:val="ListLabel 550"/>
    <w:qFormat/>
    <w:rPr>
      <w:caps w:val="0"/>
      <w:smallCaps w:val="0"/>
      <w:strike w:val="0"/>
      <w:dstrike w:val="0"/>
      <w:outline w:val="0"/>
      <w:emboss w:val="0"/>
      <w:imprint w:val="0"/>
      <w:spacing w:val="0"/>
      <w:w w:val="100"/>
      <w:kern w:val="0"/>
      <w:position w:val="0"/>
      <w:sz w:val="24"/>
      <w:vertAlign w:val="baseline"/>
    </w:rPr>
  </w:style>
  <w:style w:type="character" w:customStyle="1" w:styleId="ListLabel551">
    <w:name w:val="ListLabel 551"/>
    <w:qFormat/>
    <w:rPr>
      <w:caps w:val="0"/>
      <w:smallCaps w:val="0"/>
      <w:strike w:val="0"/>
      <w:dstrike w:val="0"/>
      <w:outline w:val="0"/>
      <w:emboss w:val="0"/>
      <w:imprint w:val="0"/>
      <w:spacing w:val="0"/>
      <w:w w:val="100"/>
      <w:kern w:val="0"/>
      <w:position w:val="0"/>
      <w:sz w:val="24"/>
      <w:vertAlign w:val="baseline"/>
    </w:rPr>
  </w:style>
  <w:style w:type="character" w:customStyle="1" w:styleId="ListLabel552">
    <w:name w:val="ListLabel 552"/>
    <w:qFormat/>
    <w:rPr>
      <w:caps w:val="0"/>
      <w:smallCaps w:val="0"/>
      <w:strike w:val="0"/>
      <w:dstrike w:val="0"/>
      <w:outline w:val="0"/>
      <w:emboss w:val="0"/>
      <w:imprint w:val="0"/>
      <w:spacing w:val="0"/>
      <w:w w:val="100"/>
      <w:kern w:val="0"/>
      <w:position w:val="0"/>
      <w:sz w:val="24"/>
      <w:vertAlign w:val="baseline"/>
    </w:rPr>
  </w:style>
  <w:style w:type="character" w:customStyle="1" w:styleId="ListLabel553">
    <w:name w:val="ListLabel 553"/>
    <w:qFormat/>
    <w:rPr>
      <w:caps w:val="0"/>
      <w:smallCaps w:val="0"/>
      <w:strike w:val="0"/>
      <w:dstrike w:val="0"/>
      <w:outline w:val="0"/>
      <w:emboss w:val="0"/>
      <w:imprint w:val="0"/>
      <w:spacing w:val="0"/>
      <w:w w:val="100"/>
      <w:kern w:val="0"/>
      <w:position w:val="0"/>
      <w:sz w:val="24"/>
      <w:vertAlign w:val="baseline"/>
    </w:rPr>
  </w:style>
  <w:style w:type="character" w:customStyle="1" w:styleId="ListLabel554">
    <w:name w:val="ListLabel 554"/>
    <w:qFormat/>
    <w:rPr>
      <w:caps w:val="0"/>
      <w:smallCaps w:val="0"/>
      <w:strike w:val="0"/>
      <w:dstrike w:val="0"/>
      <w:outline w:val="0"/>
      <w:emboss w:val="0"/>
      <w:imprint w:val="0"/>
      <w:spacing w:val="0"/>
      <w:w w:val="100"/>
      <w:kern w:val="0"/>
      <w:position w:val="0"/>
      <w:sz w:val="24"/>
      <w:vertAlign w:val="baseline"/>
    </w:rPr>
  </w:style>
  <w:style w:type="character" w:customStyle="1" w:styleId="ListLabel555">
    <w:name w:val="ListLabel 555"/>
    <w:qFormat/>
    <w:rPr>
      <w:caps w:val="0"/>
      <w:smallCaps w:val="0"/>
      <w:strike w:val="0"/>
      <w:dstrike w:val="0"/>
      <w:outline w:val="0"/>
      <w:emboss w:val="0"/>
      <w:imprint w:val="0"/>
      <w:spacing w:val="0"/>
      <w:w w:val="100"/>
      <w:kern w:val="0"/>
      <w:position w:val="0"/>
      <w:sz w:val="24"/>
      <w:vertAlign w:val="baseline"/>
    </w:rPr>
  </w:style>
  <w:style w:type="character" w:customStyle="1" w:styleId="ListLabel556">
    <w:name w:val="ListLabel 556"/>
    <w:qFormat/>
    <w:rPr>
      <w:caps w:val="0"/>
      <w:smallCaps w:val="0"/>
      <w:strike w:val="0"/>
      <w:dstrike w:val="0"/>
      <w:outline w:val="0"/>
      <w:emboss w:val="0"/>
      <w:imprint w:val="0"/>
      <w:spacing w:val="0"/>
      <w:w w:val="100"/>
      <w:kern w:val="0"/>
      <w:position w:val="0"/>
      <w:sz w:val="24"/>
      <w:vertAlign w:val="baseline"/>
    </w:rPr>
  </w:style>
  <w:style w:type="character" w:customStyle="1" w:styleId="ListLabel557">
    <w:name w:val="ListLabel 557"/>
    <w:qFormat/>
    <w:rPr>
      <w:caps w:val="0"/>
      <w:smallCaps w:val="0"/>
      <w:strike w:val="0"/>
      <w:dstrike w:val="0"/>
      <w:outline w:val="0"/>
      <w:emboss w:val="0"/>
      <w:imprint w:val="0"/>
      <w:spacing w:val="0"/>
      <w:w w:val="100"/>
      <w:kern w:val="0"/>
      <w:position w:val="0"/>
      <w:sz w:val="24"/>
      <w:vertAlign w:val="baseline"/>
    </w:rPr>
  </w:style>
  <w:style w:type="character" w:customStyle="1" w:styleId="ListLabel558">
    <w:name w:val="ListLabel 558"/>
    <w:qFormat/>
    <w:rPr>
      <w:caps w:val="0"/>
      <w:smallCaps w:val="0"/>
      <w:strike w:val="0"/>
      <w:dstrike w:val="0"/>
      <w:outline w:val="0"/>
      <w:emboss w:val="0"/>
      <w:imprint w:val="0"/>
      <w:spacing w:val="0"/>
      <w:w w:val="100"/>
      <w:kern w:val="0"/>
      <w:position w:val="0"/>
      <w:sz w:val="24"/>
      <w:vertAlign w:val="baseline"/>
    </w:rPr>
  </w:style>
  <w:style w:type="character" w:customStyle="1" w:styleId="ListLabel559">
    <w:name w:val="ListLabel 559"/>
    <w:qFormat/>
    <w:rPr>
      <w:caps w:val="0"/>
      <w:smallCaps w:val="0"/>
      <w:strike w:val="0"/>
      <w:dstrike w:val="0"/>
      <w:outline w:val="0"/>
      <w:emboss w:val="0"/>
      <w:imprint w:val="0"/>
      <w:spacing w:val="0"/>
      <w:w w:val="100"/>
      <w:kern w:val="0"/>
      <w:position w:val="0"/>
      <w:sz w:val="24"/>
      <w:vertAlign w:val="baseline"/>
    </w:rPr>
  </w:style>
  <w:style w:type="character" w:customStyle="1" w:styleId="ListLabel560">
    <w:name w:val="ListLabel 560"/>
    <w:qFormat/>
    <w:rPr>
      <w:caps w:val="0"/>
      <w:smallCaps w:val="0"/>
      <w:strike w:val="0"/>
      <w:dstrike w:val="0"/>
      <w:outline w:val="0"/>
      <w:emboss w:val="0"/>
      <w:imprint w:val="0"/>
      <w:spacing w:val="0"/>
      <w:w w:val="100"/>
      <w:kern w:val="0"/>
      <w:position w:val="0"/>
      <w:sz w:val="24"/>
      <w:vertAlign w:val="baseline"/>
    </w:rPr>
  </w:style>
  <w:style w:type="character" w:customStyle="1" w:styleId="ListLabel561">
    <w:name w:val="ListLabel 561"/>
    <w:qFormat/>
    <w:rPr>
      <w:caps w:val="0"/>
      <w:smallCaps w:val="0"/>
      <w:strike w:val="0"/>
      <w:dstrike w:val="0"/>
      <w:outline w:val="0"/>
      <w:emboss w:val="0"/>
      <w:imprint w:val="0"/>
      <w:spacing w:val="0"/>
      <w:w w:val="100"/>
      <w:kern w:val="0"/>
      <w:position w:val="0"/>
      <w:sz w:val="24"/>
      <w:vertAlign w:val="baseline"/>
    </w:rPr>
  </w:style>
  <w:style w:type="character" w:customStyle="1" w:styleId="ListLabel562">
    <w:name w:val="ListLabel 562"/>
    <w:qFormat/>
    <w:rPr>
      <w:caps w:val="0"/>
      <w:smallCaps w:val="0"/>
      <w:strike w:val="0"/>
      <w:dstrike w:val="0"/>
      <w:outline w:val="0"/>
      <w:emboss w:val="0"/>
      <w:imprint w:val="0"/>
      <w:spacing w:val="0"/>
      <w:w w:val="100"/>
      <w:kern w:val="0"/>
      <w:position w:val="0"/>
      <w:sz w:val="24"/>
      <w:vertAlign w:val="baseline"/>
    </w:rPr>
  </w:style>
  <w:style w:type="character" w:customStyle="1" w:styleId="ListLabel563">
    <w:name w:val="ListLabel 563"/>
    <w:qFormat/>
    <w:rPr>
      <w:caps w:val="0"/>
      <w:smallCaps w:val="0"/>
      <w:strike w:val="0"/>
      <w:dstrike w:val="0"/>
      <w:outline w:val="0"/>
      <w:emboss w:val="0"/>
      <w:imprint w:val="0"/>
      <w:spacing w:val="0"/>
      <w:w w:val="100"/>
      <w:kern w:val="0"/>
      <w:position w:val="0"/>
      <w:sz w:val="24"/>
      <w:vertAlign w:val="baseline"/>
    </w:rPr>
  </w:style>
  <w:style w:type="character" w:customStyle="1" w:styleId="ListLabel564">
    <w:name w:val="ListLabel 564"/>
    <w:qFormat/>
    <w:rPr>
      <w:caps w:val="0"/>
      <w:smallCaps w:val="0"/>
      <w:strike w:val="0"/>
      <w:dstrike w:val="0"/>
      <w:outline w:val="0"/>
      <w:emboss w:val="0"/>
      <w:imprint w:val="0"/>
      <w:spacing w:val="0"/>
      <w:w w:val="100"/>
      <w:kern w:val="0"/>
      <w:position w:val="0"/>
      <w:sz w:val="24"/>
      <w:vertAlign w:val="baseline"/>
    </w:rPr>
  </w:style>
  <w:style w:type="character" w:customStyle="1" w:styleId="ListLabel565">
    <w:name w:val="ListLabel 565"/>
    <w:qFormat/>
    <w:rPr>
      <w:caps w:val="0"/>
      <w:smallCaps w:val="0"/>
      <w:strike w:val="0"/>
      <w:dstrike w:val="0"/>
      <w:outline w:val="0"/>
      <w:emboss w:val="0"/>
      <w:imprint w:val="0"/>
      <w:spacing w:val="0"/>
      <w:w w:val="100"/>
      <w:kern w:val="0"/>
      <w:position w:val="0"/>
      <w:sz w:val="24"/>
      <w:vertAlign w:val="baseline"/>
    </w:rPr>
  </w:style>
  <w:style w:type="character" w:customStyle="1" w:styleId="ListLabel566">
    <w:name w:val="ListLabel 566"/>
    <w:qFormat/>
    <w:rPr>
      <w:caps w:val="0"/>
      <w:smallCaps w:val="0"/>
      <w:strike w:val="0"/>
      <w:dstrike w:val="0"/>
      <w:outline w:val="0"/>
      <w:emboss w:val="0"/>
      <w:imprint w:val="0"/>
      <w:spacing w:val="0"/>
      <w:w w:val="100"/>
      <w:kern w:val="0"/>
      <w:position w:val="0"/>
      <w:sz w:val="24"/>
      <w:vertAlign w:val="baseline"/>
    </w:rPr>
  </w:style>
  <w:style w:type="character" w:customStyle="1" w:styleId="ListLabel567">
    <w:name w:val="ListLabel 567"/>
    <w:qFormat/>
    <w:rPr>
      <w:caps w:val="0"/>
      <w:smallCaps w:val="0"/>
      <w:strike w:val="0"/>
      <w:dstrike w:val="0"/>
      <w:outline w:val="0"/>
      <w:emboss w:val="0"/>
      <w:imprint w:val="0"/>
      <w:spacing w:val="0"/>
      <w:w w:val="100"/>
      <w:kern w:val="0"/>
      <w:position w:val="0"/>
      <w:sz w:val="24"/>
      <w:vertAlign w:val="baseline"/>
    </w:rPr>
  </w:style>
  <w:style w:type="character" w:customStyle="1" w:styleId="ListLabel568">
    <w:name w:val="ListLabel 568"/>
    <w:qFormat/>
    <w:rPr>
      <w:caps w:val="0"/>
      <w:smallCaps w:val="0"/>
      <w:strike w:val="0"/>
      <w:dstrike w:val="0"/>
      <w:outline w:val="0"/>
      <w:emboss w:val="0"/>
      <w:imprint w:val="0"/>
      <w:spacing w:val="0"/>
      <w:w w:val="100"/>
      <w:kern w:val="0"/>
      <w:position w:val="0"/>
      <w:sz w:val="24"/>
      <w:vertAlign w:val="baseline"/>
    </w:rPr>
  </w:style>
  <w:style w:type="character" w:customStyle="1" w:styleId="ListLabel569">
    <w:name w:val="ListLabel 569"/>
    <w:qFormat/>
    <w:rPr>
      <w:caps w:val="0"/>
      <w:smallCaps w:val="0"/>
      <w:strike w:val="0"/>
      <w:dstrike w:val="0"/>
      <w:outline w:val="0"/>
      <w:emboss w:val="0"/>
      <w:imprint w:val="0"/>
      <w:spacing w:val="0"/>
      <w:w w:val="100"/>
      <w:kern w:val="0"/>
      <w:position w:val="0"/>
      <w:sz w:val="24"/>
      <w:vertAlign w:val="baseline"/>
    </w:rPr>
  </w:style>
  <w:style w:type="character" w:customStyle="1" w:styleId="ListLabel570">
    <w:name w:val="ListLabel 570"/>
    <w:qFormat/>
    <w:rPr>
      <w:rFonts w:cs="Times New Roman"/>
    </w:rPr>
  </w:style>
  <w:style w:type="character" w:customStyle="1" w:styleId="ListLabel571">
    <w:name w:val="ListLabel 571"/>
    <w:qFormat/>
    <w:rPr>
      <w:rFonts w:cs="Courier New"/>
    </w:rPr>
  </w:style>
  <w:style w:type="character" w:customStyle="1" w:styleId="ListLabel572">
    <w:name w:val="ListLabel 572"/>
    <w:qFormat/>
    <w:rPr>
      <w:rFonts w:cs="Wingdings"/>
    </w:rPr>
  </w:style>
  <w:style w:type="character" w:customStyle="1" w:styleId="ListLabel573">
    <w:name w:val="ListLabel 573"/>
    <w:qFormat/>
    <w:rPr>
      <w:rFonts w:cs="Symbol"/>
    </w:rPr>
  </w:style>
  <w:style w:type="character" w:customStyle="1" w:styleId="ListLabel574">
    <w:name w:val="ListLabel 574"/>
    <w:qFormat/>
    <w:rPr>
      <w:rFonts w:cs="Courier New"/>
    </w:rPr>
  </w:style>
  <w:style w:type="character" w:customStyle="1" w:styleId="ListLabel575">
    <w:name w:val="ListLabel 575"/>
    <w:qFormat/>
    <w:rPr>
      <w:rFonts w:cs="Wingdings"/>
    </w:rPr>
  </w:style>
  <w:style w:type="character" w:customStyle="1" w:styleId="ListLabel576">
    <w:name w:val="ListLabel 576"/>
    <w:qFormat/>
    <w:rPr>
      <w:rFonts w:cs="Symbol"/>
    </w:rPr>
  </w:style>
  <w:style w:type="character" w:customStyle="1" w:styleId="ListLabel577">
    <w:name w:val="ListLabel 577"/>
    <w:qFormat/>
    <w:rPr>
      <w:rFonts w:cs="Courier New"/>
    </w:rPr>
  </w:style>
  <w:style w:type="character" w:customStyle="1" w:styleId="ListLabel578">
    <w:name w:val="ListLabel 578"/>
    <w:qFormat/>
    <w:rPr>
      <w:rFonts w:cs="Wingdings"/>
    </w:rPr>
  </w:style>
  <w:style w:type="paragraph" w:customStyle="1" w:styleId="Heading">
    <w:name w:val="Heading"/>
    <w:basedOn w:val="Normal"/>
    <w:next w:val="BodyText"/>
    <w:link w:val="HeadingChar"/>
    <w:qFormat/>
    <w:pPr>
      <w:keepNext/>
      <w:keepLines/>
      <w:spacing w:before="240" w:after="240" w:line="276" w:lineRule="auto"/>
      <w:jc w:val="both"/>
      <w:outlineLvl w:val="0"/>
    </w:pPr>
    <w:rPr>
      <w:rFonts w:eastAsia="Times New Roman"/>
      <w:color w:val="00B050"/>
      <w:sz w:val="32"/>
      <w:szCs w:val="32"/>
      <w:u w:color="00B050"/>
      <w14:textOutline w14:w="12700" w14:cap="flat" w14:cmpd="sng" w14:algn="ctr">
        <w14:noFill/>
        <w14:prstDash w14:val="solid"/>
        <w14:miter w14:lim="400000"/>
      </w14:textOutline>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next w:val="Normal"/>
    <w:uiPriority w:val="35"/>
    <w:unhideWhenUsed/>
    <w:qFormat/>
    <w:pPr>
      <w:spacing w:after="200"/>
    </w:pPr>
    <w:rPr>
      <w:i/>
      <w:iCs/>
      <w:color w:val="A7A7A7" w:themeColor="text2"/>
      <w:sz w:val="18"/>
      <w:szCs w:val="18"/>
    </w:rPr>
  </w:style>
  <w:style w:type="paragraph" w:customStyle="1" w:styleId="Index">
    <w:name w:val="Index"/>
    <w:basedOn w:val="Normal"/>
    <w:qFormat/>
    <w:pPr>
      <w:suppressLineNumbers/>
    </w:pPr>
    <w:rPr>
      <w:rFonts w:cs="Lucida Sans"/>
    </w:rPr>
  </w:style>
  <w:style w:type="paragraph" w:customStyle="1" w:styleId="HeaderFooter">
    <w:name w:val="Header &amp; Footer"/>
    <w:qForma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basedOn w:val="Normal"/>
    <w:pPr>
      <w:tabs>
        <w:tab w:val="center" w:pos="4513"/>
        <w:tab w:val="right" w:pos="9026"/>
      </w:tabs>
      <w:jc w:val="both"/>
    </w:pPr>
    <w:rPr>
      <w:rFonts w:cs="Arial Unicode MS"/>
      <w:color w:val="000000"/>
      <w:sz w:val="18"/>
      <w:szCs w:val="22"/>
      <w:u w:color="000000"/>
    </w:rPr>
  </w:style>
  <w:style w:type="paragraph" w:styleId="Title">
    <w:name w:val="Title"/>
    <w:basedOn w:val="Normal"/>
    <w:qFormat/>
    <w:pPr>
      <w:jc w:val="center"/>
    </w:pPr>
    <w:rPr>
      <w:rFonts w:cs="Arial Unicode MS"/>
      <w:b/>
      <w:bCs/>
      <w:color w:val="1E1E1E"/>
      <w:sz w:val="32"/>
      <w:szCs w:val="32"/>
      <w:u w:color="1E1E1E"/>
      <w14:textOutline w14:w="12700" w14:cap="flat" w14:cmpd="sng" w14:algn="ctr">
        <w14:noFill/>
        <w14:prstDash w14:val="solid"/>
        <w14:miter w14:lim="400000"/>
      </w14:textOutline>
    </w:rPr>
  </w:style>
  <w:style w:type="paragraph" w:customStyle="1" w:styleId="BodyA">
    <w:name w:val="Body A"/>
    <w:qFormat/>
    <w:pPr>
      <w:spacing w:after="160" w:line="276" w:lineRule="auto"/>
      <w:jc w:val="both"/>
    </w:pPr>
    <w:rPr>
      <w:rFonts w:cs="Arial Unicode MS"/>
      <w:color w:val="000000"/>
      <w:sz w:val="22"/>
      <w:szCs w:val="22"/>
      <w:u w:color="000000"/>
      <w14:textOutline w14:w="12700" w14:cap="flat" w14:cmpd="sng" w14:algn="ctr">
        <w14:noFill/>
        <w14:prstDash w14:val="solid"/>
        <w14:miter w14:lim="400000"/>
      </w14:textOutline>
    </w:rPr>
  </w:style>
  <w:style w:type="paragraph" w:styleId="TOC1">
    <w:name w:val="toc 1"/>
    <w:basedOn w:val="Normal"/>
    <w:uiPriority w:val="39"/>
    <w:pPr>
      <w:tabs>
        <w:tab w:val="left" w:pos="440"/>
        <w:tab w:val="right" w:leader="dot" w:pos="9340"/>
      </w:tabs>
      <w:spacing w:after="100" w:line="276" w:lineRule="auto"/>
      <w:jc w:val="both"/>
    </w:pPr>
    <w:rPr>
      <w:rFonts w:eastAsia="Times New Roman"/>
      <w:color w:val="000000"/>
      <w:sz w:val="22"/>
      <w:szCs w:val="22"/>
      <w:u w:color="000000"/>
    </w:rPr>
  </w:style>
  <w:style w:type="paragraph" w:styleId="TOC2">
    <w:name w:val="toc 2"/>
    <w:basedOn w:val="Normal"/>
    <w:uiPriority w:val="39"/>
    <w:pPr>
      <w:tabs>
        <w:tab w:val="left" w:pos="969"/>
        <w:tab w:val="right" w:leader="dot" w:pos="9340"/>
      </w:tabs>
      <w:spacing w:after="100" w:line="276" w:lineRule="auto"/>
      <w:ind w:left="113" w:hanging="113"/>
      <w:jc w:val="both"/>
    </w:pPr>
    <w:rPr>
      <w:rFonts w:eastAsia="Times New Roman"/>
      <w:color w:val="000000"/>
      <w:sz w:val="22"/>
      <w:szCs w:val="22"/>
      <w:u w:color="000000"/>
    </w:rPr>
  </w:style>
  <w:style w:type="paragraph" w:styleId="TOC3">
    <w:name w:val="toc 3"/>
    <w:basedOn w:val="Normal"/>
    <w:uiPriority w:val="39"/>
    <w:pPr>
      <w:tabs>
        <w:tab w:val="right" w:leader="dot" w:pos="9340"/>
      </w:tabs>
      <w:spacing w:after="100" w:line="276" w:lineRule="auto"/>
      <w:ind w:left="567"/>
      <w:jc w:val="both"/>
    </w:pPr>
    <w:rPr>
      <w:rFonts w:eastAsia="Times New Roman"/>
      <w:color w:val="000000"/>
      <w:sz w:val="22"/>
      <w:szCs w:val="22"/>
      <w:u w:color="000000"/>
    </w:rPr>
  </w:style>
  <w:style w:type="paragraph" w:customStyle="1" w:styleId="Body">
    <w:name w:val="Body"/>
    <w:qFormat/>
    <w:rPr>
      <w:rFonts w:eastAsia="Times New Roman"/>
      <w:color w:val="000000"/>
      <w:sz w:val="24"/>
      <w:szCs w:val="24"/>
      <w:u w:color="000000"/>
      <w14:textOutline w14:w="0" w14:cap="flat" w14:cmpd="sng" w14:algn="ctr">
        <w14:noFill/>
        <w14:prstDash w14:val="solid"/>
        <w14:bevel/>
      </w14:textOutline>
    </w:r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basedOn w:val="Normal"/>
    <w:link w:val="FootnoteTextChar"/>
    <w:autoRedefine/>
    <w:uiPriority w:val="99"/>
    <w:qFormat/>
    <w:rPr>
      <w:rFonts w:eastAsia="Calibri" w:cs="Calibri"/>
      <w:color w:val="000000"/>
      <w:sz w:val="18"/>
      <w:u w:color="000000"/>
    </w:rPr>
  </w:style>
  <w:style w:type="paragraph" w:customStyle="1" w:styleId="Default">
    <w:name w:val="Default"/>
    <w:qFormat/>
    <w:pPr>
      <w:spacing w:before="160"/>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styleId="ListParagraph">
    <w:name w:val="List Paragraph"/>
    <w:aliases w:val="Conclusion de partie,Dot pt,No Spacing1,List Paragraph Char Char Char,Indicator Text,Numbered Para 1,List Paragraph1,Bullet Points,MAIN CONTENT,List Paragraph12,List Paragraph11,OBC Bullet,F5 List Paragraph,Colorful List - Accent 11,L"/>
    <w:link w:val="ListParagraphChar"/>
    <w:uiPriority w:val="34"/>
    <w:qFormat/>
    <w:pPr>
      <w:spacing w:after="160" w:line="276" w:lineRule="auto"/>
      <w:ind w:left="720"/>
      <w:jc w:val="both"/>
    </w:pPr>
    <w:rPr>
      <w:rFonts w:cs="Arial Unicode MS"/>
      <w:color w:val="000000"/>
      <w:sz w:val="22"/>
      <w:szCs w:val="22"/>
      <w:u w:color="000000"/>
    </w:rPr>
  </w:style>
  <w:style w:type="paragraph" w:styleId="BodyText2">
    <w:name w:val="Body Text 2"/>
    <w:qFormat/>
    <w:pPr>
      <w:spacing w:after="160" w:line="276" w:lineRule="auto"/>
      <w:jc w:val="both"/>
    </w:pPr>
    <w:rPr>
      <w:rFonts w:cs="Arial Unicode MS"/>
      <w:color w:val="1D2228"/>
      <w:sz w:val="22"/>
      <w:szCs w:val="22"/>
      <w:u w:color="1D2228"/>
    </w:rPr>
  </w:style>
  <w:style w:type="paragraph" w:customStyle="1" w:styleId="Nota">
    <w:name w:val="Nota"/>
    <w:qFormat/>
    <w:pPr>
      <w:spacing w:after="160" w:line="240" w:lineRule="exact"/>
      <w:jc w:val="both"/>
    </w:pPr>
    <w:rPr>
      <w:rFonts w:ascii="Calibri" w:eastAsia="Calibri" w:hAnsi="Calibri" w:cs="Calibri"/>
      <w:color w:val="000000"/>
      <w:sz w:val="22"/>
      <w:szCs w:val="22"/>
      <w:u w:color="000000"/>
      <w:vertAlign w:val="superscript"/>
    </w:rPr>
  </w:style>
  <w:style w:type="paragraph" w:styleId="CommentText">
    <w:name w:val="annotation text"/>
    <w:basedOn w:val="Normal"/>
    <w:link w:val="CommentTextChar"/>
    <w:uiPriority w:val="99"/>
    <w:unhideWhenUsed/>
    <w:qFormat/>
    <w:rPr>
      <w:sz w:val="20"/>
      <w:szCs w:val="20"/>
    </w:rPr>
  </w:style>
  <w:style w:type="paragraph" w:styleId="BalloonText">
    <w:name w:val="Balloon Text"/>
    <w:basedOn w:val="Normal"/>
    <w:link w:val="BalloonTextChar"/>
    <w:uiPriority w:val="99"/>
    <w:unhideWhenUsed/>
    <w:qFormat/>
    <w:rPr>
      <w:rFonts w:ascii="Segoe UI" w:hAnsi="Segoe UI" w:cs="Segoe UI"/>
      <w:sz w:val="18"/>
      <w:szCs w:val="18"/>
    </w:rPr>
  </w:style>
  <w:style w:type="paragraph" w:styleId="CommentSubject">
    <w:name w:val="annotation subject"/>
    <w:basedOn w:val="CommentText"/>
    <w:link w:val="CommentSubjectChar"/>
    <w:uiPriority w:val="99"/>
    <w:semiHidden/>
    <w:unhideWhenUsed/>
    <w:qFormat/>
    <w:rPr>
      <w:b/>
      <w:bCs/>
    </w:rPr>
  </w:style>
  <w:style w:type="paragraph" w:styleId="Revision">
    <w:name w:val="Revision"/>
    <w:uiPriority w:val="99"/>
    <w:semiHidden/>
    <w:qFormat/>
    <w:rPr>
      <w:sz w:val="24"/>
      <w:szCs w:val="24"/>
      <w:lang w:eastAsia="en-US"/>
    </w:rPr>
  </w:style>
  <w:style w:type="paragraph" w:styleId="Header">
    <w:name w:val="header"/>
    <w:basedOn w:val="Normal"/>
    <w:link w:val="HeaderChar"/>
    <w:uiPriority w:val="99"/>
    <w:unhideWhenUsed/>
    <w:pPr>
      <w:tabs>
        <w:tab w:val="center" w:pos="4680"/>
        <w:tab w:val="right" w:pos="9360"/>
      </w:tabs>
    </w:pPr>
  </w:style>
  <w:style w:type="numbering" w:customStyle="1" w:styleId="ImportedStyle1">
    <w:name w:val="Imported Style 1"/>
    <w:qFormat/>
  </w:style>
  <w:style w:type="numbering" w:customStyle="1" w:styleId="ImportedStyle2">
    <w:name w:val="Imported Style 2"/>
    <w:qFormat/>
  </w:style>
  <w:style w:type="numbering" w:customStyle="1" w:styleId="ImportedStyle3">
    <w:name w:val="Imported Style 3"/>
    <w:qFormat/>
  </w:style>
  <w:style w:type="numbering" w:customStyle="1" w:styleId="ImportedStyle4">
    <w:name w:val="Imported Style 4"/>
    <w:qFormat/>
  </w:style>
  <w:style w:type="numbering" w:customStyle="1" w:styleId="ImportedStyle5">
    <w:name w:val="Imported Style 5"/>
    <w:qFormat/>
  </w:style>
  <w:style w:type="numbering" w:customStyle="1" w:styleId="ImportedStyle6">
    <w:name w:val="Imported Style 6"/>
    <w:qFormat/>
  </w:style>
  <w:style w:type="numbering" w:customStyle="1" w:styleId="ImportedStyle7">
    <w:name w:val="Imported Style 7"/>
    <w:qFormat/>
  </w:style>
  <w:style w:type="numbering" w:customStyle="1" w:styleId="ImportedStyle8">
    <w:name w:val="Imported Style 8"/>
    <w:qFormat/>
  </w:style>
  <w:style w:type="numbering" w:customStyle="1" w:styleId="ImportedStyle9">
    <w:name w:val="Imported Style 9"/>
    <w:qFormat/>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
    <w:name w:val="Grid Table 4 - Accent 61"/>
    <w:basedOn w:val="TableNormal"/>
    <w:uiPriority w:val="49"/>
    <w:rPr>
      <w:rFonts w:asciiTheme="minorHAnsi" w:eastAsiaTheme="minorHAnsi" w:hAnsiTheme="minorHAnsi" w:cstheme="minorBidi"/>
      <w:sz w:val="22"/>
      <w:szCs w:val="22"/>
      <w:lang w:eastAsia="en-U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FootnoteReference">
    <w:name w:val="footnote reference"/>
    <w:aliases w:val="Footnote symbol,Footnote,Voetnootverwijzing,Footnote number,fr,o,Footnotemark,FR,Footnotemark1,Footnotemark2,FR1,Footnotemark3,FR2,Footnotemark4,FR3,Footnotemark5,FR4,Footnotemark6,Footnotemark7,Footnotemark8,FR5,Footnotemark11,F,SUPE"/>
    <w:basedOn w:val="DefaultParagraphFont"/>
    <w:link w:val="CharCharChar"/>
    <w:uiPriority w:val="99"/>
    <w:unhideWhenUsed/>
    <w:qFormat/>
    <w:rPr>
      <w:vertAlign w:val="superscript"/>
    </w:rPr>
  </w:style>
  <w:style w:type="character" w:customStyle="1" w:styleId="Heading1Char">
    <w:name w:val="Heading 1 Char"/>
    <w:basedOn w:val="DefaultParagraphFont"/>
    <w:link w:val="Heading1"/>
    <w:uiPriority w:val="9"/>
    <w:rPr>
      <w:b/>
      <w:sz w:val="22"/>
      <w:szCs w:val="22"/>
      <w:lang w:val="fi-FI" w:eastAsia="en-US"/>
    </w:rPr>
  </w:style>
  <w:style w:type="paragraph" w:styleId="BodyText3">
    <w:name w:val="Body Text 3"/>
    <w:basedOn w:val="Normal"/>
    <w:link w:val="BodyText3Char"/>
    <w:uiPriority w:val="99"/>
    <w:unhideWhenUsed/>
    <w:pPr>
      <w:spacing w:after="120"/>
    </w:pPr>
    <w:rPr>
      <w:sz w:val="22"/>
      <w:szCs w:val="22"/>
    </w:rPr>
  </w:style>
  <w:style w:type="character" w:customStyle="1" w:styleId="BodyText3Char">
    <w:name w:val="Body Text 3 Char"/>
    <w:basedOn w:val="DefaultParagraphFont"/>
    <w:link w:val="BodyText3"/>
    <w:uiPriority w:val="99"/>
    <w:rPr>
      <w:sz w:val="22"/>
      <w:szCs w:val="22"/>
      <w:lang w:val="fi-FI" w:eastAsia="en-US"/>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563C1"/>
      <w:u w:val="single"/>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uiPriority w:val="99"/>
    <w:rPr>
      <w:rFonts w:eastAsia="Calibri" w:cs="Calibri"/>
      <w:color w:val="000000"/>
      <w:sz w:val="18"/>
      <w:szCs w:val="24"/>
      <w:u w:color="000000"/>
      <w:lang w:val="fi-FI" w:eastAsia="en-US"/>
    </w:rPr>
  </w:style>
  <w:style w:type="paragraph" w:customStyle="1" w:styleId="CharCharChar">
    <w:name w:val="Char Char Char"/>
    <w:basedOn w:val="Normal"/>
    <w:link w:val="FootnoteReference"/>
    <w:uiPriority w:val="99"/>
    <w:pPr>
      <w:spacing w:line="23" w:lineRule="exact"/>
    </w:pPr>
    <w:rPr>
      <w:sz w:val="20"/>
      <w:szCs w:val="20"/>
      <w:vertAlign w:val="superscript"/>
      <w:lang w:eastAsia="fr-BE"/>
    </w:rPr>
  </w:style>
  <w:style w:type="character" w:customStyle="1" w:styleId="Date1">
    <w:name w:val="Date1"/>
    <w:basedOn w:val="DefaultParagraphFont"/>
  </w:style>
  <w:style w:type="character" w:styleId="FollowedHyperlink">
    <w:name w:val="FollowedHyperlink"/>
    <w:basedOn w:val="DefaultParagraphFont"/>
    <w:uiPriority w:val="99"/>
    <w:semiHidden/>
    <w:unhideWhenUsed/>
    <w:rPr>
      <w:color w:val="FF00FF" w:themeColor="followedHyperlink"/>
      <w:u w:val="single"/>
    </w:rPr>
  </w:style>
  <w:style w:type="character" w:customStyle="1" w:styleId="Heading4Char">
    <w:name w:val="Heading 4 Char"/>
    <w:basedOn w:val="DefaultParagraphFont"/>
    <w:link w:val="Heading4"/>
    <w:uiPriority w:val="9"/>
    <w:rPr>
      <w:b/>
      <w:bCs/>
      <w:sz w:val="24"/>
      <w:szCs w:val="24"/>
      <w:lang w:val="fi-FI" w:eastAsia="en-US"/>
    </w:rPr>
  </w:style>
  <w:style w:type="paragraph" w:styleId="TOCHeading">
    <w:name w:val="TOC Heading"/>
    <w:basedOn w:val="Heading1"/>
    <w:next w:val="Normal"/>
    <w:uiPriority w:val="39"/>
    <w:unhideWhenUsed/>
    <w:qFormat/>
    <w:pPr>
      <w:keepLines/>
      <w:spacing w:before="240" w:after="0" w:line="259" w:lineRule="auto"/>
      <w:outlineLvl w:val="9"/>
    </w:pPr>
    <w:rPr>
      <w:rFonts w:asciiTheme="majorHAnsi" w:eastAsiaTheme="majorEastAsia" w:hAnsiTheme="majorHAnsi" w:cstheme="majorBidi"/>
      <w:b w:val="0"/>
      <w:color w:val="2E74B5" w:themeColor="accent1" w:themeShade="BF"/>
      <w:sz w:val="32"/>
      <w:szCs w:val="32"/>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hanging="360"/>
    </w:pPr>
  </w:style>
  <w:style w:type="character" w:customStyle="1" w:styleId="HeadingChar">
    <w:name w:val="Heading Char"/>
    <w:basedOn w:val="DefaultParagraphFont"/>
    <w:link w:val="Heading"/>
    <w:rPr>
      <w:rFonts w:eastAsia="Times New Roman"/>
      <w:color w:val="00B050"/>
      <w:sz w:val="32"/>
      <w:szCs w:val="32"/>
      <w:u w:color="00B050"/>
      <w:lang w:val="fi-FI" w:eastAsia="en-US"/>
      <w14:textOutline w14:w="12700" w14:cap="flat" w14:cmpd="sng" w14:algn="ctr">
        <w14:noFill/>
        <w14:prstDash w14:val="solid"/>
        <w14:miter w14:lim="400000"/>
      </w14:textOutline>
    </w:rPr>
  </w:style>
  <w:style w:type="character" w:customStyle="1" w:styleId="FooterCoverPageChar">
    <w:name w:val="Footer Cover Page Char"/>
    <w:basedOn w:val="HeadingChar"/>
    <w:link w:val="FooterCoverPage"/>
    <w:rPr>
      <w:rFonts w:eastAsia="Times New Roman"/>
      <w:color w:val="00B050"/>
      <w:sz w:val="24"/>
      <w:szCs w:val="24"/>
      <w:u w:color="00B050"/>
      <w:lang w:val="fi-FI" w:eastAsia="en-US"/>
      <w14:textOutline w14:w="12700" w14:cap="flat" w14:cmpd="sng" w14:algn="ctr">
        <w14:noFill/>
        <w14:prstDash w14:val="solid"/>
        <w14:miter w14:lim="400000"/>
      </w14:textOutline>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hanging="360"/>
      <w:jc w:val="center"/>
    </w:pPr>
    <w:rPr>
      <w:b/>
      <w:sz w:val="32"/>
    </w:rPr>
  </w:style>
  <w:style w:type="character" w:customStyle="1" w:styleId="FooterSensitivityChar">
    <w:name w:val="Footer Sensitivity Char"/>
    <w:basedOn w:val="HeadingChar"/>
    <w:link w:val="FooterSensitivity"/>
    <w:rPr>
      <w:rFonts w:eastAsia="Times New Roman"/>
      <w:b/>
      <w:color w:val="00B050"/>
      <w:sz w:val="32"/>
      <w:szCs w:val="24"/>
      <w:u w:color="00B050"/>
      <w:lang w:val="fi-FI" w:eastAsia="en-US"/>
      <w14:textOutline w14:w="12700" w14:cap="flat" w14:cmpd="sng" w14:algn="ctr">
        <w14:noFill/>
        <w14:prstDash w14:val="solid"/>
        <w14:miter w14:lim="400000"/>
      </w14:textOutline>
    </w:rPr>
  </w:style>
  <w:style w:type="paragraph" w:customStyle="1" w:styleId="HeaderCoverPage">
    <w:name w:val="Header Cover Page"/>
    <w:basedOn w:val="Normal"/>
    <w:link w:val="HeaderCoverPageChar"/>
    <w:pPr>
      <w:tabs>
        <w:tab w:val="center" w:pos="4535"/>
        <w:tab w:val="right" w:pos="9071"/>
      </w:tabs>
      <w:spacing w:after="120"/>
      <w:ind w:hanging="360"/>
      <w:jc w:val="both"/>
    </w:pPr>
  </w:style>
  <w:style w:type="character" w:customStyle="1" w:styleId="HeaderCoverPageChar">
    <w:name w:val="Header Cover Page Char"/>
    <w:basedOn w:val="HeadingChar"/>
    <w:link w:val="HeaderCoverPage"/>
    <w:rPr>
      <w:rFonts w:eastAsia="Times New Roman"/>
      <w:color w:val="00B050"/>
      <w:sz w:val="24"/>
      <w:szCs w:val="24"/>
      <w:u w:color="00B050"/>
      <w:lang w:val="fi-FI" w:eastAsia="en-US"/>
      <w14:textOutline w14:w="12700" w14:cap="flat" w14:cmpd="sng" w14:algn="ctr">
        <w14:noFill/>
        <w14:prstDash w14:val="solid"/>
        <w14:miter w14:lim="400000"/>
      </w14:textOutline>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hanging="360"/>
      <w:jc w:val="center"/>
    </w:pPr>
    <w:rPr>
      <w:b/>
      <w:sz w:val="32"/>
    </w:rPr>
  </w:style>
  <w:style w:type="character" w:customStyle="1" w:styleId="HeaderSensitivityChar">
    <w:name w:val="Header Sensitivity Char"/>
    <w:basedOn w:val="HeadingChar"/>
    <w:link w:val="HeaderSensitivity"/>
    <w:rPr>
      <w:rFonts w:eastAsia="Times New Roman"/>
      <w:b/>
      <w:color w:val="00B050"/>
      <w:sz w:val="32"/>
      <w:szCs w:val="24"/>
      <w:u w:color="00B050"/>
      <w:lang w:val="fi-FI" w:eastAsia="en-US"/>
      <w14:textOutline w14:w="12700" w14:cap="flat" w14:cmpd="sng" w14:algn="ctr">
        <w14:noFill/>
        <w14:prstDash w14:val="solid"/>
        <w14:miter w14:lim="400000"/>
      </w14:textOutline>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HeadingChar"/>
    <w:link w:val="HeaderSensitivityRight"/>
    <w:rPr>
      <w:rFonts w:eastAsia="Times New Roman"/>
      <w:color w:val="00B050"/>
      <w:sz w:val="28"/>
      <w:szCs w:val="24"/>
      <w:u w:color="00B050"/>
      <w:lang w:val="fi-FI" w:eastAsia="en-US"/>
      <w14:textOutline w14:w="12700" w14:cap="flat" w14:cmpd="sng" w14:algn="ctr">
        <w14:noFill/>
        <w14:prstDash w14:val="solid"/>
        <w14:miter w14:lim="400000"/>
      </w14:textOutline>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jc w:val="both"/>
    </w:pPr>
    <w:rPr>
      <w:rFonts w:eastAsiaTheme="minorHAnsi"/>
      <w:szCs w:val="22"/>
    </w:rPr>
  </w:style>
  <w:style w:type="paragraph" w:customStyle="1" w:styleId="SecurityMarking">
    <w:name w:val="SecurityMarking"/>
    <w:basedOn w:val="Normal"/>
    <w:pPr>
      <w:spacing w:line="276" w:lineRule="auto"/>
      <w:ind w:left="5103"/>
    </w:pPr>
    <w:rPr>
      <w:rFonts w:eastAsiaTheme="minorHAnsi"/>
      <w:sz w:val="28"/>
      <w:szCs w:val="22"/>
    </w:rPr>
  </w:style>
  <w:style w:type="paragraph" w:customStyle="1" w:styleId="DateMarking">
    <w:name w:val="DateMarking"/>
    <w:basedOn w:val="Normal"/>
    <w:pPr>
      <w:spacing w:line="276" w:lineRule="auto"/>
      <w:ind w:left="5103"/>
    </w:pPr>
    <w:rPr>
      <w:rFonts w:eastAsiaTheme="minorHAnsi"/>
      <w:i/>
      <w:sz w:val="28"/>
      <w:szCs w:val="22"/>
    </w:rPr>
  </w:style>
  <w:style w:type="paragraph" w:customStyle="1" w:styleId="ReleasableTo">
    <w:name w:val="ReleasableTo"/>
    <w:basedOn w:val="Normal"/>
    <w:pPr>
      <w:spacing w:line="276" w:lineRule="auto"/>
      <w:ind w:left="5103"/>
    </w:pPr>
    <w:rPr>
      <w:rFonts w:eastAsiaTheme="minorHAnsi"/>
      <w:i/>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fi-FI"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footer" w:uiPriority="0"/>
    <w:lsdException w:name="caption" w:uiPriority="35" w:qFormat="1"/>
    <w:lsdException w:name="footnote reference"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pPr>
      <w:keepNext/>
      <w:spacing w:after="120"/>
      <w:outlineLvl w:val="0"/>
    </w:pPr>
    <w:rPr>
      <w:b/>
      <w:sz w:val="22"/>
      <w:szCs w:val="22"/>
    </w:rPr>
  </w:style>
  <w:style w:type="paragraph" w:styleId="Heading2">
    <w:name w:val="heading 2"/>
    <w:basedOn w:val="Normal"/>
    <w:qFormat/>
    <w:pPr>
      <w:keepNext/>
      <w:keepLines/>
      <w:spacing w:before="240" w:after="120" w:line="276" w:lineRule="auto"/>
      <w:jc w:val="both"/>
      <w:outlineLvl w:val="1"/>
    </w:pPr>
    <w:rPr>
      <w:rFonts w:eastAsia="Times New Roman"/>
      <w:color w:val="00B050"/>
      <w:sz w:val="26"/>
      <w:szCs w:val="26"/>
      <w:u w:color="00B050"/>
      <w14:textOutline w14:w="12700" w14:cap="flat" w14:cmpd="sng" w14:algn="ctr">
        <w14:noFill/>
        <w14:prstDash w14:val="solid"/>
        <w14:miter w14:lim="400000"/>
      </w14:textOutline>
    </w:rPr>
  </w:style>
  <w:style w:type="paragraph" w:styleId="Heading3">
    <w:name w:val="heading 3"/>
    <w:basedOn w:val="Normal"/>
    <w:qFormat/>
    <w:pPr>
      <w:keepNext/>
      <w:keepLines/>
      <w:spacing w:before="40" w:after="240" w:line="276" w:lineRule="auto"/>
      <w:jc w:val="both"/>
      <w:outlineLvl w:val="2"/>
    </w:pPr>
    <w:rPr>
      <w:rFonts w:eastAsia="Times New Roman"/>
      <w:color w:val="00B050"/>
      <w:u w:color="00B050"/>
      <w14:textOutline w14:w="12700" w14:cap="flat" w14:cmpd="sng" w14:algn="ctr">
        <w14:noFill/>
        <w14:prstDash w14:val="solid"/>
        <w14:miter w14:lim="400000"/>
      </w14:textOutline>
    </w:rPr>
  </w:style>
  <w:style w:type="paragraph" w:styleId="Heading4">
    <w:name w:val="heading 4"/>
    <w:basedOn w:val="Normal"/>
    <w:next w:val="Normal"/>
    <w:link w:val="Heading4Char"/>
    <w:uiPriority w:val="9"/>
    <w:unhideWhenUsed/>
    <w:qFormat/>
    <w:pPr>
      <w:keepNext/>
      <w:pBdr>
        <w:top w:val="single" w:sz="4" w:space="1" w:color="auto"/>
        <w:left w:val="single" w:sz="4" w:space="4" w:color="auto"/>
        <w:bottom w:val="single" w:sz="4" w:space="1" w:color="auto"/>
        <w:right w:val="single" w:sz="4" w:space="4" w:color="auto"/>
      </w:pBdr>
      <w:ind w:left="360"/>
      <w:outlineLvl w:val="3"/>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rPr>
  </w:style>
  <w:style w:type="character" w:customStyle="1" w:styleId="None">
    <w:name w:val="None"/>
    <w:qFormat/>
  </w:style>
  <w:style w:type="character" w:customStyle="1" w:styleId="Hyperlink0">
    <w:name w:val="Hyperlink.0"/>
    <w:basedOn w:val="None"/>
    <w:qFormat/>
    <w:rPr>
      <w:rFonts w:ascii="Times New Roman" w:eastAsia="Times New Roman" w:hAnsi="Times New Roman" w:cs="Times New Roman"/>
      <w:outline w:val="0"/>
      <w:color w:val="0563C1"/>
      <w:u w:val="single" w:color="0563C1"/>
    </w:rPr>
  </w:style>
  <w:style w:type="character" w:customStyle="1" w:styleId="Hyperlink1">
    <w:name w:val="Hyperlink.1"/>
    <w:basedOn w:val="None"/>
    <w:qFormat/>
    <w:rPr>
      <w:outline w:val="0"/>
      <w:color w:val="0563C1"/>
      <w:sz w:val="20"/>
      <w:szCs w:val="20"/>
      <w:u w:val="single" w:color="0563C1"/>
      <w:lang w:val="fi-FI"/>
    </w:rPr>
  </w:style>
  <w:style w:type="character" w:customStyle="1" w:styleId="Hyperlink2">
    <w:name w:val="Hyperlink.2"/>
    <w:basedOn w:val="None"/>
    <w:qFormat/>
    <w:rPr>
      <w:rFonts w:ascii="Times New Roman" w:eastAsia="Times New Roman" w:hAnsi="Times New Roman" w:cs="Times New Roman"/>
      <w:outline w:val="0"/>
      <w:color w:val="0563C1"/>
      <w:u w:val="single" w:color="0563C1"/>
      <w:lang w:val="fi-FI"/>
    </w:rPr>
  </w:style>
  <w:style w:type="character" w:customStyle="1" w:styleId="Hyperlink3">
    <w:name w:val="Hyperlink.3"/>
    <w:basedOn w:val="None"/>
    <w:qFormat/>
    <w:rPr>
      <w:rFonts w:ascii="Times New Roman" w:eastAsia="Times New Roman" w:hAnsi="Times New Roman" w:cs="Times New Roman"/>
      <w:outline w:val="0"/>
      <w:color w:val="000000"/>
      <w:u w:val="single" w:color="000000"/>
    </w:rPr>
  </w:style>
  <w:style w:type="character" w:customStyle="1" w:styleId="CommentTextChar">
    <w:name w:val="Comment Text Char"/>
    <w:basedOn w:val="DefaultParagraphFont"/>
    <w:link w:val="CommentText"/>
    <w:uiPriority w:val="99"/>
    <w:qFormat/>
    <w:rPr>
      <w:lang w:val="fi-FI" w:eastAsia="en-US"/>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qFormat/>
    <w:rPr>
      <w:rFonts w:ascii="Segoe UI" w:hAnsi="Segoe UI" w:cs="Segoe UI"/>
      <w:sz w:val="18"/>
      <w:szCs w:val="18"/>
      <w:lang w:val="fi-FI" w:eastAsia="en-US"/>
    </w:rPr>
  </w:style>
  <w:style w:type="character" w:customStyle="1" w:styleId="CommentSubjectChar">
    <w:name w:val="Comment Subject Char"/>
    <w:basedOn w:val="CommentTextChar"/>
    <w:link w:val="CommentSubject"/>
    <w:uiPriority w:val="99"/>
    <w:semiHidden/>
    <w:qFormat/>
    <w:rPr>
      <w:b/>
      <w:bCs/>
      <w:lang w:val="fi-FI" w:eastAsia="en-US"/>
    </w:rPr>
  </w:style>
  <w:style w:type="character" w:customStyle="1" w:styleId="FootnoteCharacters">
    <w:name w:val="Footnote Characters"/>
    <w:basedOn w:val="DefaultParagraphFont"/>
    <w:uiPriority w:val="99"/>
    <w:semiHidden/>
    <w:unhideWhenUsed/>
    <w:qFormat/>
    <w:rPr>
      <w:vertAlign w:val="superscript"/>
    </w:rPr>
  </w:style>
  <w:style w:type="character" w:customStyle="1" w:styleId="FootnoteAnchor">
    <w:name w:val="Footnote Anchor"/>
    <w:rPr>
      <w:vertAlign w:val="superscript"/>
    </w:rPr>
  </w:style>
  <w:style w:type="character" w:customStyle="1" w:styleId="HeaderChar">
    <w:name w:val="Header Char"/>
    <w:basedOn w:val="DefaultParagraphFont"/>
    <w:link w:val="Header"/>
    <w:uiPriority w:val="99"/>
    <w:qFormat/>
    <w:rPr>
      <w:sz w:val="24"/>
      <w:szCs w:val="24"/>
      <w:lang w:val="fi-FI" w:eastAsia="en-US"/>
    </w:rPr>
  </w:style>
  <w:style w:type="character" w:customStyle="1" w:styleId="ListParagraphChar">
    <w:name w:val="List Paragraph Char"/>
    <w:aliases w:val="Conclusion de partie Char,Dot pt Char,No Spacing1 Char,List Paragraph Char Char Char Char,Indicator Text Char,Numbered Para 1 Char,List Paragraph1 Char,Bullet Points Char,MAIN CONTENT Char,List Paragraph12 Char,List Paragraph11 Char"/>
    <w:link w:val="ListParagraph"/>
    <w:uiPriority w:val="34"/>
    <w:qFormat/>
    <w:locked/>
    <w:rPr>
      <w:rFonts w:cs="Arial Unicode MS"/>
      <w:color w:val="000000"/>
      <w:sz w:val="22"/>
      <w:szCs w:val="22"/>
      <w:u w:val="none" w:color="000000"/>
      <w:lang w:val="fi-FI"/>
    </w:rPr>
  </w:style>
  <w:style w:type="character" w:customStyle="1" w:styleId="ListLabel1">
    <w:name w:val="ListLabel 1"/>
    <w:qFormat/>
    <w:rPr>
      <w:caps w:val="0"/>
      <w:smallCaps w:val="0"/>
      <w:strike w:val="0"/>
      <w:dstrike w:val="0"/>
      <w:outline w:val="0"/>
      <w:emboss w:val="0"/>
      <w:imprint w:val="0"/>
      <w:spacing w:val="0"/>
      <w:w w:val="100"/>
      <w:kern w:val="0"/>
      <w:position w:val="0"/>
      <w:sz w:val="24"/>
      <w:vertAlign w:val="baseline"/>
    </w:rPr>
  </w:style>
  <w:style w:type="character" w:customStyle="1" w:styleId="ListLabel2">
    <w:name w:val="ListLabel 2"/>
    <w:qFormat/>
    <w:rPr>
      <w:caps w:val="0"/>
      <w:smallCaps w:val="0"/>
      <w:strike w:val="0"/>
      <w:dstrike w:val="0"/>
      <w:outline w:val="0"/>
      <w:emboss w:val="0"/>
      <w:imprint w:val="0"/>
      <w:spacing w:val="0"/>
      <w:w w:val="100"/>
      <w:kern w:val="0"/>
      <w:position w:val="0"/>
      <w:sz w:val="24"/>
      <w:vertAlign w:val="baseline"/>
    </w:rPr>
  </w:style>
  <w:style w:type="character" w:customStyle="1" w:styleId="ListLabel3">
    <w:name w:val="ListLabel 3"/>
    <w:qFormat/>
    <w:rPr>
      <w:caps w:val="0"/>
      <w:smallCaps w:val="0"/>
      <w:strike w:val="0"/>
      <w:dstrike w:val="0"/>
      <w:outline w:val="0"/>
      <w:emboss w:val="0"/>
      <w:imprint w:val="0"/>
      <w:spacing w:val="0"/>
      <w:w w:val="100"/>
      <w:kern w:val="0"/>
      <w:position w:val="0"/>
      <w:sz w:val="24"/>
      <w:vertAlign w:val="baseline"/>
    </w:rPr>
  </w:style>
  <w:style w:type="character" w:customStyle="1" w:styleId="ListLabel4">
    <w:name w:val="ListLabel 4"/>
    <w:qFormat/>
    <w:rPr>
      <w:caps w:val="0"/>
      <w:smallCaps w:val="0"/>
      <w:strike w:val="0"/>
      <w:dstrike w:val="0"/>
      <w:outline w:val="0"/>
      <w:emboss w:val="0"/>
      <w:imprint w:val="0"/>
      <w:spacing w:val="0"/>
      <w:w w:val="100"/>
      <w:kern w:val="0"/>
      <w:position w:val="0"/>
      <w:sz w:val="24"/>
      <w:vertAlign w:val="baseline"/>
    </w:rPr>
  </w:style>
  <w:style w:type="character" w:customStyle="1" w:styleId="ListLabel5">
    <w:name w:val="ListLabel 5"/>
    <w:qFormat/>
    <w:rPr>
      <w:caps w:val="0"/>
      <w:smallCaps w:val="0"/>
      <w:strike w:val="0"/>
      <w:dstrike w:val="0"/>
      <w:outline w:val="0"/>
      <w:emboss w:val="0"/>
      <w:imprint w:val="0"/>
      <w:spacing w:val="0"/>
      <w:w w:val="100"/>
      <w:kern w:val="0"/>
      <w:position w:val="0"/>
      <w:sz w:val="24"/>
      <w:vertAlign w:val="baseline"/>
    </w:rPr>
  </w:style>
  <w:style w:type="character" w:customStyle="1" w:styleId="ListLabel6">
    <w:name w:val="ListLabel 6"/>
    <w:qFormat/>
    <w:rPr>
      <w:caps w:val="0"/>
      <w:smallCaps w:val="0"/>
      <w:strike w:val="0"/>
      <w:dstrike w:val="0"/>
      <w:outline w:val="0"/>
      <w:emboss w:val="0"/>
      <w:imprint w:val="0"/>
      <w:spacing w:val="0"/>
      <w:w w:val="100"/>
      <w:kern w:val="0"/>
      <w:position w:val="0"/>
      <w:sz w:val="24"/>
      <w:vertAlign w:val="baseline"/>
    </w:rPr>
  </w:style>
  <w:style w:type="character" w:customStyle="1" w:styleId="ListLabel7">
    <w:name w:val="ListLabel 7"/>
    <w:qFormat/>
    <w:rPr>
      <w:caps w:val="0"/>
      <w:smallCaps w:val="0"/>
      <w:strike w:val="0"/>
      <w:dstrike w:val="0"/>
      <w:outline w:val="0"/>
      <w:emboss w:val="0"/>
      <w:imprint w:val="0"/>
      <w:spacing w:val="0"/>
      <w:w w:val="100"/>
      <w:kern w:val="0"/>
      <w:position w:val="0"/>
      <w:sz w:val="24"/>
      <w:vertAlign w:val="baseline"/>
    </w:rPr>
  </w:style>
  <w:style w:type="character" w:customStyle="1" w:styleId="ListLabel8">
    <w:name w:val="ListLabel 8"/>
    <w:qFormat/>
    <w:rPr>
      <w:caps w:val="0"/>
      <w:smallCaps w:val="0"/>
      <w:strike w:val="0"/>
      <w:dstrike w:val="0"/>
      <w:outline w:val="0"/>
      <w:emboss w:val="0"/>
      <w:imprint w:val="0"/>
      <w:spacing w:val="0"/>
      <w:w w:val="100"/>
      <w:kern w:val="0"/>
      <w:position w:val="0"/>
      <w:sz w:val="24"/>
      <w:vertAlign w:val="baseline"/>
    </w:rPr>
  </w:style>
  <w:style w:type="character" w:customStyle="1" w:styleId="ListLabel9">
    <w:name w:val="ListLabel 9"/>
    <w:qFormat/>
    <w:rPr>
      <w:caps w:val="0"/>
      <w:smallCaps w:val="0"/>
      <w:strike w:val="0"/>
      <w:dstrike w:val="0"/>
      <w:outline w:val="0"/>
      <w:emboss w:val="0"/>
      <w:imprint w:val="0"/>
      <w:spacing w:val="0"/>
      <w:w w:val="100"/>
      <w:kern w:val="0"/>
      <w:position w:val="0"/>
      <w:sz w:val="24"/>
      <w:vertAlign w:val="baseline"/>
    </w:rPr>
  </w:style>
  <w:style w:type="character" w:customStyle="1" w:styleId="ListLabel10">
    <w:name w:val="ListLabel 10"/>
    <w:qFormat/>
    <w:rPr>
      <w:caps w:val="0"/>
      <w:smallCaps w:val="0"/>
      <w:strike w:val="0"/>
      <w:dstrike w:val="0"/>
      <w:outline w:val="0"/>
      <w:emboss w:val="0"/>
      <w:imprint w:val="0"/>
      <w:spacing w:val="0"/>
      <w:w w:val="100"/>
      <w:kern w:val="0"/>
      <w:position w:val="0"/>
      <w:sz w:val="24"/>
      <w:vertAlign w:val="baseline"/>
    </w:rPr>
  </w:style>
  <w:style w:type="character" w:customStyle="1" w:styleId="ListLabel11">
    <w:name w:val="ListLabel 11"/>
    <w:qFormat/>
    <w:rPr>
      <w:caps w:val="0"/>
      <w:smallCaps w:val="0"/>
      <w:strike w:val="0"/>
      <w:dstrike w:val="0"/>
      <w:outline w:val="0"/>
      <w:emboss w:val="0"/>
      <w:imprint w:val="0"/>
      <w:spacing w:val="0"/>
      <w:w w:val="100"/>
      <w:kern w:val="0"/>
      <w:position w:val="0"/>
      <w:sz w:val="24"/>
      <w:vertAlign w:val="baseline"/>
    </w:rPr>
  </w:style>
  <w:style w:type="character" w:customStyle="1" w:styleId="ListLabel12">
    <w:name w:val="ListLabel 12"/>
    <w:qFormat/>
    <w:rPr>
      <w:caps w:val="0"/>
      <w:smallCaps w:val="0"/>
      <w:strike w:val="0"/>
      <w:dstrike w:val="0"/>
      <w:outline w:val="0"/>
      <w:emboss w:val="0"/>
      <w:imprint w:val="0"/>
      <w:spacing w:val="0"/>
      <w:w w:val="100"/>
      <w:kern w:val="0"/>
      <w:position w:val="0"/>
      <w:sz w:val="24"/>
      <w:vertAlign w:val="baseline"/>
    </w:rPr>
  </w:style>
  <w:style w:type="character" w:customStyle="1" w:styleId="ListLabel13">
    <w:name w:val="ListLabel 13"/>
    <w:qFormat/>
    <w:rPr>
      <w:caps w:val="0"/>
      <w:smallCaps w:val="0"/>
      <w:strike w:val="0"/>
      <w:dstrike w:val="0"/>
      <w:outline w:val="0"/>
      <w:emboss w:val="0"/>
      <w:imprint w:val="0"/>
      <w:spacing w:val="0"/>
      <w:w w:val="100"/>
      <w:kern w:val="0"/>
      <w:position w:val="0"/>
      <w:sz w:val="24"/>
      <w:vertAlign w:val="baseline"/>
    </w:rPr>
  </w:style>
  <w:style w:type="character" w:customStyle="1" w:styleId="ListLabel14">
    <w:name w:val="ListLabel 14"/>
    <w:qFormat/>
    <w:rPr>
      <w:caps w:val="0"/>
      <w:smallCaps w:val="0"/>
      <w:strike w:val="0"/>
      <w:dstrike w:val="0"/>
      <w:outline w:val="0"/>
      <w:emboss w:val="0"/>
      <w:imprint w:val="0"/>
      <w:spacing w:val="0"/>
      <w:w w:val="100"/>
      <w:kern w:val="0"/>
      <w:position w:val="0"/>
      <w:sz w:val="24"/>
      <w:vertAlign w:val="baseline"/>
    </w:rPr>
  </w:style>
  <w:style w:type="character" w:customStyle="1" w:styleId="ListLabel15">
    <w:name w:val="ListLabel 15"/>
    <w:qFormat/>
    <w:rPr>
      <w:caps w:val="0"/>
      <w:smallCaps w:val="0"/>
      <w:strike w:val="0"/>
      <w:dstrike w:val="0"/>
      <w:outline w:val="0"/>
      <w:emboss w:val="0"/>
      <w:imprint w:val="0"/>
      <w:spacing w:val="0"/>
      <w:w w:val="100"/>
      <w:kern w:val="0"/>
      <w:position w:val="0"/>
      <w:sz w:val="24"/>
      <w:vertAlign w:val="baseline"/>
    </w:rPr>
  </w:style>
  <w:style w:type="character" w:customStyle="1" w:styleId="ListLabel16">
    <w:name w:val="ListLabel 16"/>
    <w:qFormat/>
    <w:rPr>
      <w:caps w:val="0"/>
      <w:smallCaps w:val="0"/>
      <w:strike w:val="0"/>
      <w:dstrike w:val="0"/>
      <w:outline w:val="0"/>
      <w:emboss w:val="0"/>
      <w:imprint w:val="0"/>
      <w:spacing w:val="0"/>
      <w:w w:val="100"/>
      <w:kern w:val="0"/>
      <w:position w:val="0"/>
      <w:sz w:val="24"/>
      <w:vertAlign w:val="baseline"/>
    </w:rPr>
  </w:style>
  <w:style w:type="character" w:customStyle="1" w:styleId="ListLabel17">
    <w:name w:val="ListLabel 17"/>
    <w:qFormat/>
    <w:rPr>
      <w:caps w:val="0"/>
      <w:smallCaps w:val="0"/>
      <w:strike w:val="0"/>
      <w:dstrike w:val="0"/>
      <w:outline w:val="0"/>
      <w:emboss w:val="0"/>
      <w:imprint w:val="0"/>
      <w:spacing w:val="0"/>
      <w:w w:val="100"/>
      <w:kern w:val="0"/>
      <w:position w:val="0"/>
      <w:sz w:val="24"/>
      <w:vertAlign w:val="baseline"/>
    </w:rPr>
  </w:style>
  <w:style w:type="character" w:customStyle="1" w:styleId="ListLabel18">
    <w:name w:val="ListLabel 18"/>
    <w:qFormat/>
    <w:rPr>
      <w:caps w:val="0"/>
      <w:smallCaps w:val="0"/>
      <w:strike w:val="0"/>
      <w:dstrike w:val="0"/>
      <w:outline w:val="0"/>
      <w:emboss w:val="0"/>
      <w:imprint w:val="0"/>
      <w:spacing w:val="0"/>
      <w:w w:val="100"/>
      <w:kern w:val="0"/>
      <w:position w:val="0"/>
      <w:sz w:val="24"/>
      <w:vertAlign w:val="baseline"/>
    </w:rPr>
  </w:style>
  <w:style w:type="character" w:customStyle="1" w:styleId="ListLabel19">
    <w:name w:val="ListLabel 19"/>
    <w:qFormat/>
    <w:rPr>
      <w:caps w:val="0"/>
      <w:smallCaps w:val="0"/>
      <w:strike w:val="0"/>
      <w:dstrike w:val="0"/>
      <w:outline w:val="0"/>
      <w:emboss w:val="0"/>
      <w:imprint w:val="0"/>
      <w:spacing w:val="0"/>
      <w:w w:val="100"/>
      <w:kern w:val="0"/>
      <w:position w:val="0"/>
      <w:sz w:val="24"/>
      <w:vertAlign w:val="baseline"/>
    </w:rPr>
  </w:style>
  <w:style w:type="character" w:customStyle="1" w:styleId="ListLabel20">
    <w:name w:val="ListLabel 20"/>
    <w:qFormat/>
    <w:rPr>
      <w:caps w:val="0"/>
      <w:smallCaps w:val="0"/>
      <w:strike w:val="0"/>
      <w:dstrike w:val="0"/>
      <w:outline w:val="0"/>
      <w:emboss w:val="0"/>
      <w:imprint w:val="0"/>
      <w:spacing w:val="0"/>
      <w:w w:val="100"/>
      <w:kern w:val="0"/>
      <w:position w:val="0"/>
      <w:sz w:val="24"/>
      <w:vertAlign w:val="baseline"/>
    </w:rPr>
  </w:style>
  <w:style w:type="character" w:customStyle="1" w:styleId="ListLabel21">
    <w:name w:val="ListLabel 21"/>
    <w:qFormat/>
    <w:rPr>
      <w:caps w:val="0"/>
      <w:smallCaps w:val="0"/>
      <w:strike w:val="0"/>
      <w:dstrike w:val="0"/>
      <w:outline w:val="0"/>
      <w:emboss w:val="0"/>
      <w:imprint w:val="0"/>
      <w:spacing w:val="0"/>
      <w:w w:val="100"/>
      <w:kern w:val="0"/>
      <w:position w:val="0"/>
      <w:sz w:val="24"/>
      <w:vertAlign w:val="baseline"/>
    </w:rPr>
  </w:style>
  <w:style w:type="character" w:customStyle="1" w:styleId="ListLabel22">
    <w:name w:val="ListLabel 22"/>
    <w:qFormat/>
    <w:rPr>
      <w:caps w:val="0"/>
      <w:smallCaps w:val="0"/>
      <w:strike w:val="0"/>
      <w:dstrike w:val="0"/>
      <w:outline w:val="0"/>
      <w:emboss w:val="0"/>
      <w:imprint w:val="0"/>
      <w:spacing w:val="0"/>
      <w:w w:val="100"/>
      <w:kern w:val="0"/>
      <w:position w:val="0"/>
      <w:sz w:val="24"/>
      <w:vertAlign w:val="baseline"/>
    </w:rPr>
  </w:style>
  <w:style w:type="character" w:customStyle="1" w:styleId="ListLabel23">
    <w:name w:val="ListLabel 23"/>
    <w:qFormat/>
    <w:rPr>
      <w:caps w:val="0"/>
      <w:smallCaps w:val="0"/>
      <w:strike w:val="0"/>
      <w:dstrike w:val="0"/>
      <w:outline w:val="0"/>
      <w:emboss w:val="0"/>
      <w:imprint w:val="0"/>
      <w:spacing w:val="0"/>
      <w:w w:val="100"/>
      <w:kern w:val="0"/>
      <w:position w:val="0"/>
      <w:sz w:val="24"/>
      <w:vertAlign w:val="baseline"/>
    </w:rPr>
  </w:style>
  <w:style w:type="character" w:customStyle="1" w:styleId="ListLabel24">
    <w:name w:val="ListLabel 24"/>
    <w:qFormat/>
    <w:rPr>
      <w:caps w:val="0"/>
      <w:smallCaps w:val="0"/>
      <w:strike w:val="0"/>
      <w:dstrike w:val="0"/>
      <w:outline w:val="0"/>
      <w:emboss w:val="0"/>
      <w:imprint w:val="0"/>
      <w:spacing w:val="0"/>
      <w:w w:val="100"/>
      <w:kern w:val="0"/>
      <w:position w:val="0"/>
      <w:sz w:val="24"/>
      <w:vertAlign w:val="baseline"/>
    </w:rPr>
  </w:style>
  <w:style w:type="character" w:customStyle="1" w:styleId="ListLabel25">
    <w:name w:val="ListLabel 25"/>
    <w:qFormat/>
    <w:rPr>
      <w:caps w:val="0"/>
      <w:smallCaps w:val="0"/>
      <w:strike w:val="0"/>
      <w:dstrike w:val="0"/>
      <w:outline w:val="0"/>
      <w:emboss w:val="0"/>
      <w:imprint w:val="0"/>
      <w:spacing w:val="0"/>
      <w:w w:val="100"/>
      <w:kern w:val="0"/>
      <w:position w:val="0"/>
      <w:sz w:val="24"/>
      <w:vertAlign w:val="baseline"/>
    </w:rPr>
  </w:style>
  <w:style w:type="character" w:customStyle="1" w:styleId="ListLabel26">
    <w:name w:val="ListLabel 26"/>
    <w:qFormat/>
    <w:rPr>
      <w:caps w:val="0"/>
      <w:smallCaps w:val="0"/>
      <w:strike w:val="0"/>
      <w:dstrike w:val="0"/>
      <w:outline w:val="0"/>
      <w:emboss w:val="0"/>
      <w:imprint w:val="0"/>
      <w:spacing w:val="0"/>
      <w:w w:val="100"/>
      <w:kern w:val="0"/>
      <w:position w:val="0"/>
      <w:sz w:val="24"/>
      <w:vertAlign w:val="baseline"/>
    </w:rPr>
  </w:style>
  <w:style w:type="character" w:customStyle="1" w:styleId="ListLabel27">
    <w:name w:val="ListLabel 27"/>
    <w:qFormat/>
    <w:rPr>
      <w:caps w:val="0"/>
      <w:smallCaps w:val="0"/>
      <w:strike w:val="0"/>
      <w:dstrike w:val="0"/>
      <w:outline w:val="0"/>
      <w:emboss w:val="0"/>
      <w:imprint w:val="0"/>
      <w:spacing w:val="0"/>
      <w:w w:val="100"/>
      <w:kern w:val="0"/>
      <w:position w:val="0"/>
      <w:sz w:val="24"/>
      <w:vertAlign w:val="baseline"/>
    </w:rPr>
  </w:style>
  <w:style w:type="character" w:customStyle="1" w:styleId="ListLabel28">
    <w:name w:val="ListLabel 28"/>
    <w:qFormat/>
    <w:rPr>
      <w:rFonts w:eastAsia="Symbol"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9">
    <w:name w:val="ListLabel 29"/>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
    <w:name w:val="ListLabel 30"/>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1">
    <w:name w:val="ListLabel 31"/>
    <w:qFormat/>
    <w:rPr>
      <w:rFonts w:eastAsia="Symbol"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2">
    <w:name w:val="ListLabel 32"/>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3">
    <w:name w:val="ListLabel 33"/>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4">
    <w:name w:val="ListLabel 34"/>
    <w:qFormat/>
    <w:rPr>
      <w:rFonts w:eastAsia="Symbol"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5">
    <w:name w:val="ListLabel 35"/>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6">
    <w:name w:val="ListLabel 36"/>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7">
    <w:name w:val="ListLabel 37"/>
    <w:qFormat/>
    <w:rPr>
      <w:rFonts w:eastAsia="Symbol"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8">
    <w:name w:val="ListLabel 38"/>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9">
    <w:name w:val="ListLabel 39"/>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0">
    <w:name w:val="ListLabel 40"/>
    <w:qFormat/>
    <w:rPr>
      <w:rFonts w:eastAsia="Symbol"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1">
    <w:name w:val="ListLabel 41"/>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2">
    <w:name w:val="ListLabel 42"/>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3">
    <w:name w:val="ListLabel 43"/>
    <w:qFormat/>
    <w:rPr>
      <w:rFonts w:eastAsia="Symbol"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4">
    <w:name w:val="ListLabel 44"/>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5">
    <w:name w:val="ListLabel 45"/>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6">
    <w:name w:val="ListLabel 46"/>
    <w:qFormat/>
    <w:rPr>
      <w:caps w:val="0"/>
      <w:smallCaps w:val="0"/>
      <w:strike w:val="0"/>
      <w:dstrike w:val="0"/>
      <w:outline w:val="0"/>
      <w:emboss w:val="0"/>
      <w:imprint w:val="0"/>
      <w:spacing w:val="0"/>
      <w:w w:val="100"/>
      <w:kern w:val="0"/>
      <w:position w:val="0"/>
      <w:sz w:val="24"/>
      <w:vertAlign w:val="baseline"/>
    </w:rPr>
  </w:style>
  <w:style w:type="character" w:customStyle="1" w:styleId="ListLabel47">
    <w:name w:val="ListLabel 47"/>
    <w:qFormat/>
    <w:rPr>
      <w:caps w:val="0"/>
      <w:smallCaps w:val="0"/>
      <w:strike w:val="0"/>
      <w:dstrike w:val="0"/>
      <w:outline w:val="0"/>
      <w:emboss w:val="0"/>
      <w:imprint w:val="0"/>
      <w:spacing w:val="0"/>
      <w:w w:val="100"/>
      <w:kern w:val="0"/>
      <w:position w:val="0"/>
      <w:sz w:val="24"/>
      <w:vertAlign w:val="baseline"/>
    </w:rPr>
  </w:style>
  <w:style w:type="character" w:customStyle="1" w:styleId="ListLabel48">
    <w:name w:val="ListLabel 48"/>
    <w:qFormat/>
    <w:rPr>
      <w:caps w:val="0"/>
      <w:smallCaps w:val="0"/>
      <w:strike w:val="0"/>
      <w:dstrike w:val="0"/>
      <w:outline w:val="0"/>
      <w:emboss w:val="0"/>
      <w:imprint w:val="0"/>
      <w:spacing w:val="0"/>
      <w:w w:val="100"/>
      <w:kern w:val="0"/>
      <w:position w:val="0"/>
      <w:sz w:val="24"/>
      <w:vertAlign w:val="baseline"/>
    </w:rPr>
  </w:style>
  <w:style w:type="character" w:customStyle="1" w:styleId="ListLabel49">
    <w:name w:val="ListLabel 49"/>
    <w:qFormat/>
    <w:rPr>
      <w:caps w:val="0"/>
      <w:smallCaps w:val="0"/>
      <w:strike w:val="0"/>
      <w:dstrike w:val="0"/>
      <w:outline w:val="0"/>
      <w:emboss w:val="0"/>
      <w:imprint w:val="0"/>
      <w:spacing w:val="0"/>
      <w:w w:val="100"/>
      <w:kern w:val="0"/>
      <w:position w:val="0"/>
      <w:sz w:val="24"/>
      <w:vertAlign w:val="baseline"/>
    </w:rPr>
  </w:style>
  <w:style w:type="character" w:customStyle="1" w:styleId="ListLabel50">
    <w:name w:val="ListLabel 50"/>
    <w:qFormat/>
    <w:rPr>
      <w:caps w:val="0"/>
      <w:smallCaps w:val="0"/>
      <w:strike w:val="0"/>
      <w:dstrike w:val="0"/>
      <w:outline w:val="0"/>
      <w:emboss w:val="0"/>
      <w:imprint w:val="0"/>
      <w:spacing w:val="0"/>
      <w:w w:val="100"/>
      <w:kern w:val="0"/>
      <w:position w:val="0"/>
      <w:sz w:val="24"/>
      <w:vertAlign w:val="baseline"/>
    </w:rPr>
  </w:style>
  <w:style w:type="character" w:customStyle="1" w:styleId="ListLabel51">
    <w:name w:val="ListLabel 51"/>
    <w:qFormat/>
    <w:rPr>
      <w:caps w:val="0"/>
      <w:smallCaps w:val="0"/>
      <w:strike w:val="0"/>
      <w:dstrike w:val="0"/>
      <w:outline w:val="0"/>
      <w:emboss w:val="0"/>
      <w:imprint w:val="0"/>
      <w:spacing w:val="0"/>
      <w:w w:val="100"/>
      <w:kern w:val="0"/>
      <w:position w:val="0"/>
      <w:sz w:val="24"/>
      <w:vertAlign w:val="baseline"/>
    </w:rPr>
  </w:style>
  <w:style w:type="character" w:customStyle="1" w:styleId="ListLabel52">
    <w:name w:val="ListLabel 52"/>
    <w:qFormat/>
    <w:rPr>
      <w:caps w:val="0"/>
      <w:smallCaps w:val="0"/>
      <w:strike w:val="0"/>
      <w:dstrike w:val="0"/>
      <w:outline w:val="0"/>
      <w:emboss w:val="0"/>
      <w:imprint w:val="0"/>
      <w:spacing w:val="0"/>
      <w:w w:val="100"/>
      <w:kern w:val="0"/>
      <w:position w:val="0"/>
      <w:sz w:val="24"/>
      <w:vertAlign w:val="baseline"/>
    </w:rPr>
  </w:style>
  <w:style w:type="character" w:customStyle="1" w:styleId="ListLabel53">
    <w:name w:val="ListLabel 53"/>
    <w:qFormat/>
    <w:rPr>
      <w:caps w:val="0"/>
      <w:smallCaps w:val="0"/>
      <w:strike w:val="0"/>
      <w:dstrike w:val="0"/>
      <w:outline w:val="0"/>
      <w:emboss w:val="0"/>
      <w:imprint w:val="0"/>
      <w:spacing w:val="0"/>
      <w:w w:val="100"/>
      <w:kern w:val="0"/>
      <w:position w:val="0"/>
      <w:sz w:val="24"/>
      <w:vertAlign w:val="baseline"/>
    </w:rPr>
  </w:style>
  <w:style w:type="character" w:customStyle="1" w:styleId="ListLabel54">
    <w:name w:val="ListLabel 54"/>
    <w:qFormat/>
    <w:rPr>
      <w:caps w:val="0"/>
      <w:smallCaps w:val="0"/>
      <w:strike w:val="0"/>
      <w:dstrike w:val="0"/>
      <w:outline w:val="0"/>
      <w:emboss w:val="0"/>
      <w:imprint w:val="0"/>
      <w:spacing w:val="0"/>
      <w:w w:val="100"/>
      <w:kern w:val="0"/>
      <w:position w:val="0"/>
      <w:sz w:val="24"/>
      <w:vertAlign w:val="baseline"/>
    </w:rPr>
  </w:style>
  <w:style w:type="character" w:customStyle="1" w:styleId="ListLabel55">
    <w:name w:val="ListLabel 55"/>
    <w:qFormat/>
    <w:rPr>
      <w:caps w:val="0"/>
      <w:smallCaps w:val="0"/>
      <w:strike w:val="0"/>
      <w:dstrike w:val="0"/>
      <w:outline w:val="0"/>
      <w:emboss w:val="0"/>
      <w:imprint w:val="0"/>
      <w:spacing w:val="0"/>
      <w:w w:val="100"/>
      <w:kern w:val="0"/>
      <w:position w:val="0"/>
      <w:sz w:val="24"/>
      <w:vertAlign w:val="baseline"/>
    </w:rPr>
  </w:style>
  <w:style w:type="character" w:customStyle="1" w:styleId="ListLabel56">
    <w:name w:val="ListLabel 56"/>
    <w:qFormat/>
    <w:rPr>
      <w:caps w:val="0"/>
      <w:smallCaps w:val="0"/>
      <w:strike w:val="0"/>
      <w:dstrike w:val="0"/>
      <w:outline w:val="0"/>
      <w:emboss w:val="0"/>
      <w:imprint w:val="0"/>
      <w:spacing w:val="0"/>
      <w:w w:val="100"/>
      <w:kern w:val="0"/>
      <w:position w:val="0"/>
      <w:sz w:val="24"/>
      <w:vertAlign w:val="baseline"/>
    </w:rPr>
  </w:style>
  <w:style w:type="character" w:customStyle="1" w:styleId="ListLabel57">
    <w:name w:val="ListLabel 57"/>
    <w:qFormat/>
    <w:rPr>
      <w:caps w:val="0"/>
      <w:smallCaps w:val="0"/>
      <w:strike w:val="0"/>
      <w:dstrike w:val="0"/>
      <w:outline w:val="0"/>
      <w:emboss w:val="0"/>
      <w:imprint w:val="0"/>
      <w:spacing w:val="0"/>
      <w:w w:val="100"/>
      <w:kern w:val="0"/>
      <w:position w:val="0"/>
      <w:sz w:val="24"/>
      <w:vertAlign w:val="baseline"/>
    </w:rPr>
  </w:style>
  <w:style w:type="character" w:customStyle="1" w:styleId="ListLabel58">
    <w:name w:val="ListLabel 58"/>
    <w:qFormat/>
    <w:rPr>
      <w:caps w:val="0"/>
      <w:smallCaps w:val="0"/>
      <w:strike w:val="0"/>
      <w:dstrike w:val="0"/>
      <w:outline w:val="0"/>
      <w:emboss w:val="0"/>
      <w:imprint w:val="0"/>
      <w:spacing w:val="0"/>
      <w:w w:val="100"/>
      <w:kern w:val="0"/>
      <w:position w:val="0"/>
      <w:sz w:val="24"/>
      <w:vertAlign w:val="baseline"/>
    </w:rPr>
  </w:style>
  <w:style w:type="character" w:customStyle="1" w:styleId="ListLabel59">
    <w:name w:val="ListLabel 59"/>
    <w:qFormat/>
    <w:rPr>
      <w:caps w:val="0"/>
      <w:smallCaps w:val="0"/>
      <w:strike w:val="0"/>
      <w:dstrike w:val="0"/>
      <w:outline w:val="0"/>
      <w:emboss w:val="0"/>
      <w:imprint w:val="0"/>
      <w:spacing w:val="0"/>
      <w:w w:val="100"/>
      <w:kern w:val="0"/>
      <w:position w:val="0"/>
      <w:sz w:val="24"/>
      <w:vertAlign w:val="baseline"/>
    </w:rPr>
  </w:style>
  <w:style w:type="character" w:customStyle="1" w:styleId="ListLabel60">
    <w:name w:val="ListLabel 60"/>
    <w:qFormat/>
    <w:rPr>
      <w:caps w:val="0"/>
      <w:smallCaps w:val="0"/>
      <w:strike w:val="0"/>
      <w:dstrike w:val="0"/>
      <w:outline w:val="0"/>
      <w:emboss w:val="0"/>
      <w:imprint w:val="0"/>
      <w:spacing w:val="0"/>
      <w:w w:val="100"/>
      <w:kern w:val="0"/>
      <w:position w:val="0"/>
      <w:sz w:val="24"/>
      <w:vertAlign w:val="baseline"/>
    </w:rPr>
  </w:style>
  <w:style w:type="character" w:customStyle="1" w:styleId="ListLabel61">
    <w:name w:val="ListLabel 61"/>
    <w:qFormat/>
    <w:rPr>
      <w:caps w:val="0"/>
      <w:smallCaps w:val="0"/>
      <w:strike w:val="0"/>
      <w:dstrike w:val="0"/>
      <w:outline w:val="0"/>
      <w:emboss w:val="0"/>
      <w:imprint w:val="0"/>
      <w:spacing w:val="0"/>
      <w:w w:val="100"/>
      <w:kern w:val="0"/>
      <w:position w:val="0"/>
      <w:sz w:val="24"/>
      <w:vertAlign w:val="baseline"/>
    </w:rPr>
  </w:style>
  <w:style w:type="character" w:customStyle="1" w:styleId="ListLabel62">
    <w:name w:val="ListLabel 62"/>
    <w:qFormat/>
    <w:rPr>
      <w:caps w:val="0"/>
      <w:smallCaps w:val="0"/>
      <w:strike w:val="0"/>
      <w:dstrike w:val="0"/>
      <w:outline w:val="0"/>
      <w:emboss w:val="0"/>
      <w:imprint w:val="0"/>
      <w:spacing w:val="0"/>
      <w:w w:val="100"/>
      <w:kern w:val="0"/>
      <w:position w:val="0"/>
      <w:sz w:val="24"/>
      <w:vertAlign w:val="baseline"/>
    </w:rPr>
  </w:style>
  <w:style w:type="character" w:customStyle="1" w:styleId="ListLabel63">
    <w:name w:val="ListLabel 63"/>
    <w:qFormat/>
    <w:rPr>
      <w:caps w:val="0"/>
      <w:smallCaps w:val="0"/>
      <w:strike w:val="0"/>
      <w:dstrike w:val="0"/>
      <w:outline w:val="0"/>
      <w:emboss w:val="0"/>
      <w:imprint w:val="0"/>
      <w:spacing w:val="0"/>
      <w:w w:val="100"/>
      <w:kern w:val="0"/>
      <w:position w:val="0"/>
      <w:sz w:val="24"/>
      <w:vertAlign w:val="baseline"/>
    </w:rPr>
  </w:style>
  <w:style w:type="character" w:customStyle="1" w:styleId="ListLabel64">
    <w:name w:val="ListLabel 64"/>
    <w:qFormat/>
    <w:rPr>
      <w:caps w:val="0"/>
      <w:smallCaps w:val="0"/>
      <w:strike w:val="0"/>
      <w:dstrike w:val="0"/>
      <w:outline w:val="0"/>
      <w:emboss w:val="0"/>
      <w:imprint w:val="0"/>
      <w:spacing w:val="0"/>
      <w:w w:val="100"/>
      <w:kern w:val="0"/>
      <w:position w:val="0"/>
      <w:sz w:val="24"/>
      <w:vertAlign w:val="baseline"/>
    </w:rPr>
  </w:style>
  <w:style w:type="character" w:customStyle="1" w:styleId="ListLabel65">
    <w:name w:val="ListLabel 65"/>
    <w:qFormat/>
    <w:rPr>
      <w:caps w:val="0"/>
      <w:smallCaps w:val="0"/>
      <w:strike w:val="0"/>
      <w:dstrike w:val="0"/>
      <w:outline w:val="0"/>
      <w:emboss w:val="0"/>
      <w:imprint w:val="0"/>
      <w:spacing w:val="0"/>
      <w:w w:val="100"/>
      <w:kern w:val="0"/>
      <w:position w:val="0"/>
      <w:sz w:val="24"/>
      <w:vertAlign w:val="baseline"/>
    </w:rPr>
  </w:style>
  <w:style w:type="character" w:customStyle="1" w:styleId="ListLabel66">
    <w:name w:val="ListLabel 66"/>
    <w:qFormat/>
    <w:rPr>
      <w:caps w:val="0"/>
      <w:smallCaps w:val="0"/>
      <w:strike w:val="0"/>
      <w:dstrike w:val="0"/>
      <w:outline w:val="0"/>
      <w:emboss w:val="0"/>
      <w:imprint w:val="0"/>
      <w:spacing w:val="0"/>
      <w:w w:val="100"/>
      <w:kern w:val="0"/>
      <w:position w:val="0"/>
      <w:sz w:val="24"/>
      <w:vertAlign w:val="baseline"/>
    </w:rPr>
  </w:style>
  <w:style w:type="character" w:customStyle="1" w:styleId="ListLabel67">
    <w:name w:val="ListLabel 67"/>
    <w:qFormat/>
    <w:rPr>
      <w:caps w:val="0"/>
      <w:smallCaps w:val="0"/>
      <w:strike w:val="0"/>
      <w:dstrike w:val="0"/>
      <w:outline w:val="0"/>
      <w:emboss w:val="0"/>
      <w:imprint w:val="0"/>
      <w:spacing w:val="0"/>
      <w:w w:val="100"/>
      <w:kern w:val="0"/>
      <w:position w:val="0"/>
      <w:sz w:val="24"/>
      <w:vertAlign w:val="baseline"/>
    </w:rPr>
  </w:style>
  <w:style w:type="character" w:customStyle="1" w:styleId="ListLabel68">
    <w:name w:val="ListLabel 68"/>
    <w:qFormat/>
    <w:rPr>
      <w:caps w:val="0"/>
      <w:smallCaps w:val="0"/>
      <w:strike w:val="0"/>
      <w:dstrike w:val="0"/>
      <w:outline w:val="0"/>
      <w:emboss w:val="0"/>
      <w:imprint w:val="0"/>
      <w:spacing w:val="0"/>
      <w:w w:val="100"/>
      <w:kern w:val="0"/>
      <w:position w:val="0"/>
      <w:sz w:val="24"/>
      <w:vertAlign w:val="baseline"/>
    </w:rPr>
  </w:style>
  <w:style w:type="character" w:customStyle="1" w:styleId="ListLabel69">
    <w:name w:val="ListLabel 69"/>
    <w:qFormat/>
    <w:rPr>
      <w:caps w:val="0"/>
      <w:smallCaps w:val="0"/>
      <w:strike w:val="0"/>
      <w:dstrike w:val="0"/>
      <w:outline w:val="0"/>
      <w:emboss w:val="0"/>
      <w:imprint w:val="0"/>
      <w:spacing w:val="0"/>
      <w:w w:val="100"/>
      <w:kern w:val="0"/>
      <w:position w:val="0"/>
      <w:sz w:val="24"/>
      <w:vertAlign w:val="baseline"/>
    </w:rPr>
  </w:style>
  <w:style w:type="character" w:customStyle="1" w:styleId="ListLabel70">
    <w:name w:val="ListLabel 70"/>
    <w:qFormat/>
    <w:rPr>
      <w:caps w:val="0"/>
      <w:smallCaps w:val="0"/>
      <w:strike w:val="0"/>
      <w:dstrike w:val="0"/>
      <w:outline w:val="0"/>
      <w:emboss w:val="0"/>
      <w:imprint w:val="0"/>
      <w:spacing w:val="0"/>
      <w:w w:val="100"/>
      <w:kern w:val="0"/>
      <w:position w:val="0"/>
      <w:sz w:val="24"/>
      <w:vertAlign w:val="baseline"/>
    </w:rPr>
  </w:style>
  <w:style w:type="character" w:customStyle="1" w:styleId="ListLabel71">
    <w:name w:val="ListLabel 71"/>
    <w:qFormat/>
    <w:rPr>
      <w:caps w:val="0"/>
      <w:smallCaps w:val="0"/>
      <w:strike w:val="0"/>
      <w:dstrike w:val="0"/>
      <w:outline w:val="0"/>
      <w:emboss w:val="0"/>
      <w:imprint w:val="0"/>
      <w:spacing w:val="0"/>
      <w:w w:val="100"/>
      <w:kern w:val="0"/>
      <w:position w:val="0"/>
      <w:sz w:val="24"/>
      <w:vertAlign w:val="baseline"/>
    </w:rPr>
  </w:style>
  <w:style w:type="character" w:customStyle="1" w:styleId="ListLabel72">
    <w:name w:val="ListLabel 72"/>
    <w:qFormat/>
    <w:rPr>
      <w:caps w:val="0"/>
      <w:smallCaps w:val="0"/>
      <w:strike w:val="0"/>
      <w:dstrike w:val="0"/>
      <w:outline w:val="0"/>
      <w:emboss w:val="0"/>
      <w:imprint w:val="0"/>
      <w:spacing w:val="0"/>
      <w:w w:val="100"/>
      <w:kern w:val="0"/>
      <w:position w:val="0"/>
      <w:sz w:val="24"/>
      <w:vertAlign w:val="baseline"/>
    </w:rPr>
  </w:style>
  <w:style w:type="character" w:customStyle="1" w:styleId="ListLabel73">
    <w:name w:val="ListLabel 73"/>
    <w:qFormat/>
    <w:rPr>
      <w:caps w:val="0"/>
      <w:smallCaps w:val="0"/>
      <w:strike w:val="0"/>
      <w:dstrike w:val="0"/>
      <w:outline w:val="0"/>
      <w:emboss w:val="0"/>
      <w:imprint w:val="0"/>
      <w:spacing w:val="0"/>
      <w:w w:val="100"/>
      <w:kern w:val="0"/>
      <w:position w:val="0"/>
      <w:sz w:val="24"/>
      <w:vertAlign w:val="baseline"/>
    </w:rPr>
  </w:style>
  <w:style w:type="character" w:customStyle="1" w:styleId="ListLabel74">
    <w:name w:val="ListLabel 74"/>
    <w:qFormat/>
    <w:rPr>
      <w:caps w:val="0"/>
      <w:smallCaps w:val="0"/>
      <w:strike w:val="0"/>
      <w:dstrike w:val="0"/>
      <w:outline w:val="0"/>
      <w:emboss w:val="0"/>
      <w:imprint w:val="0"/>
      <w:spacing w:val="0"/>
      <w:w w:val="100"/>
      <w:kern w:val="0"/>
      <w:position w:val="0"/>
      <w:sz w:val="24"/>
      <w:vertAlign w:val="baseline"/>
    </w:rPr>
  </w:style>
  <w:style w:type="character" w:customStyle="1" w:styleId="ListLabel75">
    <w:name w:val="ListLabel 75"/>
    <w:qFormat/>
    <w:rPr>
      <w:caps w:val="0"/>
      <w:smallCaps w:val="0"/>
      <w:strike w:val="0"/>
      <w:dstrike w:val="0"/>
      <w:outline w:val="0"/>
      <w:emboss w:val="0"/>
      <w:imprint w:val="0"/>
      <w:spacing w:val="0"/>
      <w:w w:val="100"/>
      <w:kern w:val="0"/>
      <w:position w:val="0"/>
      <w:sz w:val="24"/>
      <w:vertAlign w:val="baseline"/>
    </w:rPr>
  </w:style>
  <w:style w:type="character" w:customStyle="1" w:styleId="ListLabel76">
    <w:name w:val="ListLabel 76"/>
    <w:qFormat/>
    <w:rPr>
      <w:caps w:val="0"/>
      <w:smallCaps w:val="0"/>
      <w:strike w:val="0"/>
      <w:dstrike w:val="0"/>
      <w:outline w:val="0"/>
      <w:emboss w:val="0"/>
      <w:imprint w:val="0"/>
      <w:spacing w:val="0"/>
      <w:w w:val="100"/>
      <w:kern w:val="0"/>
      <w:position w:val="0"/>
      <w:sz w:val="24"/>
      <w:vertAlign w:val="baseline"/>
    </w:rPr>
  </w:style>
  <w:style w:type="character" w:customStyle="1" w:styleId="ListLabel77">
    <w:name w:val="ListLabel 77"/>
    <w:qFormat/>
    <w:rPr>
      <w:caps w:val="0"/>
      <w:smallCaps w:val="0"/>
      <w:strike w:val="0"/>
      <w:dstrike w:val="0"/>
      <w:outline w:val="0"/>
      <w:emboss w:val="0"/>
      <w:imprint w:val="0"/>
      <w:spacing w:val="0"/>
      <w:w w:val="100"/>
      <w:kern w:val="0"/>
      <w:position w:val="0"/>
      <w:sz w:val="24"/>
      <w:vertAlign w:val="baseline"/>
    </w:rPr>
  </w:style>
  <w:style w:type="character" w:customStyle="1" w:styleId="ListLabel78">
    <w:name w:val="ListLabel 78"/>
    <w:qFormat/>
    <w:rPr>
      <w:caps w:val="0"/>
      <w:smallCaps w:val="0"/>
      <w:strike w:val="0"/>
      <w:dstrike w:val="0"/>
      <w:outline w:val="0"/>
      <w:emboss w:val="0"/>
      <w:imprint w:val="0"/>
      <w:spacing w:val="0"/>
      <w:w w:val="100"/>
      <w:kern w:val="0"/>
      <w:position w:val="0"/>
      <w:sz w:val="24"/>
      <w:vertAlign w:val="baseline"/>
    </w:rPr>
  </w:style>
  <w:style w:type="character" w:customStyle="1" w:styleId="ListLabel79">
    <w:name w:val="ListLabel 79"/>
    <w:qFormat/>
    <w:rPr>
      <w:caps w:val="0"/>
      <w:smallCaps w:val="0"/>
      <w:strike w:val="0"/>
      <w:dstrike w:val="0"/>
      <w:outline w:val="0"/>
      <w:emboss w:val="0"/>
      <w:imprint w:val="0"/>
      <w:spacing w:val="0"/>
      <w:w w:val="100"/>
      <w:kern w:val="0"/>
      <w:position w:val="0"/>
      <w:sz w:val="24"/>
      <w:vertAlign w:val="baseline"/>
    </w:rPr>
  </w:style>
  <w:style w:type="character" w:customStyle="1" w:styleId="ListLabel80">
    <w:name w:val="ListLabel 80"/>
    <w:qFormat/>
    <w:rPr>
      <w:caps w:val="0"/>
      <w:smallCaps w:val="0"/>
      <w:strike w:val="0"/>
      <w:dstrike w:val="0"/>
      <w:outline w:val="0"/>
      <w:emboss w:val="0"/>
      <w:imprint w:val="0"/>
      <w:spacing w:val="0"/>
      <w:w w:val="100"/>
      <w:kern w:val="0"/>
      <w:position w:val="0"/>
      <w:sz w:val="24"/>
      <w:vertAlign w:val="baseline"/>
    </w:rPr>
  </w:style>
  <w:style w:type="character" w:customStyle="1" w:styleId="ListLabel81">
    <w:name w:val="ListLabel 81"/>
    <w:qFormat/>
    <w:rPr>
      <w:caps w:val="0"/>
      <w:smallCaps w:val="0"/>
      <w:strike w:val="0"/>
      <w:dstrike w:val="0"/>
      <w:outline w:val="0"/>
      <w:emboss w:val="0"/>
      <w:imprint w:val="0"/>
      <w:spacing w:val="0"/>
      <w:w w:val="100"/>
      <w:kern w:val="0"/>
      <w:position w:val="0"/>
      <w:sz w:val="24"/>
      <w:vertAlign w:val="baseline"/>
    </w:rPr>
  </w:style>
  <w:style w:type="character" w:customStyle="1" w:styleId="ListLabel82">
    <w:name w:val="ListLabel 82"/>
    <w:qFormat/>
    <w:rPr>
      <w:caps w:val="0"/>
      <w:smallCaps w:val="0"/>
      <w:strike w:val="0"/>
      <w:dstrike w:val="0"/>
      <w:outline w:val="0"/>
      <w:emboss w:val="0"/>
      <w:imprint w:val="0"/>
      <w:spacing w:val="0"/>
      <w:w w:val="100"/>
      <w:kern w:val="0"/>
      <w:position w:val="0"/>
      <w:sz w:val="24"/>
      <w:vertAlign w:val="baseline"/>
    </w:rPr>
  </w:style>
  <w:style w:type="character" w:customStyle="1" w:styleId="ListLabel83">
    <w:name w:val="ListLabel 83"/>
    <w:qFormat/>
    <w:rPr>
      <w:caps w:val="0"/>
      <w:smallCaps w:val="0"/>
      <w:strike w:val="0"/>
      <w:dstrike w:val="0"/>
      <w:outline w:val="0"/>
      <w:emboss w:val="0"/>
      <w:imprint w:val="0"/>
      <w:spacing w:val="0"/>
      <w:w w:val="100"/>
      <w:kern w:val="0"/>
      <w:position w:val="0"/>
      <w:sz w:val="24"/>
      <w:vertAlign w:val="baseline"/>
    </w:rPr>
  </w:style>
  <w:style w:type="character" w:customStyle="1" w:styleId="ListLabel84">
    <w:name w:val="ListLabel 84"/>
    <w:qFormat/>
    <w:rPr>
      <w:caps w:val="0"/>
      <w:smallCaps w:val="0"/>
      <w:strike w:val="0"/>
      <w:dstrike w:val="0"/>
      <w:outline w:val="0"/>
      <w:emboss w:val="0"/>
      <w:imprint w:val="0"/>
      <w:spacing w:val="0"/>
      <w:w w:val="100"/>
      <w:kern w:val="0"/>
      <w:position w:val="0"/>
      <w:sz w:val="24"/>
      <w:vertAlign w:val="baseline"/>
    </w:rPr>
  </w:style>
  <w:style w:type="character" w:customStyle="1" w:styleId="ListLabel85">
    <w:name w:val="ListLabel 85"/>
    <w:qFormat/>
    <w:rPr>
      <w:caps w:val="0"/>
      <w:smallCaps w:val="0"/>
      <w:strike w:val="0"/>
      <w:dstrike w:val="0"/>
      <w:outline w:val="0"/>
      <w:emboss w:val="0"/>
      <w:imprint w:val="0"/>
      <w:spacing w:val="0"/>
      <w:w w:val="100"/>
      <w:kern w:val="0"/>
      <w:position w:val="0"/>
      <w:sz w:val="24"/>
      <w:vertAlign w:val="baseline"/>
    </w:rPr>
  </w:style>
  <w:style w:type="character" w:customStyle="1" w:styleId="ListLabel86">
    <w:name w:val="ListLabel 86"/>
    <w:qFormat/>
    <w:rPr>
      <w:caps w:val="0"/>
      <w:smallCaps w:val="0"/>
      <w:strike w:val="0"/>
      <w:dstrike w:val="0"/>
      <w:outline w:val="0"/>
      <w:emboss w:val="0"/>
      <w:imprint w:val="0"/>
      <w:spacing w:val="0"/>
      <w:w w:val="100"/>
      <w:kern w:val="0"/>
      <w:position w:val="0"/>
      <w:sz w:val="24"/>
      <w:vertAlign w:val="baseline"/>
    </w:rPr>
  </w:style>
  <w:style w:type="character" w:customStyle="1" w:styleId="ListLabel87">
    <w:name w:val="ListLabel 87"/>
    <w:qFormat/>
    <w:rPr>
      <w:caps w:val="0"/>
      <w:smallCaps w:val="0"/>
      <w:strike w:val="0"/>
      <w:dstrike w:val="0"/>
      <w:outline w:val="0"/>
      <w:emboss w:val="0"/>
      <w:imprint w:val="0"/>
      <w:spacing w:val="0"/>
      <w:w w:val="100"/>
      <w:kern w:val="0"/>
      <w:position w:val="0"/>
      <w:sz w:val="24"/>
      <w:vertAlign w:val="baseline"/>
    </w:rPr>
  </w:style>
  <w:style w:type="character" w:customStyle="1" w:styleId="ListLabel88">
    <w:name w:val="ListLabel 88"/>
    <w:qFormat/>
    <w:rPr>
      <w:caps w:val="0"/>
      <w:smallCaps w:val="0"/>
      <w:strike w:val="0"/>
      <w:dstrike w:val="0"/>
      <w:outline w:val="0"/>
      <w:emboss w:val="0"/>
      <w:imprint w:val="0"/>
      <w:spacing w:val="0"/>
      <w:w w:val="100"/>
      <w:kern w:val="0"/>
      <w:position w:val="0"/>
      <w:sz w:val="24"/>
      <w:vertAlign w:val="baseline"/>
    </w:rPr>
  </w:style>
  <w:style w:type="character" w:customStyle="1" w:styleId="ListLabel89">
    <w:name w:val="ListLabel 89"/>
    <w:qFormat/>
    <w:rPr>
      <w:caps w:val="0"/>
      <w:smallCaps w:val="0"/>
      <w:strike w:val="0"/>
      <w:dstrike w:val="0"/>
      <w:outline w:val="0"/>
      <w:emboss w:val="0"/>
      <w:imprint w:val="0"/>
      <w:spacing w:val="0"/>
      <w:w w:val="100"/>
      <w:kern w:val="0"/>
      <w:position w:val="0"/>
      <w:sz w:val="24"/>
      <w:vertAlign w:val="baseline"/>
    </w:rPr>
  </w:style>
  <w:style w:type="character" w:customStyle="1" w:styleId="ListLabel90">
    <w:name w:val="ListLabel 90"/>
    <w:qFormat/>
    <w:rPr>
      <w:caps w:val="0"/>
      <w:smallCaps w:val="0"/>
      <w:strike w:val="0"/>
      <w:dstrike w:val="0"/>
      <w:outline w:val="0"/>
      <w:emboss w:val="0"/>
      <w:imprint w:val="0"/>
      <w:spacing w:val="0"/>
      <w:w w:val="100"/>
      <w:kern w:val="0"/>
      <w:position w:val="0"/>
      <w:sz w:val="24"/>
      <w:vertAlign w:val="baseline"/>
    </w:rPr>
  </w:style>
  <w:style w:type="character" w:customStyle="1" w:styleId="ListLabel91">
    <w:name w:val="ListLabel 91"/>
    <w:qFormat/>
    <w:rPr>
      <w:caps w:val="0"/>
      <w:smallCaps w:val="0"/>
      <w:strike w:val="0"/>
      <w:dstrike w:val="0"/>
      <w:outline w:val="0"/>
      <w:emboss w:val="0"/>
      <w:imprint w:val="0"/>
      <w:spacing w:val="0"/>
      <w:w w:val="100"/>
      <w:kern w:val="0"/>
      <w:position w:val="0"/>
      <w:sz w:val="24"/>
      <w:vertAlign w:val="baseline"/>
    </w:rPr>
  </w:style>
  <w:style w:type="character" w:customStyle="1" w:styleId="ListLabel92">
    <w:name w:val="ListLabel 92"/>
    <w:qFormat/>
    <w:rPr>
      <w:caps w:val="0"/>
      <w:smallCaps w:val="0"/>
      <w:strike w:val="0"/>
      <w:dstrike w:val="0"/>
      <w:outline w:val="0"/>
      <w:emboss w:val="0"/>
      <w:imprint w:val="0"/>
      <w:spacing w:val="0"/>
      <w:w w:val="100"/>
      <w:kern w:val="0"/>
      <w:position w:val="0"/>
      <w:sz w:val="24"/>
      <w:vertAlign w:val="baseline"/>
    </w:rPr>
  </w:style>
  <w:style w:type="character" w:customStyle="1" w:styleId="ListLabel93">
    <w:name w:val="ListLabel 93"/>
    <w:qFormat/>
    <w:rPr>
      <w:caps w:val="0"/>
      <w:smallCaps w:val="0"/>
      <w:strike w:val="0"/>
      <w:dstrike w:val="0"/>
      <w:outline w:val="0"/>
      <w:emboss w:val="0"/>
      <w:imprint w:val="0"/>
      <w:spacing w:val="0"/>
      <w:w w:val="100"/>
      <w:kern w:val="0"/>
      <w:position w:val="0"/>
      <w:sz w:val="24"/>
      <w:vertAlign w:val="baseline"/>
    </w:rPr>
  </w:style>
  <w:style w:type="character" w:customStyle="1" w:styleId="ListLabel94">
    <w:name w:val="ListLabel 94"/>
    <w:qFormat/>
    <w:rPr>
      <w:caps w:val="0"/>
      <w:smallCaps w:val="0"/>
      <w:strike w:val="0"/>
      <w:dstrike w:val="0"/>
      <w:outline w:val="0"/>
      <w:emboss w:val="0"/>
      <w:imprint w:val="0"/>
      <w:spacing w:val="0"/>
      <w:w w:val="100"/>
      <w:kern w:val="0"/>
      <w:position w:val="0"/>
      <w:sz w:val="24"/>
      <w:vertAlign w:val="baseline"/>
    </w:rPr>
  </w:style>
  <w:style w:type="character" w:customStyle="1" w:styleId="ListLabel95">
    <w:name w:val="ListLabel 95"/>
    <w:qFormat/>
    <w:rPr>
      <w:caps w:val="0"/>
      <w:smallCaps w:val="0"/>
      <w:strike w:val="0"/>
      <w:dstrike w:val="0"/>
      <w:outline w:val="0"/>
      <w:emboss w:val="0"/>
      <w:imprint w:val="0"/>
      <w:spacing w:val="0"/>
      <w:w w:val="100"/>
      <w:kern w:val="0"/>
      <w:position w:val="0"/>
      <w:sz w:val="24"/>
      <w:vertAlign w:val="baseline"/>
    </w:rPr>
  </w:style>
  <w:style w:type="character" w:customStyle="1" w:styleId="ListLabel96">
    <w:name w:val="ListLabel 96"/>
    <w:qFormat/>
    <w:rPr>
      <w:caps w:val="0"/>
      <w:smallCaps w:val="0"/>
      <w:strike w:val="0"/>
      <w:dstrike w:val="0"/>
      <w:outline w:val="0"/>
      <w:emboss w:val="0"/>
      <w:imprint w:val="0"/>
      <w:spacing w:val="0"/>
      <w:w w:val="100"/>
      <w:kern w:val="0"/>
      <w:position w:val="0"/>
      <w:sz w:val="24"/>
      <w:vertAlign w:val="baseline"/>
    </w:rPr>
  </w:style>
  <w:style w:type="character" w:customStyle="1" w:styleId="ListLabel97">
    <w:name w:val="ListLabel 97"/>
    <w:qFormat/>
    <w:rPr>
      <w:caps w:val="0"/>
      <w:smallCaps w:val="0"/>
      <w:strike w:val="0"/>
      <w:dstrike w:val="0"/>
      <w:outline w:val="0"/>
      <w:emboss w:val="0"/>
      <w:imprint w:val="0"/>
      <w:spacing w:val="0"/>
      <w:w w:val="100"/>
      <w:kern w:val="0"/>
      <w:position w:val="0"/>
      <w:sz w:val="24"/>
      <w:vertAlign w:val="baseline"/>
    </w:rPr>
  </w:style>
  <w:style w:type="character" w:customStyle="1" w:styleId="ListLabel98">
    <w:name w:val="ListLabel 98"/>
    <w:qFormat/>
    <w:rPr>
      <w:caps w:val="0"/>
      <w:smallCaps w:val="0"/>
      <w:strike w:val="0"/>
      <w:dstrike w:val="0"/>
      <w:outline w:val="0"/>
      <w:emboss w:val="0"/>
      <w:imprint w:val="0"/>
      <w:spacing w:val="0"/>
      <w:w w:val="100"/>
      <w:kern w:val="0"/>
      <w:position w:val="0"/>
      <w:sz w:val="24"/>
      <w:vertAlign w:val="baseline"/>
    </w:rPr>
  </w:style>
  <w:style w:type="character" w:customStyle="1" w:styleId="ListLabel99">
    <w:name w:val="ListLabel 99"/>
    <w:qFormat/>
    <w:rPr>
      <w:caps w:val="0"/>
      <w:smallCaps w:val="0"/>
      <w:strike w:val="0"/>
      <w:dstrike w:val="0"/>
      <w:outline w:val="0"/>
      <w:emboss w:val="0"/>
      <w:imprint w:val="0"/>
      <w:spacing w:val="0"/>
      <w:w w:val="100"/>
      <w:kern w:val="0"/>
      <w:position w:val="0"/>
      <w:sz w:val="24"/>
      <w:vertAlign w:val="baseline"/>
    </w:rPr>
  </w:style>
  <w:style w:type="character" w:customStyle="1" w:styleId="ListLabel100">
    <w:name w:val="ListLabel 100"/>
    <w:qFormat/>
    <w:rPr>
      <w:caps w:val="0"/>
      <w:smallCaps w:val="0"/>
      <w:strike w:val="0"/>
      <w:dstrike w:val="0"/>
      <w:outline w:val="0"/>
      <w:emboss w:val="0"/>
      <w:imprint w:val="0"/>
      <w:spacing w:val="0"/>
      <w:w w:val="100"/>
      <w:kern w:val="0"/>
      <w:position w:val="0"/>
      <w:sz w:val="24"/>
      <w:vertAlign w:val="baseline"/>
    </w:rPr>
  </w:style>
  <w:style w:type="character" w:customStyle="1" w:styleId="ListLabel101">
    <w:name w:val="ListLabel 101"/>
    <w:qFormat/>
    <w:rPr>
      <w:caps w:val="0"/>
      <w:smallCaps w:val="0"/>
      <w:strike w:val="0"/>
      <w:dstrike w:val="0"/>
      <w:outline w:val="0"/>
      <w:emboss w:val="0"/>
      <w:imprint w:val="0"/>
      <w:spacing w:val="0"/>
      <w:w w:val="100"/>
      <w:kern w:val="0"/>
      <w:position w:val="0"/>
      <w:sz w:val="24"/>
      <w:vertAlign w:val="baseline"/>
    </w:rPr>
  </w:style>
  <w:style w:type="character" w:customStyle="1" w:styleId="ListLabel102">
    <w:name w:val="ListLabel 102"/>
    <w:qFormat/>
    <w:rPr>
      <w:caps w:val="0"/>
      <w:smallCaps w:val="0"/>
      <w:strike w:val="0"/>
      <w:dstrike w:val="0"/>
      <w:outline w:val="0"/>
      <w:emboss w:val="0"/>
      <w:imprint w:val="0"/>
      <w:spacing w:val="0"/>
      <w:w w:val="100"/>
      <w:kern w:val="0"/>
      <w:position w:val="0"/>
      <w:sz w:val="24"/>
      <w:vertAlign w:val="baseline"/>
    </w:rPr>
  </w:style>
  <w:style w:type="character" w:customStyle="1" w:styleId="ListLabel103">
    <w:name w:val="ListLabel 103"/>
    <w:qFormat/>
    <w:rPr>
      <w:caps w:val="0"/>
      <w:smallCaps w:val="0"/>
      <w:strike w:val="0"/>
      <w:dstrike w:val="0"/>
      <w:outline w:val="0"/>
      <w:emboss w:val="0"/>
      <w:imprint w:val="0"/>
      <w:spacing w:val="0"/>
      <w:w w:val="100"/>
      <w:kern w:val="0"/>
      <w:position w:val="0"/>
      <w:sz w:val="24"/>
      <w:vertAlign w:val="baseline"/>
    </w:rPr>
  </w:style>
  <w:style w:type="character" w:customStyle="1" w:styleId="ListLabel104">
    <w:name w:val="ListLabel 104"/>
    <w:qFormat/>
    <w:rPr>
      <w:caps w:val="0"/>
      <w:smallCaps w:val="0"/>
      <w:strike w:val="0"/>
      <w:dstrike w:val="0"/>
      <w:outline w:val="0"/>
      <w:emboss w:val="0"/>
      <w:imprint w:val="0"/>
      <w:spacing w:val="0"/>
      <w:w w:val="100"/>
      <w:kern w:val="0"/>
      <w:position w:val="0"/>
      <w:sz w:val="24"/>
      <w:vertAlign w:val="baseline"/>
    </w:rPr>
  </w:style>
  <w:style w:type="character" w:customStyle="1" w:styleId="ListLabel105">
    <w:name w:val="ListLabel 105"/>
    <w:qFormat/>
    <w:rPr>
      <w:caps w:val="0"/>
      <w:smallCaps w:val="0"/>
      <w:strike w:val="0"/>
      <w:dstrike w:val="0"/>
      <w:outline w:val="0"/>
      <w:emboss w:val="0"/>
      <w:imprint w:val="0"/>
      <w:spacing w:val="0"/>
      <w:w w:val="100"/>
      <w:kern w:val="0"/>
      <w:position w:val="0"/>
      <w:sz w:val="24"/>
      <w:vertAlign w:val="baseline"/>
    </w:rPr>
  </w:style>
  <w:style w:type="character" w:customStyle="1" w:styleId="ListLabel106">
    <w:name w:val="ListLabel 106"/>
    <w:qFormat/>
    <w:rPr>
      <w:caps w:val="0"/>
      <w:smallCaps w:val="0"/>
      <w:strike w:val="0"/>
      <w:dstrike w:val="0"/>
      <w:outline w:val="0"/>
      <w:emboss w:val="0"/>
      <w:imprint w:val="0"/>
      <w:spacing w:val="0"/>
      <w:w w:val="100"/>
      <w:kern w:val="0"/>
      <w:position w:val="0"/>
      <w:sz w:val="24"/>
      <w:vertAlign w:val="baseline"/>
    </w:rPr>
  </w:style>
  <w:style w:type="character" w:customStyle="1" w:styleId="ListLabel107">
    <w:name w:val="ListLabel 107"/>
    <w:qFormat/>
    <w:rPr>
      <w:caps w:val="0"/>
      <w:smallCaps w:val="0"/>
      <w:strike w:val="0"/>
      <w:dstrike w:val="0"/>
      <w:outline w:val="0"/>
      <w:emboss w:val="0"/>
      <w:imprint w:val="0"/>
      <w:spacing w:val="0"/>
      <w:w w:val="100"/>
      <w:kern w:val="0"/>
      <w:position w:val="0"/>
      <w:sz w:val="24"/>
      <w:vertAlign w:val="baseline"/>
    </w:rPr>
  </w:style>
  <w:style w:type="character" w:customStyle="1" w:styleId="ListLabel108">
    <w:name w:val="ListLabel 108"/>
    <w:qFormat/>
    <w:rPr>
      <w:caps w:val="0"/>
      <w:smallCaps w:val="0"/>
      <w:strike w:val="0"/>
      <w:dstrike w:val="0"/>
      <w:outline w:val="0"/>
      <w:emboss w:val="0"/>
      <w:imprint w:val="0"/>
      <w:spacing w:val="0"/>
      <w:w w:val="100"/>
      <w:kern w:val="0"/>
      <w:position w:val="0"/>
      <w:sz w:val="24"/>
      <w:vertAlign w:val="baseline"/>
    </w:rPr>
  </w:style>
  <w:style w:type="character" w:customStyle="1" w:styleId="ListLabel109">
    <w:name w:val="ListLabel 109"/>
    <w:qFormat/>
    <w:rPr>
      <w:caps w:val="0"/>
      <w:smallCaps w:val="0"/>
      <w:strike w:val="0"/>
      <w:dstrike w:val="0"/>
      <w:outline w:val="0"/>
      <w:emboss w:val="0"/>
      <w:imprint w:val="0"/>
      <w:spacing w:val="0"/>
      <w:w w:val="100"/>
      <w:kern w:val="0"/>
      <w:position w:val="0"/>
      <w:sz w:val="24"/>
      <w:vertAlign w:val="baseline"/>
    </w:rPr>
  </w:style>
  <w:style w:type="character" w:customStyle="1" w:styleId="ListLabel110">
    <w:name w:val="ListLabel 110"/>
    <w:qFormat/>
    <w:rPr>
      <w:caps w:val="0"/>
      <w:smallCaps w:val="0"/>
      <w:strike w:val="0"/>
      <w:dstrike w:val="0"/>
      <w:outline w:val="0"/>
      <w:emboss w:val="0"/>
      <w:imprint w:val="0"/>
      <w:spacing w:val="0"/>
      <w:w w:val="100"/>
      <w:kern w:val="0"/>
      <w:position w:val="0"/>
      <w:sz w:val="24"/>
      <w:vertAlign w:val="baseline"/>
    </w:rPr>
  </w:style>
  <w:style w:type="character" w:customStyle="1" w:styleId="ListLabel111">
    <w:name w:val="ListLabel 111"/>
    <w:qFormat/>
    <w:rPr>
      <w:caps w:val="0"/>
      <w:smallCaps w:val="0"/>
      <w:strike w:val="0"/>
      <w:dstrike w:val="0"/>
      <w:outline w:val="0"/>
      <w:emboss w:val="0"/>
      <w:imprint w:val="0"/>
      <w:spacing w:val="0"/>
      <w:w w:val="100"/>
      <w:kern w:val="0"/>
      <w:position w:val="0"/>
      <w:sz w:val="24"/>
      <w:vertAlign w:val="baseline"/>
    </w:rPr>
  </w:style>
  <w:style w:type="character" w:customStyle="1" w:styleId="ListLabel112">
    <w:name w:val="ListLabel 112"/>
    <w:qFormat/>
    <w:rPr>
      <w:caps w:val="0"/>
      <w:smallCaps w:val="0"/>
      <w:strike w:val="0"/>
      <w:dstrike w:val="0"/>
      <w:outline w:val="0"/>
      <w:emboss w:val="0"/>
      <w:imprint w:val="0"/>
      <w:spacing w:val="0"/>
      <w:w w:val="100"/>
      <w:kern w:val="0"/>
      <w:position w:val="0"/>
      <w:sz w:val="24"/>
      <w:vertAlign w:val="baseline"/>
    </w:rPr>
  </w:style>
  <w:style w:type="character" w:customStyle="1" w:styleId="ListLabel113">
    <w:name w:val="ListLabel 113"/>
    <w:qFormat/>
    <w:rPr>
      <w:caps w:val="0"/>
      <w:smallCaps w:val="0"/>
      <w:strike w:val="0"/>
      <w:dstrike w:val="0"/>
      <w:outline w:val="0"/>
      <w:emboss w:val="0"/>
      <w:imprint w:val="0"/>
      <w:spacing w:val="0"/>
      <w:w w:val="100"/>
      <w:kern w:val="0"/>
      <w:position w:val="0"/>
      <w:sz w:val="24"/>
      <w:vertAlign w:val="baseline"/>
    </w:rPr>
  </w:style>
  <w:style w:type="character" w:customStyle="1" w:styleId="ListLabel114">
    <w:name w:val="ListLabel 114"/>
    <w:qFormat/>
    <w:rPr>
      <w:caps w:val="0"/>
      <w:smallCaps w:val="0"/>
      <w:strike w:val="0"/>
      <w:dstrike w:val="0"/>
      <w:outline w:val="0"/>
      <w:emboss w:val="0"/>
      <w:imprint w:val="0"/>
      <w:spacing w:val="0"/>
      <w:w w:val="100"/>
      <w:kern w:val="0"/>
      <w:position w:val="0"/>
      <w:sz w:val="24"/>
      <w:vertAlign w:val="baseline"/>
    </w:rPr>
  </w:style>
  <w:style w:type="character" w:customStyle="1" w:styleId="ListLabel115">
    <w:name w:val="ListLabel 115"/>
    <w:qFormat/>
    <w:rPr>
      <w:caps w:val="0"/>
      <w:smallCaps w:val="0"/>
      <w:strike w:val="0"/>
      <w:dstrike w:val="0"/>
      <w:outline w:val="0"/>
      <w:emboss w:val="0"/>
      <w:imprint w:val="0"/>
      <w:spacing w:val="0"/>
      <w:w w:val="100"/>
      <w:kern w:val="0"/>
      <w:position w:val="0"/>
      <w:sz w:val="24"/>
      <w:vertAlign w:val="baseline"/>
    </w:rPr>
  </w:style>
  <w:style w:type="character" w:customStyle="1" w:styleId="ListLabel116">
    <w:name w:val="ListLabel 116"/>
    <w:qFormat/>
    <w:rPr>
      <w:caps w:val="0"/>
      <w:smallCaps w:val="0"/>
      <w:strike w:val="0"/>
      <w:dstrike w:val="0"/>
      <w:outline w:val="0"/>
      <w:emboss w:val="0"/>
      <w:imprint w:val="0"/>
      <w:spacing w:val="0"/>
      <w:w w:val="100"/>
      <w:kern w:val="0"/>
      <w:position w:val="0"/>
      <w:sz w:val="24"/>
      <w:vertAlign w:val="baseline"/>
    </w:rPr>
  </w:style>
  <w:style w:type="character" w:customStyle="1" w:styleId="ListLabel117">
    <w:name w:val="ListLabel 117"/>
    <w:qFormat/>
    <w:rPr>
      <w:caps w:val="0"/>
      <w:smallCaps w:val="0"/>
      <w:strike w:val="0"/>
      <w:dstrike w:val="0"/>
      <w:outline w:val="0"/>
      <w:emboss w:val="0"/>
      <w:imprint w:val="0"/>
      <w:spacing w:val="0"/>
      <w:w w:val="100"/>
      <w:kern w:val="0"/>
      <w:position w:val="0"/>
      <w:sz w:val="24"/>
      <w:vertAlign w:val="baseline"/>
    </w:rPr>
  </w:style>
  <w:style w:type="character" w:customStyle="1" w:styleId="ListLabel118">
    <w:name w:val="ListLabel 118"/>
    <w:qFormat/>
    <w:rPr>
      <w:caps w:val="0"/>
      <w:smallCaps w:val="0"/>
      <w:strike w:val="0"/>
      <w:dstrike w:val="0"/>
      <w:outline w:val="0"/>
      <w:emboss w:val="0"/>
      <w:imprint w:val="0"/>
      <w:spacing w:val="0"/>
      <w:w w:val="100"/>
      <w:kern w:val="0"/>
      <w:position w:val="0"/>
      <w:sz w:val="24"/>
      <w:vertAlign w:val="baseline"/>
    </w:rPr>
  </w:style>
  <w:style w:type="character" w:customStyle="1" w:styleId="ListLabel119">
    <w:name w:val="ListLabel 119"/>
    <w:qFormat/>
    <w:rPr>
      <w:caps w:val="0"/>
      <w:smallCaps w:val="0"/>
      <w:strike w:val="0"/>
      <w:dstrike w:val="0"/>
      <w:outline w:val="0"/>
      <w:emboss w:val="0"/>
      <w:imprint w:val="0"/>
      <w:spacing w:val="0"/>
      <w:w w:val="100"/>
      <w:kern w:val="0"/>
      <w:position w:val="0"/>
      <w:sz w:val="24"/>
      <w:vertAlign w:val="baseline"/>
    </w:rPr>
  </w:style>
  <w:style w:type="character" w:customStyle="1" w:styleId="ListLabel120">
    <w:name w:val="ListLabel 120"/>
    <w:qFormat/>
    <w:rPr>
      <w:caps w:val="0"/>
      <w:smallCaps w:val="0"/>
      <w:strike w:val="0"/>
      <w:dstrike w:val="0"/>
      <w:outline w:val="0"/>
      <w:emboss w:val="0"/>
      <w:imprint w:val="0"/>
      <w:spacing w:val="0"/>
      <w:w w:val="100"/>
      <w:kern w:val="0"/>
      <w:position w:val="0"/>
      <w:sz w:val="24"/>
      <w:vertAlign w:val="baseline"/>
    </w:rPr>
  </w:style>
  <w:style w:type="character" w:customStyle="1" w:styleId="ListLabel121">
    <w:name w:val="ListLabel 121"/>
    <w:qFormat/>
    <w:rPr>
      <w:caps w:val="0"/>
      <w:smallCaps w:val="0"/>
      <w:strike w:val="0"/>
      <w:dstrike w:val="0"/>
      <w:outline w:val="0"/>
      <w:emboss w:val="0"/>
      <w:imprint w:val="0"/>
      <w:spacing w:val="0"/>
      <w:w w:val="100"/>
      <w:kern w:val="0"/>
      <w:position w:val="0"/>
      <w:sz w:val="24"/>
      <w:vertAlign w:val="baseline"/>
    </w:rPr>
  </w:style>
  <w:style w:type="character" w:customStyle="1" w:styleId="ListLabel122">
    <w:name w:val="ListLabel 122"/>
    <w:qFormat/>
    <w:rPr>
      <w:caps w:val="0"/>
      <w:smallCaps w:val="0"/>
      <w:strike w:val="0"/>
      <w:dstrike w:val="0"/>
      <w:outline w:val="0"/>
      <w:emboss w:val="0"/>
      <w:imprint w:val="0"/>
      <w:spacing w:val="0"/>
      <w:w w:val="100"/>
      <w:kern w:val="0"/>
      <w:position w:val="0"/>
      <w:sz w:val="24"/>
      <w:vertAlign w:val="baseline"/>
    </w:rPr>
  </w:style>
  <w:style w:type="character" w:customStyle="1" w:styleId="ListLabel123">
    <w:name w:val="ListLabel 123"/>
    <w:qFormat/>
    <w:rPr>
      <w:caps w:val="0"/>
      <w:smallCaps w:val="0"/>
      <w:strike w:val="0"/>
      <w:dstrike w:val="0"/>
      <w:outline w:val="0"/>
      <w:emboss w:val="0"/>
      <w:imprint w:val="0"/>
      <w:spacing w:val="0"/>
      <w:w w:val="100"/>
      <w:kern w:val="0"/>
      <w:position w:val="0"/>
      <w:sz w:val="24"/>
      <w:vertAlign w:val="baseline"/>
    </w:rPr>
  </w:style>
  <w:style w:type="character" w:customStyle="1" w:styleId="ListLabel124">
    <w:name w:val="ListLabel 124"/>
    <w:qFormat/>
    <w:rPr>
      <w:caps w:val="0"/>
      <w:smallCaps w:val="0"/>
      <w:strike w:val="0"/>
      <w:dstrike w:val="0"/>
      <w:outline w:val="0"/>
      <w:emboss w:val="0"/>
      <w:imprint w:val="0"/>
      <w:spacing w:val="0"/>
      <w:w w:val="100"/>
      <w:kern w:val="0"/>
      <w:position w:val="0"/>
      <w:sz w:val="24"/>
      <w:vertAlign w:val="baseline"/>
    </w:rPr>
  </w:style>
  <w:style w:type="character" w:customStyle="1" w:styleId="ListLabel125">
    <w:name w:val="ListLabel 125"/>
    <w:qFormat/>
    <w:rPr>
      <w:caps w:val="0"/>
      <w:smallCaps w:val="0"/>
      <w:strike w:val="0"/>
      <w:dstrike w:val="0"/>
      <w:outline w:val="0"/>
      <w:emboss w:val="0"/>
      <w:imprint w:val="0"/>
      <w:spacing w:val="0"/>
      <w:w w:val="100"/>
      <w:kern w:val="0"/>
      <w:position w:val="0"/>
      <w:sz w:val="24"/>
      <w:vertAlign w:val="baseline"/>
    </w:rPr>
  </w:style>
  <w:style w:type="character" w:customStyle="1" w:styleId="ListLabel126">
    <w:name w:val="ListLabel 126"/>
    <w:qFormat/>
    <w:rPr>
      <w:caps w:val="0"/>
      <w:smallCaps w:val="0"/>
      <w:strike w:val="0"/>
      <w:dstrike w:val="0"/>
      <w:outline w:val="0"/>
      <w:emboss w:val="0"/>
      <w:imprint w:val="0"/>
      <w:spacing w:val="0"/>
      <w:w w:val="100"/>
      <w:kern w:val="0"/>
      <w:position w:val="0"/>
      <w:sz w:val="24"/>
      <w:vertAlign w:val="baseline"/>
    </w:rPr>
  </w:style>
  <w:style w:type="character" w:customStyle="1" w:styleId="ListLabel127">
    <w:name w:val="ListLabel 127"/>
    <w:qFormat/>
    <w:rPr>
      <w:caps w:val="0"/>
      <w:smallCaps w:val="0"/>
      <w:strike w:val="0"/>
      <w:dstrike w:val="0"/>
      <w:outline w:val="0"/>
      <w:emboss w:val="0"/>
      <w:imprint w:val="0"/>
      <w:spacing w:val="0"/>
      <w:w w:val="100"/>
      <w:kern w:val="0"/>
      <w:position w:val="0"/>
      <w:sz w:val="24"/>
      <w:vertAlign w:val="baseline"/>
    </w:rPr>
  </w:style>
  <w:style w:type="character" w:customStyle="1" w:styleId="ListLabel128">
    <w:name w:val="ListLabel 128"/>
    <w:qFormat/>
    <w:rPr>
      <w:caps w:val="0"/>
      <w:smallCaps w:val="0"/>
      <w:strike w:val="0"/>
      <w:dstrike w:val="0"/>
      <w:outline w:val="0"/>
      <w:emboss w:val="0"/>
      <w:imprint w:val="0"/>
      <w:spacing w:val="0"/>
      <w:w w:val="100"/>
      <w:kern w:val="0"/>
      <w:position w:val="0"/>
      <w:sz w:val="24"/>
      <w:vertAlign w:val="baseline"/>
    </w:rPr>
  </w:style>
  <w:style w:type="character" w:customStyle="1" w:styleId="ListLabel129">
    <w:name w:val="ListLabel 129"/>
    <w:qFormat/>
    <w:rPr>
      <w:caps w:val="0"/>
      <w:smallCaps w:val="0"/>
      <w:strike w:val="0"/>
      <w:dstrike w:val="0"/>
      <w:outline w:val="0"/>
      <w:emboss w:val="0"/>
      <w:imprint w:val="0"/>
      <w:spacing w:val="0"/>
      <w:w w:val="100"/>
      <w:kern w:val="0"/>
      <w:position w:val="0"/>
      <w:sz w:val="24"/>
      <w:vertAlign w:val="baseline"/>
    </w:rPr>
  </w:style>
  <w:style w:type="character" w:customStyle="1" w:styleId="ListLabel130">
    <w:name w:val="ListLabel 130"/>
    <w:qFormat/>
    <w:rPr>
      <w:caps w:val="0"/>
      <w:smallCaps w:val="0"/>
      <w:strike w:val="0"/>
      <w:dstrike w:val="0"/>
      <w:outline w:val="0"/>
      <w:emboss w:val="0"/>
      <w:imprint w:val="0"/>
      <w:spacing w:val="0"/>
      <w:w w:val="100"/>
      <w:kern w:val="0"/>
      <w:position w:val="0"/>
      <w:sz w:val="24"/>
      <w:vertAlign w:val="baseline"/>
    </w:rPr>
  </w:style>
  <w:style w:type="character" w:customStyle="1" w:styleId="ListLabel131">
    <w:name w:val="ListLabel 131"/>
    <w:qFormat/>
    <w:rPr>
      <w:caps w:val="0"/>
      <w:smallCaps w:val="0"/>
      <w:strike w:val="0"/>
      <w:dstrike w:val="0"/>
      <w:outline w:val="0"/>
      <w:emboss w:val="0"/>
      <w:imprint w:val="0"/>
      <w:spacing w:val="0"/>
      <w:w w:val="100"/>
      <w:kern w:val="0"/>
      <w:position w:val="0"/>
      <w:sz w:val="24"/>
      <w:vertAlign w:val="baseline"/>
    </w:rPr>
  </w:style>
  <w:style w:type="character" w:customStyle="1" w:styleId="ListLabel132">
    <w:name w:val="ListLabel 132"/>
    <w:qFormat/>
    <w:rPr>
      <w:caps w:val="0"/>
      <w:smallCaps w:val="0"/>
      <w:strike w:val="0"/>
      <w:dstrike w:val="0"/>
      <w:outline w:val="0"/>
      <w:emboss w:val="0"/>
      <w:imprint w:val="0"/>
      <w:spacing w:val="0"/>
      <w:w w:val="100"/>
      <w:kern w:val="0"/>
      <w:position w:val="0"/>
      <w:sz w:val="24"/>
      <w:vertAlign w:val="baseline"/>
    </w:rPr>
  </w:style>
  <w:style w:type="character" w:customStyle="1" w:styleId="ListLabel133">
    <w:name w:val="ListLabel 133"/>
    <w:qFormat/>
    <w:rPr>
      <w:caps w:val="0"/>
      <w:smallCaps w:val="0"/>
      <w:strike w:val="0"/>
      <w:dstrike w:val="0"/>
      <w:outline w:val="0"/>
      <w:emboss w:val="0"/>
      <w:imprint w:val="0"/>
      <w:spacing w:val="0"/>
      <w:w w:val="100"/>
      <w:kern w:val="0"/>
      <w:position w:val="0"/>
      <w:sz w:val="24"/>
      <w:vertAlign w:val="baseline"/>
    </w:rPr>
  </w:style>
  <w:style w:type="character" w:customStyle="1" w:styleId="ListLabel134">
    <w:name w:val="ListLabel 134"/>
    <w:qFormat/>
    <w:rPr>
      <w:caps w:val="0"/>
      <w:smallCaps w:val="0"/>
      <w:strike w:val="0"/>
      <w:dstrike w:val="0"/>
      <w:outline w:val="0"/>
      <w:emboss w:val="0"/>
      <w:imprint w:val="0"/>
      <w:spacing w:val="0"/>
      <w:w w:val="100"/>
      <w:kern w:val="0"/>
      <w:position w:val="0"/>
      <w:sz w:val="24"/>
      <w:vertAlign w:val="baseline"/>
    </w:rPr>
  </w:style>
  <w:style w:type="character" w:customStyle="1" w:styleId="ListLabel135">
    <w:name w:val="ListLabel 135"/>
    <w:qFormat/>
    <w:rPr>
      <w:caps w:val="0"/>
      <w:smallCaps w:val="0"/>
      <w:strike w:val="0"/>
      <w:dstrike w:val="0"/>
      <w:outline w:val="0"/>
      <w:emboss w:val="0"/>
      <w:imprint w:val="0"/>
      <w:spacing w:val="0"/>
      <w:w w:val="100"/>
      <w:kern w:val="0"/>
      <w:position w:val="0"/>
      <w:sz w:val="24"/>
      <w:vertAlign w:val="baseline"/>
    </w:rPr>
  </w:style>
  <w:style w:type="character" w:customStyle="1" w:styleId="ListLabel136">
    <w:name w:val="ListLabel 136"/>
    <w:qFormat/>
    <w:rPr>
      <w:caps w:val="0"/>
      <w:smallCaps w:val="0"/>
      <w:strike w:val="0"/>
      <w:dstrike w:val="0"/>
      <w:outline w:val="0"/>
      <w:emboss w:val="0"/>
      <w:imprint w:val="0"/>
      <w:spacing w:val="0"/>
      <w:w w:val="100"/>
      <w:kern w:val="0"/>
      <w:position w:val="0"/>
      <w:sz w:val="24"/>
      <w:vertAlign w:val="baseline"/>
    </w:rPr>
  </w:style>
  <w:style w:type="character" w:customStyle="1" w:styleId="ListLabel137">
    <w:name w:val="ListLabel 137"/>
    <w:qFormat/>
    <w:rPr>
      <w:caps w:val="0"/>
      <w:smallCaps w:val="0"/>
      <w:strike w:val="0"/>
      <w:dstrike w:val="0"/>
      <w:outline w:val="0"/>
      <w:emboss w:val="0"/>
      <w:imprint w:val="0"/>
      <w:spacing w:val="0"/>
      <w:w w:val="100"/>
      <w:kern w:val="0"/>
      <w:position w:val="0"/>
      <w:sz w:val="24"/>
      <w:vertAlign w:val="baseline"/>
    </w:rPr>
  </w:style>
  <w:style w:type="character" w:customStyle="1" w:styleId="ListLabel138">
    <w:name w:val="ListLabel 138"/>
    <w:qFormat/>
    <w:rPr>
      <w:caps w:val="0"/>
      <w:smallCaps w:val="0"/>
      <w:strike w:val="0"/>
      <w:dstrike w:val="0"/>
      <w:outline w:val="0"/>
      <w:emboss w:val="0"/>
      <w:imprint w:val="0"/>
      <w:spacing w:val="0"/>
      <w:w w:val="100"/>
      <w:kern w:val="0"/>
      <w:position w:val="0"/>
      <w:sz w:val="24"/>
      <w:vertAlign w:val="baseline"/>
    </w:rPr>
  </w:style>
  <w:style w:type="character" w:customStyle="1" w:styleId="ListLabel139">
    <w:name w:val="ListLabel 139"/>
    <w:qFormat/>
    <w:rPr>
      <w:caps w:val="0"/>
      <w:smallCaps w:val="0"/>
      <w:strike w:val="0"/>
      <w:dstrike w:val="0"/>
      <w:outline w:val="0"/>
      <w:emboss w:val="0"/>
      <w:imprint w:val="0"/>
      <w:spacing w:val="0"/>
      <w:w w:val="100"/>
      <w:kern w:val="0"/>
      <w:position w:val="0"/>
      <w:sz w:val="24"/>
      <w:vertAlign w:val="baseline"/>
    </w:rPr>
  </w:style>
  <w:style w:type="character" w:customStyle="1" w:styleId="ListLabel140">
    <w:name w:val="ListLabel 140"/>
    <w:qFormat/>
    <w:rPr>
      <w:caps w:val="0"/>
      <w:smallCaps w:val="0"/>
      <w:strike w:val="0"/>
      <w:dstrike w:val="0"/>
      <w:outline w:val="0"/>
      <w:emboss w:val="0"/>
      <w:imprint w:val="0"/>
      <w:spacing w:val="0"/>
      <w:w w:val="100"/>
      <w:kern w:val="0"/>
      <w:position w:val="0"/>
      <w:sz w:val="24"/>
      <w:vertAlign w:val="baseline"/>
    </w:rPr>
  </w:style>
  <w:style w:type="character" w:customStyle="1" w:styleId="ListLabel141">
    <w:name w:val="ListLabel 141"/>
    <w:qFormat/>
    <w:rPr>
      <w:caps w:val="0"/>
      <w:smallCaps w:val="0"/>
      <w:strike w:val="0"/>
      <w:dstrike w:val="0"/>
      <w:outline w:val="0"/>
      <w:emboss w:val="0"/>
      <w:imprint w:val="0"/>
      <w:spacing w:val="0"/>
      <w:w w:val="100"/>
      <w:kern w:val="0"/>
      <w:position w:val="0"/>
      <w:sz w:val="24"/>
      <w:vertAlign w:val="baseline"/>
    </w:rPr>
  </w:style>
  <w:style w:type="character" w:customStyle="1" w:styleId="ListLabel142">
    <w:name w:val="ListLabel 142"/>
    <w:qFormat/>
    <w:rPr>
      <w:caps w:val="0"/>
      <w:smallCaps w:val="0"/>
      <w:strike w:val="0"/>
      <w:dstrike w:val="0"/>
      <w:outline w:val="0"/>
      <w:emboss w:val="0"/>
      <w:imprint w:val="0"/>
      <w:spacing w:val="0"/>
      <w:w w:val="100"/>
      <w:kern w:val="0"/>
      <w:position w:val="0"/>
      <w:sz w:val="24"/>
      <w:vertAlign w:val="baseline"/>
    </w:rPr>
  </w:style>
  <w:style w:type="character" w:customStyle="1" w:styleId="ListLabel143">
    <w:name w:val="ListLabel 143"/>
    <w:qFormat/>
    <w:rPr>
      <w:caps w:val="0"/>
      <w:smallCaps w:val="0"/>
      <w:strike w:val="0"/>
      <w:dstrike w:val="0"/>
      <w:outline w:val="0"/>
      <w:emboss w:val="0"/>
      <w:imprint w:val="0"/>
      <w:spacing w:val="0"/>
      <w:w w:val="100"/>
      <w:kern w:val="0"/>
      <w:position w:val="0"/>
      <w:sz w:val="24"/>
      <w:vertAlign w:val="baseline"/>
    </w:rPr>
  </w:style>
  <w:style w:type="character" w:customStyle="1" w:styleId="ListLabel144">
    <w:name w:val="ListLabel 144"/>
    <w:qFormat/>
    <w:rPr>
      <w:caps w:val="0"/>
      <w:smallCaps w:val="0"/>
      <w:strike w:val="0"/>
      <w:dstrike w:val="0"/>
      <w:outline w:val="0"/>
      <w:emboss w:val="0"/>
      <w:imprint w:val="0"/>
      <w:spacing w:val="0"/>
      <w:w w:val="100"/>
      <w:kern w:val="0"/>
      <w:position w:val="0"/>
      <w:sz w:val="24"/>
      <w:vertAlign w:val="baseline"/>
    </w:rPr>
  </w:style>
  <w:style w:type="character" w:customStyle="1" w:styleId="ListLabel145">
    <w:name w:val="ListLabel 145"/>
    <w:qFormat/>
    <w:rPr>
      <w:caps w:val="0"/>
      <w:smallCaps w:val="0"/>
      <w:strike w:val="0"/>
      <w:dstrike w:val="0"/>
      <w:outline w:val="0"/>
      <w:emboss w:val="0"/>
      <w:imprint w:val="0"/>
      <w:spacing w:val="0"/>
      <w:w w:val="100"/>
      <w:kern w:val="0"/>
      <w:position w:val="0"/>
      <w:sz w:val="24"/>
      <w:vertAlign w:val="baseline"/>
    </w:rPr>
  </w:style>
  <w:style w:type="character" w:customStyle="1" w:styleId="ListLabel146">
    <w:name w:val="ListLabel 146"/>
    <w:qFormat/>
    <w:rPr>
      <w:caps w:val="0"/>
      <w:smallCaps w:val="0"/>
      <w:strike w:val="0"/>
      <w:dstrike w:val="0"/>
      <w:outline w:val="0"/>
      <w:emboss w:val="0"/>
      <w:imprint w:val="0"/>
      <w:spacing w:val="0"/>
      <w:w w:val="100"/>
      <w:kern w:val="0"/>
      <w:position w:val="0"/>
      <w:sz w:val="24"/>
      <w:vertAlign w:val="baseline"/>
    </w:rPr>
  </w:style>
  <w:style w:type="character" w:customStyle="1" w:styleId="ListLabel147">
    <w:name w:val="ListLabel 147"/>
    <w:qFormat/>
    <w:rPr>
      <w:caps w:val="0"/>
      <w:smallCaps w:val="0"/>
      <w:strike w:val="0"/>
      <w:dstrike w:val="0"/>
      <w:outline w:val="0"/>
      <w:emboss w:val="0"/>
      <w:imprint w:val="0"/>
      <w:spacing w:val="0"/>
      <w:w w:val="100"/>
      <w:kern w:val="0"/>
      <w:position w:val="0"/>
      <w:sz w:val="24"/>
      <w:vertAlign w:val="baseline"/>
    </w:rPr>
  </w:style>
  <w:style w:type="character" w:customStyle="1" w:styleId="ListLabel148">
    <w:name w:val="ListLabel 148"/>
    <w:qFormat/>
    <w:rPr>
      <w:caps w:val="0"/>
      <w:smallCaps w:val="0"/>
      <w:strike w:val="0"/>
      <w:dstrike w:val="0"/>
      <w:outline w:val="0"/>
      <w:emboss w:val="0"/>
      <w:imprint w:val="0"/>
      <w:spacing w:val="0"/>
      <w:w w:val="100"/>
      <w:kern w:val="0"/>
      <w:position w:val="0"/>
      <w:sz w:val="24"/>
      <w:vertAlign w:val="baseline"/>
    </w:rPr>
  </w:style>
  <w:style w:type="character" w:customStyle="1" w:styleId="ListLabel149">
    <w:name w:val="ListLabel 149"/>
    <w:qFormat/>
    <w:rPr>
      <w:caps w:val="0"/>
      <w:smallCaps w:val="0"/>
      <w:strike w:val="0"/>
      <w:dstrike w:val="0"/>
      <w:outline w:val="0"/>
      <w:emboss w:val="0"/>
      <w:imprint w:val="0"/>
      <w:spacing w:val="0"/>
      <w:w w:val="100"/>
      <w:kern w:val="0"/>
      <w:position w:val="0"/>
      <w:sz w:val="24"/>
      <w:vertAlign w:val="baseline"/>
    </w:rPr>
  </w:style>
  <w:style w:type="character" w:customStyle="1" w:styleId="ListLabel150">
    <w:name w:val="ListLabel 150"/>
    <w:qFormat/>
    <w:rPr>
      <w:caps w:val="0"/>
      <w:smallCaps w:val="0"/>
      <w:strike w:val="0"/>
      <w:dstrike w:val="0"/>
      <w:outline w:val="0"/>
      <w:emboss w:val="0"/>
      <w:imprint w:val="0"/>
      <w:spacing w:val="0"/>
      <w:w w:val="100"/>
      <w:kern w:val="0"/>
      <w:position w:val="0"/>
      <w:sz w:val="24"/>
      <w:vertAlign w:val="baseline"/>
    </w:rPr>
  </w:style>
  <w:style w:type="character" w:customStyle="1" w:styleId="ListLabel151">
    <w:name w:val="ListLabel 151"/>
    <w:qFormat/>
    <w:rPr>
      <w:caps w:val="0"/>
      <w:smallCaps w:val="0"/>
      <w:strike w:val="0"/>
      <w:dstrike w:val="0"/>
      <w:outline w:val="0"/>
      <w:emboss w:val="0"/>
      <w:imprint w:val="0"/>
      <w:spacing w:val="0"/>
      <w:w w:val="100"/>
      <w:kern w:val="0"/>
      <w:position w:val="0"/>
      <w:sz w:val="24"/>
      <w:vertAlign w:val="baseline"/>
    </w:rPr>
  </w:style>
  <w:style w:type="character" w:customStyle="1" w:styleId="ListLabel152">
    <w:name w:val="ListLabel 152"/>
    <w:qFormat/>
    <w:rPr>
      <w:caps w:val="0"/>
      <w:smallCaps w:val="0"/>
      <w:strike w:val="0"/>
      <w:dstrike w:val="0"/>
      <w:outline w:val="0"/>
      <w:emboss w:val="0"/>
      <w:imprint w:val="0"/>
      <w:spacing w:val="0"/>
      <w:w w:val="100"/>
      <w:kern w:val="0"/>
      <w:position w:val="0"/>
      <w:sz w:val="24"/>
      <w:vertAlign w:val="baseline"/>
    </w:rPr>
  </w:style>
  <w:style w:type="character" w:customStyle="1" w:styleId="ListLabel153">
    <w:name w:val="ListLabel 153"/>
    <w:qFormat/>
    <w:rPr>
      <w:caps w:val="0"/>
      <w:smallCaps w:val="0"/>
      <w:strike w:val="0"/>
      <w:dstrike w:val="0"/>
      <w:outline w:val="0"/>
      <w:emboss w:val="0"/>
      <w:imprint w:val="0"/>
      <w:spacing w:val="0"/>
      <w:w w:val="100"/>
      <w:kern w:val="0"/>
      <w:position w:val="0"/>
      <w:sz w:val="24"/>
      <w:vertAlign w:val="baseline"/>
    </w:rPr>
  </w:style>
  <w:style w:type="character" w:customStyle="1" w:styleId="ListLabel154">
    <w:name w:val="ListLabel 154"/>
    <w:qFormat/>
    <w:rPr>
      <w:caps w:val="0"/>
      <w:smallCaps w:val="0"/>
      <w:strike w:val="0"/>
      <w:dstrike w:val="0"/>
      <w:outline w:val="0"/>
      <w:emboss w:val="0"/>
      <w:imprint w:val="0"/>
      <w:spacing w:val="0"/>
      <w:w w:val="100"/>
      <w:kern w:val="0"/>
      <w:position w:val="0"/>
      <w:sz w:val="24"/>
      <w:vertAlign w:val="baseline"/>
    </w:rPr>
  </w:style>
  <w:style w:type="character" w:customStyle="1" w:styleId="ListLabel155">
    <w:name w:val="ListLabel 155"/>
    <w:qFormat/>
    <w:rPr>
      <w:caps w:val="0"/>
      <w:smallCaps w:val="0"/>
      <w:strike w:val="0"/>
      <w:dstrike w:val="0"/>
      <w:outline w:val="0"/>
      <w:emboss w:val="0"/>
      <w:imprint w:val="0"/>
      <w:spacing w:val="0"/>
      <w:w w:val="100"/>
      <w:kern w:val="0"/>
      <w:position w:val="0"/>
      <w:sz w:val="24"/>
      <w:vertAlign w:val="baseline"/>
    </w:rPr>
  </w:style>
  <w:style w:type="character" w:customStyle="1" w:styleId="ListLabel156">
    <w:name w:val="ListLabel 156"/>
    <w:qFormat/>
    <w:rPr>
      <w:caps w:val="0"/>
      <w:smallCaps w:val="0"/>
      <w:strike w:val="0"/>
      <w:dstrike w:val="0"/>
      <w:outline w:val="0"/>
      <w:emboss w:val="0"/>
      <w:imprint w:val="0"/>
      <w:spacing w:val="0"/>
      <w:w w:val="100"/>
      <w:kern w:val="0"/>
      <w:position w:val="0"/>
      <w:sz w:val="24"/>
      <w:vertAlign w:val="baseline"/>
    </w:rPr>
  </w:style>
  <w:style w:type="character" w:customStyle="1" w:styleId="ListLabel157">
    <w:name w:val="ListLabel 157"/>
    <w:qFormat/>
    <w:rPr>
      <w:caps w:val="0"/>
      <w:smallCaps w:val="0"/>
      <w:strike w:val="0"/>
      <w:dstrike w:val="0"/>
      <w:outline w:val="0"/>
      <w:emboss w:val="0"/>
      <w:imprint w:val="0"/>
      <w:spacing w:val="0"/>
      <w:w w:val="100"/>
      <w:kern w:val="0"/>
      <w:position w:val="0"/>
      <w:sz w:val="24"/>
      <w:vertAlign w:val="baseline"/>
    </w:rPr>
  </w:style>
  <w:style w:type="character" w:customStyle="1" w:styleId="ListLabel158">
    <w:name w:val="ListLabel 158"/>
    <w:qFormat/>
    <w:rPr>
      <w:caps w:val="0"/>
      <w:smallCaps w:val="0"/>
      <w:strike w:val="0"/>
      <w:dstrike w:val="0"/>
      <w:outline w:val="0"/>
      <w:emboss w:val="0"/>
      <w:imprint w:val="0"/>
      <w:spacing w:val="0"/>
      <w:w w:val="100"/>
      <w:kern w:val="0"/>
      <w:position w:val="0"/>
      <w:sz w:val="24"/>
      <w:vertAlign w:val="baseline"/>
    </w:rPr>
  </w:style>
  <w:style w:type="character" w:customStyle="1" w:styleId="ListLabel159">
    <w:name w:val="ListLabel 159"/>
    <w:qFormat/>
    <w:rPr>
      <w:caps w:val="0"/>
      <w:smallCaps w:val="0"/>
      <w:strike w:val="0"/>
      <w:dstrike w:val="0"/>
      <w:outline w:val="0"/>
      <w:emboss w:val="0"/>
      <w:imprint w:val="0"/>
      <w:spacing w:val="0"/>
      <w:w w:val="100"/>
      <w:kern w:val="0"/>
      <w:position w:val="0"/>
      <w:sz w:val="24"/>
      <w:vertAlign w:val="baseline"/>
    </w:rPr>
  </w:style>
  <w:style w:type="character" w:customStyle="1" w:styleId="ListLabel160">
    <w:name w:val="ListLabel 160"/>
    <w:qFormat/>
    <w:rPr>
      <w:caps w:val="0"/>
      <w:smallCaps w:val="0"/>
      <w:strike w:val="0"/>
      <w:dstrike w:val="0"/>
      <w:outline w:val="0"/>
      <w:emboss w:val="0"/>
      <w:imprint w:val="0"/>
      <w:spacing w:val="0"/>
      <w:w w:val="100"/>
      <w:kern w:val="0"/>
      <w:position w:val="0"/>
      <w:sz w:val="24"/>
      <w:vertAlign w:val="baseline"/>
    </w:rPr>
  </w:style>
  <w:style w:type="character" w:customStyle="1" w:styleId="ListLabel161">
    <w:name w:val="ListLabel 161"/>
    <w:qFormat/>
    <w:rPr>
      <w:caps w:val="0"/>
      <w:smallCaps w:val="0"/>
      <w:strike w:val="0"/>
      <w:dstrike w:val="0"/>
      <w:outline w:val="0"/>
      <w:emboss w:val="0"/>
      <w:imprint w:val="0"/>
      <w:spacing w:val="0"/>
      <w:w w:val="100"/>
      <w:kern w:val="0"/>
      <w:position w:val="0"/>
      <w:sz w:val="24"/>
      <w:vertAlign w:val="baseline"/>
    </w:rPr>
  </w:style>
  <w:style w:type="character" w:customStyle="1" w:styleId="ListLabel162">
    <w:name w:val="ListLabel 162"/>
    <w:qFormat/>
    <w:rPr>
      <w:caps w:val="0"/>
      <w:smallCaps w:val="0"/>
      <w:strike w:val="0"/>
      <w:dstrike w:val="0"/>
      <w:outline w:val="0"/>
      <w:emboss w:val="0"/>
      <w:imprint w:val="0"/>
      <w:spacing w:val="0"/>
      <w:w w:val="100"/>
      <w:kern w:val="0"/>
      <w:position w:val="0"/>
      <w:sz w:val="24"/>
      <w:vertAlign w:val="baseline"/>
    </w:rPr>
  </w:style>
  <w:style w:type="character" w:customStyle="1" w:styleId="ListLabel163">
    <w:name w:val="ListLabel 163"/>
    <w:qFormat/>
    <w:rPr>
      <w:caps w:val="0"/>
      <w:smallCaps w:val="0"/>
      <w:strike w:val="0"/>
      <w:dstrike w:val="0"/>
      <w:outline w:val="0"/>
      <w:emboss w:val="0"/>
      <w:imprint w:val="0"/>
      <w:spacing w:val="0"/>
      <w:w w:val="100"/>
      <w:kern w:val="0"/>
      <w:position w:val="0"/>
      <w:sz w:val="24"/>
      <w:vertAlign w:val="baseline"/>
    </w:rPr>
  </w:style>
  <w:style w:type="character" w:customStyle="1" w:styleId="ListLabel164">
    <w:name w:val="ListLabel 164"/>
    <w:qFormat/>
    <w:rPr>
      <w:caps w:val="0"/>
      <w:smallCaps w:val="0"/>
      <w:strike w:val="0"/>
      <w:dstrike w:val="0"/>
      <w:outline w:val="0"/>
      <w:emboss w:val="0"/>
      <w:imprint w:val="0"/>
      <w:spacing w:val="0"/>
      <w:w w:val="100"/>
      <w:kern w:val="0"/>
      <w:position w:val="0"/>
      <w:sz w:val="24"/>
      <w:vertAlign w:val="baseline"/>
    </w:rPr>
  </w:style>
  <w:style w:type="character" w:customStyle="1" w:styleId="ListLabel165">
    <w:name w:val="ListLabel 165"/>
    <w:qFormat/>
    <w:rPr>
      <w:caps w:val="0"/>
      <w:smallCaps w:val="0"/>
      <w:strike w:val="0"/>
      <w:dstrike w:val="0"/>
      <w:outline w:val="0"/>
      <w:emboss w:val="0"/>
      <w:imprint w:val="0"/>
      <w:spacing w:val="0"/>
      <w:w w:val="100"/>
      <w:kern w:val="0"/>
      <w:position w:val="0"/>
      <w:sz w:val="24"/>
      <w:vertAlign w:val="baseline"/>
    </w:rPr>
  </w:style>
  <w:style w:type="character" w:customStyle="1" w:styleId="ListLabel166">
    <w:name w:val="ListLabel 166"/>
    <w:qFormat/>
    <w:rPr>
      <w:caps w:val="0"/>
      <w:smallCaps w:val="0"/>
      <w:strike w:val="0"/>
      <w:dstrike w:val="0"/>
      <w:outline w:val="0"/>
      <w:emboss w:val="0"/>
      <w:imprint w:val="0"/>
      <w:spacing w:val="0"/>
      <w:w w:val="100"/>
      <w:kern w:val="0"/>
      <w:position w:val="0"/>
      <w:sz w:val="24"/>
      <w:vertAlign w:val="baseline"/>
    </w:rPr>
  </w:style>
  <w:style w:type="character" w:customStyle="1" w:styleId="ListLabel167">
    <w:name w:val="ListLabel 167"/>
    <w:qFormat/>
    <w:rPr>
      <w:caps w:val="0"/>
      <w:smallCaps w:val="0"/>
      <w:strike w:val="0"/>
      <w:dstrike w:val="0"/>
      <w:outline w:val="0"/>
      <w:emboss w:val="0"/>
      <w:imprint w:val="0"/>
      <w:spacing w:val="0"/>
      <w:w w:val="100"/>
      <w:kern w:val="0"/>
      <w:position w:val="0"/>
      <w:sz w:val="24"/>
      <w:vertAlign w:val="baseline"/>
    </w:rPr>
  </w:style>
  <w:style w:type="character" w:customStyle="1" w:styleId="ListLabel168">
    <w:name w:val="ListLabel 168"/>
    <w:qFormat/>
    <w:rPr>
      <w:caps w:val="0"/>
      <w:smallCaps w:val="0"/>
      <w:strike w:val="0"/>
      <w:dstrike w:val="0"/>
      <w:outline w:val="0"/>
      <w:emboss w:val="0"/>
      <w:imprint w:val="0"/>
      <w:spacing w:val="0"/>
      <w:w w:val="100"/>
      <w:kern w:val="0"/>
      <w:position w:val="0"/>
      <w:sz w:val="24"/>
      <w:vertAlign w:val="baseline"/>
    </w:rPr>
  </w:style>
  <w:style w:type="character" w:customStyle="1" w:styleId="ListLabel169">
    <w:name w:val="ListLabel 169"/>
    <w:qFormat/>
    <w:rPr>
      <w:caps w:val="0"/>
      <w:smallCaps w:val="0"/>
      <w:strike w:val="0"/>
      <w:dstrike w:val="0"/>
      <w:outline w:val="0"/>
      <w:emboss w:val="0"/>
      <w:imprint w:val="0"/>
      <w:spacing w:val="0"/>
      <w:w w:val="100"/>
      <w:kern w:val="0"/>
      <w:position w:val="0"/>
      <w:sz w:val="24"/>
      <w:vertAlign w:val="baseline"/>
    </w:rPr>
  </w:style>
  <w:style w:type="character" w:customStyle="1" w:styleId="ListLabel170">
    <w:name w:val="ListLabel 170"/>
    <w:qFormat/>
    <w:rPr>
      <w:caps w:val="0"/>
      <w:smallCaps w:val="0"/>
      <w:strike w:val="0"/>
      <w:dstrike w:val="0"/>
      <w:outline w:val="0"/>
      <w:emboss w:val="0"/>
      <w:imprint w:val="0"/>
      <w:spacing w:val="0"/>
      <w:w w:val="100"/>
      <w:kern w:val="0"/>
      <w:position w:val="0"/>
      <w:sz w:val="24"/>
      <w:vertAlign w:val="baseline"/>
    </w:rPr>
  </w:style>
  <w:style w:type="character" w:customStyle="1" w:styleId="ListLabel171">
    <w:name w:val="ListLabel 171"/>
    <w:qFormat/>
    <w:rPr>
      <w:caps w:val="0"/>
      <w:smallCaps w:val="0"/>
      <w:strike w:val="0"/>
      <w:dstrike w:val="0"/>
      <w:outline w:val="0"/>
      <w:emboss w:val="0"/>
      <w:imprint w:val="0"/>
      <w:spacing w:val="0"/>
      <w:w w:val="100"/>
      <w:kern w:val="0"/>
      <w:position w:val="0"/>
      <w:sz w:val="24"/>
      <w:vertAlign w:val="baseline"/>
    </w:rPr>
  </w:style>
  <w:style w:type="character" w:customStyle="1" w:styleId="ListLabel172">
    <w:name w:val="ListLabel 172"/>
    <w:qFormat/>
    <w:rPr>
      <w:caps w:val="0"/>
      <w:smallCaps w:val="0"/>
      <w:strike w:val="0"/>
      <w:dstrike w:val="0"/>
      <w:outline w:val="0"/>
      <w:emboss w:val="0"/>
      <w:imprint w:val="0"/>
      <w:spacing w:val="0"/>
      <w:w w:val="100"/>
      <w:kern w:val="0"/>
      <w:position w:val="0"/>
      <w:sz w:val="20"/>
      <w:vertAlign w:val="baseline"/>
    </w:rPr>
  </w:style>
  <w:style w:type="character" w:customStyle="1" w:styleId="ListLabel173">
    <w:name w:val="ListLabel 173"/>
    <w:qFormat/>
    <w:rPr>
      <w:caps w:val="0"/>
      <w:smallCaps w:val="0"/>
      <w:strike w:val="0"/>
      <w:dstrike w:val="0"/>
      <w:outline w:val="0"/>
      <w:emboss w:val="0"/>
      <w:imprint w:val="0"/>
      <w:spacing w:val="0"/>
      <w:w w:val="100"/>
      <w:kern w:val="0"/>
      <w:position w:val="0"/>
      <w:sz w:val="24"/>
      <w:vertAlign w:val="baseline"/>
    </w:rPr>
  </w:style>
  <w:style w:type="character" w:customStyle="1" w:styleId="ListLabel174">
    <w:name w:val="ListLabel 174"/>
    <w:qFormat/>
    <w:rPr>
      <w:caps w:val="0"/>
      <w:smallCaps w:val="0"/>
      <w:strike w:val="0"/>
      <w:dstrike w:val="0"/>
      <w:outline w:val="0"/>
      <w:emboss w:val="0"/>
      <w:imprint w:val="0"/>
      <w:spacing w:val="0"/>
      <w:w w:val="100"/>
      <w:kern w:val="0"/>
      <w:position w:val="0"/>
      <w:sz w:val="24"/>
      <w:vertAlign w:val="baseline"/>
    </w:rPr>
  </w:style>
  <w:style w:type="character" w:customStyle="1" w:styleId="ListLabel175">
    <w:name w:val="ListLabel 175"/>
    <w:qFormat/>
    <w:rPr>
      <w:caps w:val="0"/>
      <w:smallCaps w:val="0"/>
      <w:strike w:val="0"/>
      <w:dstrike w:val="0"/>
      <w:outline w:val="0"/>
      <w:emboss w:val="0"/>
      <w:imprint w:val="0"/>
      <w:spacing w:val="0"/>
      <w:w w:val="100"/>
      <w:kern w:val="0"/>
      <w:position w:val="0"/>
      <w:sz w:val="24"/>
      <w:vertAlign w:val="baseline"/>
    </w:rPr>
  </w:style>
  <w:style w:type="character" w:customStyle="1" w:styleId="ListLabel176">
    <w:name w:val="ListLabel 176"/>
    <w:qFormat/>
    <w:rPr>
      <w:caps w:val="0"/>
      <w:smallCaps w:val="0"/>
      <w:strike w:val="0"/>
      <w:dstrike w:val="0"/>
      <w:outline w:val="0"/>
      <w:emboss w:val="0"/>
      <w:imprint w:val="0"/>
      <w:spacing w:val="0"/>
      <w:w w:val="100"/>
      <w:kern w:val="0"/>
      <w:position w:val="0"/>
      <w:sz w:val="24"/>
      <w:vertAlign w:val="baseline"/>
    </w:rPr>
  </w:style>
  <w:style w:type="character" w:customStyle="1" w:styleId="ListLabel177">
    <w:name w:val="ListLabel 177"/>
    <w:qFormat/>
    <w:rPr>
      <w:caps w:val="0"/>
      <w:smallCaps w:val="0"/>
      <w:strike w:val="0"/>
      <w:dstrike w:val="0"/>
      <w:outline w:val="0"/>
      <w:emboss w:val="0"/>
      <w:imprint w:val="0"/>
      <w:spacing w:val="0"/>
      <w:w w:val="100"/>
      <w:kern w:val="0"/>
      <w:position w:val="0"/>
      <w:sz w:val="24"/>
      <w:vertAlign w:val="baseline"/>
    </w:rPr>
  </w:style>
  <w:style w:type="character" w:customStyle="1" w:styleId="ListLabel178">
    <w:name w:val="ListLabel 178"/>
    <w:qFormat/>
    <w:rPr>
      <w:caps w:val="0"/>
      <w:smallCaps w:val="0"/>
      <w:strike w:val="0"/>
      <w:dstrike w:val="0"/>
      <w:outline w:val="0"/>
      <w:emboss w:val="0"/>
      <w:imprint w:val="0"/>
      <w:spacing w:val="0"/>
      <w:w w:val="100"/>
      <w:kern w:val="0"/>
      <w:position w:val="0"/>
      <w:sz w:val="24"/>
      <w:vertAlign w:val="baseline"/>
    </w:rPr>
  </w:style>
  <w:style w:type="character" w:customStyle="1" w:styleId="ListLabel179">
    <w:name w:val="ListLabel 179"/>
    <w:qFormat/>
    <w:rPr>
      <w:caps w:val="0"/>
      <w:smallCaps w:val="0"/>
      <w:strike w:val="0"/>
      <w:dstrike w:val="0"/>
      <w:outline w:val="0"/>
      <w:emboss w:val="0"/>
      <w:imprint w:val="0"/>
      <w:spacing w:val="0"/>
      <w:w w:val="100"/>
      <w:kern w:val="0"/>
      <w:position w:val="0"/>
      <w:sz w:val="24"/>
      <w:vertAlign w:val="baseline"/>
    </w:rPr>
  </w:style>
  <w:style w:type="character" w:customStyle="1" w:styleId="ListLabel180">
    <w:name w:val="ListLabel 180"/>
    <w:qFormat/>
    <w:rPr>
      <w:caps w:val="0"/>
      <w:smallCaps w:val="0"/>
      <w:strike w:val="0"/>
      <w:dstrike w:val="0"/>
      <w:outline w:val="0"/>
      <w:emboss w:val="0"/>
      <w:imprint w:val="0"/>
      <w:spacing w:val="0"/>
      <w:w w:val="100"/>
      <w:kern w:val="0"/>
      <w:position w:val="0"/>
      <w:sz w:val="24"/>
      <w:vertAlign w:val="baseline"/>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eastAsia="Arial Unicode MS" w:cs="Times New Roman"/>
    </w:rPr>
  </w:style>
  <w:style w:type="character" w:customStyle="1" w:styleId="ListLabel185">
    <w:name w:val="ListLabel 185"/>
    <w:qFormat/>
    <w:rPr>
      <w:rFonts w:cs="Courier New"/>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eastAsia="Arial Unicode MS" w:cs="Times New Roman"/>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ListLabel192">
    <w:name w:val="ListLabel 192"/>
    <w:qFormat/>
    <w:rPr>
      <w:caps w:val="0"/>
      <w:smallCaps w:val="0"/>
      <w:strike w:val="0"/>
      <w:dstrike w:val="0"/>
      <w:outline w:val="0"/>
      <w:emboss w:val="0"/>
      <w:imprint w:val="0"/>
      <w:spacing w:val="0"/>
      <w:w w:val="100"/>
      <w:kern w:val="0"/>
      <w:position w:val="0"/>
      <w:sz w:val="24"/>
      <w:vertAlign w:val="baseline"/>
    </w:rPr>
  </w:style>
  <w:style w:type="character" w:customStyle="1" w:styleId="ListLabel193">
    <w:name w:val="ListLabel 193"/>
    <w:qFormat/>
    <w:rPr>
      <w:caps w:val="0"/>
      <w:smallCaps w:val="0"/>
      <w:strike w:val="0"/>
      <w:dstrike w:val="0"/>
      <w:outline w:val="0"/>
      <w:emboss w:val="0"/>
      <w:imprint w:val="0"/>
      <w:spacing w:val="0"/>
      <w:w w:val="100"/>
      <w:kern w:val="0"/>
      <w:position w:val="0"/>
      <w:sz w:val="24"/>
      <w:vertAlign w:val="baseline"/>
    </w:rPr>
  </w:style>
  <w:style w:type="character" w:customStyle="1" w:styleId="ListLabel194">
    <w:name w:val="ListLabel 194"/>
    <w:qFormat/>
    <w:rPr>
      <w:caps w:val="0"/>
      <w:smallCaps w:val="0"/>
      <w:strike w:val="0"/>
      <w:dstrike w:val="0"/>
      <w:outline w:val="0"/>
      <w:emboss w:val="0"/>
      <w:imprint w:val="0"/>
      <w:spacing w:val="0"/>
      <w:w w:val="100"/>
      <w:kern w:val="0"/>
      <w:position w:val="0"/>
      <w:sz w:val="24"/>
      <w:vertAlign w:val="baseline"/>
    </w:rPr>
  </w:style>
  <w:style w:type="character" w:customStyle="1" w:styleId="ListLabel195">
    <w:name w:val="ListLabel 195"/>
    <w:qFormat/>
    <w:rPr>
      <w:caps w:val="0"/>
      <w:smallCaps w:val="0"/>
      <w:strike w:val="0"/>
      <w:dstrike w:val="0"/>
      <w:outline w:val="0"/>
      <w:emboss w:val="0"/>
      <w:imprint w:val="0"/>
      <w:spacing w:val="0"/>
      <w:w w:val="100"/>
      <w:kern w:val="0"/>
      <w:position w:val="0"/>
      <w:sz w:val="24"/>
      <w:vertAlign w:val="baseline"/>
    </w:rPr>
  </w:style>
  <w:style w:type="character" w:customStyle="1" w:styleId="ListLabel196">
    <w:name w:val="ListLabel 196"/>
    <w:qFormat/>
    <w:rPr>
      <w:caps w:val="0"/>
      <w:smallCaps w:val="0"/>
      <w:strike w:val="0"/>
      <w:dstrike w:val="0"/>
      <w:outline w:val="0"/>
      <w:emboss w:val="0"/>
      <w:imprint w:val="0"/>
      <w:spacing w:val="0"/>
      <w:w w:val="100"/>
      <w:kern w:val="0"/>
      <w:position w:val="0"/>
      <w:sz w:val="24"/>
      <w:vertAlign w:val="baseline"/>
    </w:rPr>
  </w:style>
  <w:style w:type="character" w:customStyle="1" w:styleId="ListLabel197">
    <w:name w:val="ListLabel 197"/>
    <w:qFormat/>
    <w:rPr>
      <w:caps w:val="0"/>
      <w:smallCaps w:val="0"/>
      <w:strike w:val="0"/>
      <w:dstrike w:val="0"/>
      <w:outline w:val="0"/>
      <w:emboss w:val="0"/>
      <w:imprint w:val="0"/>
      <w:spacing w:val="0"/>
      <w:w w:val="100"/>
      <w:kern w:val="0"/>
      <w:position w:val="0"/>
      <w:sz w:val="24"/>
      <w:vertAlign w:val="baseline"/>
    </w:rPr>
  </w:style>
  <w:style w:type="character" w:customStyle="1" w:styleId="ListLabel198">
    <w:name w:val="ListLabel 198"/>
    <w:qFormat/>
    <w:rPr>
      <w:caps w:val="0"/>
      <w:smallCaps w:val="0"/>
      <w:strike w:val="0"/>
      <w:dstrike w:val="0"/>
      <w:outline w:val="0"/>
      <w:emboss w:val="0"/>
      <w:imprint w:val="0"/>
      <w:spacing w:val="0"/>
      <w:w w:val="100"/>
      <w:kern w:val="0"/>
      <w:position w:val="0"/>
      <w:sz w:val="24"/>
      <w:vertAlign w:val="baseline"/>
    </w:rPr>
  </w:style>
  <w:style w:type="character" w:customStyle="1" w:styleId="ListLabel199">
    <w:name w:val="ListLabel 199"/>
    <w:qFormat/>
    <w:rPr>
      <w:caps w:val="0"/>
      <w:smallCaps w:val="0"/>
      <w:strike w:val="0"/>
      <w:dstrike w:val="0"/>
      <w:outline w:val="0"/>
      <w:emboss w:val="0"/>
      <w:imprint w:val="0"/>
      <w:spacing w:val="0"/>
      <w:w w:val="100"/>
      <w:kern w:val="0"/>
      <w:position w:val="0"/>
      <w:sz w:val="24"/>
      <w:vertAlign w:val="baseline"/>
    </w:rPr>
  </w:style>
  <w:style w:type="character" w:customStyle="1" w:styleId="ListLabel200">
    <w:name w:val="ListLabel 200"/>
    <w:qFormat/>
    <w:rPr>
      <w:caps w:val="0"/>
      <w:smallCaps w:val="0"/>
      <w:strike w:val="0"/>
      <w:dstrike w:val="0"/>
      <w:outline w:val="0"/>
      <w:emboss w:val="0"/>
      <w:imprint w:val="0"/>
      <w:spacing w:val="0"/>
      <w:w w:val="100"/>
      <w:kern w:val="0"/>
      <w:position w:val="0"/>
      <w:sz w:val="24"/>
      <w:vertAlign w:val="baseline"/>
    </w:rPr>
  </w:style>
  <w:style w:type="character" w:customStyle="1" w:styleId="ListLabel201">
    <w:name w:val="ListLabel 201"/>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02">
    <w:name w:val="ListLabel 202"/>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03">
    <w:name w:val="ListLabel 203"/>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04">
    <w:name w:val="ListLabel 204"/>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05">
    <w:name w:val="ListLabel 205"/>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06">
    <w:name w:val="ListLabel 206"/>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07">
    <w:name w:val="ListLabel 207"/>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08">
    <w:name w:val="ListLabel 208"/>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09">
    <w:name w:val="ListLabel 209"/>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10">
    <w:name w:val="ListLabel 210"/>
    <w:qFormat/>
    <w:rPr>
      <w:caps w:val="0"/>
      <w:smallCaps w:val="0"/>
      <w:strike w:val="0"/>
      <w:dstrike w:val="0"/>
      <w:outline w:val="0"/>
      <w:emboss w:val="0"/>
      <w:imprint w:val="0"/>
      <w:spacing w:val="0"/>
      <w:w w:val="100"/>
      <w:kern w:val="0"/>
      <w:position w:val="0"/>
      <w:sz w:val="24"/>
      <w:vertAlign w:val="baseline"/>
    </w:rPr>
  </w:style>
  <w:style w:type="character" w:customStyle="1" w:styleId="ListLabel211">
    <w:name w:val="ListLabel 211"/>
    <w:qFormat/>
    <w:rPr>
      <w:caps w:val="0"/>
      <w:smallCaps w:val="0"/>
      <w:strike w:val="0"/>
      <w:dstrike w:val="0"/>
      <w:outline w:val="0"/>
      <w:emboss w:val="0"/>
      <w:imprint w:val="0"/>
      <w:spacing w:val="0"/>
      <w:w w:val="100"/>
      <w:kern w:val="0"/>
      <w:position w:val="0"/>
      <w:sz w:val="24"/>
      <w:vertAlign w:val="baseline"/>
    </w:rPr>
  </w:style>
  <w:style w:type="character" w:customStyle="1" w:styleId="ListLabel212">
    <w:name w:val="ListLabel 212"/>
    <w:qFormat/>
    <w:rPr>
      <w:caps w:val="0"/>
      <w:smallCaps w:val="0"/>
      <w:strike w:val="0"/>
      <w:dstrike w:val="0"/>
      <w:outline w:val="0"/>
      <w:emboss w:val="0"/>
      <w:imprint w:val="0"/>
      <w:spacing w:val="0"/>
      <w:w w:val="100"/>
      <w:kern w:val="0"/>
      <w:position w:val="0"/>
      <w:sz w:val="24"/>
      <w:vertAlign w:val="baseline"/>
    </w:rPr>
  </w:style>
  <w:style w:type="character" w:customStyle="1" w:styleId="ListLabel213">
    <w:name w:val="ListLabel 213"/>
    <w:qFormat/>
    <w:rPr>
      <w:caps w:val="0"/>
      <w:smallCaps w:val="0"/>
      <w:strike w:val="0"/>
      <w:dstrike w:val="0"/>
      <w:outline w:val="0"/>
      <w:emboss w:val="0"/>
      <w:imprint w:val="0"/>
      <w:spacing w:val="0"/>
      <w:w w:val="100"/>
      <w:kern w:val="0"/>
      <w:position w:val="0"/>
      <w:sz w:val="24"/>
      <w:vertAlign w:val="baseline"/>
    </w:rPr>
  </w:style>
  <w:style w:type="character" w:customStyle="1" w:styleId="ListLabel214">
    <w:name w:val="ListLabel 214"/>
    <w:qFormat/>
    <w:rPr>
      <w:caps w:val="0"/>
      <w:smallCaps w:val="0"/>
      <w:strike w:val="0"/>
      <w:dstrike w:val="0"/>
      <w:outline w:val="0"/>
      <w:emboss w:val="0"/>
      <w:imprint w:val="0"/>
      <w:spacing w:val="0"/>
      <w:w w:val="100"/>
      <w:kern w:val="0"/>
      <w:position w:val="0"/>
      <w:sz w:val="24"/>
      <w:vertAlign w:val="baseline"/>
    </w:rPr>
  </w:style>
  <w:style w:type="character" w:customStyle="1" w:styleId="ListLabel215">
    <w:name w:val="ListLabel 215"/>
    <w:qFormat/>
    <w:rPr>
      <w:caps w:val="0"/>
      <w:smallCaps w:val="0"/>
      <w:strike w:val="0"/>
      <w:dstrike w:val="0"/>
      <w:outline w:val="0"/>
      <w:emboss w:val="0"/>
      <w:imprint w:val="0"/>
      <w:spacing w:val="0"/>
      <w:w w:val="100"/>
      <w:kern w:val="0"/>
      <w:position w:val="0"/>
      <w:sz w:val="24"/>
      <w:vertAlign w:val="baseline"/>
    </w:rPr>
  </w:style>
  <w:style w:type="character" w:customStyle="1" w:styleId="ListLabel216">
    <w:name w:val="ListLabel 216"/>
    <w:qFormat/>
    <w:rPr>
      <w:caps w:val="0"/>
      <w:smallCaps w:val="0"/>
      <w:strike w:val="0"/>
      <w:dstrike w:val="0"/>
      <w:outline w:val="0"/>
      <w:emboss w:val="0"/>
      <w:imprint w:val="0"/>
      <w:spacing w:val="0"/>
      <w:w w:val="100"/>
      <w:kern w:val="0"/>
      <w:position w:val="0"/>
      <w:sz w:val="24"/>
      <w:vertAlign w:val="baseline"/>
    </w:rPr>
  </w:style>
  <w:style w:type="character" w:customStyle="1" w:styleId="ListLabel217">
    <w:name w:val="ListLabel 217"/>
    <w:qFormat/>
    <w:rPr>
      <w:caps w:val="0"/>
      <w:smallCaps w:val="0"/>
      <w:strike w:val="0"/>
      <w:dstrike w:val="0"/>
      <w:outline w:val="0"/>
      <w:emboss w:val="0"/>
      <w:imprint w:val="0"/>
      <w:spacing w:val="0"/>
      <w:w w:val="100"/>
      <w:kern w:val="0"/>
      <w:position w:val="0"/>
      <w:sz w:val="24"/>
      <w:vertAlign w:val="baseline"/>
    </w:rPr>
  </w:style>
  <w:style w:type="character" w:customStyle="1" w:styleId="ListLabel218">
    <w:name w:val="ListLabel 218"/>
    <w:qFormat/>
    <w:rPr>
      <w:caps w:val="0"/>
      <w:smallCaps w:val="0"/>
      <w:strike w:val="0"/>
      <w:dstrike w:val="0"/>
      <w:outline w:val="0"/>
      <w:emboss w:val="0"/>
      <w:imprint w:val="0"/>
      <w:spacing w:val="0"/>
      <w:w w:val="100"/>
      <w:kern w:val="0"/>
      <w:position w:val="0"/>
      <w:sz w:val="24"/>
      <w:vertAlign w:val="baseline"/>
    </w:rPr>
  </w:style>
  <w:style w:type="character" w:customStyle="1" w:styleId="ListLabel219">
    <w:name w:val="ListLabel 219"/>
    <w:qFormat/>
    <w:rPr>
      <w:caps w:val="0"/>
      <w:smallCaps w:val="0"/>
      <w:strike w:val="0"/>
      <w:dstrike w:val="0"/>
      <w:outline w:val="0"/>
      <w:emboss w:val="0"/>
      <w:imprint w:val="0"/>
      <w:spacing w:val="0"/>
      <w:w w:val="100"/>
      <w:kern w:val="0"/>
      <w:position w:val="0"/>
      <w:sz w:val="24"/>
      <w:vertAlign w:val="baseline"/>
    </w:rPr>
  </w:style>
  <w:style w:type="character" w:customStyle="1" w:styleId="ListLabel220">
    <w:name w:val="ListLabel 220"/>
    <w:qFormat/>
    <w:rPr>
      <w:caps w:val="0"/>
      <w:smallCaps w:val="0"/>
      <w:strike w:val="0"/>
      <w:dstrike w:val="0"/>
      <w:outline w:val="0"/>
      <w:emboss w:val="0"/>
      <w:imprint w:val="0"/>
      <w:spacing w:val="0"/>
      <w:w w:val="100"/>
      <w:kern w:val="0"/>
      <w:position w:val="0"/>
      <w:sz w:val="24"/>
      <w:vertAlign w:val="baseline"/>
    </w:rPr>
  </w:style>
  <w:style w:type="character" w:customStyle="1" w:styleId="ListLabel221">
    <w:name w:val="ListLabel 221"/>
    <w:qFormat/>
    <w:rPr>
      <w:caps w:val="0"/>
      <w:smallCaps w:val="0"/>
      <w:strike w:val="0"/>
      <w:dstrike w:val="0"/>
      <w:outline w:val="0"/>
      <w:emboss w:val="0"/>
      <w:imprint w:val="0"/>
      <w:spacing w:val="0"/>
      <w:w w:val="100"/>
      <w:kern w:val="0"/>
      <w:position w:val="0"/>
      <w:sz w:val="24"/>
      <w:vertAlign w:val="baseline"/>
    </w:rPr>
  </w:style>
  <w:style w:type="character" w:customStyle="1" w:styleId="ListLabel222">
    <w:name w:val="ListLabel 222"/>
    <w:qFormat/>
    <w:rPr>
      <w:caps w:val="0"/>
      <w:smallCaps w:val="0"/>
      <w:strike w:val="0"/>
      <w:dstrike w:val="0"/>
      <w:outline w:val="0"/>
      <w:emboss w:val="0"/>
      <w:imprint w:val="0"/>
      <w:spacing w:val="0"/>
      <w:w w:val="100"/>
      <w:kern w:val="0"/>
      <w:position w:val="0"/>
      <w:sz w:val="24"/>
      <w:vertAlign w:val="baseline"/>
    </w:rPr>
  </w:style>
  <w:style w:type="character" w:customStyle="1" w:styleId="ListLabel223">
    <w:name w:val="ListLabel 223"/>
    <w:qFormat/>
    <w:rPr>
      <w:caps w:val="0"/>
      <w:smallCaps w:val="0"/>
      <w:strike w:val="0"/>
      <w:dstrike w:val="0"/>
      <w:outline w:val="0"/>
      <w:emboss w:val="0"/>
      <w:imprint w:val="0"/>
      <w:spacing w:val="0"/>
      <w:w w:val="100"/>
      <w:kern w:val="0"/>
      <w:position w:val="0"/>
      <w:sz w:val="24"/>
      <w:vertAlign w:val="baseline"/>
    </w:rPr>
  </w:style>
  <w:style w:type="character" w:customStyle="1" w:styleId="ListLabel224">
    <w:name w:val="ListLabel 224"/>
    <w:qFormat/>
    <w:rPr>
      <w:caps w:val="0"/>
      <w:smallCaps w:val="0"/>
      <w:strike w:val="0"/>
      <w:dstrike w:val="0"/>
      <w:outline w:val="0"/>
      <w:emboss w:val="0"/>
      <w:imprint w:val="0"/>
      <w:spacing w:val="0"/>
      <w:w w:val="100"/>
      <w:kern w:val="0"/>
      <w:position w:val="0"/>
      <w:sz w:val="24"/>
      <w:vertAlign w:val="baseline"/>
    </w:rPr>
  </w:style>
  <w:style w:type="character" w:customStyle="1" w:styleId="ListLabel225">
    <w:name w:val="ListLabel 225"/>
    <w:qFormat/>
    <w:rPr>
      <w:caps w:val="0"/>
      <w:smallCaps w:val="0"/>
      <w:strike w:val="0"/>
      <w:dstrike w:val="0"/>
      <w:outline w:val="0"/>
      <w:emboss w:val="0"/>
      <w:imprint w:val="0"/>
      <w:spacing w:val="0"/>
      <w:w w:val="100"/>
      <w:kern w:val="0"/>
      <w:position w:val="0"/>
      <w:sz w:val="24"/>
      <w:vertAlign w:val="baseline"/>
    </w:rPr>
  </w:style>
  <w:style w:type="character" w:customStyle="1" w:styleId="ListLabel226">
    <w:name w:val="ListLabel 226"/>
    <w:qFormat/>
    <w:rPr>
      <w:caps w:val="0"/>
      <w:smallCaps w:val="0"/>
      <w:strike w:val="0"/>
      <w:dstrike w:val="0"/>
      <w:outline w:val="0"/>
      <w:emboss w:val="0"/>
      <w:imprint w:val="0"/>
      <w:spacing w:val="0"/>
      <w:w w:val="100"/>
      <w:kern w:val="0"/>
      <w:position w:val="0"/>
      <w:sz w:val="24"/>
      <w:vertAlign w:val="baseline"/>
    </w:rPr>
  </w:style>
  <w:style w:type="character" w:customStyle="1" w:styleId="ListLabel227">
    <w:name w:val="ListLabel 227"/>
    <w:qFormat/>
    <w:rPr>
      <w:caps w:val="0"/>
      <w:smallCaps w:val="0"/>
      <w:strike w:val="0"/>
      <w:dstrike w:val="0"/>
      <w:outline w:val="0"/>
      <w:emboss w:val="0"/>
      <w:imprint w:val="0"/>
      <w:spacing w:val="0"/>
      <w:w w:val="100"/>
      <w:kern w:val="0"/>
      <w:position w:val="0"/>
      <w:sz w:val="24"/>
      <w:vertAlign w:val="baseline"/>
    </w:rPr>
  </w:style>
  <w:style w:type="character" w:customStyle="1" w:styleId="ListLabel228">
    <w:name w:val="ListLabel 228"/>
    <w:qFormat/>
    <w:rPr>
      <w:caps w:val="0"/>
      <w:smallCaps w:val="0"/>
      <w:strike w:val="0"/>
      <w:dstrike w:val="0"/>
      <w:outline w:val="0"/>
      <w:emboss w:val="0"/>
      <w:imprint w:val="0"/>
      <w:spacing w:val="0"/>
      <w:w w:val="100"/>
      <w:kern w:val="0"/>
      <w:position w:val="0"/>
      <w:sz w:val="24"/>
      <w:vertAlign w:val="baseline"/>
    </w:rPr>
  </w:style>
  <w:style w:type="character" w:customStyle="1" w:styleId="ListLabel229">
    <w:name w:val="ListLabel 229"/>
    <w:qFormat/>
    <w:rPr>
      <w:caps w:val="0"/>
      <w:smallCaps w:val="0"/>
      <w:strike w:val="0"/>
      <w:dstrike w:val="0"/>
      <w:outline w:val="0"/>
      <w:emboss w:val="0"/>
      <w:imprint w:val="0"/>
      <w:spacing w:val="0"/>
      <w:w w:val="100"/>
      <w:kern w:val="0"/>
      <w:position w:val="0"/>
      <w:sz w:val="24"/>
      <w:vertAlign w:val="baseline"/>
    </w:rPr>
  </w:style>
  <w:style w:type="character" w:customStyle="1" w:styleId="ListLabel230">
    <w:name w:val="ListLabel 230"/>
    <w:qFormat/>
    <w:rPr>
      <w:caps w:val="0"/>
      <w:smallCaps w:val="0"/>
      <w:strike w:val="0"/>
      <w:dstrike w:val="0"/>
      <w:outline w:val="0"/>
      <w:emboss w:val="0"/>
      <w:imprint w:val="0"/>
      <w:spacing w:val="0"/>
      <w:w w:val="100"/>
      <w:kern w:val="0"/>
      <w:position w:val="0"/>
      <w:sz w:val="24"/>
      <w:vertAlign w:val="baseline"/>
    </w:rPr>
  </w:style>
  <w:style w:type="character" w:customStyle="1" w:styleId="ListLabel231">
    <w:name w:val="ListLabel 231"/>
    <w:qFormat/>
    <w:rPr>
      <w:caps w:val="0"/>
      <w:smallCaps w:val="0"/>
      <w:strike w:val="0"/>
      <w:dstrike w:val="0"/>
      <w:outline w:val="0"/>
      <w:emboss w:val="0"/>
      <w:imprint w:val="0"/>
      <w:spacing w:val="0"/>
      <w:w w:val="100"/>
      <w:kern w:val="0"/>
      <w:position w:val="0"/>
      <w:sz w:val="24"/>
      <w:vertAlign w:val="baseline"/>
    </w:rPr>
  </w:style>
  <w:style w:type="character" w:customStyle="1" w:styleId="ListLabel232">
    <w:name w:val="ListLabel 232"/>
    <w:qFormat/>
    <w:rPr>
      <w:caps w:val="0"/>
      <w:smallCaps w:val="0"/>
      <w:strike w:val="0"/>
      <w:dstrike w:val="0"/>
      <w:outline w:val="0"/>
      <w:emboss w:val="0"/>
      <w:imprint w:val="0"/>
      <w:spacing w:val="0"/>
      <w:w w:val="100"/>
      <w:kern w:val="0"/>
      <w:position w:val="0"/>
      <w:sz w:val="24"/>
      <w:vertAlign w:val="baseline"/>
    </w:rPr>
  </w:style>
  <w:style w:type="character" w:customStyle="1" w:styleId="ListLabel233">
    <w:name w:val="ListLabel 233"/>
    <w:qFormat/>
    <w:rPr>
      <w:caps w:val="0"/>
      <w:smallCaps w:val="0"/>
      <w:strike w:val="0"/>
      <w:dstrike w:val="0"/>
      <w:outline w:val="0"/>
      <w:emboss w:val="0"/>
      <w:imprint w:val="0"/>
      <w:spacing w:val="0"/>
      <w:w w:val="100"/>
      <w:kern w:val="0"/>
      <w:position w:val="0"/>
      <w:sz w:val="24"/>
      <w:vertAlign w:val="baseline"/>
    </w:rPr>
  </w:style>
  <w:style w:type="character" w:customStyle="1" w:styleId="ListLabel234">
    <w:name w:val="ListLabel 234"/>
    <w:qFormat/>
    <w:rPr>
      <w:caps w:val="0"/>
      <w:smallCaps w:val="0"/>
      <w:strike w:val="0"/>
      <w:dstrike w:val="0"/>
      <w:outline w:val="0"/>
      <w:emboss w:val="0"/>
      <w:imprint w:val="0"/>
      <w:spacing w:val="0"/>
      <w:w w:val="100"/>
      <w:kern w:val="0"/>
      <w:position w:val="0"/>
      <w:sz w:val="24"/>
      <w:vertAlign w:val="baseline"/>
    </w:rPr>
  </w:style>
  <w:style w:type="character" w:customStyle="1" w:styleId="ListLabel235">
    <w:name w:val="ListLabel 235"/>
    <w:qFormat/>
    <w:rPr>
      <w:caps w:val="0"/>
      <w:smallCaps w:val="0"/>
      <w:strike w:val="0"/>
      <w:dstrike w:val="0"/>
      <w:outline w:val="0"/>
      <w:emboss w:val="0"/>
      <w:imprint w:val="0"/>
      <w:spacing w:val="0"/>
      <w:w w:val="100"/>
      <w:kern w:val="0"/>
      <w:position w:val="0"/>
      <w:sz w:val="24"/>
      <w:vertAlign w:val="baseline"/>
    </w:rPr>
  </w:style>
  <w:style w:type="character" w:customStyle="1" w:styleId="ListLabel236">
    <w:name w:val="ListLabel 236"/>
    <w:qFormat/>
    <w:rPr>
      <w:caps w:val="0"/>
      <w:smallCaps w:val="0"/>
      <w:strike w:val="0"/>
      <w:dstrike w:val="0"/>
      <w:outline w:val="0"/>
      <w:emboss w:val="0"/>
      <w:imprint w:val="0"/>
      <w:spacing w:val="0"/>
      <w:w w:val="100"/>
      <w:kern w:val="0"/>
      <w:position w:val="0"/>
      <w:sz w:val="24"/>
      <w:vertAlign w:val="baseline"/>
    </w:rPr>
  </w:style>
  <w:style w:type="character" w:customStyle="1" w:styleId="ListLabel237">
    <w:name w:val="ListLabel 237"/>
    <w:qFormat/>
    <w:rPr>
      <w:caps w:val="0"/>
      <w:smallCaps w:val="0"/>
      <w:strike w:val="0"/>
      <w:dstrike w:val="0"/>
      <w:outline w:val="0"/>
      <w:emboss w:val="0"/>
      <w:imprint w:val="0"/>
      <w:spacing w:val="0"/>
      <w:w w:val="100"/>
      <w:kern w:val="0"/>
      <w:position w:val="0"/>
      <w:sz w:val="24"/>
      <w:vertAlign w:val="baseline"/>
    </w:rPr>
  </w:style>
  <w:style w:type="character" w:customStyle="1" w:styleId="ListLabel238">
    <w:name w:val="ListLabel 238"/>
    <w:qFormat/>
    <w:rPr>
      <w:caps w:val="0"/>
      <w:smallCaps w:val="0"/>
      <w:strike w:val="0"/>
      <w:dstrike w:val="0"/>
      <w:outline w:val="0"/>
      <w:emboss w:val="0"/>
      <w:imprint w:val="0"/>
      <w:spacing w:val="0"/>
      <w:w w:val="100"/>
      <w:kern w:val="0"/>
      <w:position w:val="0"/>
      <w:sz w:val="24"/>
      <w:vertAlign w:val="baseline"/>
    </w:rPr>
  </w:style>
  <w:style w:type="character" w:customStyle="1" w:styleId="ListLabel239">
    <w:name w:val="ListLabel 239"/>
    <w:qFormat/>
    <w:rPr>
      <w:caps w:val="0"/>
      <w:smallCaps w:val="0"/>
      <w:strike w:val="0"/>
      <w:dstrike w:val="0"/>
      <w:outline w:val="0"/>
      <w:emboss w:val="0"/>
      <w:imprint w:val="0"/>
      <w:spacing w:val="0"/>
      <w:w w:val="100"/>
      <w:kern w:val="0"/>
      <w:position w:val="0"/>
      <w:sz w:val="24"/>
      <w:vertAlign w:val="baseline"/>
    </w:rPr>
  </w:style>
  <w:style w:type="character" w:customStyle="1" w:styleId="ListLabel240">
    <w:name w:val="ListLabel 240"/>
    <w:qFormat/>
    <w:rPr>
      <w:caps w:val="0"/>
      <w:smallCaps w:val="0"/>
      <w:strike w:val="0"/>
      <w:dstrike w:val="0"/>
      <w:outline w:val="0"/>
      <w:emboss w:val="0"/>
      <w:imprint w:val="0"/>
      <w:spacing w:val="0"/>
      <w:w w:val="100"/>
      <w:kern w:val="0"/>
      <w:position w:val="0"/>
      <w:sz w:val="24"/>
      <w:vertAlign w:val="baseline"/>
    </w:rPr>
  </w:style>
  <w:style w:type="character" w:customStyle="1" w:styleId="ListLabel241">
    <w:name w:val="ListLabel 241"/>
    <w:qFormat/>
    <w:rPr>
      <w:caps w:val="0"/>
      <w:smallCaps w:val="0"/>
      <w:strike w:val="0"/>
      <w:dstrike w:val="0"/>
      <w:outline w:val="0"/>
      <w:emboss w:val="0"/>
      <w:imprint w:val="0"/>
      <w:spacing w:val="0"/>
      <w:w w:val="100"/>
      <w:kern w:val="0"/>
      <w:position w:val="0"/>
      <w:sz w:val="24"/>
      <w:vertAlign w:val="baseline"/>
    </w:rPr>
  </w:style>
  <w:style w:type="character" w:customStyle="1" w:styleId="ListLabel242">
    <w:name w:val="ListLabel 242"/>
    <w:qFormat/>
    <w:rPr>
      <w:caps w:val="0"/>
      <w:smallCaps w:val="0"/>
      <w:strike w:val="0"/>
      <w:dstrike w:val="0"/>
      <w:outline w:val="0"/>
      <w:emboss w:val="0"/>
      <w:imprint w:val="0"/>
      <w:spacing w:val="0"/>
      <w:w w:val="100"/>
      <w:kern w:val="0"/>
      <w:position w:val="0"/>
      <w:sz w:val="24"/>
      <w:vertAlign w:val="baseline"/>
    </w:rPr>
  </w:style>
  <w:style w:type="character" w:customStyle="1" w:styleId="ListLabel243">
    <w:name w:val="ListLabel 243"/>
    <w:qFormat/>
    <w:rPr>
      <w:caps w:val="0"/>
      <w:smallCaps w:val="0"/>
      <w:strike w:val="0"/>
      <w:dstrike w:val="0"/>
      <w:outline w:val="0"/>
      <w:emboss w:val="0"/>
      <w:imprint w:val="0"/>
      <w:spacing w:val="0"/>
      <w:w w:val="100"/>
      <w:kern w:val="0"/>
      <w:position w:val="0"/>
      <w:sz w:val="24"/>
      <w:vertAlign w:val="baseline"/>
    </w:rPr>
  </w:style>
  <w:style w:type="character" w:customStyle="1" w:styleId="ListLabel244">
    <w:name w:val="ListLabel 244"/>
    <w:qFormat/>
    <w:rPr>
      <w:caps w:val="0"/>
      <w:smallCaps w:val="0"/>
      <w:strike w:val="0"/>
      <w:dstrike w:val="0"/>
      <w:outline w:val="0"/>
      <w:emboss w:val="0"/>
      <w:imprint w:val="0"/>
      <w:spacing w:val="0"/>
      <w:w w:val="100"/>
      <w:kern w:val="0"/>
      <w:position w:val="0"/>
      <w:sz w:val="24"/>
      <w:vertAlign w:val="baseline"/>
    </w:rPr>
  </w:style>
  <w:style w:type="character" w:customStyle="1" w:styleId="ListLabel245">
    <w:name w:val="ListLabel 245"/>
    <w:qFormat/>
    <w:rPr>
      <w:caps w:val="0"/>
      <w:smallCaps w:val="0"/>
      <w:strike w:val="0"/>
      <w:dstrike w:val="0"/>
      <w:outline w:val="0"/>
      <w:emboss w:val="0"/>
      <w:imprint w:val="0"/>
      <w:spacing w:val="0"/>
      <w:w w:val="100"/>
      <w:kern w:val="0"/>
      <w:position w:val="0"/>
      <w:sz w:val="24"/>
      <w:vertAlign w:val="baseline"/>
    </w:rPr>
  </w:style>
  <w:style w:type="character" w:customStyle="1" w:styleId="ListLabel246">
    <w:name w:val="ListLabel 246"/>
    <w:qFormat/>
    <w:rPr>
      <w:caps w:val="0"/>
      <w:smallCaps w:val="0"/>
      <w:strike w:val="0"/>
      <w:dstrike w:val="0"/>
      <w:outline w:val="0"/>
      <w:emboss w:val="0"/>
      <w:imprint w:val="0"/>
      <w:spacing w:val="0"/>
      <w:w w:val="100"/>
      <w:kern w:val="0"/>
      <w:position w:val="0"/>
      <w:sz w:val="24"/>
      <w:vertAlign w:val="baseline"/>
    </w:rPr>
  </w:style>
  <w:style w:type="character" w:customStyle="1" w:styleId="ListLabel247">
    <w:name w:val="ListLabel 247"/>
    <w:qFormat/>
    <w:rPr>
      <w:caps w:val="0"/>
      <w:smallCaps w:val="0"/>
      <w:strike w:val="0"/>
      <w:dstrike w:val="0"/>
      <w:outline w:val="0"/>
      <w:emboss w:val="0"/>
      <w:imprint w:val="0"/>
      <w:spacing w:val="0"/>
      <w:w w:val="100"/>
      <w:kern w:val="0"/>
      <w:position w:val="0"/>
      <w:sz w:val="24"/>
      <w:vertAlign w:val="baseline"/>
    </w:rPr>
  </w:style>
  <w:style w:type="character" w:customStyle="1" w:styleId="ListLabel248">
    <w:name w:val="ListLabel 248"/>
    <w:qFormat/>
    <w:rPr>
      <w:caps w:val="0"/>
      <w:smallCaps w:val="0"/>
      <w:strike w:val="0"/>
      <w:dstrike w:val="0"/>
      <w:outline w:val="0"/>
      <w:emboss w:val="0"/>
      <w:imprint w:val="0"/>
      <w:spacing w:val="0"/>
      <w:w w:val="100"/>
      <w:kern w:val="0"/>
      <w:position w:val="0"/>
      <w:sz w:val="24"/>
      <w:vertAlign w:val="baseline"/>
    </w:rPr>
  </w:style>
  <w:style w:type="character" w:customStyle="1" w:styleId="ListLabel249">
    <w:name w:val="ListLabel 249"/>
    <w:qFormat/>
    <w:rPr>
      <w:caps w:val="0"/>
      <w:smallCaps w:val="0"/>
      <w:strike w:val="0"/>
      <w:dstrike w:val="0"/>
      <w:outline w:val="0"/>
      <w:emboss w:val="0"/>
      <w:imprint w:val="0"/>
      <w:spacing w:val="0"/>
      <w:w w:val="100"/>
      <w:kern w:val="0"/>
      <w:position w:val="0"/>
      <w:sz w:val="24"/>
      <w:vertAlign w:val="baseline"/>
    </w:rPr>
  </w:style>
  <w:style w:type="character" w:customStyle="1" w:styleId="ListLabel250">
    <w:name w:val="ListLabel 250"/>
    <w:qFormat/>
    <w:rPr>
      <w:caps w:val="0"/>
      <w:smallCaps w:val="0"/>
      <w:strike w:val="0"/>
      <w:dstrike w:val="0"/>
      <w:outline w:val="0"/>
      <w:emboss w:val="0"/>
      <w:imprint w:val="0"/>
      <w:spacing w:val="0"/>
      <w:w w:val="100"/>
      <w:kern w:val="0"/>
      <w:position w:val="0"/>
      <w:sz w:val="24"/>
      <w:vertAlign w:val="baseline"/>
    </w:rPr>
  </w:style>
  <w:style w:type="character" w:customStyle="1" w:styleId="ListLabel251">
    <w:name w:val="ListLabel 251"/>
    <w:qFormat/>
    <w:rPr>
      <w:caps w:val="0"/>
      <w:smallCaps w:val="0"/>
      <w:strike w:val="0"/>
      <w:dstrike w:val="0"/>
      <w:outline w:val="0"/>
      <w:emboss w:val="0"/>
      <w:imprint w:val="0"/>
      <w:spacing w:val="0"/>
      <w:w w:val="100"/>
      <w:kern w:val="0"/>
      <w:position w:val="0"/>
      <w:sz w:val="24"/>
      <w:vertAlign w:val="baseline"/>
    </w:rPr>
  </w:style>
  <w:style w:type="character" w:customStyle="1" w:styleId="ListLabel252">
    <w:name w:val="ListLabel 252"/>
    <w:qFormat/>
    <w:rPr>
      <w:caps w:val="0"/>
      <w:smallCaps w:val="0"/>
      <w:strike w:val="0"/>
      <w:dstrike w:val="0"/>
      <w:outline w:val="0"/>
      <w:emboss w:val="0"/>
      <w:imprint w:val="0"/>
      <w:spacing w:val="0"/>
      <w:w w:val="100"/>
      <w:kern w:val="0"/>
      <w:position w:val="0"/>
      <w:sz w:val="24"/>
      <w:vertAlign w:val="baseline"/>
    </w:rPr>
  </w:style>
  <w:style w:type="character" w:customStyle="1" w:styleId="ListLabel253">
    <w:name w:val="ListLabel 253"/>
    <w:qFormat/>
    <w:rPr>
      <w:caps w:val="0"/>
      <w:smallCaps w:val="0"/>
      <w:strike w:val="0"/>
      <w:dstrike w:val="0"/>
      <w:outline w:val="0"/>
      <w:emboss w:val="0"/>
      <w:imprint w:val="0"/>
      <w:spacing w:val="0"/>
      <w:w w:val="100"/>
      <w:kern w:val="0"/>
      <w:position w:val="0"/>
      <w:sz w:val="24"/>
      <w:vertAlign w:val="baseline"/>
    </w:rPr>
  </w:style>
  <w:style w:type="character" w:customStyle="1" w:styleId="ListLabel254">
    <w:name w:val="ListLabel 254"/>
    <w:qFormat/>
    <w:rPr>
      <w:caps w:val="0"/>
      <w:smallCaps w:val="0"/>
      <w:strike w:val="0"/>
      <w:dstrike w:val="0"/>
      <w:outline w:val="0"/>
      <w:emboss w:val="0"/>
      <w:imprint w:val="0"/>
      <w:spacing w:val="0"/>
      <w:w w:val="100"/>
      <w:kern w:val="0"/>
      <w:position w:val="0"/>
      <w:sz w:val="24"/>
      <w:vertAlign w:val="baseline"/>
    </w:rPr>
  </w:style>
  <w:style w:type="character" w:customStyle="1" w:styleId="ListLabel255">
    <w:name w:val="ListLabel 255"/>
    <w:qFormat/>
    <w:rPr>
      <w:caps w:val="0"/>
      <w:smallCaps w:val="0"/>
      <w:strike w:val="0"/>
      <w:dstrike w:val="0"/>
      <w:outline w:val="0"/>
      <w:emboss w:val="0"/>
      <w:imprint w:val="0"/>
      <w:spacing w:val="0"/>
      <w:w w:val="100"/>
      <w:kern w:val="0"/>
      <w:position w:val="0"/>
      <w:sz w:val="24"/>
      <w:vertAlign w:val="baseline"/>
    </w:rPr>
  </w:style>
  <w:style w:type="character" w:customStyle="1" w:styleId="ListLabel256">
    <w:name w:val="ListLabel 256"/>
    <w:qFormat/>
    <w:rPr>
      <w:caps w:val="0"/>
      <w:smallCaps w:val="0"/>
      <w:strike w:val="0"/>
      <w:dstrike w:val="0"/>
      <w:outline w:val="0"/>
      <w:emboss w:val="0"/>
      <w:imprint w:val="0"/>
      <w:spacing w:val="0"/>
      <w:w w:val="100"/>
      <w:kern w:val="0"/>
      <w:position w:val="0"/>
      <w:sz w:val="24"/>
      <w:vertAlign w:val="baseline"/>
    </w:rPr>
  </w:style>
  <w:style w:type="character" w:customStyle="1" w:styleId="ListLabel257">
    <w:name w:val="ListLabel 257"/>
    <w:qFormat/>
    <w:rPr>
      <w:caps w:val="0"/>
      <w:smallCaps w:val="0"/>
      <w:strike w:val="0"/>
      <w:dstrike w:val="0"/>
      <w:outline w:val="0"/>
      <w:emboss w:val="0"/>
      <w:imprint w:val="0"/>
      <w:spacing w:val="0"/>
      <w:w w:val="100"/>
      <w:kern w:val="0"/>
      <w:position w:val="0"/>
      <w:sz w:val="24"/>
      <w:vertAlign w:val="baseline"/>
    </w:rPr>
  </w:style>
  <w:style w:type="character" w:customStyle="1" w:styleId="ListLabel258">
    <w:name w:val="ListLabel 258"/>
    <w:qFormat/>
    <w:rPr>
      <w:caps w:val="0"/>
      <w:smallCaps w:val="0"/>
      <w:strike w:val="0"/>
      <w:dstrike w:val="0"/>
      <w:outline w:val="0"/>
      <w:emboss w:val="0"/>
      <w:imprint w:val="0"/>
      <w:spacing w:val="0"/>
      <w:w w:val="100"/>
      <w:kern w:val="0"/>
      <w:position w:val="0"/>
      <w:sz w:val="24"/>
      <w:vertAlign w:val="baseline"/>
    </w:rPr>
  </w:style>
  <w:style w:type="character" w:customStyle="1" w:styleId="ListLabel259">
    <w:name w:val="ListLabel 259"/>
    <w:qFormat/>
    <w:rPr>
      <w:caps w:val="0"/>
      <w:smallCaps w:val="0"/>
      <w:strike w:val="0"/>
      <w:dstrike w:val="0"/>
      <w:outline w:val="0"/>
      <w:emboss w:val="0"/>
      <w:imprint w:val="0"/>
      <w:spacing w:val="0"/>
      <w:w w:val="100"/>
      <w:kern w:val="0"/>
      <w:position w:val="0"/>
      <w:sz w:val="24"/>
      <w:vertAlign w:val="baseline"/>
    </w:rPr>
  </w:style>
  <w:style w:type="character" w:customStyle="1" w:styleId="ListLabel260">
    <w:name w:val="ListLabel 260"/>
    <w:qFormat/>
    <w:rPr>
      <w:caps w:val="0"/>
      <w:smallCaps w:val="0"/>
      <w:strike w:val="0"/>
      <w:dstrike w:val="0"/>
      <w:outline w:val="0"/>
      <w:emboss w:val="0"/>
      <w:imprint w:val="0"/>
      <w:spacing w:val="0"/>
      <w:w w:val="100"/>
      <w:kern w:val="0"/>
      <w:position w:val="0"/>
      <w:sz w:val="24"/>
      <w:vertAlign w:val="baseline"/>
    </w:rPr>
  </w:style>
  <w:style w:type="character" w:customStyle="1" w:styleId="ListLabel261">
    <w:name w:val="ListLabel 261"/>
    <w:qFormat/>
    <w:rPr>
      <w:caps w:val="0"/>
      <w:smallCaps w:val="0"/>
      <w:strike w:val="0"/>
      <w:dstrike w:val="0"/>
      <w:outline w:val="0"/>
      <w:emboss w:val="0"/>
      <w:imprint w:val="0"/>
      <w:spacing w:val="0"/>
      <w:w w:val="100"/>
      <w:kern w:val="0"/>
      <w:position w:val="0"/>
      <w:sz w:val="24"/>
      <w:vertAlign w:val="baseline"/>
    </w:rPr>
  </w:style>
  <w:style w:type="character" w:customStyle="1" w:styleId="ListLabel262">
    <w:name w:val="ListLabel 262"/>
    <w:qFormat/>
    <w:rPr>
      <w:caps w:val="0"/>
      <w:smallCaps w:val="0"/>
      <w:strike w:val="0"/>
      <w:dstrike w:val="0"/>
      <w:outline w:val="0"/>
      <w:emboss w:val="0"/>
      <w:imprint w:val="0"/>
      <w:spacing w:val="0"/>
      <w:w w:val="100"/>
      <w:kern w:val="0"/>
      <w:position w:val="0"/>
      <w:sz w:val="24"/>
      <w:vertAlign w:val="baseline"/>
    </w:rPr>
  </w:style>
  <w:style w:type="character" w:customStyle="1" w:styleId="ListLabel263">
    <w:name w:val="ListLabel 263"/>
    <w:qFormat/>
    <w:rPr>
      <w:caps w:val="0"/>
      <w:smallCaps w:val="0"/>
      <w:strike w:val="0"/>
      <w:dstrike w:val="0"/>
      <w:outline w:val="0"/>
      <w:emboss w:val="0"/>
      <w:imprint w:val="0"/>
      <w:spacing w:val="0"/>
      <w:w w:val="100"/>
      <w:kern w:val="0"/>
      <w:position w:val="0"/>
      <w:sz w:val="24"/>
      <w:vertAlign w:val="baseline"/>
    </w:rPr>
  </w:style>
  <w:style w:type="character" w:customStyle="1" w:styleId="ListLabel264">
    <w:name w:val="ListLabel 264"/>
    <w:qFormat/>
    <w:rPr>
      <w:caps w:val="0"/>
      <w:smallCaps w:val="0"/>
      <w:strike w:val="0"/>
      <w:dstrike w:val="0"/>
      <w:outline w:val="0"/>
      <w:emboss w:val="0"/>
      <w:imprint w:val="0"/>
      <w:spacing w:val="0"/>
      <w:w w:val="100"/>
      <w:kern w:val="0"/>
      <w:position w:val="0"/>
      <w:sz w:val="24"/>
      <w:vertAlign w:val="baseline"/>
    </w:rPr>
  </w:style>
  <w:style w:type="character" w:customStyle="1" w:styleId="ListLabel265">
    <w:name w:val="ListLabel 265"/>
    <w:qFormat/>
    <w:rPr>
      <w:caps w:val="0"/>
      <w:smallCaps w:val="0"/>
      <w:strike w:val="0"/>
      <w:dstrike w:val="0"/>
      <w:outline w:val="0"/>
      <w:emboss w:val="0"/>
      <w:imprint w:val="0"/>
      <w:spacing w:val="0"/>
      <w:w w:val="100"/>
      <w:kern w:val="0"/>
      <w:position w:val="0"/>
      <w:sz w:val="24"/>
      <w:vertAlign w:val="baseline"/>
    </w:rPr>
  </w:style>
  <w:style w:type="character" w:customStyle="1" w:styleId="ListLabel266">
    <w:name w:val="ListLabel 266"/>
    <w:qFormat/>
    <w:rPr>
      <w:caps w:val="0"/>
      <w:smallCaps w:val="0"/>
      <w:strike w:val="0"/>
      <w:dstrike w:val="0"/>
      <w:outline w:val="0"/>
      <w:emboss w:val="0"/>
      <w:imprint w:val="0"/>
      <w:spacing w:val="0"/>
      <w:w w:val="100"/>
      <w:kern w:val="0"/>
      <w:position w:val="0"/>
      <w:sz w:val="24"/>
      <w:vertAlign w:val="baseline"/>
    </w:rPr>
  </w:style>
  <w:style w:type="character" w:customStyle="1" w:styleId="ListLabel267">
    <w:name w:val="ListLabel 267"/>
    <w:qFormat/>
    <w:rPr>
      <w:caps w:val="0"/>
      <w:smallCaps w:val="0"/>
      <w:strike w:val="0"/>
      <w:dstrike w:val="0"/>
      <w:outline w:val="0"/>
      <w:emboss w:val="0"/>
      <w:imprint w:val="0"/>
      <w:spacing w:val="0"/>
      <w:w w:val="100"/>
      <w:kern w:val="0"/>
      <w:position w:val="0"/>
      <w:sz w:val="24"/>
      <w:vertAlign w:val="baseline"/>
    </w:rPr>
  </w:style>
  <w:style w:type="character" w:customStyle="1" w:styleId="ListLabel268">
    <w:name w:val="ListLabel 268"/>
    <w:qFormat/>
    <w:rPr>
      <w:caps w:val="0"/>
      <w:smallCaps w:val="0"/>
      <w:strike w:val="0"/>
      <w:dstrike w:val="0"/>
      <w:outline w:val="0"/>
      <w:emboss w:val="0"/>
      <w:imprint w:val="0"/>
      <w:spacing w:val="0"/>
      <w:w w:val="100"/>
      <w:kern w:val="0"/>
      <w:position w:val="0"/>
      <w:sz w:val="24"/>
      <w:vertAlign w:val="baseline"/>
    </w:rPr>
  </w:style>
  <w:style w:type="character" w:customStyle="1" w:styleId="ListLabel269">
    <w:name w:val="ListLabel 269"/>
    <w:qFormat/>
    <w:rPr>
      <w:caps w:val="0"/>
      <w:smallCaps w:val="0"/>
      <w:strike w:val="0"/>
      <w:dstrike w:val="0"/>
      <w:outline w:val="0"/>
      <w:emboss w:val="0"/>
      <w:imprint w:val="0"/>
      <w:spacing w:val="0"/>
      <w:w w:val="100"/>
      <w:kern w:val="0"/>
      <w:position w:val="0"/>
      <w:sz w:val="24"/>
      <w:vertAlign w:val="baseline"/>
    </w:rPr>
  </w:style>
  <w:style w:type="character" w:customStyle="1" w:styleId="ListLabel270">
    <w:name w:val="ListLabel 270"/>
    <w:qFormat/>
    <w:rPr>
      <w:caps w:val="0"/>
      <w:smallCaps w:val="0"/>
      <w:strike w:val="0"/>
      <w:dstrike w:val="0"/>
      <w:outline w:val="0"/>
      <w:emboss w:val="0"/>
      <w:imprint w:val="0"/>
      <w:spacing w:val="0"/>
      <w:w w:val="100"/>
      <w:kern w:val="0"/>
      <w:position w:val="0"/>
      <w:sz w:val="24"/>
      <w:vertAlign w:val="baseline"/>
    </w:rPr>
  </w:style>
  <w:style w:type="character" w:customStyle="1" w:styleId="ListLabel271">
    <w:name w:val="ListLabel 271"/>
    <w:qFormat/>
    <w:rPr>
      <w:caps w:val="0"/>
      <w:smallCaps w:val="0"/>
      <w:strike w:val="0"/>
      <w:dstrike w:val="0"/>
      <w:outline w:val="0"/>
      <w:emboss w:val="0"/>
      <w:imprint w:val="0"/>
      <w:spacing w:val="0"/>
      <w:w w:val="100"/>
      <w:kern w:val="0"/>
      <w:position w:val="0"/>
      <w:sz w:val="24"/>
      <w:vertAlign w:val="baseline"/>
    </w:rPr>
  </w:style>
  <w:style w:type="character" w:customStyle="1" w:styleId="ListLabel272">
    <w:name w:val="ListLabel 272"/>
    <w:qFormat/>
    <w:rPr>
      <w:caps w:val="0"/>
      <w:smallCaps w:val="0"/>
      <w:strike w:val="0"/>
      <w:dstrike w:val="0"/>
      <w:outline w:val="0"/>
      <w:emboss w:val="0"/>
      <w:imprint w:val="0"/>
      <w:spacing w:val="0"/>
      <w:w w:val="100"/>
      <w:kern w:val="0"/>
      <w:position w:val="0"/>
      <w:sz w:val="24"/>
      <w:vertAlign w:val="baseline"/>
    </w:rPr>
  </w:style>
  <w:style w:type="character" w:customStyle="1" w:styleId="ListLabel273">
    <w:name w:val="ListLabel 273"/>
    <w:qFormat/>
    <w:rPr>
      <w:caps w:val="0"/>
      <w:smallCaps w:val="0"/>
      <w:strike w:val="0"/>
      <w:dstrike w:val="0"/>
      <w:outline w:val="0"/>
      <w:emboss w:val="0"/>
      <w:imprint w:val="0"/>
      <w:spacing w:val="0"/>
      <w:w w:val="100"/>
      <w:kern w:val="0"/>
      <w:position w:val="0"/>
      <w:sz w:val="20"/>
      <w:vertAlign w:val="baseline"/>
    </w:rPr>
  </w:style>
  <w:style w:type="character" w:customStyle="1" w:styleId="ListLabel274">
    <w:name w:val="ListLabel 274"/>
    <w:qFormat/>
    <w:rPr>
      <w:caps w:val="0"/>
      <w:smallCaps w:val="0"/>
      <w:strike w:val="0"/>
      <w:dstrike w:val="0"/>
      <w:outline w:val="0"/>
      <w:emboss w:val="0"/>
      <w:imprint w:val="0"/>
      <w:spacing w:val="0"/>
      <w:w w:val="100"/>
      <w:kern w:val="0"/>
      <w:position w:val="0"/>
      <w:sz w:val="24"/>
      <w:vertAlign w:val="baseline"/>
    </w:rPr>
  </w:style>
  <w:style w:type="character" w:customStyle="1" w:styleId="ListLabel275">
    <w:name w:val="ListLabel 275"/>
    <w:qFormat/>
    <w:rPr>
      <w:caps w:val="0"/>
      <w:smallCaps w:val="0"/>
      <w:strike w:val="0"/>
      <w:dstrike w:val="0"/>
      <w:outline w:val="0"/>
      <w:emboss w:val="0"/>
      <w:imprint w:val="0"/>
      <w:spacing w:val="0"/>
      <w:w w:val="100"/>
      <w:kern w:val="0"/>
      <w:position w:val="0"/>
      <w:sz w:val="24"/>
      <w:vertAlign w:val="baseline"/>
    </w:rPr>
  </w:style>
  <w:style w:type="character" w:customStyle="1" w:styleId="ListLabel276">
    <w:name w:val="ListLabel 276"/>
    <w:qFormat/>
    <w:rPr>
      <w:caps w:val="0"/>
      <w:smallCaps w:val="0"/>
      <w:strike w:val="0"/>
      <w:dstrike w:val="0"/>
      <w:outline w:val="0"/>
      <w:emboss w:val="0"/>
      <w:imprint w:val="0"/>
      <w:spacing w:val="0"/>
      <w:w w:val="100"/>
      <w:kern w:val="0"/>
      <w:position w:val="0"/>
      <w:sz w:val="24"/>
      <w:vertAlign w:val="baseline"/>
    </w:rPr>
  </w:style>
  <w:style w:type="character" w:customStyle="1" w:styleId="ListLabel277">
    <w:name w:val="ListLabel 277"/>
    <w:qFormat/>
    <w:rPr>
      <w:caps w:val="0"/>
      <w:smallCaps w:val="0"/>
      <w:strike w:val="0"/>
      <w:dstrike w:val="0"/>
      <w:outline w:val="0"/>
      <w:emboss w:val="0"/>
      <w:imprint w:val="0"/>
      <w:spacing w:val="0"/>
      <w:w w:val="100"/>
      <w:kern w:val="0"/>
      <w:position w:val="0"/>
      <w:sz w:val="24"/>
      <w:vertAlign w:val="baseline"/>
    </w:rPr>
  </w:style>
  <w:style w:type="character" w:customStyle="1" w:styleId="ListLabel278">
    <w:name w:val="ListLabel 278"/>
    <w:qFormat/>
    <w:rPr>
      <w:caps w:val="0"/>
      <w:smallCaps w:val="0"/>
      <w:strike w:val="0"/>
      <w:dstrike w:val="0"/>
      <w:outline w:val="0"/>
      <w:emboss w:val="0"/>
      <w:imprint w:val="0"/>
      <w:spacing w:val="0"/>
      <w:w w:val="100"/>
      <w:kern w:val="0"/>
      <w:position w:val="0"/>
      <w:sz w:val="24"/>
      <w:vertAlign w:val="baseline"/>
    </w:rPr>
  </w:style>
  <w:style w:type="character" w:customStyle="1" w:styleId="ListLabel279">
    <w:name w:val="ListLabel 279"/>
    <w:qFormat/>
    <w:rPr>
      <w:caps w:val="0"/>
      <w:smallCaps w:val="0"/>
      <w:strike w:val="0"/>
      <w:dstrike w:val="0"/>
      <w:outline w:val="0"/>
      <w:emboss w:val="0"/>
      <w:imprint w:val="0"/>
      <w:spacing w:val="0"/>
      <w:w w:val="100"/>
      <w:kern w:val="0"/>
      <w:position w:val="0"/>
      <w:sz w:val="24"/>
      <w:vertAlign w:val="baseline"/>
    </w:rPr>
  </w:style>
  <w:style w:type="character" w:customStyle="1" w:styleId="ListLabel280">
    <w:name w:val="ListLabel 280"/>
    <w:qFormat/>
    <w:rPr>
      <w:caps w:val="0"/>
      <w:smallCaps w:val="0"/>
      <w:strike w:val="0"/>
      <w:dstrike w:val="0"/>
      <w:outline w:val="0"/>
      <w:emboss w:val="0"/>
      <w:imprint w:val="0"/>
      <w:spacing w:val="0"/>
      <w:w w:val="100"/>
      <w:kern w:val="0"/>
      <w:position w:val="0"/>
      <w:sz w:val="24"/>
      <w:vertAlign w:val="baseline"/>
    </w:rPr>
  </w:style>
  <w:style w:type="character" w:customStyle="1" w:styleId="ListLabel281">
    <w:name w:val="ListLabel 281"/>
    <w:qFormat/>
    <w:rPr>
      <w:caps w:val="0"/>
      <w:smallCaps w:val="0"/>
      <w:strike w:val="0"/>
      <w:dstrike w:val="0"/>
      <w:outline w:val="0"/>
      <w:emboss w:val="0"/>
      <w:imprint w:val="0"/>
      <w:spacing w:val="0"/>
      <w:w w:val="100"/>
      <w:kern w:val="0"/>
      <w:position w:val="0"/>
      <w:sz w:val="24"/>
      <w:vertAlign w:val="baseline"/>
    </w:rPr>
  </w:style>
  <w:style w:type="character" w:customStyle="1" w:styleId="ListLabel282">
    <w:name w:val="ListLabel 282"/>
    <w:qFormat/>
    <w:rPr>
      <w:rFonts w:cs="Times New Roman"/>
    </w:rPr>
  </w:style>
  <w:style w:type="character" w:customStyle="1" w:styleId="ListLabel283">
    <w:name w:val="ListLabel 283"/>
    <w:qFormat/>
    <w:rPr>
      <w:rFonts w:cs="Courier New"/>
    </w:rPr>
  </w:style>
  <w:style w:type="character" w:customStyle="1" w:styleId="ListLabel284">
    <w:name w:val="ListLabel 284"/>
    <w:qFormat/>
    <w:rPr>
      <w:rFonts w:cs="Wingdings"/>
    </w:rPr>
  </w:style>
  <w:style w:type="character" w:customStyle="1" w:styleId="ListLabel285">
    <w:name w:val="ListLabel 285"/>
    <w:qFormat/>
    <w:rPr>
      <w:rFonts w:cs="Symbol"/>
    </w:rPr>
  </w:style>
  <w:style w:type="character" w:customStyle="1" w:styleId="ListLabel286">
    <w:name w:val="ListLabel 286"/>
    <w:qFormat/>
    <w:rPr>
      <w:rFonts w:cs="Courier New"/>
    </w:rPr>
  </w:style>
  <w:style w:type="character" w:customStyle="1" w:styleId="ListLabel287">
    <w:name w:val="ListLabel 287"/>
    <w:qFormat/>
    <w:rPr>
      <w:rFonts w:cs="Wingdings"/>
    </w:rPr>
  </w:style>
  <w:style w:type="character" w:customStyle="1" w:styleId="ListLabel288">
    <w:name w:val="ListLabel 288"/>
    <w:qFormat/>
    <w:rPr>
      <w:rFonts w:cs="Symbol"/>
    </w:rPr>
  </w:style>
  <w:style w:type="character" w:customStyle="1" w:styleId="ListLabel289">
    <w:name w:val="ListLabel 289"/>
    <w:qFormat/>
    <w:rPr>
      <w:rFonts w:cs="Courier New"/>
    </w:rPr>
  </w:style>
  <w:style w:type="character" w:customStyle="1" w:styleId="ListLabel290">
    <w:name w:val="ListLabel 290"/>
    <w:qFormat/>
    <w:rPr>
      <w:rFonts w:cs="Wingdings"/>
    </w:rPr>
  </w:style>
  <w:style w:type="character" w:customStyle="1" w:styleId="ListLabel291">
    <w:name w:val="ListLabel 291"/>
    <w:qFormat/>
    <w:rPr>
      <w:caps w:val="0"/>
      <w:smallCaps w:val="0"/>
      <w:strike w:val="0"/>
      <w:dstrike w:val="0"/>
      <w:outline w:val="0"/>
      <w:emboss w:val="0"/>
      <w:imprint w:val="0"/>
      <w:spacing w:val="0"/>
      <w:w w:val="100"/>
      <w:kern w:val="0"/>
      <w:position w:val="0"/>
      <w:sz w:val="24"/>
      <w:vertAlign w:val="baseline"/>
    </w:rPr>
  </w:style>
  <w:style w:type="character" w:customStyle="1" w:styleId="ListLabel292">
    <w:name w:val="ListLabel 292"/>
    <w:qFormat/>
    <w:rPr>
      <w:caps w:val="0"/>
      <w:smallCaps w:val="0"/>
      <w:strike w:val="0"/>
      <w:dstrike w:val="0"/>
      <w:outline w:val="0"/>
      <w:emboss w:val="0"/>
      <w:imprint w:val="0"/>
      <w:spacing w:val="0"/>
      <w:w w:val="100"/>
      <w:kern w:val="0"/>
      <w:position w:val="0"/>
      <w:sz w:val="24"/>
      <w:vertAlign w:val="baseline"/>
    </w:rPr>
  </w:style>
  <w:style w:type="character" w:customStyle="1" w:styleId="ListLabel293">
    <w:name w:val="ListLabel 293"/>
    <w:qFormat/>
    <w:rPr>
      <w:caps w:val="0"/>
      <w:smallCaps w:val="0"/>
      <w:strike w:val="0"/>
      <w:dstrike w:val="0"/>
      <w:outline w:val="0"/>
      <w:emboss w:val="0"/>
      <w:imprint w:val="0"/>
      <w:spacing w:val="0"/>
      <w:w w:val="100"/>
      <w:kern w:val="0"/>
      <w:position w:val="0"/>
      <w:sz w:val="24"/>
      <w:vertAlign w:val="baseline"/>
    </w:rPr>
  </w:style>
  <w:style w:type="character" w:customStyle="1" w:styleId="ListLabel294">
    <w:name w:val="ListLabel 294"/>
    <w:qFormat/>
    <w:rPr>
      <w:caps w:val="0"/>
      <w:smallCaps w:val="0"/>
      <w:strike w:val="0"/>
      <w:dstrike w:val="0"/>
      <w:outline w:val="0"/>
      <w:emboss w:val="0"/>
      <w:imprint w:val="0"/>
      <w:spacing w:val="0"/>
      <w:w w:val="100"/>
      <w:kern w:val="0"/>
      <w:position w:val="0"/>
      <w:sz w:val="24"/>
      <w:vertAlign w:val="baseline"/>
    </w:rPr>
  </w:style>
  <w:style w:type="character" w:customStyle="1" w:styleId="ListLabel295">
    <w:name w:val="ListLabel 295"/>
    <w:qFormat/>
    <w:rPr>
      <w:caps w:val="0"/>
      <w:smallCaps w:val="0"/>
      <w:strike w:val="0"/>
      <w:dstrike w:val="0"/>
      <w:outline w:val="0"/>
      <w:emboss w:val="0"/>
      <w:imprint w:val="0"/>
      <w:spacing w:val="0"/>
      <w:w w:val="100"/>
      <w:kern w:val="0"/>
      <w:position w:val="0"/>
      <w:sz w:val="24"/>
      <w:vertAlign w:val="baseline"/>
    </w:rPr>
  </w:style>
  <w:style w:type="character" w:customStyle="1" w:styleId="ListLabel296">
    <w:name w:val="ListLabel 296"/>
    <w:qFormat/>
    <w:rPr>
      <w:caps w:val="0"/>
      <w:smallCaps w:val="0"/>
      <w:strike w:val="0"/>
      <w:dstrike w:val="0"/>
      <w:outline w:val="0"/>
      <w:emboss w:val="0"/>
      <w:imprint w:val="0"/>
      <w:spacing w:val="0"/>
      <w:w w:val="100"/>
      <w:kern w:val="0"/>
      <w:position w:val="0"/>
      <w:sz w:val="24"/>
      <w:vertAlign w:val="baseline"/>
    </w:rPr>
  </w:style>
  <w:style w:type="character" w:customStyle="1" w:styleId="ListLabel297">
    <w:name w:val="ListLabel 297"/>
    <w:qFormat/>
    <w:rPr>
      <w:caps w:val="0"/>
      <w:smallCaps w:val="0"/>
      <w:strike w:val="0"/>
      <w:dstrike w:val="0"/>
      <w:outline w:val="0"/>
      <w:emboss w:val="0"/>
      <w:imprint w:val="0"/>
      <w:spacing w:val="0"/>
      <w:w w:val="100"/>
      <w:kern w:val="0"/>
      <w:position w:val="0"/>
      <w:sz w:val="24"/>
      <w:vertAlign w:val="baseline"/>
    </w:rPr>
  </w:style>
  <w:style w:type="character" w:customStyle="1" w:styleId="ListLabel298">
    <w:name w:val="ListLabel 298"/>
    <w:qFormat/>
    <w:rPr>
      <w:caps w:val="0"/>
      <w:smallCaps w:val="0"/>
      <w:strike w:val="0"/>
      <w:dstrike w:val="0"/>
      <w:outline w:val="0"/>
      <w:emboss w:val="0"/>
      <w:imprint w:val="0"/>
      <w:spacing w:val="0"/>
      <w:w w:val="100"/>
      <w:kern w:val="0"/>
      <w:position w:val="0"/>
      <w:sz w:val="24"/>
      <w:vertAlign w:val="baseline"/>
    </w:rPr>
  </w:style>
  <w:style w:type="character" w:customStyle="1" w:styleId="ListLabel299">
    <w:name w:val="ListLabel 299"/>
    <w:qFormat/>
    <w:rPr>
      <w:caps w:val="0"/>
      <w:smallCaps w:val="0"/>
      <w:strike w:val="0"/>
      <w:dstrike w:val="0"/>
      <w:outline w:val="0"/>
      <w:emboss w:val="0"/>
      <w:imprint w:val="0"/>
      <w:spacing w:val="0"/>
      <w:w w:val="100"/>
      <w:kern w:val="0"/>
      <w:position w:val="0"/>
      <w:sz w:val="24"/>
      <w:vertAlign w:val="baseline"/>
    </w:rPr>
  </w:style>
  <w:style w:type="character" w:customStyle="1" w:styleId="ListLabel300">
    <w:name w:val="ListLabel 300"/>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1">
    <w:name w:val="ListLabel 301"/>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2">
    <w:name w:val="ListLabel 302"/>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3">
    <w:name w:val="ListLabel 303"/>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4">
    <w:name w:val="ListLabel 304"/>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5">
    <w:name w:val="ListLabel 305"/>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6">
    <w:name w:val="ListLabel 306"/>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7">
    <w:name w:val="ListLabel 307"/>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8">
    <w:name w:val="ListLabel 308"/>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9">
    <w:name w:val="ListLabel 309"/>
    <w:qFormat/>
    <w:rPr>
      <w:caps w:val="0"/>
      <w:smallCaps w:val="0"/>
      <w:strike w:val="0"/>
      <w:dstrike w:val="0"/>
      <w:outline w:val="0"/>
      <w:emboss w:val="0"/>
      <w:imprint w:val="0"/>
      <w:spacing w:val="0"/>
      <w:w w:val="100"/>
      <w:kern w:val="0"/>
      <w:position w:val="0"/>
      <w:sz w:val="24"/>
      <w:vertAlign w:val="baseline"/>
    </w:rPr>
  </w:style>
  <w:style w:type="character" w:customStyle="1" w:styleId="ListLabel310">
    <w:name w:val="ListLabel 310"/>
    <w:qFormat/>
    <w:rPr>
      <w:caps w:val="0"/>
      <w:smallCaps w:val="0"/>
      <w:strike w:val="0"/>
      <w:dstrike w:val="0"/>
      <w:outline w:val="0"/>
      <w:emboss w:val="0"/>
      <w:imprint w:val="0"/>
      <w:spacing w:val="0"/>
      <w:w w:val="100"/>
      <w:kern w:val="0"/>
      <w:position w:val="0"/>
      <w:sz w:val="24"/>
      <w:vertAlign w:val="baseline"/>
    </w:rPr>
  </w:style>
  <w:style w:type="character" w:customStyle="1" w:styleId="ListLabel311">
    <w:name w:val="ListLabel 311"/>
    <w:qFormat/>
    <w:rPr>
      <w:caps w:val="0"/>
      <w:smallCaps w:val="0"/>
      <w:strike w:val="0"/>
      <w:dstrike w:val="0"/>
      <w:outline w:val="0"/>
      <w:emboss w:val="0"/>
      <w:imprint w:val="0"/>
      <w:spacing w:val="0"/>
      <w:w w:val="100"/>
      <w:kern w:val="0"/>
      <w:position w:val="0"/>
      <w:sz w:val="24"/>
      <w:vertAlign w:val="baseline"/>
    </w:rPr>
  </w:style>
  <w:style w:type="character" w:customStyle="1" w:styleId="ListLabel312">
    <w:name w:val="ListLabel 312"/>
    <w:qFormat/>
    <w:rPr>
      <w:caps w:val="0"/>
      <w:smallCaps w:val="0"/>
      <w:strike w:val="0"/>
      <w:dstrike w:val="0"/>
      <w:outline w:val="0"/>
      <w:emboss w:val="0"/>
      <w:imprint w:val="0"/>
      <w:spacing w:val="0"/>
      <w:w w:val="100"/>
      <w:kern w:val="0"/>
      <w:position w:val="0"/>
      <w:sz w:val="24"/>
      <w:vertAlign w:val="baseline"/>
    </w:rPr>
  </w:style>
  <w:style w:type="character" w:customStyle="1" w:styleId="ListLabel313">
    <w:name w:val="ListLabel 313"/>
    <w:qFormat/>
    <w:rPr>
      <w:caps w:val="0"/>
      <w:smallCaps w:val="0"/>
      <w:strike w:val="0"/>
      <w:dstrike w:val="0"/>
      <w:outline w:val="0"/>
      <w:emboss w:val="0"/>
      <w:imprint w:val="0"/>
      <w:spacing w:val="0"/>
      <w:w w:val="100"/>
      <w:kern w:val="0"/>
      <w:position w:val="0"/>
      <w:sz w:val="24"/>
      <w:vertAlign w:val="baseline"/>
    </w:rPr>
  </w:style>
  <w:style w:type="character" w:customStyle="1" w:styleId="ListLabel314">
    <w:name w:val="ListLabel 314"/>
    <w:qFormat/>
    <w:rPr>
      <w:caps w:val="0"/>
      <w:smallCaps w:val="0"/>
      <w:strike w:val="0"/>
      <w:dstrike w:val="0"/>
      <w:outline w:val="0"/>
      <w:emboss w:val="0"/>
      <w:imprint w:val="0"/>
      <w:spacing w:val="0"/>
      <w:w w:val="100"/>
      <w:kern w:val="0"/>
      <w:position w:val="0"/>
      <w:sz w:val="24"/>
      <w:vertAlign w:val="baseline"/>
    </w:rPr>
  </w:style>
  <w:style w:type="character" w:customStyle="1" w:styleId="ListLabel315">
    <w:name w:val="ListLabel 315"/>
    <w:qFormat/>
    <w:rPr>
      <w:caps w:val="0"/>
      <w:smallCaps w:val="0"/>
      <w:strike w:val="0"/>
      <w:dstrike w:val="0"/>
      <w:outline w:val="0"/>
      <w:emboss w:val="0"/>
      <w:imprint w:val="0"/>
      <w:spacing w:val="0"/>
      <w:w w:val="100"/>
      <w:kern w:val="0"/>
      <w:position w:val="0"/>
      <w:sz w:val="24"/>
      <w:vertAlign w:val="baseline"/>
    </w:rPr>
  </w:style>
  <w:style w:type="character" w:customStyle="1" w:styleId="ListLabel316">
    <w:name w:val="ListLabel 316"/>
    <w:qFormat/>
    <w:rPr>
      <w:caps w:val="0"/>
      <w:smallCaps w:val="0"/>
      <w:strike w:val="0"/>
      <w:dstrike w:val="0"/>
      <w:outline w:val="0"/>
      <w:emboss w:val="0"/>
      <w:imprint w:val="0"/>
      <w:spacing w:val="0"/>
      <w:w w:val="100"/>
      <w:kern w:val="0"/>
      <w:position w:val="0"/>
      <w:sz w:val="24"/>
      <w:vertAlign w:val="baseline"/>
    </w:rPr>
  </w:style>
  <w:style w:type="character" w:customStyle="1" w:styleId="ListLabel317">
    <w:name w:val="ListLabel 317"/>
    <w:qFormat/>
    <w:rPr>
      <w:caps w:val="0"/>
      <w:smallCaps w:val="0"/>
      <w:strike w:val="0"/>
      <w:dstrike w:val="0"/>
      <w:outline w:val="0"/>
      <w:emboss w:val="0"/>
      <w:imprint w:val="0"/>
      <w:spacing w:val="0"/>
      <w:w w:val="100"/>
      <w:kern w:val="0"/>
      <w:position w:val="0"/>
      <w:sz w:val="24"/>
      <w:vertAlign w:val="baseline"/>
    </w:rPr>
  </w:style>
  <w:style w:type="character" w:customStyle="1" w:styleId="ListLabel318">
    <w:name w:val="ListLabel 318"/>
    <w:qFormat/>
    <w:rPr>
      <w:caps w:val="0"/>
      <w:smallCaps w:val="0"/>
      <w:strike w:val="0"/>
      <w:dstrike w:val="0"/>
      <w:outline w:val="0"/>
      <w:emboss w:val="0"/>
      <w:imprint w:val="0"/>
      <w:spacing w:val="0"/>
      <w:w w:val="100"/>
      <w:kern w:val="0"/>
      <w:position w:val="0"/>
      <w:sz w:val="24"/>
      <w:vertAlign w:val="baseline"/>
    </w:rPr>
  </w:style>
  <w:style w:type="character" w:customStyle="1" w:styleId="ListLabel319">
    <w:name w:val="ListLabel 319"/>
    <w:qFormat/>
    <w:rPr>
      <w:caps w:val="0"/>
      <w:smallCaps w:val="0"/>
      <w:strike w:val="0"/>
      <w:dstrike w:val="0"/>
      <w:outline w:val="0"/>
      <w:emboss w:val="0"/>
      <w:imprint w:val="0"/>
      <w:spacing w:val="0"/>
      <w:w w:val="100"/>
      <w:kern w:val="0"/>
      <w:position w:val="0"/>
      <w:sz w:val="24"/>
      <w:vertAlign w:val="baseline"/>
    </w:rPr>
  </w:style>
  <w:style w:type="character" w:customStyle="1" w:styleId="ListLabel320">
    <w:name w:val="ListLabel 320"/>
    <w:qFormat/>
    <w:rPr>
      <w:caps w:val="0"/>
      <w:smallCaps w:val="0"/>
      <w:strike w:val="0"/>
      <w:dstrike w:val="0"/>
      <w:outline w:val="0"/>
      <w:emboss w:val="0"/>
      <w:imprint w:val="0"/>
      <w:spacing w:val="0"/>
      <w:w w:val="100"/>
      <w:kern w:val="0"/>
      <w:position w:val="0"/>
      <w:sz w:val="24"/>
      <w:vertAlign w:val="baseline"/>
    </w:rPr>
  </w:style>
  <w:style w:type="character" w:customStyle="1" w:styleId="ListLabel321">
    <w:name w:val="ListLabel 321"/>
    <w:qFormat/>
    <w:rPr>
      <w:caps w:val="0"/>
      <w:smallCaps w:val="0"/>
      <w:strike w:val="0"/>
      <w:dstrike w:val="0"/>
      <w:outline w:val="0"/>
      <w:emboss w:val="0"/>
      <w:imprint w:val="0"/>
      <w:spacing w:val="0"/>
      <w:w w:val="100"/>
      <w:kern w:val="0"/>
      <w:position w:val="0"/>
      <w:sz w:val="24"/>
      <w:vertAlign w:val="baseline"/>
    </w:rPr>
  </w:style>
  <w:style w:type="character" w:customStyle="1" w:styleId="ListLabel322">
    <w:name w:val="ListLabel 322"/>
    <w:qFormat/>
    <w:rPr>
      <w:caps w:val="0"/>
      <w:smallCaps w:val="0"/>
      <w:strike w:val="0"/>
      <w:dstrike w:val="0"/>
      <w:outline w:val="0"/>
      <w:emboss w:val="0"/>
      <w:imprint w:val="0"/>
      <w:spacing w:val="0"/>
      <w:w w:val="100"/>
      <w:kern w:val="0"/>
      <w:position w:val="0"/>
      <w:sz w:val="24"/>
      <w:vertAlign w:val="baseline"/>
    </w:rPr>
  </w:style>
  <w:style w:type="character" w:customStyle="1" w:styleId="ListLabel323">
    <w:name w:val="ListLabel 323"/>
    <w:qFormat/>
    <w:rPr>
      <w:caps w:val="0"/>
      <w:smallCaps w:val="0"/>
      <w:strike w:val="0"/>
      <w:dstrike w:val="0"/>
      <w:outline w:val="0"/>
      <w:emboss w:val="0"/>
      <w:imprint w:val="0"/>
      <w:spacing w:val="0"/>
      <w:w w:val="100"/>
      <w:kern w:val="0"/>
      <w:position w:val="0"/>
      <w:sz w:val="24"/>
      <w:vertAlign w:val="baseline"/>
    </w:rPr>
  </w:style>
  <w:style w:type="character" w:customStyle="1" w:styleId="ListLabel324">
    <w:name w:val="ListLabel 324"/>
    <w:qFormat/>
    <w:rPr>
      <w:caps w:val="0"/>
      <w:smallCaps w:val="0"/>
      <w:strike w:val="0"/>
      <w:dstrike w:val="0"/>
      <w:outline w:val="0"/>
      <w:emboss w:val="0"/>
      <w:imprint w:val="0"/>
      <w:spacing w:val="0"/>
      <w:w w:val="100"/>
      <w:kern w:val="0"/>
      <w:position w:val="0"/>
      <w:sz w:val="24"/>
      <w:vertAlign w:val="baseline"/>
    </w:rPr>
  </w:style>
  <w:style w:type="character" w:customStyle="1" w:styleId="ListLabel325">
    <w:name w:val="ListLabel 325"/>
    <w:qFormat/>
    <w:rPr>
      <w:caps w:val="0"/>
      <w:smallCaps w:val="0"/>
      <w:strike w:val="0"/>
      <w:dstrike w:val="0"/>
      <w:outline w:val="0"/>
      <w:emboss w:val="0"/>
      <w:imprint w:val="0"/>
      <w:spacing w:val="0"/>
      <w:w w:val="100"/>
      <w:kern w:val="0"/>
      <w:position w:val="0"/>
      <w:sz w:val="24"/>
      <w:vertAlign w:val="baseline"/>
    </w:rPr>
  </w:style>
  <w:style w:type="character" w:customStyle="1" w:styleId="ListLabel326">
    <w:name w:val="ListLabel 326"/>
    <w:qFormat/>
    <w:rPr>
      <w:caps w:val="0"/>
      <w:smallCaps w:val="0"/>
      <w:strike w:val="0"/>
      <w:dstrike w:val="0"/>
      <w:outline w:val="0"/>
      <w:emboss w:val="0"/>
      <w:imprint w:val="0"/>
      <w:spacing w:val="0"/>
      <w:w w:val="100"/>
      <w:kern w:val="0"/>
      <w:position w:val="0"/>
      <w:sz w:val="24"/>
      <w:vertAlign w:val="baseline"/>
    </w:rPr>
  </w:style>
  <w:style w:type="character" w:customStyle="1" w:styleId="ListLabel327">
    <w:name w:val="ListLabel 327"/>
    <w:qFormat/>
    <w:rPr>
      <w:caps w:val="0"/>
      <w:smallCaps w:val="0"/>
      <w:strike w:val="0"/>
      <w:dstrike w:val="0"/>
      <w:outline w:val="0"/>
      <w:emboss w:val="0"/>
      <w:imprint w:val="0"/>
      <w:spacing w:val="0"/>
      <w:w w:val="100"/>
      <w:kern w:val="0"/>
      <w:position w:val="0"/>
      <w:sz w:val="24"/>
      <w:vertAlign w:val="baseline"/>
    </w:rPr>
  </w:style>
  <w:style w:type="character" w:customStyle="1" w:styleId="ListLabel328">
    <w:name w:val="ListLabel 328"/>
    <w:qFormat/>
    <w:rPr>
      <w:caps w:val="0"/>
      <w:smallCaps w:val="0"/>
      <w:strike w:val="0"/>
      <w:dstrike w:val="0"/>
      <w:outline w:val="0"/>
      <w:emboss w:val="0"/>
      <w:imprint w:val="0"/>
      <w:spacing w:val="0"/>
      <w:w w:val="100"/>
      <w:kern w:val="0"/>
      <w:position w:val="0"/>
      <w:sz w:val="24"/>
      <w:vertAlign w:val="baseline"/>
    </w:rPr>
  </w:style>
  <w:style w:type="character" w:customStyle="1" w:styleId="ListLabel329">
    <w:name w:val="ListLabel 329"/>
    <w:qFormat/>
    <w:rPr>
      <w:caps w:val="0"/>
      <w:smallCaps w:val="0"/>
      <w:strike w:val="0"/>
      <w:dstrike w:val="0"/>
      <w:outline w:val="0"/>
      <w:emboss w:val="0"/>
      <w:imprint w:val="0"/>
      <w:spacing w:val="0"/>
      <w:w w:val="100"/>
      <w:kern w:val="0"/>
      <w:position w:val="0"/>
      <w:sz w:val="24"/>
      <w:vertAlign w:val="baseline"/>
    </w:rPr>
  </w:style>
  <w:style w:type="character" w:customStyle="1" w:styleId="ListLabel330">
    <w:name w:val="ListLabel 330"/>
    <w:qFormat/>
    <w:rPr>
      <w:caps w:val="0"/>
      <w:smallCaps w:val="0"/>
      <w:strike w:val="0"/>
      <w:dstrike w:val="0"/>
      <w:outline w:val="0"/>
      <w:emboss w:val="0"/>
      <w:imprint w:val="0"/>
      <w:spacing w:val="0"/>
      <w:w w:val="100"/>
      <w:kern w:val="0"/>
      <w:position w:val="0"/>
      <w:sz w:val="24"/>
      <w:vertAlign w:val="baseline"/>
    </w:rPr>
  </w:style>
  <w:style w:type="character" w:customStyle="1" w:styleId="ListLabel331">
    <w:name w:val="ListLabel 331"/>
    <w:qFormat/>
    <w:rPr>
      <w:caps w:val="0"/>
      <w:smallCaps w:val="0"/>
      <w:strike w:val="0"/>
      <w:dstrike w:val="0"/>
      <w:outline w:val="0"/>
      <w:emboss w:val="0"/>
      <w:imprint w:val="0"/>
      <w:spacing w:val="0"/>
      <w:w w:val="100"/>
      <w:kern w:val="0"/>
      <w:position w:val="0"/>
      <w:sz w:val="24"/>
      <w:vertAlign w:val="baseline"/>
    </w:rPr>
  </w:style>
  <w:style w:type="character" w:customStyle="1" w:styleId="ListLabel332">
    <w:name w:val="ListLabel 332"/>
    <w:qFormat/>
    <w:rPr>
      <w:caps w:val="0"/>
      <w:smallCaps w:val="0"/>
      <w:strike w:val="0"/>
      <w:dstrike w:val="0"/>
      <w:outline w:val="0"/>
      <w:emboss w:val="0"/>
      <w:imprint w:val="0"/>
      <w:spacing w:val="0"/>
      <w:w w:val="100"/>
      <w:kern w:val="0"/>
      <w:position w:val="0"/>
      <w:sz w:val="24"/>
      <w:vertAlign w:val="baseline"/>
    </w:rPr>
  </w:style>
  <w:style w:type="character" w:customStyle="1" w:styleId="ListLabel333">
    <w:name w:val="ListLabel 333"/>
    <w:qFormat/>
    <w:rPr>
      <w:caps w:val="0"/>
      <w:smallCaps w:val="0"/>
      <w:strike w:val="0"/>
      <w:dstrike w:val="0"/>
      <w:outline w:val="0"/>
      <w:emboss w:val="0"/>
      <w:imprint w:val="0"/>
      <w:spacing w:val="0"/>
      <w:w w:val="100"/>
      <w:kern w:val="0"/>
      <w:position w:val="0"/>
      <w:sz w:val="24"/>
      <w:vertAlign w:val="baseline"/>
    </w:rPr>
  </w:style>
  <w:style w:type="character" w:customStyle="1" w:styleId="ListLabel334">
    <w:name w:val="ListLabel 334"/>
    <w:qFormat/>
    <w:rPr>
      <w:caps w:val="0"/>
      <w:smallCaps w:val="0"/>
      <w:strike w:val="0"/>
      <w:dstrike w:val="0"/>
      <w:outline w:val="0"/>
      <w:emboss w:val="0"/>
      <w:imprint w:val="0"/>
      <w:spacing w:val="0"/>
      <w:w w:val="100"/>
      <w:kern w:val="0"/>
      <w:position w:val="0"/>
      <w:sz w:val="24"/>
      <w:vertAlign w:val="baseline"/>
    </w:rPr>
  </w:style>
  <w:style w:type="character" w:customStyle="1" w:styleId="ListLabel335">
    <w:name w:val="ListLabel 335"/>
    <w:qFormat/>
    <w:rPr>
      <w:caps w:val="0"/>
      <w:smallCaps w:val="0"/>
      <w:strike w:val="0"/>
      <w:dstrike w:val="0"/>
      <w:outline w:val="0"/>
      <w:emboss w:val="0"/>
      <w:imprint w:val="0"/>
      <w:spacing w:val="0"/>
      <w:w w:val="100"/>
      <w:kern w:val="0"/>
      <w:position w:val="0"/>
      <w:sz w:val="24"/>
      <w:vertAlign w:val="baseline"/>
    </w:rPr>
  </w:style>
  <w:style w:type="character" w:customStyle="1" w:styleId="ListLabel336">
    <w:name w:val="ListLabel 336"/>
    <w:qFormat/>
    <w:rPr>
      <w:caps w:val="0"/>
      <w:smallCaps w:val="0"/>
      <w:strike w:val="0"/>
      <w:dstrike w:val="0"/>
      <w:outline w:val="0"/>
      <w:emboss w:val="0"/>
      <w:imprint w:val="0"/>
      <w:spacing w:val="0"/>
      <w:w w:val="100"/>
      <w:kern w:val="0"/>
      <w:position w:val="0"/>
      <w:sz w:val="24"/>
      <w:vertAlign w:val="baseline"/>
    </w:rPr>
  </w:style>
  <w:style w:type="character" w:customStyle="1" w:styleId="ListLabel337">
    <w:name w:val="ListLabel 337"/>
    <w:qFormat/>
    <w:rPr>
      <w:caps w:val="0"/>
      <w:smallCaps w:val="0"/>
      <w:strike w:val="0"/>
      <w:dstrike w:val="0"/>
      <w:outline w:val="0"/>
      <w:emboss w:val="0"/>
      <w:imprint w:val="0"/>
      <w:spacing w:val="0"/>
      <w:w w:val="100"/>
      <w:kern w:val="0"/>
      <w:position w:val="0"/>
      <w:sz w:val="24"/>
      <w:vertAlign w:val="baseline"/>
    </w:rPr>
  </w:style>
  <w:style w:type="character" w:customStyle="1" w:styleId="ListLabel338">
    <w:name w:val="ListLabel 338"/>
    <w:qFormat/>
    <w:rPr>
      <w:caps w:val="0"/>
      <w:smallCaps w:val="0"/>
      <w:strike w:val="0"/>
      <w:dstrike w:val="0"/>
      <w:outline w:val="0"/>
      <w:emboss w:val="0"/>
      <w:imprint w:val="0"/>
      <w:spacing w:val="0"/>
      <w:w w:val="100"/>
      <w:kern w:val="0"/>
      <w:position w:val="0"/>
      <w:sz w:val="24"/>
      <w:vertAlign w:val="baseline"/>
    </w:rPr>
  </w:style>
  <w:style w:type="character" w:customStyle="1" w:styleId="ListLabel339">
    <w:name w:val="ListLabel 339"/>
    <w:qFormat/>
    <w:rPr>
      <w:caps w:val="0"/>
      <w:smallCaps w:val="0"/>
      <w:strike w:val="0"/>
      <w:dstrike w:val="0"/>
      <w:outline w:val="0"/>
      <w:emboss w:val="0"/>
      <w:imprint w:val="0"/>
      <w:spacing w:val="0"/>
      <w:w w:val="100"/>
      <w:kern w:val="0"/>
      <w:position w:val="0"/>
      <w:sz w:val="24"/>
      <w:vertAlign w:val="baseline"/>
    </w:rPr>
  </w:style>
  <w:style w:type="character" w:customStyle="1" w:styleId="ListLabel340">
    <w:name w:val="ListLabel 340"/>
    <w:qFormat/>
    <w:rPr>
      <w:caps w:val="0"/>
      <w:smallCaps w:val="0"/>
      <w:strike w:val="0"/>
      <w:dstrike w:val="0"/>
      <w:outline w:val="0"/>
      <w:emboss w:val="0"/>
      <w:imprint w:val="0"/>
      <w:spacing w:val="0"/>
      <w:w w:val="100"/>
      <w:kern w:val="0"/>
      <w:position w:val="0"/>
      <w:sz w:val="24"/>
      <w:vertAlign w:val="baseline"/>
    </w:rPr>
  </w:style>
  <w:style w:type="character" w:customStyle="1" w:styleId="ListLabel341">
    <w:name w:val="ListLabel 341"/>
    <w:qFormat/>
    <w:rPr>
      <w:caps w:val="0"/>
      <w:smallCaps w:val="0"/>
      <w:strike w:val="0"/>
      <w:dstrike w:val="0"/>
      <w:outline w:val="0"/>
      <w:emboss w:val="0"/>
      <w:imprint w:val="0"/>
      <w:spacing w:val="0"/>
      <w:w w:val="100"/>
      <w:kern w:val="0"/>
      <w:position w:val="0"/>
      <w:sz w:val="24"/>
      <w:vertAlign w:val="baseline"/>
    </w:rPr>
  </w:style>
  <w:style w:type="character" w:customStyle="1" w:styleId="ListLabel342">
    <w:name w:val="ListLabel 342"/>
    <w:qFormat/>
    <w:rPr>
      <w:caps w:val="0"/>
      <w:smallCaps w:val="0"/>
      <w:strike w:val="0"/>
      <w:dstrike w:val="0"/>
      <w:outline w:val="0"/>
      <w:emboss w:val="0"/>
      <w:imprint w:val="0"/>
      <w:spacing w:val="0"/>
      <w:w w:val="100"/>
      <w:kern w:val="0"/>
      <w:position w:val="0"/>
      <w:sz w:val="24"/>
      <w:vertAlign w:val="baseline"/>
    </w:rPr>
  </w:style>
  <w:style w:type="character" w:customStyle="1" w:styleId="ListLabel343">
    <w:name w:val="ListLabel 343"/>
    <w:qFormat/>
    <w:rPr>
      <w:caps w:val="0"/>
      <w:smallCaps w:val="0"/>
      <w:strike w:val="0"/>
      <w:dstrike w:val="0"/>
      <w:outline w:val="0"/>
      <w:emboss w:val="0"/>
      <w:imprint w:val="0"/>
      <w:spacing w:val="0"/>
      <w:w w:val="100"/>
      <w:kern w:val="0"/>
      <w:position w:val="0"/>
      <w:sz w:val="24"/>
      <w:vertAlign w:val="baseline"/>
    </w:rPr>
  </w:style>
  <w:style w:type="character" w:customStyle="1" w:styleId="ListLabel344">
    <w:name w:val="ListLabel 344"/>
    <w:qFormat/>
    <w:rPr>
      <w:caps w:val="0"/>
      <w:smallCaps w:val="0"/>
      <w:strike w:val="0"/>
      <w:dstrike w:val="0"/>
      <w:outline w:val="0"/>
      <w:emboss w:val="0"/>
      <w:imprint w:val="0"/>
      <w:spacing w:val="0"/>
      <w:w w:val="100"/>
      <w:kern w:val="0"/>
      <w:position w:val="0"/>
      <w:sz w:val="24"/>
      <w:vertAlign w:val="baseline"/>
    </w:rPr>
  </w:style>
  <w:style w:type="character" w:customStyle="1" w:styleId="ListLabel345">
    <w:name w:val="ListLabel 345"/>
    <w:qFormat/>
    <w:rPr>
      <w:caps w:val="0"/>
      <w:smallCaps w:val="0"/>
      <w:strike w:val="0"/>
      <w:dstrike w:val="0"/>
      <w:outline w:val="0"/>
      <w:emboss w:val="0"/>
      <w:imprint w:val="0"/>
      <w:spacing w:val="0"/>
      <w:w w:val="100"/>
      <w:kern w:val="0"/>
      <w:position w:val="0"/>
      <w:sz w:val="24"/>
      <w:vertAlign w:val="baseline"/>
    </w:rPr>
  </w:style>
  <w:style w:type="character" w:customStyle="1" w:styleId="ListLabel346">
    <w:name w:val="ListLabel 346"/>
    <w:qFormat/>
    <w:rPr>
      <w:caps w:val="0"/>
      <w:smallCaps w:val="0"/>
      <w:strike w:val="0"/>
      <w:dstrike w:val="0"/>
      <w:outline w:val="0"/>
      <w:emboss w:val="0"/>
      <w:imprint w:val="0"/>
      <w:spacing w:val="0"/>
      <w:w w:val="100"/>
      <w:kern w:val="0"/>
      <w:position w:val="0"/>
      <w:sz w:val="24"/>
      <w:vertAlign w:val="baseline"/>
    </w:rPr>
  </w:style>
  <w:style w:type="character" w:customStyle="1" w:styleId="ListLabel347">
    <w:name w:val="ListLabel 347"/>
    <w:qFormat/>
    <w:rPr>
      <w:caps w:val="0"/>
      <w:smallCaps w:val="0"/>
      <w:strike w:val="0"/>
      <w:dstrike w:val="0"/>
      <w:outline w:val="0"/>
      <w:emboss w:val="0"/>
      <w:imprint w:val="0"/>
      <w:spacing w:val="0"/>
      <w:w w:val="100"/>
      <w:kern w:val="0"/>
      <w:position w:val="0"/>
      <w:sz w:val="24"/>
      <w:vertAlign w:val="baseline"/>
    </w:rPr>
  </w:style>
  <w:style w:type="character" w:customStyle="1" w:styleId="ListLabel348">
    <w:name w:val="ListLabel 348"/>
    <w:qFormat/>
    <w:rPr>
      <w:caps w:val="0"/>
      <w:smallCaps w:val="0"/>
      <w:strike w:val="0"/>
      <w:dstrike w:val="0"/>
      <w:outline w:val="0"/>
      <w:emboss w:val="0"/>
      <w:imprint w:val="0"/>
      <w:spacing w:val="0"/>
      <w:w w:val="100"/>
      <w:kern w:val="0"/>
      <w:position w:val="0"/>
      <w:sz w:val="24"/>
      <w:vertAlign w:val="baseline"/>
    </w:rPr>
  </w:style>
  <w:style w:type="character" w:customStyle="1" w:styleId="ListLabel349">
    <w:name w:val="ListLabel 349"/>
    <w:qFormat/>
    <w:rPr>
      <w:caps w:val="0"/>
      <w:smallCaps w:val="0"/>
      <w:strike w:val="0"/>
      <w:dstrike w:val="0"/>
      <w:outline w:val="0"/>
      <w:emboss w:val="0"/>
      <w:imprint w:val="0"/>
      <w:spacing w:val="0"/>
      <w:w w:val="100"/>
      <w:kern w:val="0"/>
      <w:position w:val="0"/>
      <w:sz w:val="24"/>
      <w:vertAlign w:val="baseline"/>
    </w:rPr>
  </w:style>
  <w:style w:type="character" w:customStyle="1" w:styleId="ListLabel350">
    <w:name w:val="ListLabel 350"/>
    <w:qFormat/>
    <w:rPr>
      <w:caps w:val="0"/>
      <w:smallCaps w:val="0"/>
      <w:strike w:val="0"/>
      <w:dstrike w:val="0"/>
      <w:outline w:val="0"/>
      <w:emboss w:val="0"/>
      <w:imprint w:val="0"/>
      <w:spacing w:val="0"/>
      <w:w w:val="100"/>
      <w:kern w:val="0"/>
      <w:position w:val="0"/>
      <w:sz w:val="24"/>
      <w:vertAlign w:val="baseline"/>
    </w:rPr>
  </w:style>
  <w:style w:type="character" w:customStyle="1" w:styleId="ListLabel351">
    <w:name w:val="ListLabel 351"/>
    <w:qFormat/>
    <w:rPr>
      <w:caps w:val="0"/>
      <w:smallCaps w:val="0"/>
      <w:strike w:val="0"/>
      <w:dstrike w:val="0"/>
      <w:outline w:val="0"/>
      <w:emboss w:val="0"/>
      <w:imprint w:val="0"/>
      <w:spacing w:val="0"/>
      <w:w w:val="100"/>
      <w:kern w:val="0"/>
      <w:position w:val="0"/>
      <w:sz w:val="24"/>
      <w:vertAlign w:val="baseline"/>
    </w:rPr>
  </w:style>
  <w:style w:type="character" w:customStyle="1" w:styleId="ListLabel352">
    <w:name w:val="ListLabel 352"/>
    <w:qFormat/>
    <w:rPr>
      <w:caps w:val="0"/>
      <w:smallCaps w:val="0"/>
      <w:strike w:val="0"/>
      <w:dstrike w:val="0"/>
      <w:outline w:val="0"/>
      <w:emboss w:val="0"/>
      <w:imprint w:val="0"/>
      <w:spacing w:val="0"/>
      <w:w w:val="100"/>
      <w:kern w:val="0"/>
      <w:position w:val="0"/>
      <w:sz w:val="24"/>
      <w:vertAlign w:val="baseline"/>
    </w:rPr>
  </w:style>
  <w:style w:type="character" w:customStyle="1" w:styleId="ListLabel353">
    <w:name w:val="ListLabel 353"/>
    <w:qFormat/>
    <w:rPr>
      <w:caps w:val="0"/>
      <w:smallCaps w:val="0"/>
      <w:strike w:val="0"/>
      <w:dstrike w:val="0"/>
      <w:outline w:val="0"/>
      <w:emboss w:val="0"/>
      <w:imprint w:val="0"/>
      <w:spacing w:val="0"/>
      <w:w w:val="100"/>
      <w:kern w:val="0"/>
      <w:position w:val="0"/>
      <w:sz w:val="24"/>
      <w:vertAlign w:val="baseline"/>
    </w:rPr>
  </w:style>
  <w:style w:type="character" w:customStyle="1" w:styleId="ListLabel354">
    <w:name w:val="ListLabel 354"/>
    <w:qFormat/>
    <w:rPr>
      <w:caps w:val="0"/>
      <w:smallCaps w:val="0"/>
      <w:strike w:val="0"/>
      <w:dstrike w:val="0"/>
      <w:outline w:val="0"/>
      <w:emboss w:val="0"/>
      <w:imprint w:val="0"/>
      <w:spacing w:val="0"/>
      <w:w w:val="100"/>
      <w:kern w:val="0"/>
      <w:position w:val="0"/>
      <w:sz w:val="24"/>
      <w:vertAlign w:val="baseline"/>
    </w:rPr>
  </w:style>
  <w:style w:type="character" w:customStyle="1" w:styleId="ListLabel355">
    <w:name w:val="ListLabel 355"/>
    <w:qFormat/>
    <w:rPr>
      <w:caps w:val="0"/>
      <w:smallCaps w:val="0"/>
      <w:strike w:val="0"/>
      <w:dstrike w:val="0"/>
      <w:outline w:val="0"/>
      <w:emboss w:val="0"/>
      <w:imprint w:val="0"/>
      <w:spacing w:val="0"/>
      <w:w w:val="100"/>
      <w:kern w:val="0"/>
      <w:position w:val="0"/>
      <w:sz w:val="24"/>
      <w:vertAlign w:val="baseline"/>
    </w:rPr>
  </w:style>
  <w:style w:type="character" w:customStyle="1" w:styleId="ListLabel356">
    <w:name w:val="ListLabel 356"/>
    <w:qFormat/>
    <w:rPr>
      <w:caps w:val="0"/>
      <w:smallCaps w:val="0"/>
      <w:strike w:val="0"/>
      <w:dstrike w:val="0"/>
      <w:outline w:val="0"/>
      <w:emboss w:val="0"/>
      <w:imprint w:val="0"/>
      <w:spacing w:val="0"/>
      <w:w w:val="100"/>
      <w:kern w:val="0"/>
      <w:position w:val="0"/>
      <w:sz w:val="24"/>
      <w:vertAlign w:val="baseline"/>
    </w:rPr>
  </w:style>
  <w:style w:type="character" w:customStyle="1" w:styleId="ListLabel357">
    <w:name w:val="ListLabel 357"/>
    <w:qFormat/>
    <w:rPr>
      <w:caps w:val="0"/>
      <w:smallCaps w:val="0"/>
      <w:strike w:val="0"/>
      <w:dstrike w:val="0"/>
      <w:outline w:val="0"/>
      <w:emboss w:val="0"/>
      <w:imprint w:val="0"/>
      <w:spacing w:val="0"/>
      <w:w w:val="100"/>
      <w:kern w:val="0"/>
      <w:position w:val="0"/>
      <w:sz w:val="24"/>
      <w:vertAlign w:val="baseline"/>
    </w:rPr>
  </w:style>
  <w:style w:type="character" w:customStyle="1" w:styleId="ListLabel358">
    <w:name w:val="ListLabel 358"/>
    <w:qFormat/>
    <w:rPr>
      <w:caps w:val="0"/>
      <w:smallCaps w:val="0"/>
      <w:strike w:val="0"/>
      <w:dstrike w:val="0"/>
      <w:outline w:val="0"/>
      <w:emboss w:val="0"/>
      <w:imprint w:val="0"/>
      <w:spacing w:val="0"/>
      <w:w w:val="100"/>
      <w:kern w:val="0"/>
      <w:position w:val="0"/>
      <w:sz w:val="24"/>
      <w:vertAlign w:val="baseline"/>
    </w:rPr>
  </w:style>
  <w:style w:type="character" w:customStyle="1" w:styleId="ListLabel359">
    <w:name w:val="ListLabel 359"/>
    <w:qFormat/>
    <w:rPr>
      <w:caps w:val="0"/>
      <w:smallCaps w:val="0"/>
      <w:strike w:val="0"/>
      <w:dstrike w:val="0"/>
      <w:outline w:val="0"/>
      <w:emboss w:val="0"/>
      <w:imprint w:val="0"/>
      <w:spacing w:val="0"/>
      <w:w w:val="100"/>
      <w:kern w:val="0"/>
      <w:position w:val="0"/>
      <w:sz w:val="24"/>
      <w:vertAlign w:val="baseline"/>
    </w:rPr>
  </w:style>
  <w:style w:type="character" w:customStyle="1" w:styleId="ListLabel360">
    <w:name w:val="ListLabel 360"/>
    <w:qFormat/>
    <w:rPr>
      <w:caps w:val="0"/>
      <w:smallCaps w:val="0"/>
      <w:strike w:val="0"/>
      <w:dstrike w:val="0"/>
      <w:outline w:val="0"/>
      <w:emboss w:val="0"/>
      <w:imprint w:val="0"/>
      <w:spacing w:val="0"/>
      <w:w w:val="100"/>
      <w:kern w:val="0"/>
      <w:position w:val="0"/>
      <w:sz w:val="24"/>
      <w:vertAlign w:val="baseline"/>
    </w:rPr>
  </w:style>
  <w:style w:type="character" w:customStyle="1" w:styleId="ListLabel361">
    <w:name w:val="ListLabel 361"/>
    <w:qFormat/>
    <w:rPr>
      <w:caps w:val="0"/>
      <w:smallCaps w:val="0"/>
      <w:strike w:val="0"/>
      <w:dstrike w:val="0"/>
      <w:outline w:val="0"/>
      <w:emboss w:val="0"/>
      <w:imprint w:val="0"/>
      <w:spacing w:val="0"/>
      <w:w w:val="100"/>
      <w:kern w:val="0"/>
      <w:position w:val="0"/>
      <w:sz w:val="24"/>
      <w:vertAlign w:val="baseline"/>
    </w:rPr>
  </w:style>
  <w:style w:type="character" w:customStyle="1" w:styleId="ListLabel362">
    <w:name w:val="ListLabel 362"/>
    <w:qFormat/>
    <w:rPr>
      <w:caps w:val="0"/>
      <w:smallCaps w:val="0"/>
      <w:strike w:val="0"/>
      <w:dstrike w:val="0"/>
      <w:outline w:val="0"/>
      <w:emboss w:val="0"/>
      <w:imprint w:val="0"/>
      <w:spacing w:val="0"/>
      <w:w w:val="100"/>
      <w:kern w:val="0"/>
      <w:position w:val="0"/>
      <w:sz w:val="24"/>
      <w:vertAlign w:val="baseline"/>
    </w:rPr>
  </w:style>
  <w:style w:type="character" w:customStyle="1" w:styleId="ListLabel363">
    <w:name w:val="ListLabel 363"/>
    <w:qFormat/>
    <w:rPr>
      <w:caps w:val="0"/>
      <w:smallCaps w:val="0"/>
      <w:strike w:val="0"/>
      <w:dstrike w:val="0"/>
      <w:outline w:val="0"/>
      <w:emboss w:val="0"/>
      <w:imprint w:val="0"/>
      <w:spacing w:val="0"/>
      <w:w w:val="100"/>
      <w:kern w:val="0"/>
      <w:position w:val="0"/>
      <w:sz w:val="24"/>
      <w:vertAlign w:val="baseline"/>
    </w:rPr>
  </w:style>
  <w:style w:type="character" w:customStyle="1" w:styleId="ListLabel364">
    <w:name w:val="ListLabel 364"/>
    <w:qFormat/>
    <w:rPr>
      <w:caps w:val="0"/>
      <w:smallCaps w:val="0"/>
      <w:strike w:val="0"/>
      <w:dstrike w:val="0"/>
      <w:outline w:val="0"/>
      <w:emboss w:val="0"/>
      <w:imprint w:val="0"/>
      <w:spacing w:val="0"/>
      <w:w w:val="100"/>
      <w:kern w:val="0"/>
      <w:position w:val="0"/>
      <w:sz w:val="24"/>
      <w:vertAlign w:val="baseline"/>
    </w:rPr>
  </w:style>
  <w:style w:type="character" w:customStyle="1" w:styleId="ListLabel365">
    <w:name w:val="ListLabel 365"/>
    <w:qFormat/>
    <w:rPr>
      <w:caps w:val="0"/>
      <w:smallCaps w:val="0"/>
      <w:strike w:val="0"/>
      <w:dstrike w:val="0"/>
      <w:outline w:val="0"/>
      <w:emboss w:val="0"/>
      <w:imprint w:val="0"/>
      <w:spacing w:val="0"/>
      <w:w w:val="100"/>
      <w:kern w:val="0"/>
      <w:position w:val="0"/>
      <w:sz w:val="24"/>
      <w:vertAlign w:val="baseline"/>
    </w:rPr>
  </w:style>
  <w:style w:type="character" w:customStyle="1" w:styleId="ListLabel366">
    <w:name w:val="ListLabel 366"/>
    <w:qFormat/>
    <w:rPr>
      <w:caps w:val="0"/>
      <w:smallCaps w:val="0"/>
      <w:strike w:val="0"/>
      <w:dstrike w:val="0"/>
      <w:outline w:val="0"/>
      <w:emboss w:val="0"/>
      <w:imprint w:val="0"/>
      <w:spacing w:val="0"/>
      <w:w w:val="100"/>
      <w:kern w:val="0"/>
      <w:position w:val="0"/>
      <w:sz w:val="24"/>
      <w:vertAlign w:val="baseline"/>
    </w:rPr>
  </w:style>
  <w:style w:type="character" w:customStyle="1" w:styleId="ListLabel367">
    <w:name w:val="ListLabel 367"/>
    <w:qFormat/>
    <w:rPr>
      <w:caps w:val="0"/>
      <w:smallCaps w:val="0"/>
      <w:strike w:val="0"/>
      <w:dstrike w:val="0"/>
      <w:outline w:val="0"/>
      <w:emboss w:val="0"/>
      <w:imprint w:val="0"/>
      <w:spacing w:val="0"/>
      <w:w w:val="100"/>
      <w:kern w:val="0"/>
      <w:position w:val="0"/>
      <w:sz w:val="24"/>
      <w:vertAlign w:val="baseline"/>
    </w:rPr>
  </w:style>
  <w:style w:type="character" w:customStyle="1" w:styleId="ListLabel368">
    <w:name w:val="ListLabel 368"/>
    <w:qFormat/>
    <w:rPr>
      <w:caps w:val="0"/>
      <w:smallCaps w:val="0"/>
      <w:strike w:val="0"/>
      <w:dstrike w:val="0"/>
      <w:outline w:val="0"/>
      <w:emboss w:val="0"/>
      <w:imprint w:val="0"/>
      <w:spacing w:val="0"/>
      <w:w w:val="100"/>
      <w:kern w:val="0"/>
      <w:position w:val="0"/>
      <w:sz w:val="24"/>
      <w:vertAlign w:val="baseline"/>
    </w:rPr>
  </w:style>
  <w:style w:type="character" w:customStyle="1" w:styleId="ListLabel369">
    <w:name w:val="ListLabel 369"/>
    <w:qFormat/>
    <w:rPr>
      <w:caps w:val="0"/>
      <w:smallCaps w:val="0"/>
      <w:strike w:val="0"/>
      <w:dstrike w:val="0"/>
      <w:outline w:val="0"/>
      <w:emboss w:val="0"/>
      <w:imprint w:val="0"/>
      <w:spacing w:val="0"/>
      <w:w w:val="100"/>
      <w:kern w:val="0"/>
      <w:position w:val="0"/>
      <w:sz w:val="24"/>
      <w:vertAlign w:val="baseline"/>
    </w:rPr>
  </w:style>
  <w:style w:type="character" w:customStyle="1" w:styleId="ListLabel370">
    <w:name w:val="ListLabel 370"/>
    <w:qFormat/>
    <w:rPr>
      <w:caps w:val="0"/>
      <w:smallCaps w:val="0"/>
      <w:strike w:val="0"/>
      <w:dstrike w:val="0"/>
      <w:outline w:val="0"/>
      <w:emboss w:val="0"/>
      <w:imprint w:val="0"/>
      <w:spacing w:val="0"/>
      <w:w w:val="100"/>
      <w:kern w:val="0"/>
      <w:position w:val="0"/>
      <w:sz w:val="24"/>
      <w:vertAlign w:val="baseline"/>
    </w:rPr>
  </w:style>
  <w:style w:type="character" w:customStyle="1" w:styleId="ListLabel371">
    <w:name w:val="ListLabel 371"/>
    <w:qFormat/>
    <w:rPr>
      <w:caps w:val="0"/>
      <w:smallCaps w:val="0"/>
      <w:strike w:val="0"/>
      <w:dstrike w:val="0"/>
      <w:outline w:val="0"/>
      <w:emboss w:val="0"/>
      <w:imprint w:val="0"/>
      <w:spacing w:val="0"/>
      <w:w w:val="100"/>
      <w:kern w:val="0"/>
      <w:position w:val="0"/>
      <w:sz w:val="24"/>
      <w:vertAlign w:val="baseline"/>
    </w:rPr>
  </w:style>
  <w:style w:type="character" w:customStyle="1" w:styleId="ListLabel372">
    <w:name w:val="ListLabel 372"/>
    <w:qFormat/>
    <w:rPr>
      <w:caps w:val="0"/>
      <w:smallCaps w:val="0"/>
      <w:strike w:val="0"/>
      <w:dstrike w:val="0"/>
      <w:outline w:val="0"/>
      <w:emboss w:val="0"/>
      <w:imprint w:val="0"/>
      <w:spacing w:val="0"/>
      <w:w w:val="100"/>
      <w:kern w:val="0"/>
      <w:position w:val="0"/>
      <w:sz w:val="20"/>
      <w:vertAlign w:val="baseline"/>
    </w:rPr>
  </w:style>
  <w:style w:type="character" w:customStyle="1" w:styleId="ListLabel373">
    <w:name w:val="ListLabel 373"/>
    <w:qFormat/>
    <w:rPr>
      <w:caps w:val="0"/>
      <w:smallCaps w:val="0"/>
      <w:strike w:val="0"/>
      <w:dstrike w:val="0"/>
      <w:outline w:val="0"/>
      <w:emboss w:val="0"/>
      <w:imprint w:val="0"/>
      <w:spacing w:val="0"/>
      <w:w w:val="100"/>
      <w:kern w:val="0"/>
      <w:position w:val="0"/>
      <w:sz w:val="24"/>
      <w:vertAlign w:val="baseline"/>
    </w:rPr>
  </w:style>
  <w:style w:type="character" w:customStyle="1" w:styleId="ListLabel374">
    <w:name w:val="ListLabel 374"/>
    <w:qFormat/>
    <w:rPr>
      <w:caps w:val="0"/>
      <w:smallCaps w:val="0"/>
      <w:strike w:val="0"/>
      <w:dstrike w:val="0"/>
      <w:outline w:val="0"/>
      <w:emboss w:val="0"/>
      <w:imprint w:val="0"/>
      <w:spacing w:val="0"/>
      <w:w w:val="100"/>
      <w:kern w:val="0"/>
      <w:position w:val="0"/>
      <w:sz w:val="24"/>
      <w:vertAlign w:val="baseline"/>
    </w:rPr>
  </w:style>
  <w:style w:type="character" w:customStyle="1" w:styleId="ListLabel375">
    <w:name w:val="ListLabel 375"/>
    <w:qFormat/>
    <w:rPr>
      <w:caps w:val="0"/>
      <w:smallCaps w:val="0"/>
      <w:strike w:val="0"/>
      <w:dstrike w:val="0"/>
      <w:outline w:val="0"/>
      <w:emboss w:val="0"/>
      <w:imprint w:val="0"/>
      <w:spacing w:val="0"/>
      <w:w w:val="100"/>
      <w:kern w:val="0"/>
      <w:position w:val="0"/>
      <w:sz w:val="24"/>
      <w:vertAlign w:val="baseline"/>
    </w:rPr>
  </w:style>
  <w:style w:type="character" w:customStyle="1" w:styleId="ListLabel376">
    <w:name w:val="ListLabel 376"/>
    <w:qFormat/>
    <w:rPr>
      <w:caps w:val="0"/>
      <w:smallCaps w:val="0"/>
      <w:strike w:val="0"/>
      <w:dstrike w:val="0"/>
      <w:outline w:val="0"/>
      <w:emboss w:val="0"/>
      <w:imprint w:val="0"/>
      <w:spacing w:val="0"/>
      <w:w w:val="100"/>
      <w:kern w:val="0"/>
      <w:position w:val="0"/>
      <w:sz w:val="24"/>
      <w:vertAlign w:val="baseline"/>
    </w:rPr>
  </w:style>
  <w:style w:type="character" w:customStyle="1" w:styleId="ListLabel377">
    <w:name w:val="ListLabel 377"/>
    <w:qFormat/>
    <w:rPr>
      <w:caps w:val="0"/>
      <w:smallCaps w:val="0"/>
      <w:strike w:val="0"/>
      <w:dstrike w:val="0"/>
      <w:outline w:val="0"/>
      <w:emboss w:val="0"/>
      <w:imprint w:val="0"/>
      <w:spacing w:val="0"/>
      <w:w w:val="100"/>
      <w:kern w:val="0"/>
      <w:position w:val="0"/>
      <w:sz w:val="24"/>
      <w:vertAlign w:val="baseline"/>
    </w:rPr>
  </w:style>
  <w:style w:type="character" w:customStyle="1" w:styleId="ListLabel378">
    <w:name w:val="ListLabel 378"/>
    <w:qFormat/>
    <w:rPr>
      <w:caps w:val="0"/>
      <w:smallCaps w:val="0"/>
      <w:strike w:val="0"/>
      <w:dstrike w:val="0"/>
      <w:outline w:val="0"/>
      <w:emboss w:val="0"/>
      <w:imprint w:val="0"/>
      <w:spacing w:val="0"/>
      <w:w w:val="100"/>
      <w:kern w:val="0"/>
      <w:position w:val="0"/>
      <w:sz w:val="24"/>
      <w:vertAlign w:val="baseline"/>
    </w:rPr>
  </w:style>
  <w:style w:type="character" w:customStyle="1" w:styleId="ListLabel379">
    <w:name w:val="ListLabel 379"/>
    <w:qFormat/>
    <w:rPr>
      <w:caps w:val="0"/>
      <w:smallCaps w:val="0"/>
      <w:strike w:val="0"/>
      <w:dstrike w:val="0"/>
      <w:outline w:val="0"/>
      <w:emboss w:val="0"/>
      <w:imprint w:val="0"/>
      <w:spacing w:val="0"/>
      <w:w w:val="100"/>
      <w:kern w:val="0"/>
      <w:position w:val="0"/>
      <w:sz w:val="24"/>
      <w:vertAlign w:val="baseline"/>
    </w:rPr>
  </w:style>
  <w:style w:type="character" w:customStyle="1" w:styleId="ListLabel380">
    <w:name w:val="ListLabel 380"/>
    <w:qFormat/>
    <w:rPr>
      <w:caps w:val="0"/>
      <w:smallCaps w:val="0"/>
      <w:strike w:val="0"/>
      <w:dstrike w:val="0"/>
      <w:outline w:val="0"/>
      <w:emboss w:val="0"/>
      <w:imprint w:val="0"/>
      <w:spacing w:val="0"/>
      <w:w w:val="100"/>
      <w:kern w:val="0"/>
      <w:position w:val="0"/>
      <w:sz w:val="24"/>
      <w:vertAlign w:val="baseline"/>
    </w:rPr>
  </w:style>
  <w:style w:type="character" w:customStyle="1" w:styleId="ListLabel381">
    <w:name w:val="ListLabel 381"/>
    <w:qFormat/>
    <w:rPr>
      <w:rFonts w:cs="Times New Roman"/>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cs="Symbol"/>
    </w:rPr>
  </w:style>
  <w:style w:type="character" w:customStyle="1" w:styleId="ListLabel385">
    <w:name w:val="ListLabel 385"/>
    <w:qFormat/>
    <w:rPr>
      <w:rFonts w:cs="Courier New"/>
    </w:rPr>
  </w:style>
  <w:style w:type="character" w:customStyle="1" w:styleId="ListLabel386">
    <w:name w:val="ListLabel 386"/>
    <w:qFormat/>
    <w:rPr>
      <w:rFonts w:cs="Wingdings"/>
    </w:rPr>
  </w:style>
  <w:style w:type="character" w:customStyle="1" w:styleId="ListLabel387">
    <w:name w:val="ListLabel 387"/>
    <w:qFormat/>
    <w:rPr>
      <w:rFonts w:cs="Symbol"/>
    </w:rPr>
  </w:style>
  <w:style w:type="character" w:customStyle="1" w:styleId="ListLabel388">
    <w:name w:val="ListLabel 388"/>
    <w:qFormat/>
    <w:rPr>
      <w:rFonts w:cs="Courier New"/>
    </w:rPr>
  </w:style>
  <w:style w:type="character" w:customStyle="1" w:styleId="ListLabel389">
    <w:name w:val="ListLabel 389"/>
    <w:qFormat/>
    <w:rPr>
      <w:rFonts w:cs="Wingdings"/>
    </w:rPr>
  </w:style>
  <w:style w:type="character" w:customStyle="1" w:styleId="ListLabel390">
    <w:name w:val="ListLabel 390"/>
    <w:qFormat/>
    <w:rPr>
      <w:caps w:val="0"/>
      <w:smallCaps w:val="0"/>
      <w:strike w:val="0"/>
      <w:dstrike w:val="0"/>
      <w:outline w:val="0"/>
      <w:emboss w:val="0"/>
      <w:imprint w:val="0"/>
      <w:spacing w:val="0"/>
      <w:w w:val="100"/>
      <w:kern w:val="0"/>
      <w:position w:val="0"/>
      <w:sz w:val="24"/>
      <w:vertAlign w:val="baseline"/>
    </w:rPr>
  </w:style>
  <w:style w:type="character" w:customStyle="1" w:styleId="ListLabel391">
    <w:name w:val="ListLabel 391"/>
    <w:qFormat/>
    <w:rPr>
      <w:caps w:val="0"/>
      <w:smallCaps w:val="0"/>
      <w:strike w:val="0"/>
      <w:dstrike w:val="0"/>
      <w:outline w:val="0"/>
      <w:emboss w:val="0"/>
      <w:imprint w:val="0"/>
      <w:spacing w:val="0"/>
      <w:w w:val="100"/>
      <w:kern w:val="0"/>
      <w:position w:val="0"/>
      <w:sz w:val="24"/>
      <w:vertAlign w:val="baseline"/>
    </w:rPr>
  </w:style>
  <w:style w:type="character" w:customStyle="1" w:styleId="ListLabel392">
    <w:name w:val="ListLabel 392"/>
    <w:qFormat/>
    <w:rPr>
      <w:caps w:val="0"/>
      <w:smallCaps w:val="0"/>
      <w:strike w:val="0"/>
      <w:dstrike w:val="0"/>
      <w:outline w:val="0"/>
      <w:emboss w:val="0"/>
      <w:imprint w:val="0"/>
      <w:spacing w:val="0"/>
      <w:w w:val="100"/>
      <w:kern w:val="0"/>
      <w:position w:val="0"/>
      <w:sz w:val="24"/>
      <w:vertAlign w:val="baseline"/>
    </w:rPr>
  </w:style>
  <w:style w:type="character" w:customStyle="1" w:styleId="ListLabel393">
    <w:name w:val="ListLabel 393"/>
    <w:qFormat/>
    <w:rPr>
      <w:caps w:val="0"/>
      <w:smallCaps w:val="0"/>
      <w:strike w:val="0"/>
      <w:dstrike w:val="0"/>
      <w:outline w:val="0"/>
      <w:emboss w:val="0"/>
      <w:imprint w:val="0"/>
      <w:spacing w:val="0"/>
      <w:w w:val="100"/>
      <w:kern w:val="0"/>
      <w:position w:val="0"/>
      <w:sz w:val="24"/>
      <w:vertAlign w:val="baseline"/>
    </w:rPr>
  </w:style>
  <w:style w:type="character" w:customStyle="1" w:styleId="ListLabel394">
    <w:name w:val="ListLabel 394"/>
    <w:qFormat/>
    <w:rPr>
      <w:caps w:val="0"/>
      <w:smallCaps w:val="0"/>
      <w:strike w:val="0"/>
      <w:dstrike w:val="0"/>
      <w:outline w:val="0"/>
      <w:emboss w:val="0"/>
      <w:imprint w:val="0"/>
      <w:spacing w:val="0"/>
      <w:w w:val="100"/>
      <w:kern w:val="0"/>
      <w:position w:val="0"/>
      <w:sz w:val="24"/>
      <w:vertAlign w:val="baseline"/>
    </w:rPr>
  </w:style>
  <w:style w:type="character" w:customStyle="1" w:styleId="ListLabel395">
    <w:name w:val="ListLabel 395"/>
    <w:qFormat/>
    <w:rPr>
      <w:caps w:val="0"/>
      <w:smallCaps w:val="0"/>
      <w:strike w:val="0"/>
      <w:dstrike w:val="0"/>
      <w:outline w:val="0"/>
      <w:emboss w:val="0"/>
      <w:imprint w:val="0"/>
      <w:spacing w:val="0"/>
      <w:w w:val="100"/>
      <w:kern w:val="0"/>
      <w:position w:val="0"/>
      <w:sz w:val="24"/>
      <w:vertAlign w:val="baseline"/>
    </w:rPr>
  </w:style>
  <w:style w:type="character" w:customStyle="1" w:styleId="ListLabel396">
    <w:name w:val="ListLabel 396"/>
    <w:qFormat/>
    <w:rPr>
      <w:caps w:val="0"/>
      <w:smallCaps w:val="0"/>
      <w:strike w:val="0"/>
      <w:dstrike w:val="0"/>
      <w:outline w:val="0"/>
      <w:emboss w:val="0"/>
      <w:imprint w:val="0"/>
      <w:spacing w:val="0"/>
      <w:w w:val="100"/>
      <w:kern w:val="0"/>
      <w:position w:val="0"/>
      <w:sz w:val="24"/>
      <w:vertAlign w:val="baseline"/>
    </w:rPr>
  </w:style>
  <w:style w:type="character" w:customStyle="1" w:styleId="ListLabel397">
    <w:name w:val="ListLabel 397"/>
    <w:qFormat/>
    <w:rPr>
      <w:caps w:val="0"/>
      <w:smallCaps w:val="0"/>
      <w:strike w:val="0"/>
      <w:dstrike w:val="0"/>
      <w:outline w:val="0"/>
      <w:emboss w:val="0"/>
      <w:imprint w:val="0"/>
      <w:spacing w:val="0"/>
      <w:w w:val="100"/>
      <w:kern w:val="0"/>
      <w:position w:val="0"/>
      <w:sz w:val="24"/>
      <w:vertAlign w:val="baseline"/>
    </w:rPr>
  </w:style>
  <w:style w:type="character" w:customStyle="1" w:styleId="ListLabel398">
    <w:name w:val="ListLabel 398"/>
    <w:qFormat/>
    <w:rPr>
      <w:caps w:val="0"/>
      <w:smallCaps w:val="0"/>
      <w:strike w:val="0"/>
      <w:dstrike w:val="0"/>
      <w:outline w:val="0"/>
      <w:emboss w:val="0"/>
      <w:imprint w:val="0"/>
      <w:spacing w:val="0"/>
      <w:w w:val="100"/>
      <w:kern w:val="0"/>
      <w:position w:val="0"/>
      <w:sz w:val="24"/>
      <w:vertAlign w:val="baseline"/>
    </w:rPr>
  </w:style>
  <w:style w:type="character" w:customStyle="1" w:styleId="ListLabel399">
    <w:name w:val="ListLabel 399"/>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00">
    <w:name w:val="ListLabel 400"/>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01">
    <w:name w:val="ListLabel 401"/>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02">
    <w:name w:val="ListLabel 402"/>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03">
    <w:name w:val="ListLabel 403"/>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04">
    <w:name w:val="ListLabel 404"/>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05">
    <w:name w:val="ListLabel 405"/>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06">
    <w:name w:val="ListLabel 406"/>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07">
    <w:name w:val="ListLabel 407"/>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08">
    <w:name w:val="ListLabel 408"/>
    <w:qFormat/>
    <w:rPr>
      <w:caps w:val="0"/>
      <w:smallCaps w:val="0"/>
      <w:strike w:val="0"/>
      <w:dstrike w:val="0"/>
      <w:outline w:val="0"/>
      <w:emboss w:val="0"/>
      <w:imprint w:val="0"/>
      <w:spacing w:val="0"/>
      <w:w w:val="100"/>
      <w:kern w:val="0"/>
      <w:position w:val="0"/>
      <w:sz w:val="24"/>
      <w:vertAlign w:val="baseline"/>
    </w:rPr>
  </w:style>
  <w:style w:type="character" w:customStyle="1" w:styleId="ListLabel409">
    <w:name w:val="ListLabel 409"/>
    <w:qFormat/>
    <w:rPr>
      <w:caps w:val="0"/>
      <w:smallCaps w:val="0"/>
      <w:strike w:val="0"/>
      <w:dstrike w:val="0"/>
      <w:outline w:val="0"/>
      <w:emboss w:val="0"/>
      <w:imprint w:val="0"/>
      <w:spacing w:val="0"/>
      <w:w w:val="100"/>
      <w:kern w:val="0"/>
      <w:position w:val="0"/>
      <w:sz w:val="24"/>
      <w:vertAlign w:val="baseline"/>
    </w:rPr>
  </w:style>
  <w:style w:type="character" w:customStyle="1" w:styleId="ListLabel410">
    <w:name w:val="ListLabel 410"/>
    <w:qFormat/>
    <w:rPr>
      <w:caps w:val="0"/>
      <w:smallCaps w:val="0"/>
      <w:strike w:val="0"/>
      <w:dstrike w:val="0"/>
      <w:outline w:val="0"/>
      <w:emboss w:val="0"/>
      <w:imprint w:val="0"/>
      <w:spacing w:val="0"/>
      <w:w w:val="100"/>
      <w:kern w:val="0"/>
      <w:position w:val="0"/>
      <w:sz w:val="24"/>
      <w:vertAlign w:val="baseline"/>
    </w:rPr>
  </w:style>
  <w:style w:type="character" w:customStyle="1" w:styleId="ListLabel411">
    <w:name w:val="ListLabel 411"/>
    <w:qFormat/>
    <w:rPr>
      <w:caps w:val="0"/>
      <w:smallCaps w:val="0"/>
      <w:strike w:val="0"/>
      <w:dstrike w:val="0"/>
      <w:outline w:val="0"/>
      <w:emboss w:val="0"/>
      <w:imprint w:val="0"/>
      <w:spacing w:val="0"/>
      <w:w w:val="100"/>
      <w:kern w:val="0"/>
      <w:position w:val="0"/>
      <w:sz w:val="24"/>
      <w:vertAlign w:val="baseline"/>
    </w:rPr>
  </w:style>
  <w:style w:type="character" w:customStyle="1" w:styleId="ListLabel412">
    <w:name w:val="ListLabel 412"/>
    <w:qFormat/>
    <w:rPr>
      <w:caps w:val="0"/>
      <w:smallCaps w:val="0"/>
      <w:strike w:val="0"/>
      <w:dstrike w:val="0"/>
      <w:outline w:val="0"/>
      <w:emboss w:val="0"/>
      <w:imprint w:val="0"/>
      <w:spacing w:val="0"/>
      <w:w w:val="100"/>
      <w:kern w:val="0"/>
      <w:position w:val="0"/>
      <w:sz w:val="24"/>
      <w:vertAlign w:val="baseline"/>
    </w:rPr>
  </w:style>
  <w:style w:type="character" w:customStyle="1" w:styleId="ListLabel413">
    <w:name w:val="ListLabel 413"/>
    <w:qFormat/>
    <w:rPr>
      <w:caps w:val="0"/>
      <w:smallCaps w:val="0"/>
      <w:strike w:val="0"/>
      <w:dstrike w:val="0"/>
      <w:outline w:val="0"/>
      <w:emboss w:val="0"/>
      <w:imprint w:val="0"/>
      <w:spacing w:val="0"/>
      <w:w w:val="100"/>
      <w:kern w:val="0"/>
      <w:position w:val="0"/>
      <w:sz w:val="24"/>
      <w:vertAlign w:val="baseline"/>
    </w:rPr>
  </w:style>
  <w:style w:type="character" w:customStyle="1" w:styleId="ListLabel414">
    <w:name w:val="ListLabel 414"/>
    <w:qFormat/>
    <w:rPr>
      <w:caps w:val="0"/>
      <w:smallCaps w:val="0"/>
      <w:strike w:val="0"/>
      <w:dstrike w:val="0"/>
      <w:outline w:val="0"/>
      <w:emboss w:val="0"/>
      <w:imprint w:val="0"/>
      <w:spacing w:val="0"/>
      <w:w w:val="100"/>
      <w:kern w:val="0"/>
      <w:position w:val="0"/>
      <w:sz w:val="24"/>
      <w:vertAlign w:val="baseline"/>
    </w:rPr>
  </w:style>
  <w:style w:type="character" w:customStyle="1" w:styleId="ListLabel415">
    <w:name w:val="ListLabel 415"/>
    <w:qFormat/>
    <w:rPr>
      <w:caps w:val="0"/>
      <w:smallCaps w:val="0"/>
      <w:strike w:val="0"/>
      <w:dstrike w:val="0"/>
      <w:outline w:val="0"/>
      <w:emboss w:val="0"/>
      <w:imprint w:val="0"/>
      <w:spacing w:val="0"/>
      <w:w w:val="100"/>
      <w:kern w:val="0"/>
      <w:position w:val="0"/>
      <w:sz w:val="24"/>
      <w:vertAlign w:val="baseline"/>
    </w:rPr>
  </w:style>
  <w:style w:type="character" w:customStyle="1" w:styleId="ListLabel416">
    <w:name w:val="ListLabel 416"/>
    <w:qFormat/>
    <w:rPr>
      <w:caps w:val="0"/>
      <w:smallCaps w:val="0"/>
      <w:strike w:val="0"/>
      <w:dstrike w:val="0"/>
      <w:outline w:val="0"/>
      <w:emboss w:val="0"/>
      <w:imprint w:val="0"/>
      <w:spacing w:val="0"/>
      <w:w w:val="100"/>
      <w:kern w:val="0"/>
      <w:position w:val="0"/>
      <w:sz w:val="24"/>
      <w:vertAlign w:val="baseline"/>
    </w:rPr>
  </w:style>
  <w:style w:type="character" w:customStyle="1" w:styleId="ListLabel417">
    <w:name w:val="ListLabel 417"/>
    <w:qFormat/>
    <w:rPr>
      <w:caps w:val="0"/>
      <w:smallCaps w:val="0"/>
      <w:strike w:val="0"/>
      <w:dstrike w:val="0"/>
      <w:outline w:val="0"/>
      <w:emboss w:val="0"/>
      <w:imprint w:val="0"/>
      <w:spacing w:val="0"/>
      <w:w w:val="100"/>
      <w:kern w:val="0"/>
      <w:position w:val="0"/>
      <w:sz w:val="24"/>
      <w:vertAlign w:val="baseline"/>
    </w:rPr>
  </w:style>
  <w:style w:type="character" w:customStyle="1" w:styleId="ListLabel418">
    <w:name w:val="ListLabel 418"/>
    <w:qFormat/>
    <w:rPr>
      <w:caps w:val="0"/>
      <w:smallCaps w:val="0"/>
      <w:strike w:val="0"/>
      <w:dstrike w:val="0"/>
      <w:outline w:val="0"/>
      <w:emboss w:val="0"/>
      <w:imprint w:val="0"/>
      <w:spacing w:val="0"/>
      <w:w w:val="100"/>
      <w:kern w:val="0"/>
      <w:position w:val="0"/>
      <w:sz w:val="24"/>
      <w:vertAlign w:val="baseline"/>
    </w:rPr>
  </w:style>
  <w:style w:type="character" w:customStyle="1" w:styleId="ListLabel419">
    <w:name w:val="ListLabel 419"/>
    <w:qFormat/>
    <w:rPr>
      <w:caps w:val="0"/>
      <w:smallCaps w:val="0"/>
      <w:strike w:val="0"/>
      <w:dstrike w:val="0"/>
      <w:outline w:val="0"/>
      <w:emboss w:val="0"/>
      <w:imprint w:val="0"/>
      <w:spacing w:val="0"/>
      <w:w w:val="100"/>
      <w:kern w:val="0"/>
      <w:position w:val="0"/>
      <w:sz w:val="24"/>
      <w:vertAlign w:val="baseline"/>
    </w:rPr>
  </w:style>
  <w:style w:type="character" w:customStyle="1" w:styleId="ListLabel420">
    <w:name w:val="ListLabel 420"/>
    <w:qFormat/>
    <w:rPr>
      <w:caps w:val="0"/>
      <w:smallCaps w:val="0"/>
      <w:strike w:val="0"/>
      <w:dstrike w:val="0"/>
      <w:outline w:val="0"/>
      <w:emboss w:val="0"/>
      <w:imprint w:val="0"/>
      <w:spacing w:val="0"/>
      <w:w w:val="100"/>
      <w:kern w:val="0"/>
      <w:position w:val="0"/>
      <w:sz w:val="24"/>
      <w:vertAlign w:val="baseline"/>
    </w:rPr>
  </w:style>
  <w:style w:type="character" w:customStyle="1" w:styleId="ListLabel421">
    <w:name w:val="ListLabel 421"/>
    <w:qFormat/>
    <w:rPr>
      <w:caps w:val="0"/>
      <w:smallCaps w:val="0"/>
      <w:strike w:val="0"/>
      <w:dstrike w:val="0"/>
      <w:outline w:val="0"/>
      <w:emboss w:val="0"/>
      <w:imprint w:val="0"/>
      <w:spacing w:val="0"/>
      <w:w w:val="100"/>
      <w:kern w:val="0"/>
      <w:position w:val="0"/>
      <w:sz w:val="24"/>
      <w:vertAlign w:val="baseline"/>
    </w:rPr>
  </w:style>
  <w:style w:type="character" w:customStyle="1" w:styleId="ListLabel422">
    <w:name w:val="ListLabel 422"/>
    <w:qFormat/>
    <w:rPr>
      <w:caps w:val="0"/>
      <w:smallCaps w:val="0"/>
      <w:strike w:val="0"/>
      <w:dstrike w:val="0"/>
      <w:outline w:val="0"/>
      <w:emboss w:val="0"/>
      <w:imprint w:val="0"/>
      <w:spacing w:val="0"/>
      <w:w w:val="100"/>
      <w:kern w:val="0"/>
      <w:position w:val="0"/>
      <w:sz w:val="24"/>
      <w:vertAlign w:val="baseline"/>
    </w:rPr>
  </w:style>
  <w:style w:type="character" w:customStyle="1" w:styleId="ListLabel423">
    <w:name w:val="ListLabel 423"/>
    <w:qFormat/>
    <w:rPr>
      <w:caps w:val="0"/>
      <w:smallCaps w:val="0"/>
      <w:strike w:val="0"/>
      <w:dstrike w:val="0"/>
      <w:outline w:val="0"/>
      <w:emboss w:val="0"/>
      <w:imprint w:val="0"/>
      <w:spacing w:val="0"/>
      <w:w w:val="100"/>
      <w:kern w:val="0"/>
      <w:position w:val="0"/>
      <w:sz w:val="24"/>
      <w:vertAlign w:val="baseline"/>
    </w:rPr>
  </w:style>
  <w:style w:type="character" w:customStyle="1" w:styleId="ListLabel424">
    <w:name w:val="ListLabel 424"/>
    <w:qFormat/>
    <w:rPr>
      <w:caps w:val="0"/>
      <w:smallCaps w:val="0"/>
      <w:strike w:val="0"/>
      <w:dstrike w:val="0"/>
      <w:outline w:val="0"/>
      <w:emboss w:val="0"/>
      <w:imprint w:val="0"/>
      <w:spacing w:val="0"/>
      <w:w w:val="100"/>
      <w:kern w:val="0"/>
      <w:position w:val="0"/>
      <w:sz w:val="24"/>
      <w:vertAlign w:val="baseline"/>
    </w:rPr>
  </w:style>
  <w:style w:type="character" w:customStyle="1" w:styleId="ListLabel425">
    <w:name w:val="ListLabel 425"/>
    <w:qFormat/>
    <w:rPr>
      <w:caps w:val="0"/>
      <w:smallCaps w:val="0"/>
      <w:strike w:val="0"/>
      <w:dstrike w:val="0"/>
      <w:outline w:val="0"/>
      <w:emboss w:val="0"/>
      <w:imprint w:val="0"/>
      <w:spacing w:val="0"/>
      <w:w w:val="100"/>
      <w:kern w:val="0"/>
      <w:position w:val="0"/>
      <w:sz w:val="24"/>
      <w:vertAlign w:val="baseline"/>
    </w:rPr>
  </w:style>
  <w:style w:type="character" w:customStyle="1" w:styleId="ListLabel426">
    <w:name w:val="ListLabel 426"/>
    <w:qFormat/>
    <w:rPr>
      <w:caps w:val="0"/>
      <w:smallCaps w:val="0"/>
      <w:strike w:val="0"/>
      <w:dstrike w:val="0"/>
      <w:outline w:val="0"/>
      <w:emboss w:val="0"/>
      <w:imprint w:val="0"/>
      <w:spacing w:val="0"/>
      <w:w w:val="100"/>
      <w:kern w:val="0"/>
      <w:position w:val="0"/>
      <w:sz w:val="24"/>
      <w:vertAlign w:val="baseline"/>
    </w:rPr>
  </w:style>
  <w:style w:type="character" w:customStyle="1" w:styleId="ListLabel427">
    <w:name w:val="ListLabel 427"/>
    <w:qFormat/>
    <w:rPr>
      <w:caps w:val="0"/>
      <w:smallCaps w:val="0"/>
      <w:strike w:val="0"/>
      <w:dstrike w:val="0"/>
      <w:outline w:val="0"/>
      <w:emboss w:val="0"/>
      <w:imprint w:val="0"/>
      <w:spacing w:val="0"/>
      <w:w w:val="100"/>
      <w:kern w:val="0"/>
      <w:position w:val="0"/>
      <w:sz w:val="24"/>
      <w:vertAlign w:val="baseline"/>
    </w:rPr>
  </w:style>
  <w:style w:type="character" w:customStyle="1" w:styleId="ListLabel428">
    <w:name w:val="ListLabel 428"/>
    <w:qFormat/>
    <w:rPr>
      <w:caps w:val="0"/>
      <w:smallCaps w:val="0"/>
      <w:strike w:val="0"/>
      <w:dstrike w:val="0"/>
      <w:outline w:val="0"/>
      <w:emboss w:val="0"/>
      <w:imprint w:val="0"/>
      <w:spacing w:val="0"/>
      <w:w w:val="100"/>
      <w:kern w:val="0"/>
      <w:position w:val="0"/>
      <w:sz w:val="24"/>
      <w:vertAlign w:val="baseline"/>
    </w:rPr>
  </w:style>
  <w:style w:type="character" w:customStyle="1" w:styleId="ListLabel429">
    <w:name w:val="ListLabel 429"/>
    <w:qFormat/>
    <w:rPr>
      <w:caps w:val="0"/>
      <w:smallCaps w:val="0"/>
      <w:strike w:val="0"/>
      <w:dstrike w:val="0"/>
      <w:outline w:val="0"/>
      <w:emboss w:val="0"/>
      <w:imprint w:val="0"/>
      <w:spacing w:val="0"/>
      <w:w w:val="100"/>
      <w:kern w:val="0"/>
      <w:position w:val="0"/>
      <w:sz w:val="24"/>
      <w:vertAlign w:val="baseline"/>
    </w:rPr>
  </w:style>
  <w:style w:type="character" w:customStyle="1" w:styleId="ListLabel430">
    <w:name w:val="ListLabel 430"/>
    <w:qFormat/>
    <w:rPr>
      <w:caps w:val="0"/>
      <w:smallCaps w:val="0"/>
      <w:strike w:val="0"/>
      <w:dstrike w:val="0"/>
      <w:outline w:val="0"/>
      <w:emboss w:val="0"/>
      <w:imprint w:val="0"/>
      <w:spacing w:val="0"/>
      <w:w w:val="100"/>
      <w:kern w:val="0"/>
      <w:position w:val="0"/>
      <w:sz w:val="24"/>
      <w:vertAlign w:val="baseline"/>
    </w:rPr>
  </w:style>
  <w:style w:type="character" w:customStyle="1" w:styleId="ListLabel431">
    <w:name w:val="ListLabel 431"/>
    <w:qFormat/>
    <w:rPr>
      <w:caps w:val="0"/>
      <w:smallCaps w:val="0"/>
      <w:strike w:val="0"/>
      <w:dstrike w:val="0"/>
      <w:outline w:val="0"/>
      <w:emboss w:val="0"/>
      <w:imprint w:val="0"/>
      <w:spacing w:val="0"/>
      <w:w w:val="100"/>
      <w:kern w:val="0"/>
      <w:position w:val="0"/>
      <w:sz w:val="24"/>
      <w:vertAlign w:val="baseline"/>
    </w:rPr>
  </w:style>
  <w:style w:type="character" w:customStyle="1" w:styleId="ListLabel432">
    <w:name w:val="ListLabel 432"/>
    <w:qFormat/>
    <w:rPr>
      <w:caps w:val="0"/>
      <w:smallCaps w:val="0"/>
      <w:strike w:val="0"/>
      <w:dstrike w:val="0"/>
      <w:outline w:val="0"/>
      <w:emboss w:val="0"/>
      <w:imprint w:val="0"/>
      <w:spacing w:val="0"/>
      <w:w w:val="100"/>
      <w:kern w:val="0"/>
      <w:position w:val="0"/>
      <w:sz w:val="24"/>
      <w:vertAlign w:val="baseline"/>
    </w:rPr>
  </w:style>
  <w:style w:type="character" w:customStyle="1" w:styleId="ListLabel433">
    <w:name w:val="ListLabel 433"/>
    <w:qFormat/>
    <w:rPr>
      <w:caps w:val="0"/>
      <w:smallCaps w:val="0"/>
      <w:strike w:val="0"/>
      <w:dstrike w:val="0"/>
      <w:outline w:val="0"/>
      <w:emboss w:val="0"/>
      <w:imprint w:val="0"/>
      <w:spacing w:val="0"/>
      <w:w w:val="100"/>
      <w:kern w:val="0"/>
      <w:position w:val="0"/>
      <w:sz w:val="24"/>
      <w:vertAlign w:val="baseline"/>
    </w:rPr>
  </w:style>
  <w:style w:type="character" w:customStyle="1" w:styleId="ListLabel434">
    <w:name w:val="ListLabel 434"/>
    <w:qFormat/>
    <w:rPr>
      <w:caps w:val="0"/>
      <w:smallCaps w:val="0"/>
      <w:strike w:val="0"/>
      <w:dstrike w:val="0"/>
      <w:outline w:val="0"/>
      <w:emboss w:val="0"/>
      <w:imprint w:val="0"/>
      <w:spacing w:val="0"/>
      <w:w w:val="100"/>
      <w:kern w:val="0"/>
      <w:position w:val="0"/>
      <w:sz w:val="24"/>
      <w:vertAlign w:val="baseline"/>
    </w:rPr>
  </w:style>
  <w:style w:type="character" w:customStyle="1" w:styleId="ListLabel435">
    <w:name w:val="ListLabel 435"/>
    <w:qFormat/>
    <w:rPr>
      <w:caps w:val="0"/>
      <w:smallCaps w:val="0"/>
      <w:strike w:val="0"/>
      <w:dstrike w:val="0"/>
      <w:outline w:val="0"/>
      <w:emboss w:val="0"/>
      <w:imprint w:val="0"/>
      <w:spacing w:val="0"/>
      <w:w w:val="100"/>
      <w:kern w:val="0"/>
      <w:position w:val="0"/>
      <w:sz w:val="24"/>
      <w:vertAlign w:val="baseline"/>
    </w:rPr>
  </w:style>
  <w:style w:type="character" w:customStyle="1" w:styleId="ListLabel436">
    <w:name w:val="ListLabel 436"/>
    <w:qFormat/>
    <w:rPr>
      <w:caps w:val="0"/>
      <w:smallCaps w:val="0"/>
      <w:strike w:val="0"/>
      <w:dstrike w:val="0"/>
      <w:outline w:val="0"/>
      <w:emboss w:val="0"/>
      <w:imprint w:val="0"/>
      <w:spacing w:val="0"/>
      <w:w w:val="100"/>
      <w:kern w:val="0"/>
      <w:position w:val="0"/>
      <w:sz w:val="24"/>
      <w:vertAlign w:val="baseline"/>
    </w:rPr>
  </w:style>
  <w:style w:type="character" w:customStyle="1" w:styleId="ListLabel437">
    <w:name w:val="ListLabel 437"/>
    <w:qFormat/>
    <w:rPr>
      <w:caps w:val="0"/>
      <w:smallCaps w:val="0"/>
      <w:strike w:val="0"/>
      <w:dstrike w:val="0"/>
      <w:outline w:val="0"/>
      <w:emboss w:val="0"/>
      <w:imprint w:val="0"/>
      <w:spacing w:val="0"/>
      <w:w w:val="100"/>
      <w:kern w:val="0"/>
      <w:position w:val="0"/>
      <w:sz w:val="24"/>
      <w:vertAlign w:val="baseline"/>
    </w:rPr>
  </w:style>
  <w:style w:type="character" w:customStyle="1" w:styleId="ListLabel438">
    <w:name w:val="ListLabel 438"/>
    <w:qFormat/>
    <w:rPr>
      <w:caps w:val="0"/>
      <w:smallCaps w:val="0"/>
      <w:strike w:val="0"/>
      <w:dstrike w:val="0"/>
      <w:outline w:val="0"/>
      <w:emboss w:val="0"/>
      <w:imprint w:val="0"/>
      <w:spacing w:val="0"/>
      <w:w w:val="100"/>
      <w:kern w:val="0"/>
      <w:position w:val="0"/>
      <w:sz w:val="24"/>
      <w:vertAlign w:val="baseline"/>
    </w:rPr>
  </w:style>
  <w:style w:type="character" w:customStyle="1" w:styleId="ListLabel439">
    <w:name w:val="ListLabel 439"/>
    <w:qFormat/>
    <w:rPr>
      <w:caps w:val="0"/>
      <w:smallCaps w:val="0"/>
      <w:strike w:val="0"/>
      <w:dstrike w:val="0"/>
      <w:outline w:val="0"/>
      <w:emboss w:val="0"/>
      <w:imprint w:val="0"/>
      <w:spacing w:val="0"/>
      <w:w w:val="100"/>
      <w:kern w:val="0"/>
      <w:position w:val="0"/>
      <w:sz w:val="24"/>
      <w:vertAlign w:val="baseline"/>
    </w:rPr>
  </w:style>
  <w:style w:type="character" w:customStyle="1" w:styleId="ListLabel440">
    <w:name w:val="ListLabel 440"/>
    <w:qFormat/>
    <w:rPr>
      <w:caps w:val="0"/>
      <w:smallCaps w:val="0"/>
      <w:strike w:val="0"/>
      <w:dstrike w:val="0"/>
      <w:outline w:val="0"/>
      <w:emboss w:val="0"/>
      <w:imprint w:val="0"/>
      <w:spacing w:val="0"/>
      <w:w w:val="100"/>
      <w:kern w:val="0"/>
      <w:position w:val="0"/>
      <w:sz w:val="24"/>
      <w:vertAlign w:val="baseline"/>
    </w:rPr>
  </w:style>
  <w:style w:type="character" w:customStyle="1" w:styleId="ListLabel441">
    <w:name w:val="ListLabel 441"/>
    <w:qFormat/>
    <w:rPr>
      <w:caps w:val="0"/>
      <w:smallCaps w:val="0"/>
      <w:strike w:val="0"/>
      <w:dstrike w:val="0"/>
      <w:outline w:val="0"/>
      <w:emboss w:val="0"/>
      <w:imprint w:val="0"/>
      <w:spacing w:val="0"/>
      <w:w w:val="100"/>
      <w:kern w:val="0"/>
      <w:position w:val="0"/>
      <w:sz w:val="24"/>
      <w:vertAlign w:val="baseline"/>
    </w:rPr>
  </w:style>
  <w:style w:type="character" w:customStyle="1" w:styleId="ListLabel442">
    <w:name w:val="ListLabel 442"/>
    <w:qFormat/>
    <w:rPr>
      <w:caps w:val="0"/>
      <w:smallCaps w:val="0"/>
      <w:strike w:val="0"/>
      <w:dstrike w:val="0"/>
      <w:outline w:val="0"/>
      <w:emboss w:val="0"/>
      <w:imprint w:val="0"/>
      <w:spacing w:val="0"/>
      <w:w w:val="100"/>
      <w:kern w:val="0"/>
      <w:position w:val="0"/>
      <w:sz w:val="24"/>
      <w:vertAlign w:val="baseline"/>
    </w:rPr>
  </w:style>
  <w:style w:type="character" w:customStyle="1" w:styleId="ListLabel443">
    <w:name w:val="ListLabel 443"/>
    <w:qFormat/>
    <w:rPr>
      <w:caps w:val="0"/>
      <w:smallCaps w:val="0"/>
      <w:strike w:val="0"/>
      <w:dstrike w:val="0"/>
      <w:outline w:val="0"/>
      <w:emboss w:val="0"/>
      <w:imprint w:val="0"/>
      <w:spacing w:val="0"/>
      <w:w w:val="100"/>
      <w:kern w:val="0"/>
      <w:position w:val="0"/>
      <w:sz w:val="24"/>
      <w:vertAlign w:val="baseline"/>
    </w:rPr>
  </w:style>
  <w:style w:type="character" w:customStyle="1" w:styleId="ListLabel444">
    <w:name w:val="ListLabel 444"/>
    <w:qFormat/>
    <w:rPr>
      <w:caps w:val="0"/>
      <w:smallCaps w:val="0"/>
      <w:strike w:val="0"/>
      <w:dstrike w:val="0"/>
      <w:outline w:val="0"/>
      <w:emboss w:val="0"/>
      <w:imprint w:val="0"/>
      <w:spacing w:val="0"/>
      <w:w w:val="100"/>
      <w:kern w:val="0"/>
      <w:position w:val="0"/>
      <w:sz w:val="24"/>
      <w:vertAlign w:val="baseline"/>
    </w:rPr>
  </w:style>
  <w:style w:type="character" w:customStyle="1" w:styleId="ListLabel445">
    <w:name w:val="ListLabel 445"/>
    <w:qFormat/>
    <w:rPr>
      <w:caps w:val="0"/>
      <w:smallCaps w:val="0"/>
      <w:strike w:val="0"/>
      <w:dstrike w:val="0"/>
      <w:outline w:val="0"/>
      <w:emboss w:val="0"/>
      <w:imprint w:val="0"/>
      <w:spacing w:val="0"/>
      <w:w w:val="100"/>
      <w:kern w:val="0"/>
      <w:position w:val="0"/>
      <w:sz w:val="24"/>
      <w:vertAlign w:val="baseline"/>
    </w:rPr>
  </w:style>
  <w:style w:type="character" w:customStyle="1" w:styleId="ListLabel446">
    <w:name w:val="ListLabel 446"/>
    <w:qFormat/>
    <w:rPr>
      <w:caps w:val="0"/>
      <w:smallCaps w:val="0"/>
      <w:strike w:val="0"/>
      <w:dstrike w:val="0"/>
      <w:outline w:val="0"/>
      <w:emboss w:val="0"/>
      <w:imprint w:val="0"/>
      <w:spacing w:val="0"/>
      <w:w w:val="100"/>
      <w:kern w:val="0"/>
      <w:position w:val="0"/>
      <w:sz w:val="24"/>
      <w:vertAlign w:val="baseline"/>
    </w:rPr>
  </w:style>
  <w:style w:type="character" w:customStyle="1" w:styleId="ListLabel447">
    <w:name w:val="ListLabel 447"/>
    <w:qFormat/>
    <w:rPr>
      <w:caps w:val="0"/>
      <w:smallCaps w:val="0"/>
      <w:strike w:val="0"/>
      <w:dstrike w:val="0"/>
      <w:outline w:val="0"/>
      <w:emboss w:val="0"/>
      <w:imprint w:val="0"/>
      <w:spacing w:val="0"/>
      <w:w w:val="100"/>
      <w:kern w:val="0"/>
      <w:position w:val="0"/>
      <w:sz w:val="24"/>
      <w:vertAlign w:val="baseline"/>
    </w:rPr>
  </w:style>
  <w:style w:type="character" w:customStyle="1" w:styleId="ListLabel448">
    <w:name w:val="ListLabel 448"/>
    <w:qFormat/>
    <w:rPr>
      <w:caps w:val="0"/>
      <w:smallCaps w:val="0"/>
      <w:strike w:val="0"/>
      <w:dstrike w:val="0"/>
      <w:outline w:val="0"/>
      <w:emboss w:val="0"/>
      <w:imprint w:val="0"/>
      <w:spacing w:val="0"/>
      <w:w w:val="100"/>
      <w:kern w:val="0"/>
      <w:position w:val="0"/>
      <w:sz w:val="24"/>
      <w:vertAlign w:val="baseline"/>
    </w:rPr>
  </w:style>
  <w:style w:type="character" w:customStyle="1" w:styleId="ListLabel449">
    <w:name w:val="ListLabel 449"/>
    <w:qFormat/>
    <w:rPr>
      <w:caps w:val="0"/>
      <w:smallCaps w:val="0"/>
      <w:strike w:val="0"/>
      <w:dstrike w:val="0"/>
      <w:outline w:val="0"/>
      <w:emboss w:val="0"/>
      <w:imprint w:val="0"/>
      <w:spacing w:val="0"/>
      <w:w w:val="100"/>
      <w:kern w:val="0"/>
      <w:position w:val="0"/>
      <w:sz w:val="24"/>
      <w:vertAlign w:val="baseline"/>
    </w:rPr>
  </w:style>
  <w:style w:type="character" w:customStyle="1" w:styleId="ListLabel450">
    <w:name w:val="ListLabel 450"/>
    <w:qFormat/>
    <w:rPr>
      <w:caps w:val="0"/>
      <w:smallCaps w:val="0"/>
      <w:strike w:val="0"/>
      <w:dstrike w:val="0"/>
      <w:outline w:val="0"/>
      <w:emboss w:val="0"/>
      <w:imprint w:val="0"/>
      <w:spacing w:val="0"/>
      <w:w w:val="100"/>
      <w:kern w:val="0"/>
      <w:position w:val="0"/>
      <w:sz w:val="24"/>
      <w:vertAlign w:val="baseline"/>
    </w:rPr>
  </w:style>
  <w:style w:type="character" w:customStyle="1" w:styleId="ListLabel451">
    <w:name w:val="ListLabel 451"/>
    <w:qFormat/>
    <w:rPr>
      <w:caps w:val="0"/>
      <w:smallCaps w:val="0"/>
      <w:strike w:val="0"/>
      <w:dstrike w:val="0"/>
      <w:outline w:val="0"/>
      <w:emboss w:val="0"/>
      <w:imprint w:val="0"/>
      <w:spacing w:val="0"/>
      <w:w w:val="100"/>
      <w:kern w:val="0"/>
      <w:position w:val="0"/>
      <w:sz w:val="24"/>
      <w:vertAlign w:val="baseline"/>
    </w:rPr>
  </w:style>
  <w:style w:type="character" w:customStyle="1" w:styleId="ListLabel452">
    <w:name w:val="ListLabel 452"/>
    <w:qFormat/>
    <w:rPr>
      <w:caps w:val="0"/>
      <w:smallCaps w:val="0"/>
      <w:strike w:val="0"/>
      <w:dstrike w:val="0"/>
      <w:outline w:val="0"/>
      <w:emboss w:val="0"/>
      <w:imprint w:val="0"/>
      <w:spacing w:val="0"/>
      <w:w w:val="100"/>
      <w:kern w:val="0"/>
      <w:position w:val="0"/>
      <w:sz w:val="24"/>
      <w:vertAlign w:val="baseline"/>
    </w:rPr>
  </w:style>
  <w:style w:type="character" w:customStyle="1" w:styleId="ListLabel453">
    <w:name w:val="ListLabel 453"/>
    <w:qFormat/>
    <w:rPr>
      <w:caps w:val="0"/>
      <w:smallCaps w:val="0"/>
      <w:strike w:val="0"/>
      <w:dstrike w:val="0"/>
      <w:outline w:val="0"/>
      <w:emboss w:val="0"/>
      <w:imprint w:val="0"/>
      <w:spacing w:val="0"/>
      <w:w w:val="100"/>
      <w:kern w:val="0"/>
      <w:position w:val="0"/>
      <w:sz w:val="24"/>
      <w:vertAlign w:val="baseline"/>
    </w:rPr>
  </w:style>
  <w:style w:type="character" w:customStyle="1" w:styleId="ListLabel454">
    <w:name w:val="ListLabel 454"/>
    <w:qFormat/>
    <w:rPr>
      <w:caps w:val="0"/>
      <w:smallCaps w:val="0"/>
      <w:strike w:val="0"/>
      <w:dstrike w:val="0"/>
      <w:outline w:val="0"/>
      <w:emboss w:val="0"/>
      <w:imprint w:val="0"/>
      <w:spacing w:val="0"/>
      <w:w w:val="100"/>
      <w:kern w:val="0"/>
      <w:position w:val="0"/>
      <w:sz w:val="24"/>
      <w:vertAlign w:val="baseline"/>
    </w:rPr>
  </w:style>
  <w:style w:type="character" w:customStyle="1" w:styleId="ListLabel455">
    <w:name w:val="ListLabel 455"/>
    <w:qFormat/>
    <w:rPr>
      <w:caps w:val="0"/>
      <w:smallCaps w:val="0"/>
      <w:strike w:val="0"/>
      <w:dstrike w:val="0"/>
      <w:outline w:val="0"/>
      <w:emboss w:val="0"/>
      <w:imprint w:val="0"/>
      <w:spacing w:val="0"/>
      <w:w w:val="100"/>
      <w:kern w:val="0"/>
      <w:position w:val="0"/>
      <w:sz w:val="24"/>
      <w:vertAlign w:val="baseline"/>
    </w:rPr>
  </w:style>
  <w:style w:type="character" w:customStyle="1" w:styleId="ListLabel456">
    <w:name w:val="ListLabel 456"/>
    <w:qFormat/>
    <w:rPr>
      <w:caps w:val="0"/>
      <w:smallCaps w:val="0"/>
      <w:strike w:val="0"/>
      <w:dstrike w:val="0"/>
      <w:outline w:val="0"/>
      <w:emboss w:val="0"/>
      <w:imprint w:val="0"/>
      <w:spacing w:val="0"/>
      <w:w w:val="100"/>
      <w:kern w:val="0"/>
      <w:position w:val="0"/>
      <w:sz w:val="24"/>
      <w:vertAlign w:val="baseline"/>
    </w:rPr>
  </w:style>
  <w:style w:type="character" w:customStyle="1" w:styleId="ListLabel457">
    <w:name w:val="ListLabel 457"/>
    <w:qFormat/>
    <w:rPr>
      <w:caps w:val="0"/>
      <w:smallCaps w:val="0"/>
      <w:strike w:val="0"/>
      <w:dstrike w:val="0"/>
      <w:outline w:val="0"/>
      <w:emboss w:val="0"/>
      <w:imprint w:val="0"/>
      <w:spacing w:val="0"/>
      <w:w w:val="100"/>
      <w:kern w:val="0"/>
      <w:position w:val="0"/>
      <w:sz w:val="24"/>
      <w:vertAlign w:val="baseline"/>
    </w:rPr>
  </w:style>
  <w:style w:type="character" w:customStyle="1" w:styleId="ListLabel458">
    <w:name w:val="ListLabel 458"/>
    <w:qFormat/>
    <w:rPr>
      <w:caps w:val="0"/>
      <w:smallCaps w:val="0"/>
      <w:strike w:val="0"/>
      <w:dstrike w:val="0"/>
      <w:outline w:val="0"/>
      <w:emboss w:val="0"/>
      <w:imprint w:val="0"/>
      <w:spacing w:val="0"/>
      <w:w w:val="100"/>
      <w:kern w:val="0"/>
      <w:position w:val="0"/>
      <w:sz w:val="24"/>
      <w:vertAlign w:val="baseline"/>
    </w:rPr>
  </w:style>
  <w:style w:type="character" w:customStyle="1" w:styleId="ListLabel459">
    <w:name w:val="ListLabel 459"/>
    <w:qFormat/>
    <w:rPr>
      <w:caps w:val="0"/>
      <w:smallCaps w:val="0"/>
      <w:strike w:val="0"/>
      <w:dstrike w:val="0"/>
      <w:outline w:val="0"/>
      <w:emboss w:val="0"/>
      <w:imprint w:val="0"/>
      <w:spacing w:val="0"/>
      <w:w w:val="100"/>
      <w:kern w:val="0"/>
      <w:position w:val="0"/>
      <w:sz w:val="24"/>
      <w:vertAlign w:val="baseline"/>
    </w:rPr>
  </w:style>
  <w:style w:type="character" w:customStyle="1" w:styleId="ListLabel460">
    <w:name w:val="ListLabel 460"/>
    <w:qFormat/>
    <w:rPr>
      <w:caps w:val="0"/>
      <w:smallCaps w:val="0"/>
      <w:strike w:val="0"/>
      <w:dstrike w:val="0"/>
      <w:outline w:val="0"/>
      <w:emboss w:val="0"/>
      <w:imprint w:val="0"/>
      <w:spacing w:val="0"/>
      <w:w w:val="100"/>
      <w:kern w:val="0"/>
      <w:position w:val="0"/>
      <w:sz w:val="24"/>
      <w:vertAlign w:val="baseline"/>
    </w:rPr>
  </w:style>
  <w:style w:type="character" w:customStyle="1" w:styleId="ListLabel461">
    <w:name w:val="ListLabel 461"/>
    <w:qFormat/>
    <w:rPr>
      <w:caps w:val="0"/>
      <w:smallCaps w:val="0"/>
      <w:strike w:val="0"/>
      <w:dstrike w:val="0"/>
      <w:outline w:val="0"/>
      <w:emboss w:val="0"/>
      <w:imprint w:val="0"/>
      <w:spacing w:val="0"/>
      <w:w w:val="100"/>
      <w:kern w:val="0"/>
      <w:position w:val="0"/>
      <w:sz w:val="24"/>
      <w:vertAlign w:val="baseline"/>
    </w:rPr>
  </w:style>
  <w:style w:type="character" w:customStyle="1" w:styleId="ListLabel462">
    <w:name w:val="ListLabel 462"/>
    <w:qFormat/>
    <w:rPr>
      <w:caps w:val="0"/>
      <w:smallCaps w:val="0"/>
      <w:strike w:val="0"/>
      <w:dstrike w:val="0"/>
      <w:outline w:val="0"/>
      <w:emboss w:val="0"/>
      <w:imprint w:val="0"/>
      <w:spacing w:val="0"/>
      <w:w w:val="100"/>
      <w:kern w:val="0"/>
      <w:position w:val="0"/>
      <w:sz w:val="24"/>
      <w:vertAlign w:val="baseline"/>
    </w:rPr>
  </w:style>
  <w:style w:type="character" w:customStyle="1" w:styleId="ListLabel463">
    <w:name w:val="ListLabel 463"/>
    <w:qFormat/>
    <w:rPr>
      <w:caps w:val="0"/>
      <w:smallCaps w:val="0"/>
      <w:strike w:val="0"/>
      <w:dstrike w:val="0"/>
      <w:outline w:val="0"/>
      <w:emboss w:val="0"/>
      <w:imprint w:val="0"/>
      <w:spacing w:val="0"/>
      <w:w w:val="100"/>
      <w:kern w:val="0"/>
      <w:position w:val="0"/>
      <w:sz w:val="24"/>
      <w:vertAlign w:val="baseline"/>
    </w:rPr>
  </w:style>
  <w:style w:type="character" w:customStyle="1" w:styleId="ListLabel464">
    <w:name w:val="ListLabel 464"/>
    <w:qFormat/>
    <w:rPr>
      <w:caps w:val="0"/>
      <w:smallCaps w:val="0"/>
      <w:strike w:val="0"/>
      <w:dstrike w:val="0"/>
      <w:outline w:val="0"/>
      <w:emboss w:val="0"/>
      <w:imprint w:val="0"/>
      <w:spacing w:val="0"/>
      <w:w w:val="100"/>
      <w:kern w:val="0"/>
      <w:position w:val="0"/>
      <w:sz w:val="24"/>
      <w:vertAlign w:val="baseline"/>
    </w:rPr>
  </w:style>
  <w:style w:type="character" w:customStyle="1" w:styleId="ListLabel465">
    <w:name w:val="ListLabel 465"/>
    <w:qFormat/>
    <w:rPr>
      <w:caps w:val="0"/>
      <w:smallCaps w:val="0"/>
      <w:strike w:val="0"/>
      <w:dstrike w:val="0"/>
      <w:outline w:val="0"/>
      <w:emboss w:val="0"/>
      <w:imprint w:val="0"/>
      <w:spacing w:val="0"/>
      <w:w w:val="100"/>
      <w:kern w:val="0"/>
      <w:position w:val="0"/>
      <w:sz w:val="24"/>
      <w:vertAlign w:val="baseline"/>
    </w:rPr>
  </w:style>
  <w:style w:type="character" w:customStyle="1" w:styleId="ListLabel466">
    <w:name w:val="ListLabel 466"/>
    <w:qFormat/>
    <w:rPr>
      <w:caps w:val="0"/>
      <w:smallCaps w:val="0"/>
      <w:strike w:val="0"/>
      <w:dstrike w:val="0"/>
      <w:outline w:val="0"/>
      <w:emboss w:val="0"/>
      <w:imprint w:val="0"/>
      <w:spacing w:val="0"/>
      <w:w w:val="100"/>
      <w:kern w:val="0"/>
      <w:position w:val="0"/>
      <w:sz w:val="24"/>
      <w:vertAlign w:val="baseline"/>
    </w:rPr>
  </w:style>
  <w:style w:type="character" w:customStyle="1" w:styleId="ListLabel467">
    <w:name w:val="ListLabel 467"/>
    <w:qFormat/>
    <w:rPr>
      <w:caps w:val="0"/>
      <w:smallCaps w:val="0"/>
      <w:strike w:val="0"/>
      <w:dstrike w:val="0"/>
      <w:outline w:val="0"/>
      <w:emboss w:val="0"/>
      <w:imprint w:val="0"/>
      <w:spacing w:val="0"/>
      <w:w w:val="100"/>
      <w:kern w:val="0"/>
      <w:position w:val="0"/>
      <w:sz w:val="24"/>
      <w:vertAlign w:val="baseline"/>
    </w:rPr>
  </w:style>
  <w:style w:type="character" w:customStyle="1" w:styleId="ListLabel468">
    <w:name w:val="ListLabel 468"/>
    <w:qFormat/>
    <w:rPr>
      <w:caps w:val="0"/>
      <w:smallCaps w:val="0"/>
      <w:strike w:val="0"/>
      <w:dstrike w:val="0"/>
      <w:outline w:val="0"/>
      <w:emboss w:val="0"/>
      <w:imprint w:val="0"/>
      <w:spacing w:val="0"/>
      <w:w w:val="100"/>
      <w:kern w:val="0"/>
      <w:position w:val="0"/>
      <w:sz w:val="24"/>
      <w:vertAlign w:val="baseline"/>
    </w:rPr>
  </w:style>
  <w:style w:type="character" w:customStyle="1" w:styleId="ListLabel469">
    <w:name w:val="ListLabel 469"/>
    <w:qFormat/>
    <w:rPr>
      <w:caps w:val="0"/>
      <w:smallCaps w:val="0"/>
      <w:strike w:val="0"/>
      <w:dstrike w:val="0"/>
      <w:outline w:val="0"/>
      <w:emboss w:val="0"/>
      <w:imprint w:val="0"/>
      <w:spacing w:val="0"/>
      <w:w w:val="100"/>
      <w:kern w:val="0"/>
      <w:position w:val="0"/>
      <w:sz w:val="24"/>
      <w:vertAlign w:val="baseline"/>
    </w:rPr>
  </w:style>
  <w:style w:type="character" w:customStyle="1" w:styleId="ListLabel470">
    <w:name w:val="ListLabel 470"/>
    <w:qFormat/>
    <w:rPr>
      <w:caps w:val="0"/>
      <w:smallCaps w:val="0"/>
      <w:strike w:val="0"/>
      <w:dstrike w:val="0"/>
      <w:outline w:val="0"/>
      <w:emboss w:val="0"/>
      <w:imprint w:val="0"/>
      <w:spacing w:val="0"/>
      <w:w w:val="100"/>
      <w:kern w:val="0"/>
      <w:position w:val="0"/>
      <w:sz w:val="24"/>
      <w:vertAlign w:val="baseline"/>
    </w:rPr>
  </w:style>
  <w:style w:type="character" w:customStyle="1" w:styleId="ListLabel471">
    <w:name w:val="ListLabel 471"/>
    <w:qFormat/>
    <w:rPr>
      <w:caps w:val="0"/>
      <w:smallCaps w:val="0"/>
      <w:strike w:val="0"/>
      <w:dstrike w:val="0"/>
      <w:outline w:val="0"/>
      <w:emboss w:val="0"/>
      <w:imprint w:val="0"/>
      <w:spacing w:val="0"/>
      <w:w w:val="100"/>
      <w:kern w:val="0"/>
      <w:position w:val="0"/>
      <w:sz w:val="20"/>
      <w:vertAlign w:val="baseline"/>
    </w:rPr>
  </w:style>
  <w:style w:type="character" w:customStyle="1" w:styleId="ListLabel472">
    <w:name w:val="ListLabel 472"/>
    <w:qFormat/>
    <w:rPr>
      <w:caps w:val="0"/>
      <w:smallCaps w:val="0"/>
      <w:strike w:val="0"/>
      <w:dstrike w:val="0"/>
      <w:outline w:val="0"/>
      <w:emboss w:val="0"/>
      <w:imprint w:val="0"/>
      <w:spacing w:val="0"/>
      <w:w w:val="100"/>
      <w:kern w:val="0"/>
      <w:position w:val="0"/>
      <w:sz w:val="24"/>
      <w:vertAlign w:val="baseline"/>
    </w:rPr>
  </w:style>
  <w:style w:type="character" w:customStyle="1" w:styleId="ListLabel473">
    <w:name w:val="ListLabel 473"/>
    <w:qFormat/>
    <w:rPr>
      <w:caps w:val="0"/>
      <w:smallCaps w:val="0"/>
      <w:strike w:val="0"/>
      <w:dstrike w:val="0"/>
      <w:outline w:val="0"/>
      <w:emboss w:val="0"/>
      <w:imprint w:val="0"/>
      <w:spacing w:val="0"/>
      <w:w w:val="100"/>
      <w:kern w:val="0"/>
      <w:position w:val="0"/>
      <w:sz w:val="24"/>
      <w:vertAlign w:val="baseline"/>
    </w:rPr>
  </w:style>
  <w:style w:type="character" w:customStyle="1" w:styleId="ListLabel474">
    <w:name w:val="ListLabel 474"/>
    <w:qFormat/>
    <w:rPr>
      <w:caps w:val="0"/>
      <w:smallCaps w:val="0"/>
      <w:strike w:val="0"/>
      <w:dstrike w:val="0"/>
      <w:outline w:val="0"/>
      <w:emboss w:val="0"/>
      <w:imprint w:val="0"/>
      <w:spacing w:val="0"/>
      <w:w w:val="100"/>
      <w:kern w:val="0"/>
      <w:position w:val="0"/>
      <w:sz w:val="24"/>
      <w:vertAlign w:val="baseline"/>
    </w:rPr>
  </w:style>
  <w:style w:type="character" w:customStyle="1" w:styleId="ListLabel475">
    <w:name w:val="ListLabel 475"/>
    <w:qFormat/>
    <w:rPr>
      <w:caps w:val="0"/>
      <w:smallCaps w:val="0"/>
      <w:strike w:val="0"/>
      <w:dstrike w:val="0"/>
      <w:outline w:val="0"/>
      <w:emboss w:val="0"/>
      <w:imprint w:val="0"/>
      <w:spacing w:val="0"/>
      <w:w w:val="100"/>
      <w:kern w:val="0"/>
      <w:position w:val="0"/>
      <w:sz w:val="24"/>
      <w:vertAlign w:val="baseline"/>
    </w:rPr>
  </w:style>
  <w:style w:type="character" w:customStyle="1" w:styleId="ListLabel476">
    <w:name w:val="ListLabel 476"/>
    <w:qFormat/>
    <w:rPr>
      <w:caps w:val="0"/>
      <w:smallCaps w:val="0"/>
      <w:strike w:val="0"/>
      <w:dstrike w:val="0"/>
      <w:outline w:val="0"/>
      <w:emboss w:val="0"/>
      <w:imprint w:val="0"/>
      <w:spacing w:val="0"/>
      <w:w w:val="100"/>
      <w:kern w:val="0"/>
      <w:position w:val="0"/>
      <w:sz w:val="24"/>
      <w:vertAlign w:val="baseline"/>
    </w:rPr>
  </w:style>
  <w:style w:type="character" w:customStyle="1" w:styleId="ListLabel477">
    <w:name w:val="ListLabel 477"/>
    <w:qFormat/>
    <w:rPr>
      <w:caps w:val="0"/>
      <w:smallCaps w:val="0"/>
      <w:strike w:val="0"/>
      <w:dstrike w:val="0"/>
      <w:outline w:val="0"/>
      <w:emboss w:val="0"/>
      <w:imprint w:val="0"/>
      <w:spacing w:val="0"/>
      <w:w w:val="100"/>
      <w:kern w:val="0"/>
      <w:position w:val="0"/>
      <w:sz w:val="24"/>
      <w:vertAlign w:val="baseline"/>
    </w:rPr>
  </w:style>
  <w:style w:type="character" w:customStyle="1" w:styleId="ListLabel478">
    <w:name w:val="ListLabel 478"/>
    <w:qFormat/>
    <w:rPr>
      <w:caps w:val="0"/>
      <w:smallCaps w:val="0"/>
      <w:strike w:val="0"/>
      <w:dstrike w:val="0"/>
      <w:outline w:val="0"/>
      <w:emboss w:val="0"/>
      <w:imprint w:val="0"/>
      <w:spacing w:val="0"/>
      <w:w w:val="100"/>
      <w:kern w:val="0"/>
      <w:position w:val="0"/>
      <w:sz w:val="24"/>
      <w:vertAlign w:val="baseline"/>
    </w:rPr>
  </w:style>
  <w:style w:type="character" w:customStyle="1" w:styleId="ListLabel479">
    <w:name w:val="ListLabel 479"/>
    <w:qFormat/>
    <w:rPr>
      <w:caps w:val="0"/>
      <w:smallCaps w:val="0"/>
      <w:strike w:val="0"/>
      <w:dstrike w:val="0"/>
      <w:outline w:val="0"/>
      <w:emboss w:val="0"/>
      <w:imprint w:val="0"/>
      <w:spacing w:val="0"/>
      <w:w w:val="100"/>
      <w:kern w:val="0"/>
      <w:position w:val="0"/>
      <w:sz w:val="24"/>
      <w:vertAlign w:val="baseline"/>
    </w:rPr>
  </w:style>
  <w:style w:type="character" w:customStyle="1" w:styleId="ListLabel480">
    <w:name w:val="ListLabel 480"/>
    <w:qFormat/>
    <w:rPr>
      <w:rFonts w:cs="Times New Roman"/>
    </w:rPr>
  </w:style>
  <w:style w:type="character" w:customStyle="1" w:styleId="ListLabel481">
    <w:name w:val="ListLabel 481"/>
    <w:qFormat/>
    <w:rPr>
      <w:rFonts w:cs="Courier New"/>
    </w:rPr>
  </w:style>
  <w:style w:type="character" w:customStyle="1" w:styleId="ListLabel482">
    <w:name w:val="ListLabel 482"/>
    <w:qFormat/>
    <w:rPr>
      <w:rFonts w:cs="Wingdings"/>
    </w:rPr>
  </w:style>
  <w:style w:type="character" w:customStyle="1" w:styleId="ListLabel483">
    <w:name w:val="ListLabel 483"/>
    <w:qFormat/>
    <w:rPr>
      <w:rFonts w:cs="Symbol"/>
    </w:rPr>
  </w:style>
  <w:style w:type="character" w:customStyle="1" w:styleId="ListLabel484">
    <w:name w:val="ListLabel 484"/>
    <w:qFormat/>
    <w:rPr>
      <w:rFonts w:cs="Courier New"/>
    </w:rPr>
  </w:style>
  <w:style w:type="character" w:customStyle="1" w:styleId="ListLabel485">
    <w:name w:val="ListLabel 485"/>
    <w:qFormat/>
    <w:rPr>
      <w:rFonts w:cs="Wingdings"/>
    </w:rPr>
  </w:style>
  <w:style w:type="character" w:customStyle="1" w:styleId="ListLabel486">
    <w:name w:val="ListLabel 486"/>
    <w:qFormat/>
    <w:rPr>
      <w:rFonts w:cs="Symbol"/>
    </w:rPr>
  </w:style>
  <w:style w:type="character" w:customStyle="1" w:styleId="ListLabel487">
    <w:name w:val="ListLabel 487"/>
    <w:qFormat/>
    <w:rPr>
      <w:rFonts w:cs="Courier New"/>
    </w:rPr>
  </w:style>
  <w:style w:type="character" w:customStyle="1" w:styleId="ListLabel488">
    <w:name w:val="ListLabel 488"/>
    <w:qFormat/>
    <w:rPr>
      <w:rFonts w:cs="Wingdings"/>
    </w:rPr>
  </w:style>
  <w:style w:type="character" w:customStyle="1" w:styleId="ListLabel489">
    <w:name w:val="ListLabel 489"/>
    <w:qFormat/>
    <w:rPr>
      <w:caps w:val="0"/>
      <w:smallCaps w:val="0"/>
      <w:strike w:val="0"/>
      <w:dstrike w:val="0"/>
      <w:outline w:val="0"/>
      <w:emboss w:val="0"/>
      <w:imprint w:val="0"/>
      <w:spacing w:val="0"/>
      <w:w w:val="100"/>
      <w:kern w:val="0"/>
      <w:position w:val="0"/>
      <w:sz w:val="24"/>
      <w:vertAlign w:val="baseline"/>
    </w:rPr>
  </w:style>
  <w:style w:type="character" w:customStyle="1" w:styleId="ListLabel490">
    <w:name w:val="ListLabel 490"/>
    <w:qFormat/>
    <w:rPr>
      <w:caps w:val="0"/>
      <w:smallCaps w:val="0"/>
      <w:strike w:val="0"/>
      <w:dstrike w:val="0"/>
      <w:outline w:val="0"/>
      <w:emboss w:val="0"/>
      <w:imprint w:val="0"/>
      <w:spacing w:val="0"/>
      <w:w w:val="100"/>
      <w:kern w:val="0"/>
      <w:position w:val="0"/>
      <w:sz w:val="24"/>
      <w:vertAlign w:val="baseline"/>
    </w:rPr>
  </w:style>
  <w:style w:type="character" w:customStyle="1" w:styleId="ListLabel491">
    <w:name w:val="ListLabel 491"/>
    <w:qFormat/>
    <w:rPr>
      <w:caps w:val="0"/>
      <w:smallCaps w:val="0"/>
      <w:strike w:val="0"/>
      <w:dstrike w:val="0"/>
      <w:outline w:val="0"/>
      <w:emboss w:val="0"/>
      <w:imprint w:val="0"/>
      <w:spacing w:val="0"/>
      <w:w w:val="100"/>
      <w:kern w:val="0"/>
      <w:position w:val="0"/>
      <w:sz w:val="24"/>
      <w:vertAlign w:val="baseline"/>
    </w:rPr>
  </w:style>
  <w:style w:type="character" w:customStyle="1" w:styleId="ListLabel492">
    <w:name w:val="ListLabel 492"/>
    <w:qFormat/>
    <w:rPr>
      <w:caps w:val="0"/>
      <w:smallCaps w:val="0"/>
      <w:strike w:val="0"/>
      <w:dstrike w:val="0"/>
      <w:outline w:val="0"/>
      <w:emboss w:val="0"/>
      <w:imprint w:val="0"/>
      <w:spacing w:val="0"/>
      <w:w w:val="100"/>
      <w:kern w:val="0"/>
      <w:position w:val="0"/>
      <w:sz w:val="24"/>
      <w:vertAlign w:val="baseline"/>
    </w:rPr>
  </w:style>
  <w:style w:type="character" w:customStyle="1" w:styleId="ListLabel493">
    <w:name w:val="ListLabel 493"/>
    <w:qFormat/>
    <w:rPr>
      <w:caps w:val="0"/>
      <w:smallCaps w:val="0"/>
      <w:strike w:val="0"/>
      <w:dstrike w:val="0"/>
      <w:outline w:val="0"/>
      <w:emboss w:val="0"/>
      <w:imprint w:val="0"/>
      <w:spacing w:val="0"/>
      <w:w w:val="100"/>
      <w:kern w:val="0"/>
      <w:position w:val="0"/>
      <w:sz w:val="24"/>
      <w:vertAlign w:val="baseline"/>
    </w:rPr>
  </w:style>
  <w:style w:type="character" w:customStyle="1" w:styleId="ListLabel494">
    <w:name w:val="ListLabel 494"/>
    <w:qFormat/>
    <w:rPr>
      <w:caps w:val="0"/>
      <w:smallCaps w:val="0"/>
      <w:strike w:val="0"/>
      <w:dstrike w:val="0"/>
      <w:outline w:val="0"/>
      <w:emboss w:val="0"/>
      <w:imprint w:val="0"/>
      <w:spacing w:val="0"/>
      <w:w w:val="100"/>
      <w:kern w:val="0"/>
      <w:position w:val="0"/>
      <w:sz w:val="24"/>
      <w:vertAlign w:val="baseline"/>
    </w:rPr>
  </w:style>
  <w:style w:type="character" w:customStyle="1" w:styleId="ListLabel495">
    <w:name w:val="ListLabel 495"/>
    <w:qFormat/>
    <w:rPr>
      <w:caps w:val="0"/>
      <w:smallCaps w:val="0"/>
      <w:strike w:val="0"/>
      <w:dstrike w:val="0"/>
      <w:outline w:val="0"/>
      <w:emboss w:val="0"/>
      <w:imprint w:val="0"/>
      <w:spacing w:val="0"/>
      <w:w w:val="100"/>
      <w:kern w:val="0"/>
      <w:position w:val="0"/>
      <w:sz w:val="24"/>
      <w:vertAlign w:val="baseline"/>
    </w:rPr>
  </w:style>
  <w:style w:type="character" w:customStyle="1" w:styleId="ListLabel496">
    <w:name w:val="ListLabel 496"/>
    <w:qFormat/>
    <w:rPr>
      <w:caps w:val="0"/>
      <w:smallCaps w:val="0"/>
      <w:strike w:val="0"/>
      <w:dstrike w:val="0"/>
      <w:outline w:val="0"/>
      <w:emboss w:val="0"/>
      <w:imprint w:val="0"/>
      <w:spacing w:val="0"/>
      <w:w w:val="100"/>
      <w:kern w:val="0"/>
      <w:position w:val="0"/>
      <w:sz w:val="24"/>
      <w:vertAlign w:val="baseline"/>
    </w:rPr>
  </w:style>
  <w:style w:type="character" w:customStyle="1" w:styleId="ListLabel497">
    <w:name w:val="ListLabel 497"/>
    <w:qFormat/>
    <w:rPr>
      <w:caps w:val="0"/>
      <w:smallCaps w:val="0"/>
      <w:strike w:val="0"/>
      <w:dstrike w:val="0"/>
      <w:outline w:val="0"/>
      <w:emboss w:val="0"/>
      <w:imprint w:val="0"/>
      <w:spacing w:val="0"/>
      <w:w w:val="100"/>
      <w:kern w:val="0"/>
      <w:position w:val="0"/>
      <w:sz w:val="24"/>
      <w:vertAlign w:val="baseline"/>
    </w:rPr>
  </w:style>
  <w:style w:type="character" w:customStyle="1" w:styleId="ListLabel498">
    <w:name w:val="ListLabel 498"/>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99">
    <w:name w:val="ListLabel 499"/>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500">
    <w:name w:val="ListLabel 500"/>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501">
    <w:name w:val="ListLabel 501"/>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502">
    <w:name w:val="ListLabel 502"/>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503">
    <w:name w:val="ListLabel 503"/>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504">
    <w:name w:val="ListLabel 504"/>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505">
    <w:name w:val="ListLabel 505"/>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506">
    <w:name w:val="ListLabel 506"/>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507">
    <w:name w:val="ListLabel 507"/>
    <w:qFormat/>
    <w:rPr>
      <w:caps w:val="0"/>
      <w:smallCaps w:val="0"/>
      <w:strike w:val="0"/>
      <w:dstrike w:val="0"/>
      <w:outline w:val="0"/>
      <w:emboss w:val="0"/>
      <w:imprint w:val="0"/>
      <w:spacing w:val="0"/>
      <w:w w:val="100"/>
      <w:kern w:val="0"/>
      <w:position w:val="0"/>
      <w:sz w:val="24"/>
      <w:vertAlign w:val="baseline"/>
    </w:rPr>
  </w:style>
  <w:style w:type="character" w:customStyle="1" w:styleId="ListLabel508">
    <w:name w:val="ListLabel 508"/>
    <w:qFormat/>
    <w:rPr>
      <w:caps w:val="0"/>
      <w:smallCaps w:val="0"/>
      <w:strike w:val="0"/>
      <w:dstrike w:val="0"/>
      <w:outline w:val="0"/>
      <w:emboss w:val="0"/>
      <w:imprint w:val="0"/>
      <w:spacing w:val="0"/>
      <w:w w:val="100"/>
      <w:kern w:val="0"/>
      <w:position w:val="0"/>
      <w:sz w:val="24"/>
      <w:vertAlign w:val="baseline"/>
    </w:rPr>
  </w:style>
  <w:style w:type="character" w:customStyle="1" w:styleId="ListLabel509">
    <w:name w:val="ListLabel 509"/>
    <w:qFormat/>
    <w:rPr>
      <w:caps w:val="0"/>
      <w:smallCaps w:val="0"/>
      <w:strike w:val="0"/>
      <w:dstrike w:val="0"/>
      <w:outline w:val="0"/>
      <w:emboss w:val="0"/>
      <w:imprint w:val="0"/>
      <w:spacing w:val="0"/>
      <w:w w:val="100"/>
      <w:kern w:val="0"/>
      <w:position w:val="0"/>
      <w:sz w:val="24"/>
      <w:vertAlign w:val="baseline"/>
    </w:rPr>
  </w:style>
  <w:style w:type="character" w:customStyle="1" w:styleId="ListLabel510">
    <w:name w:val="ListLabel 510"/>
    <w:qFormat/>
    <w:rPr>
      <w:caps w:val="0"/>
      <w:smallCaps w:val="0"/>
      <w:strike w:val="0"/>
      <w:dstrike w:val="0"/>
      <w:outline w:val="0"/>
      <w:emboss w:val="0"/>
      <w:imprint w:val="0"/>
      <w:spacing w:val="0"/>
      <w:w w:val="100"/>
      <w:kern w:val="0"/>
      <w:position w:val="0"/>
      <w:sz w:val="24"/>
      <w:vertAlign w:val="baseline"/>
    </w:rPr>
  </w:style>
  <w:style w:type="character" w:customStyle="1" w:styleId="ListLabel511">
    <w:name w:val="ListLabel 511"/>
    <w:qFormat/>
    <w:rPr>
      <w:caps w:val="0"/>
      <w:smallCaps w:val="0"/>
      <w:strike w:val="0"/>
      <w:dstrike w:val="0"/>
      <w:outline w:val="0"/>
      <w:emboss w:val="0"/>
      <w:imprint w:val="0"/>
      <w:spacing w:val="0"/>
      <w:w w:val="100"/>
      <w:kern w:val="0"/>
      <w:position w:val="0"/>
      <w:sz w:val="24"/>
      <w:vertAlign w:val="baseline"/>
    </w:rPr>
  </w:style>
  <w:style w:type="character" w:customStyle="1" w:styleId="ListLabel512">
    <w:name w:val="ListLabel 512"/>
    <w:qFormat/>
    <w:rPr>
      <w:caps w:val="0"/>
      <w:smallCaps w:val="0"/>
      <w:strike w:val="0"/>
      <w:dstrike w:val="0"/>
      <w:outline w:val="0"/>
      <w:emboss w:val="0"/>
      <w:imprint w:val="0"/>
      <w:spacing w:val="0"/>
      <w:w w:val="100"/>
      <w:kern w:val="0"/>
      <w:position w:val="0"/>
      <w:sz w:val="24"/>
      <w:vertAlign w:val="baseline"/>
    </w:rPr>
  </w:style>
  <w:style w:type="character" w:customStyle="1" w:styleId="ListLabel513">
    <w:name w:val="ListLabel 513"/>
    <w:qFormat/>
    <w:rPr>
      <w:caps w:val="0"/>
      <w:smallCaps w:val="0"/>
      <w:strike w:val="0"/>
      <w:dstrike w:val="0"/>
      <w:outline w:val="0"/>
      <w:emboss w:val="0"/>
      <w:imprint w:val="0"/>
      <w:spacing w:val="0"/>
      <w:w w:val="100"/>
      <w:kern w:val="0"/>
      <w:position w:val="0"/>
      <w:sz w:val="24"/>
      <w:vertAlign w:val="baseline"/>
    </w:rPr>
  </w:style>
  <w:style w:type="character" w:customStyle="1" w:styleId="ListLabel514">
    <w:name w:val="ListLabel 514"/>
    <w:qFormat/>
    <w:rPr>
      <w:caps w:val="0"/>
      <w:smallCaps w:val="0"/>
      <w:strike w:val="0"/>
      <w:dstrike w:val="0"/>
      <w:outline w:val="0"/>
      <w:emboss w:val="0"/>
      <w:imprint w:val="0"/>
      <w:spacing w:val="0"/>
      <w:w w:val="100"/>
      <w:kern w:val="0"/>
      <w:position w:val="0"/>
      <w:sz w:val="24"/>
      <w:vertAlign w:val="baseline"/>
    </w:rPr>
  </w:style>
  <w:style w:type="character" w:customStyle="1" w:styleId="ListLabel515">
    <w:name w:val="ListLabel 515"/>
    <w:qFormat/>
    <w:rPr>
      <w:caps w:val="0"/>
      <w:smallCaps w:val="0"/>
      <w:strike w:val="0"/>
      <w:dstrike w:val="0"/>
      <w:outline w:val="0"/>
      <w:emboss w:val="0"/>
      <w:imprint w:val="0"/>
      <w:spacing w:val="0"/>
      <w:w w:val="100"/>
      <w:kern w:val="0"/>
      <w:position w:val="0"/>
      <w:sz w:val="24"/>
      <w:vertAlign w:val="baseline"/>
    </w:rPr>
  </w:style>
  <w:style w:type="character" w:customStyle="1" w:styleId="ListLabel516">
    <w:name w:val="ListLabel 516"/>
    <w:qFormat/>
    <w:rPr>
      <w:caps w:val="0"/>
      <w:smallCaps w:val="0"/>
      <w:strike w:val="0"/>
      <w:dstrike w:val="0"/>
      <w:outline w:val="0"/>
      <w:emboss w:val="0"/>
      <w:imprint w:val="0"/>
      <w:spacing w:val="0"/>
      <w:w w:val="100"/>
      <w:kern w:val="0"/>
      <w:position w:val="0"/>
      <w:sz w:val="24"/>
      <w:vertAlign w:val="baseline"/>
    </w:rPr>
  </w:style>
  <w:style w:type="character" w:customStyle="1" w:styleId="ListLabel517">
    <w:name w:val="ListLabel 517"/>
    <w:qFormat/>
    <w:rPr>
      <w:caps w:val="0"/>
      <w:smallCaps w:val="0"/>
      <w:strike w:val="0"/>
      <w:dstrike w:val="0"/>
      <w:outline w:val="0"/>
      <w:emboss w:val="0"/>
      <w:imprint w:val="0"/>
      <w:spacing w:val="0"/>
      <w:w w:val="100"/>
      <w:kern w:val="0"/>
      <w:position w:val="0"/>
      <w:sz w:val="24"/>
      <w:vertAlign w:val="baseline"/>
    </w:rPr>
  </w:style>
  <w:style w:type="character" w:customStyle="1" w:styleId="ListLabel518">
    <w:name w:val="ListLabel 518"/>
    <w:qFormat/>
    <w:rPr>
      <w:caps w:val="0"/>
      <w:smallCaps w:val="0"/>
      <w:strike w:val="0"/>
      <w:dstrike w:val="0"/>
      <w:outline w:val="0"/>
      <w:emboss w:val="0"/>
      <w:imprint w:val="0"/>
      <w:spacing w:val="0"/>
      <w:w w:val="100"/>
      <w:kern w:val="0"/>
      <w:position w:val="0"/>
      <w:sz w:val="24"/>
      <w:vertAlign w:val="baseline"/>
    </w:rPr>
  </w:style>
  <w:style w:type="character" w:customStyle="1" w:styleId="ListLabel519">
    <w:name w:val="ListLabel 519"/>
    <w:qFormat/>
    <w:rPr>
      <w:caps w:val="0"/>
      <w:smallCaps w:val="0"/>
      <w:strike w:val="0"/>
      <w:dstrike w:val="0"/>
      <w:outline w:val="0"/>
      <w:emboss w:val="0"/>
      <w:imprint w:val="0"/>
      <w:spacing w:val="0"/>
      <w:w w:val="100"/>
      <w:kern w:val="0"/>
      <w:position w:val="0"/>
      <w:sz w:val="24"/>
      <w:vertAlign w:val="baseline"/>
    </w:rPr>
  </w:style>
  <w:style w:type="character" w:customStyle="1" w:styleId="ListLabel520">
    <w:name w:val="ListLabel 520"/>
    <w:qFormat/>
    <w:rPr>
      <w:caps w:val="0"/>
      <w:smallCaps w:val="0"/>
      <w:strike w:val="0"/>
      <w:dstrike w:val="0"/>
      <w:outline w:val="0"/>
      <w:emboss w:val="0"/>
      <w:imprint w:val="0"/>
      <w:spacing w:val="0"/>
      <w:w w:val="100"/>
      <w:kern w:val="0"/>
      <w:position w:val="0"/>
      <w:sz w:val="24"/>
      <w:vertAlign w:val="baseline"/>
    </w:rPr>
  </w:style>
  <w:style w:type="character" w:customStyle="1" w:styleId="ListLabel521">
    <w:name w:val="ListLabel 521"/>
    <w:qFormat/>
    <w:rPr>
      <w:caps w:val="0"/>
      <w:smallCaps w:val="0"/>
      <w:strike w:val="0"/>
      <w:dstrike w:val="0"/>
      <w:outline w:val="0"/>
      <w:emboss w:val="0"/>
      <w:imprint w:val="0"/>
      <w:spacing w:val="0"/>
      <w:w w:val="100"/>
      <w:kern w:val="0"/>
      <w:position w:val="0"/>
      <w:sz w:val="24"/>
      <w:vertAlign w:val="baseline"/>
    </w:rPr>
  </w:style>
  <w:style w:type="character" w:customStyle="1" w:styleId="ListLabel522">
    <w:name w:val="ListLabel 522"/>
    <w:qFormat/>
    <w:rPr>
      <w:caps w:val="0"/>
      <w:smallCaps w:val="0"/>
      <w:strike w:val="0"/>
      <w:dstrike w:val="0"/>
      <w:outline w:val="0"/>
      <w:emboss w:val="0"/>
      <w:imprint w:val="0"/>
      <w:spacing w:val="0"/>
      <w:w w:val="100"/>
      <w:kern w:val="0"/>
      <w:position w:val="0"/>
      <w:sz w:val="24"/>
      <w:vertAlign w:val="baseline"/>
    </w:rPr>
  </w:style>
  <w:style w:type="character" w:customStyle="1" w:styleId="ListLabel523">
    <w:name w:val="ListLabel 523"/>
    <w:qFormat/>
    <w:rPr>
      <w:caps w:val="0"/>
      <w:smallCaps w:val="0"/>
      <w:strike w:val="0"/>
      <w:dstrike w:val="0"/>
      <w:outline w:val="0"/>
      <w:emboss w:val="0"/>
      <w:imprint w:val="0"/>
      <w:spacing w:val="0"/>
      <w:w w:val="100"/>
      <w:kern w:val="0"/>
      <w:position w:val="0"/>
      <w:sz w:val="24"/>
      <w:vertAlign w:val="baseline"/>
    </w:rPr>
  </w:style>
  <w:style w:type="character" w:customStyle="1" w:styleId="ListLabel524">
    <w:name w:val="ListLabel 524"/>
    <w:qFormat/>
    <w:rPr>
      <w:caps w:val="0"/>
      <w:smallCaps w:val="0"/>
      <w:strike w:val="0"/>
      <w:dstrike w:val="0"/>
      <w:outline w:val="0"/>
      <w:emboss w:val="0"/>
      <w:imprint w:val="0"/>
      <w:spacing w:val="0"/>
      <w:w w:val="100"/>
      <w:kern w:val="0"/>
      <w:position w:val="0"/>
      <w:sz w:val="24"/>
      <w:vertAlign w:val="baseline"/>
    </w:rPr>
  </w:style>
  <w:style w:type="character" w:customStyle="1" w:styleId="ListLabel525">
    <w:name w:val="ListLabel 525"/>
    <w:qFormat/>
    <w:rPr>
      <w:caps w:val="0"/>
      <w:smallCaps w:val="0"/>
      <w:strike w:val="0"/>
      <w:dstrike w:val="0"/>
      <w:outline w:val="0"/>
      <w:emboss w:val="0"/>
      <w:imprint w:val="0"/>
      <w:spacing w:val="0"/>
      <w:w w:val="100"/>
      <w:kern w:val="0"/>
      <w:position w:val="0"/>
      <w:sz w:val="24"/>
      <w:vertAlign w:val="baseline"/>
    </w:rPr>
  </w:style>
  <w:style w:type="character" w:customStyle="1" w:styleId="ListLabel526">
    <w:name w:val="ListLabel 526"/>
    <w:qFormat/>
    <w:rPr>
      <w:caps w:val="0"/>
      <w:smallCaps w:val="0"/>
      <w:strike w:val="0"/>
      <w:dstrike w:val="0"/>
      <w:outline w:val="0"/>
      <w:emboss w:val="0"/>
      <w:imprint w:val="0"/>
      <w:spacing w:val="0"/>
      <w:w w:val="100"/>
      <w:kern w:val="0"/>
      <w:position w:val="0"/>
      <w:sz w:val="24"/>
      <w:vertAlign w:val="baseline"/>
    </w:rPr>
  </w:style>
  <w:style w:type="character" w:customStyle="1" w:styleId="ListLabel527">
    <w:name w:val="ListLabel 527"/>
    <w:qFormat/>
    <w:rPr>
      <w:caps w:val="0"/>
      <w:smallCaps w:val="0"/>
      <w:strike w:val="0"/>
      <w:dstrike w:val="0"/>
      <w:outline w:val="0"/>
      <w:emboss w:val="0"/>
      <w:imprint w:val="0"/>
      <w:spacing w:val="0"/>
      <w:w w:val="100"/>
      <w:kern w:val="0"/>
      <w:position w:val="0"/>
      <w:sz w:val="24"/>
      <w:vertAlign w:val="baseline"/>
    </w:rPr>
  </w:style>
  <w:style w:type="character" w:customStyle="1" w:styleId="ListLabel528">
    <w:name w:val="ListLabel 528"/>
    <w:qFormat/>
    <w:rPr>
      <w:caps w:val="0"/>
      <w:smallCaps w:val="0"/>
      <w:strike w:val="0"/>
      <w:dstrike w:val="0"/>
      <w:outline w:val="0"/>
      <w:emboss w:val="0"/>
      <w:imprint w:val="0"/>
      <w:spacing w:val="0"/>
      <w:w w:val="100"/>
      <w:kern w:val="0"/>
      <w:position w:val="0"/>
      <w:sz w:val="24"/>
      <w:vertAlign w:val="baseline"/>
    </w:rPr>
  </w:style>
  <w:style w:type="character" w:customStyle="1" w:styleId="ListLabel529">
    <w:name w:val="ListLabel 529"/>
    <w:qFormat/>
    <w:rPr>
      <w:caps w:val="0"/>
      <w:smallCaps w:val="0"/>
      <w:strike w:val="0"/>
      <w:dstrike w:val="0"/>
      <w:outline w:val="0"/>
      <w:emboss w:val="0"/>
      <w:imprint w:val="0"/>
      <w:spacing w:val="0"/>
      <w:w w:val="100"/>
      <w:kern w:val="0"/>
      <w:position w:val="0"/>
      <w:sz w:val="24"/>
      <w:vertAlign w:val="baseline"/>
    </w:rPr>
  </w:style>
  <w:style w:type="character" w:customStyle="1" w:styleId="ListLabel530">
    <w:name w:val="ListLabel 530"/>
    <w:qFormat/>
    <w:rPr>
      <w:caps w:val="0"/>
      <w:smallCaps w:val="0"/>
      <w:strike w:val="0"/>
      <w:dstrike w:val="0"/>
      <w:outline w:val="0"/>
      <w:emboss w:val="0"/>
      <w:imprint w:val="0"/>
      <w:spacing w:val="0"/>
      <w:w w:val="100"/>
      <w:kern w:val="0"/>
      <w:position w:val="0"/>
      <w:sz w:val="24"/>
      <w:vertAlign w:val="baseline"/>
    </w:rPr>
  </w:style>
  <w:style w:type="character" w:customStyle="1" w:styleId="ListLabel531">
    <w:name w:val="ListLabel 531"/>
    <w:qFormat/>
    <w:rPr>
      <w:caps w:val="0"/>
      <w:smallCaps w:val="0"/>
      <w:strike w:val="0"/>
      <w:dstrike w:val="0"/>
      <w:outline w:val="0"/>
      <w:emboss w:val="0"/>
      <w:imprint w:val="0"/>
      <w:spacing w:val="0"/>
      <w:w w:val="100"/>
      <w:kern w:val="0"/>
      <w:position w:val="0"/>
      <w:sz w:val="24"/>
      <w:vertAlign w:val="baseline"/>
    </w:rPr>
  </w:style>
  <w:style w:type="character" w:customStyle="1" w:styleId="ListLabel532">
    <w:name w:val="ListLabel 532"/>
    <w:qFormat/>
    <w:rPr>
      <w:caps w:val="0"/>
      <w:smallCaps w:val="0"/>
      <w:strike w:val="0"/>
      <w:dstrike w:val="0"/>
      <w:outline w:val="0"/>
      <w:emboss w:val="0"/>
      <w:imprint w:val="0"/>
      <w:spacing w:val="0"/>
      <w:w w:val="100"/>
      <w:kern w:val="0"/>
      <w:position w:val="0"/>
      <w:sz w:val="24"/>
      <w:vertAlign w:val="baseline"/>
    </w:rPr>
  </w:style>
  <w:style w:type="character" w:customStyle="1" w:styleId="ListLabel533">
    <w:name w:val="ListLabel 533"/>
    <w:qFormat/>
    <w:rPr>
      <w:caps w:val="0"/>
      <w:smallCaps w:val="0"/>
      <w:strike w:val="0"/>
      <w:dstrike w:val="0"/>
      <w:outline w:val="0"/>
      <w:emboss w:val="0"/>
      <w:imprint w:val="0"/>
      <w:spacing w:val="0"/>
      <w:w w:val="100"/>
      <w:kern w:val="0"/>
      <w:position w:val="0"/>
      <w:sz w:val="24"/>
      <w:vertAlign w:val="baseline"/>
    </w:rPr>
  </w:style>
  <w:style w:type="character" w:customStyle="1" w:styleId="ListLabel534">
    <w:name w:val="ListLabel 534"/>
    <w:qFormat/>
    <w:rPr>
      <w:caps w:val="0"/>
      <w:smallCaps w:val="0"/>
      <w:strike w:val="0"/>
      <w:dstrike w:val="0"/>
      <w:outline w:val="0"/>
      <w:emboss w:val="0"/>
      <w:imprint w:val="0"/>
      <w:spacing w:val="0"/>
      <w:w w:val="100"/>
      <w:kern w:val="0"/>
      <w:position w:val="0"/>
      <w:sz w:val="24"/>
      <w:vertAlign w:val="baseline"/>
    </w:rPr>
  </w:style>
  <w:style w:type="character" w:customStyle="1" w:styleId="ListLabel535">
    <w:name w:val="ListLabel 535"/>
    <w:qFormat/>
    <w:rPr>
      <w:caps w:val="0"/>
      <w:smallCaps w:val="0"/>
      <w:strike w:val="0"/>
      <w:dstrike w:val="0"/>
      <w:outline w:val="0"/>
      <w:emboss w:val="0"/>
      <w:imprint w:val="0"/>
      <w:spacing w:val="0"/>
      <w:w w:val="100"/>
      <w:kern w:val="0"/>
      <w:position w:val="0"/>
      <w:sz w:val="24"/>
      <w:vertAlign w:val="baseline"/>
    </w:rPr>
  </w:style>
  <w:style w:type="character" w:customStyle="1" w:styleId="ListLabel536">
    <w:name w:val="ListLabel 536"/>
    <w:qFormat/>
    <w:rPr>
      <w:caps w:val="0"/>
      <w:smallCaps w:val="0"/>
      <w:strike w:val="0"/>
      <w:dstrike w:val="0"/>
      <w:outline w:val="0"/>
      <w:emboss w:val="0"/>
      <w:imprint w:val="0"/>
      <w:spacing w:val="0"/>
      <w:w w:val="100"/>
      <w:kern w:val="0"/>
      <w:position w:val="0"/>
      <w:sz w:val="24"/>
      <w:vertAlign w:val="baseline"/>
    </w:rPr>
  </w:style>
  <w:style w:type="character" w:customStyle="1" w:styleId="ListLabel537">
    <w:name w:val="ListLabel 537"/>
    <w:qFormat/>
    <w:rPr>
      <w:caps w:val="0"/>
      <w:smallCaps w:val="0"/>
      <w:strike w:val="0"/>
      <w:dstrike w:val="0"/>
      <w:outline w:val="0"/>
      <w:emboss w:val="0"/>
      <w:imprint w:val="0"/>
      <w:spacing w:val="0"/>
      <w:w w:val="100"/>
      <w:kern w:val="0"/>
      <w:position w:val="0"/>
      <w:sz w:val="24"/>
      <w:vertAlign w:val="baseline"/>
    </w:rPr>
  </w:style>
  <w:style w:type="character" w:customStyle="1" w:styleId="ListLabel538">
    <w:name w:val="ListLabel 538"/>
    <w:qFormat/>
    <w:rPr>
      <w:caps w:val="0"/>
      <w:smallCaps w:val="0"/>
      <w:strike w:val="0"/>
      <w:dstrike w:val="0"/>
      <w:outline w:val="0"/>
      <w:emboss w:val="0"/>
      <w:imprint w:val="0"/>
      <w:spacing w:val="0"/>
      <w:w w:val="100"/>
      <w:kern w:val="0"/>
      <w:position w:val="0"/>
      <w:sz w:val="24"/>
      <w:vertAlign w:val="baseline"/>
    </w:rPr>
  </w:style>
  <w:style w:type="character" w:customStyle="1" w:styleId="ListLabel539">
    <w:name w:val="ListLabel 539"/>
    <w:qFormat/>
    <w:rPr>
      <w:caps w:val="0"/>
      <w:smallCaps w:val="0"/>
      <w:strike w:val="0"/>
      <w:dstrike w:val="0"/>
      <w:outline w:val="0"/>
      <w:emboss w:val="0"/>
      <w:imprint w:val="0"/>
      <w:spacing w:val="0"/>
      <w:w w:val="100"/>
      <w:kern w:val="0"/>
      <w:position w:val="0"/>
      <w:sz w:val="24"/>
      <w:vertAlign w:val="baseline"/>
    </w:rPr>
  </w:style>
  <w:style w:type="character" w:customStyle="1" w:styleId="ListLabel540">
    <w:name w:val="ListLabel 540"/>
    <w:qFormat/>
    <w:rPr>
      <w:caps w:val="0"/>
      <w:smallCaps w:val="0"/>
      <w:strike w:val="0"/>
      <w:dstrike w:val="0"/>
      <w:outline w:val="0"/>
      <w:emboss w:val="0"/>
      <w:imprint w:val="0"/>
      <w:spacing w:val="0"/>
      <w:w w:val="100"/>
      <w:kern w:val="0"/>
      <w:position w:val="0"/>
      <w:sz w:val="24"/>
      <w:vertAlign w:val="baseline"/>
    </w:rPr>
  </w:style>
  <w:style w:type="character" w:customStyle="1" w:styleId="ListLabel541">
    <w:name w:val="ListLabel 541"/>
    <w:qFormat/>
    <w:rPr>
      <w:caps w:val="0"/>
      <w:smallCaps w:val="0"/>
      <w:strike w:val="0"/>
      <w:dstrike w:val="0"/>
      <w:outline w:val="0"/>
      <w:emboss w:val="0"/>
      <w:imprint w:val="0"/>
      <w:spacing w:val="0"/>
      <w:w w:val="100"/>
      <w:kern w:val="0"/>
      <w:position w:val="0"/>
      <w:sz w:val="24"/>
      <w:vertAlign w:val="baseline"/>
    </w:rPr>
  </w:style>
  <w:style w:type="character" w:customStyle="1" w:styleId="ListLabel542">
    <w:name w:val="ListLabel 542"/>
    <w:qFormat/>
    <w:rPr>
      <w:caps w:val="0"/>
      <w:smallCaps w:val="0"/>
      <w:strike w:val="0"/>
      <w:dstrike w:val="0"/>
      <w:outline w:val="0"/>
      <w:emboss w:val="0"/>
      <w:imprint w:val="0"/>
      <w:spacing w:val="0"/>
      <w:w w:val="100"/>
      <w:kern w:val="0"/>
      <w:position w:val="0"/>
      <w:sz w:val="24"/>
      <w:vertAlign w:val="baseline"/>
    </w:rPr>
  </w:style>
  <w:style w:type="character" w:customStyle="1" w:styleId="ListLabel543">
    <w:name w:val="ListLabel 543"/>
    <w:qFormat/>
    <w:rPr>
      <w:caps w:val="0"/>
      <w:smallCaps w:val="0"/>
      <w:strike w:val="0"/>
      <w:dstrike w:val="0"/>
      <w:outline w:val="0"/>
      <w:emboss w:val="0"/>
      <w:imprint w:val="0"/>
      <w:spacing w:val="0"/>
      <w:w w:val="100"/>
      <w:kern w:val="0"/>
      <w:position w:val="0"/>
      <w:sz w:val="24"/>
      <w:vertAlign w:val="baseline"/>
    </w:rPr>
  </w:style>
  <w:style w:type="character" w:customStyle="1" w:styleId="ListLabel544">
    <w:name w:val="ListLabel 544"/>
    <w:qFormat/>
    <w:rPr>
      <w:caps w:val="0"/>
      <w:smallCaps w:val="0"/>
      <w:strike w:val="0"/>
      <w:dstrike w:val="0"/>
      <w:outline w:val="0"/>
      <w:emboss w:val="0"/>
      <w:imprint w:val="0"/>
      <w:spacing w:val="0"/>
      <w:w w:val="100"/>
      <w:kern w:val="0"/>
      <w:position w:val="0"/>
      <w:sz w:val="24"/>
      <w:vertAlign w:val="baseline"/>
    </w:rPr>
  </w:style>
  <w:style w:type="character" w:customStyle="1" w:styleId="ListLabel545">
    <w:name w:val="ListLabel 545"/>
    <w:qFormat/>
    <w:rPr>
      <w:caps w:val="0"/>
      <w:smallCaps w:val="0"/>
      <w:strike w:val="0"/>
      <w:dstrike w:val="0"/>
      <w:outline w:val="0"/>
      <w:emboss w:val="0"/>
      <w:imprint w:val="0"/>
      <w:spacing w:val="0"/>
      <w:w w:val="100"/>
      <w:kern w:val="0"/>
      <w:position w:val="0"/>
      <w:sz w:val="24"/>
      <w:vertAlign w:val="baseline"/>
    </w:rPr>
  </w:style>
  <w:style w:type="character" w:customStyle="1" w:styleId="ListLabel546">
    <w:name w:val="ListLabel 546"/>
    <w:qFormat/>
    <w:rPr>
      <w:caps w:val="0"/>
      <w:smallCaps w:val="0"/>
      <w:strike w:val="0"/>
      <w:dstrike w:val="0"/>
      <w:outline w:val="0"/>
      <w:emboss w:val="0"/>
      <w:imprint w:val="0"/>
      <w:spacing w:val="0"/>
      <w:w w:val="100"/>
      <w:kern w:val="0"/>
      <w:position w:val="0"/>
      <w:sz w:val="24"/>
      <w:vertAlign w:val="baseline"/>
    </w:rPr>
  </w:style>
  <w:style w:type="character" w:customStyle="1" w:styleId="ListLabel547">
    <w:name w:val="ListLabel 547"/>
    <w:qFormat/>
    <w:rPr>
      <w:caps w:val="0"/>
      <w:smallCaps w:val="0"/>
      <w:strike w:val="0"/>
      <w:dstrike w:val="0"/>
      <w:outline w:val="0"/>
      <w:emboss w:val="0"/>
      <w:imprint w:val="0"/>
      <w:spacing w:val="0"/>
      <w:w w:val="100"/>
      <w:kern w:val="0"/>
      <w:position w:val="0"/>
      <w:sz w:val="24"/>
      <w:vertAlign w:val="baseline"/>
    </w:rPr>
  </w:style>
  <w:style w:type="character" w:customStyle="1" w:styleId="ListLabel548">
    <w:name w:val="ListLabel 548"/>
    <w:qFormat/>
    <w:rPr>
      <w:caps w:val="0"/>
      <w:smallCaps w:val="0"/>
      <w:strike w:val="0"/>
      <w:dstrike w:val="0"/>
      <w:outline w:val="0"/>
      <w:emboss w:val="0"/>
      <w:imprint w:val="0"/>
      <w:spacing w:val="0"/>
      <w:w w:val="100"/>
      <w:kern w:val="0"/>
      <w:position w:val="0"/>
      <w:sz w:val="24"/>
      <w:vertAlign w:val="baseline"/>
    </w:rPr>
  </w:style>
  <w:style w:type="character" w:customStyle="1" w:styleId="ListLabel549">
    <w:name w:val="ListLabel 549"/>
    <w:qFormat/>
    <w:rPr>
      <w:caps w:val="0"/>
      <w:smallCaps w:val="0"/>
      <w:strike w:val="0"/>
      <w:dstrike w:val="0"/>
      <w:outline w:val="0"/>
      <w:emboss w:val="0"/>
      <w:imprint w:val="0"/>
      <w:spacing w:val="0"/>
      <w:w w:val="100"/>
      <w:kern w:val="0"/>
      <w:position w:val="0"/>
      <w:sz w:val="24"/>
      <w:vertAlign w:val="baseline"/>
    </w:rPr>
  </w:style>
  <w:style w:type="character" w:customStyle="1" w:styleId="ListLabel550">
    <w:name w:val="ListLabel 550"/>
    <w:qFormat/>
    <w:rPr>
      <w:caps w:val="0"/>
      <w:smallCaps w:val="0"/>
      <w:strike w:val="0"/>
      <w:dstrike w:val="0"/>
      <w:outline w:val="0"/>
      <w:emboss w:val="0"/>
      <w:imprint w:val="0"/>
      <w:spacing w:val="0"/>
      <w:w w:val="100"/>
      <w:kern w:val="0"/>
      <w:position w:val="0"/>
      <w:sz w:val="24"/>
      <w:vertAlign w:val="baseline"/>
    </w:rPr>
  </w:style>
  <w:style w:type="character" w:customStyle="1" w:styleId="ListLabel551">
    <w:name w:val="ListLabel 551"/>
    <w:qFormat/>
    <w:rPr>
      <w:caps w:val="0"/>
      <w:smallCaps w:val="0"/>
      <w:strike w:val="0"/>
      <w:dstrike w:val="0"/>
      <w:outline w:val="0"/>
      <w:emboss w:val="0"/>
      <w:imprint w:val="0"/>
      <w:spacing w:val="0"/>
      <w:w w:val="100"/>
      <w:kern w:val="0"/>
      <w:position w:val="0"/>
      <w:sz w:val="24"/>
      <w:vertAlign w:val="baseline"/>
    </w:rPr>
  </w:style>
  <w:style w:type="character" w:customStyle="1" w:styleId="ListLabel552">
    <w:name w:val="ListLabel 552"/>
    <w:qFormat/>
    <w:rPr>
      <w:caps w:val="0"/>
      <w:smallCaps w:val="0"/>
      <w:strike w:val="0"/>
      <w:dstrike w:val="0"/>
      <w:outline w:val="0"/>
      <w:emboss w:val="0"/>
      <w:imprint w:val="0"/>
      <w:spacing w:val="0"/>
      <w:w w:val="100"/>
      <w:kern w:val="0"/>
      <w:position w:val="0"/>
      <w:sz w:val="24"/>
      <w:vertAlign w:val="baseline"/>
    </w:rPr>
  </w:style>
  <w:style w:type="character" w:customStyle="1" w:styleId="ListLabel553">
    <w:name w:val="ListLabel 553"/>
    <w:qFormat/>
    <w:rPr>
      <w:caps w:val="0"/>
      <w:smallCaps w:val="0"/>
      <w:strike w:val="0"/>
      <w:dstrike w:val="0"/>
      <w:outline w:val="0"/>
      <w:emboss w:val="0"/>
      <w:imprint w:val="0"/>
      <w:spacing w:val="0"/>
      <w:w w:val="100"/>
      <w:kern w:val="0"/>
      <w:position w:val="0"/>
      <w:sz w:val="24"/>
      <w:vertAlign w:val="baseline"/>
    </w:rPr>
  </w:style>
  <w:style w:type="character" w:customStyle="1" w:styleId="ListLabel554">
    <w:name w:val="ListLabel 554"/>
    <w:qFormat/>
    <w:rPr>
      <w:caps w:val="0"/>
      <w:smallCaps w:val="0"/>
      <w:strike w:val="0"/>
      <w:dstrike w:val="0"/>
      <w:outline w:val="0"/>
      <w:emboss w:val="0"/>
      <w:imprint w:val="0"/>
      <w:spacing w:val="0"/>
      <w:w w:val="100"/>
      <w:kern w:val="0"/>
      <w:position w:val="0"/>
      <w:sz w:val="24"/>
      <w:vertAlign w:val="baseline"/>
    </w:rPr>
  </w:style>
  <w:style w:type="character" w:customStyle="1" w:styleId="ListLabel555">
    <w:name w:val="ListLabel 555"/>
    <w:qFormat/>
    <w:rPr>
      <w:caps w:val="0"/>
      <w:smallCaps w:val="0"/>
      <w:strike w:val="0"/>
      <w:dstrike w:val="0"/>
      <w:outline w:val="0"/>
      <w:emboss w:val="0"/>
      <w:imprint w:val="0"/>
      <w:spacing w:val="0"/>
      <w:w w:val="100"/>
      <w:kern w:val="0"/>
      <w:position w:val="0"/>
      <w:sz w:val="24"/>
      <w:vertAlign w:val="baseline"/>
    </w:rPr>
  </w:style>
  <w:style w:type="character" w:customStyle="1" w:styleId="ListLabel556">
    <w:name w:val="ListLabel 556"/>
    <w:qFormat/>
    <w:rPr>
      <w:caps w:val="0"/>
      <w:smallCaps w:val="0"/>
      <w:strike w:val="0"/>
      <w:dstrike w:val="0"/>
      <w:outline w:val="0"/>
      <w:emboss w:val="0"/>
      <w:imprint w:val="0"/>
      <w:spacing w:val="0"/>
      <w:w w:val="100"/>
      <w:kern w:val="0"/>
      <w:position w:val="0"/>
      <w:sz w:val="24"/>
      <w:vertAlign w:val="baseline"/>
    </w:rPr>
  </w:style>
  <w:style w:type="character" w:customStyle="1" w:styleId="ListLabel557">
    <w:name w:val="ListLabel 557"/>
    <w:qFormat/>
    <w:rPr>
      <w:caps w:val="0"/>
      <w:smallCaps w:val="0"/>
      <w:strike w:val="0"/>
      <w:dstrike w:val="0"/>
      <w:outline w:val="0"/>
      <w:emboss w:val="0"/>
      <w:imprint w:val="0"/>
      <w:spacing w:val="0"/>
      <w:w w:val="100"/>
      <w:kern w:val="0"/>
      <w:position w:val="0"/>
      <w:sz w:val="24"/>
      <w:vertAlign w:val="baseline"/>
    </w:rPr>
  </w:style>
  <w:style w:type="character" w:customStyle="1" w:styleId="ListLabel558">
    <w:name w:val="ListLabel 558"/>
    <w:qFormat/>
    <w:rPr>
      <w:caps w:val="0"/>
      <w:smallCaps w:val="0"/>
      <w:strike w:val="0"/>
      <w:dstrike w:val="0"/>
      <w:outline w:val="0"/>
      <w:emboss w:val="0"/>
      <w:imprint w:val="0"/>
      <w:spacing w:val="0"/>
      <w:w w:val="100"/>
      <w:kern w:val="0"/>
      <w:position w:val="0"/>
      <w:sz w:val="24"/>
      <w:vertAlign w:val="baseline"/>
    </w:rPr>
  </w:style>
  <w:style w:type="character" w:customStyle="1" w:styleId="ListLabel559">
    <w:name w:val="ListLabel 559"/>
    <w:qFormat/>
    <w:rPr>
      <w:caps w:val="0"/>
      <w:smallCaps w:val="0"/>
      <w:strike w:val="0"/>
      <w:dstrike w:val="0"/>
      <w:outline w:val="0"/>
      <w:emboss w:val="0"/>
      <w:imprint w:val="0"/>
      <w:spacing w:val="0"/>
      <w:w w:val="100"/>
      <w:kern w:val="0"/>
      <w:position w:val="0"/>
      <w:sz w:val="24"/>
      <w:vertAlign w:val="baseline"/>
    </w:rPr>
  </w:style>
  <w:style w:type="character" w:customStyle="1" w:styleId="ListLabel560">
    <w:name w:val="ListLabel 560"/>
    <w:qFormat/>
    <w:rPr>
      <w:caps w:val="0"/>
      <w:smallCaps w:val="0"/>
      <w:strike w:val="0"/>
      <w:dstrike w:val="0"/>
      <w:outline w:val="0"/>
      <w:emboss w:val="0"/>
      <w:imprint w:val="0"/>
      <w:spacing w:val="0"/>
      <w:w w:val="100"/>
      <w:kern w:val="0"/>
      <w:position w:val="0"/>
      <w:sz w:val="24"/>
      <w:vertAlign w:val="baseline"/>
    </w:rPr>
  </w:style>
  <w:style w:type="character" w:customStyle="1" w:styleId="ListLabel561">
    <w:name w:val="ListLabel 561"/>
    <w:qFormat/>
    <w:rPr>
      <w:caps w:val="0"/>
      <w:smallCaps w:val="0"/>
      <w:strike w:val="0"/>
      <w:dstrike w:val="0"/>
      <w:outline w:val="0"/>
      <w:emboss w:val="0"/>
      <w:imprint w:val="0"/>
      <w:spacing w:val="0"/>
      <w:w w:val="100"/>
      <w:kern w:val="0"/>
      <w:position w:val="0"/>
      <w:sz w:val="24"/>
      <w:vertAlign w:val="baseline"/>
    </w:rPr>
  </w:style>
  <w:style w:type="character" w:customStyle="1" w:styleId="ListLabel562">
    <w:name w:val="ListLabel 562"/>
    <w:qFormat/>
    <w:rPr>
      <w:caps w:val="0"/>
      <w:smallCaps w:val="0"/>
      <w:strike w:val="0"/>
      <w:dstrike w:val="0"/>
      <w:outline w:val="0"/>
      <w:emboss w:val="0"/>
      <w:imprint w:val="0"/>
      <w:spacing w:val="0"/>
      <w:w w:val="100"/>
      <w:kern w:val="0"/>
      <w:position w:val="0"/>
      <w:sz w:val="24"/>
      <w:vertAlign w:val="baseline"/>
    </w:rPr>
  </w:style>
  <w:style w:type="character" w:customStyle="1" w:styleId="ListLabel563">
    <w:name w:val="ListLabel 563"/>
    <w:qFormat/>
    <w:rPr>
      <w:caps w:val="0"/>
      <w:smallCaps w:val="0"/>
      <w:strike w:val="0"/>
      <w:dstrike w:val="0"/>
      <w:outline w:val="0"/>
      <w:emboss w:val="0"/>
      <w:imprint w:val="0"/>
      <w:spacing w:val="0"/>
      <w:w w:val="100"/>
      <w:kern w:val="0"/>
      <w:position w:val="0"/>
      <w:sz w:val="24"/>
      <w:vertAlign w:val="baseline"/>
    </w:rPr>
  </w:style>
  <w:style w:type="character" w:customStyle="1" w:styleId="ListLabel564">
    <w:name w:val="ListLabel 564"/>
    <w:qFormat/>
    <w:rPr>
      <w:caps w:val="0"/>
      <w:smallCaps w:val="0"/>
      <w:strike w:val="0"/>
      <w:dstrike w:val="0"/>
      <w:outline w:val="0"/>
      <w:emboss w:val="0"/>
      <w:imprint w:val="0"/>
      <w:spacing w:val="0"/>
      <w:w w:val="100"/>
      <w:kern w:val="0"/>
      <w:position w:val="0"/>
      <w:sz w:val="24"/>
      <w:vertAlign w:val="baseline"/>
    </w:rPr>
  </w:style>
  <w:style w:type="character" w:customStyle="1" w:styleId="ListLabel565">
    <w:name w:val="ListLabel 565"/>
    <w:qFormat/>
    <w:rPr>
      <w:caps w:val="0"/>
      <w:smallCaps w:val="0"/>
      <w:strike w:val="0"/>
      <w:dstrike w:val="0"/>
      <w:outline w:val="0"/>
      <w:emboss w:val="0"/>
      <w:imprint w:val="0"/>
      <w:spacing w:val="0"/>
      <w:w w:val="100"/>
      <w:kern w:val="0"/>
      <w:position w:val="0"/>
      <w:sz w:val="24"/>
      <w:vertAlign w:val="baseline"/>
    </w:rPr>
  </w:style>
  <w:style w:type="character" w:customStyle="1" w:styleId="ListLabel566">
    <w:name w:val="ListLabel 566"/>
    <w:qFormat/>
    <w:rPr>
      <w:caps w:val="0"/>
      <w:smallCaps w:val="0"/>
      <w:strike w:val="0"/>
      <w:dstrike w:val="0"/>
      <w:outline w:val="0"/>
      <w:emboss w:val="0"/>
      <w:imprint w:val="0"/>
      <w:spacing w:val="0"/>
      <w:w w:val="100"/>
      <w:kern w:val="0"/>
      <w:position w:val="0"/>
      <w:sz w:val="24"/>
      <w:vertAlign w:val="baseline"/>
    </w:rPr>
  </w:style>
  <w:style w:type="character" w:customStyle="1" w:styleId="ListLabel567">
    <w:name w:val="ListLabel 567"/>
    <w:qFormat/>
    <w:rPr>
      <w:caps w:val="0"/>
      <w:smallCaps w:val="0"/>
      <w:strike w:val="0"/>
      <w:dstrike w:val="0"/>
      <w:outline w:val="0"/>
      <w:emboss w:val="0"/>
      <w:imprint w:val="0"/>
      <w:spacing w:val="0"/>
      <w:w w:val="100"/>
      <w:kern w:val="0"/>
      <w:position w:val="0"/>
      <w:sz w:val="24"/>
      <w:vertAlign w:val="baseline"/>
    </w:rPr>
  </w:style>
  <w:style w:type="character" w:customStyle="1" w:styleId="ListLabel568">
    <w:name w:val="ListLabel 568"/>
    <w:qFormat/>
    <w:rPr>
      <w:caps w:val="0"/>
      <w:smallCaps w:val="0"/>
      <w:strike w:val="0"/>
      <w:dstrike w:val="0"/>
      <w:outline w:val="0"/>
      <w:emboss w:val="0"/>
      <w:imprint w:val="0"/>
      <w:spacing w:val="0"/>
      <w:w w:val="100"/>
      <w:kern w:val="0"/>
      <w:position w:val="0"/>
      <w:sz w:val="24"/>
      <w:vertAlign w:val="baseline"/>
    </w:rPr>
  </w:style>
  <w:style w:type="character" w:customStyle="1" w:styleId="ListLabel569">
    <w:name w:val="ListLabel 569"/>
    <w:qFormat/>
    <w:rPr>
      <w:caps w:val="0"/>
      <w:smallCaps w:val="0"/>
      <w:strike w:val="0"/>
      <w:dstrike w:val="0"/>
      <w:outline w:val="0"/>
      <w:emboss w:val="0"/>
      <w:imprint w:val="0"/>
      <w:spacing w:val="0"/>
      <w:w w:val="100"/>
      <w:kern w:val="0"/>
      <w:position w:val="0"/>
      <w:sz w:val="24"/>
      <w:vertAlign w:val="baseline"/>
    </w:rPr>
  </w:style>
  <w:style w:type="character" w:customStyle="1" w:styleId="ListLabel570">
    <w:name w:val="ListLabel 570"/>
    <w:qFormat/>
    <w:rPr>
      <w:rFonts w:cs="Times New Roman"/>
    </w:rPr>
  </w:style>
  <w:style w:type="character" w:customStyle="1" w:styleId="ListLabel571">
    <w:name w:val="ListLabel 571"/>
    <w:qFormat/>
    <w:rPr>
      <w:rFonts w:cs="Courier New"/>
    </w:rPr>
  </w:style>
  <w:style w:type="character" w:customStyle="1" w:styleId="ListLabel572">
    <w:name w:val="ListLabel 572"/>
    <w:qFormat/>
    <w:rPr>
      <w:rFonts w:cs="Wingdings"/>
    </w:rPr>
  </w:style>
  <w:style w:type="character" w:customStyle="1" w:styleId="ListLabel573">
    <w:name w:val="ListLabel 573"/>
    <w:qFormat/>
    <w:rPr>
      <w:rFonts w:cs="Symbol"/>
    </w:rPr>
  </w:style>
  <w:style w:type="character" w:customStyle="1" w:styleId="ListLabel574">
    <w:name w:val="ListLabel 574"/>
    <w:qFormat/>
    <w:rPr>
      <w:rFonts w:cs="Courier New"/>
    </w:rPr>
  </w:style>
  <w:style w:type="character" w:customStyle="1" w:styleId="ListLabel575">
    <w:name w:val="ListLabel 575"/>
    <w:qFormat/>
    <w:rPr>
      <w:rFonts w:cs="Wingdings"/>
    </w:rPr>
  </w:style>
  <w:style w:type="character" w:customStyle="1" w:styleId="ListLabel576">
    <w:name w:val="ListLabel 576"/>
    <w:qFormat/>
    <w:rPr>
      <w:rFonts w:cs="Symbol"/>
    </w:rPr>
  </w:style>
  <w:style w:type="character" w:customStyle="1" w:styleId="ListLabel577">
    <w:name w:val="ListLabel 577"/>
    <w:qFormat/>
    <w:rPr>
      <w:rFonts w:cs="Courier New"/>
    </w:rPr>
  </w:style>
  <w:style w:type="character" w:customStyle="1" w:styleId="ListLabel578">
    <w:name w:val="ListLabel 578"/>
    <w:qFormat/>
    <w:rPr>
      <w:rFonts w:cs="Wingdings"/>
    </w:rPr>
  </w:style>
  <w:style w:type="paragraph" w:customStyle="1" w:styleId="Heading">
    <w:name w:val="Heading"/>
    <w:basedOn w:val="Normal"/>
    <w:next w:val="BodyText"/>
    <w:link w:val="HeadingChar"/>
    <w:qFormat/>
    <w:pPr>
      <w:keepNext/>
      <w:keepLines/>
      <w:spacing w:before="240" w:after="240" w:line="276" w:lineRule="auto"/>
      <w:jc w:val="both"/>
      <w:outlineLvl w:val="0"/>
    </w:pPr>
    <w:rPr>
      <w:rFonts w:eastAsia="Times New Roman"/>
      <w:color w:val="00B050"/>
      <w:sz w:val="32"/>
      <w:szCs w:val="32"/>
      <w:u w:color="00B050"/>
      <w14:textOutline w14:w="12700" w14:cap="flat" w14:cmpd="sng" w14:algn="ctr">
        <w14:noFill/>
        <w14:prstDash w14:val="solid"/>
        <w14:miter w14:lim="400000"/>
      </w14:textOutline>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next w:val="Normal"/>
    <w:uiPriority w:val="35"/>
    <w:unhideWhenUsed/>
    <w:qFormat/>
    <w:pPr>
      <w:spacing w:after="200"/>
    </w:pPr>
    <w:rPr>
      <w:i/>
      <w:iCs/>
      <w:color w:val="A7A7A7" w:themeColor="text2"/>
      <w:sz w:val="18"/>
      <w:szCs w:val="18"/>
    </w:rPr>
  </w:style>
  <w:style w:type="paragraph" w:customStyle="1" w:styleId="Index">
    <w:name w:val="Index"/>
    <w:basedOn w:val="Normal"/>
    <w:qFormat/>
    <w:pPr>
      <w:suppressLineNumbers/>
    </w:pPr>
    <w:rPr>
      <w:rFonts w:cs="Lucida Sans"/>
    </w:rPr>
  </w:style>
  <w:style w:type="paragraph" w:customStyle="1" w:styleId="HeaderFooter">
    <w:name w:val="Header &amp; Footer"/>
    <w:qForma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basedOn w:val="Normal"/>
    <w:pPr>
      <w:tabs>
        <w:tab w:val="center" w:pos="4513"/>
        <w:tab w:val="right" w:pos="9026"/>
      </w:tabs>
      <w:jc w:val="both"/>
    </w:pPr>
    <w:rPr>
      <w:rFonts w:cs="Arial Unicode MS"/>
      <w:color w:val="000000"/>
      <w:sz w:val="18"/>
      <w:szCs w:val="22"/>
      <w:u w:color="000000"/>
    </w:rPr>
  </w:style>
  <w:style w:type="paragraph" w:styleId="Title">
    <w:name w:val="Title"/>
    <w:basedOn w:val="Normal"/>
    <w:qFormat/>
    <w:pPr>
      <w:jc w:val="center"/>
    </w:pPr>
    <w:rPr>
      <w:rFonts w:cs="Arial Unicode MS"/>
      <w:b/>
      <w:bCs/>
      <w:color w:val="1E1E1E"/>
      <w:sz w:val="32"/>
      <w:szCs w:val="32"/>
      <w:u w:color="1E1E1E"/>
      <w14:textOutline w14:w="12700" w14:cap="flat" w14:cmpd="sng" w14:algn="ctr">
        <w14:noFill/>
        <w14:prstDash w14:val="solid"/>
        <w14:miter w14:lim="400000"/>
      </w14:textOutline>
    </w:rPr>
  </w:style>
  <w:style w:type="paragraph" w:customStyle="1" w:styleId="BodyA">
    <w:name w:val="Body A"/>
    <w:qFormat/>
    <w:pPr>
      <w:spacing w:after="160" w:line="276" w:lineRule="auto"/>
      <w:jc w:val="both"/>
    </w:pPr>
    <w:rPr>
      <w:rFonts w:cs="Arial Unicode MS"/>
      <w:color w:val="000000"/>
      <w:sz w:val="22"/>
      <w:szCs w:val="22"/>
      <w:u w:color="000000"/>
      <w14:textOutline w14:w="12700" w14:cap="flat" w14:cmpd="sng" w14:algn="ctr">
        <w14:noFill/>
        <w14:prstDash w14:val="solid"/>
        <w14:miter w14:lim="400000"/>
      </w14:textOutline>
    </w:rPr>
  </w:style>
  <w:style w:type="paragraph" w:styleId="TOC1">
    <w:name w:val="toc 1"/>
    <w:basedOn w:val="Normal"/>
    <w:uiPriority w:val="39"/>
    <w:pPr>
      <w:tabs>
        <w:tab w:val="left" w:pos="440"/>
        <w:tab w:val="right" w:leader="dot" w:pos="9340"/>
      </w:tabs>
      <w:spacing w:after="100" w:line="276" w:lineRule="auto"/>
      <w:jc w:val="both"/>
    </w:pPr>
    <w:rPr>
      <w:rFonts w:eastAsia="Times New Roman"/>
      <w:color w:val="000000"/>
      <w:sz w:val="22"/>
      <w:szCs w:val="22"/>
      <w:u w:color="000000"/>
    </w:rPr>
  </w:style>
  <w:style w:type="paragraph" w:styleId="TOC2">
    <w:name w:val="toc 2"/>
    <w:basedOn w:val="Normal"/>
    <w:uiPriority w:val="39"/>
    <w:pPr>
      <w:tabs>
        <w:tab w:val="left" w:pos="969"/>
        <w:tab w:val="right" w:leader="dot" w:pos="9340"/>
      </w:tabs>
      <w:spacing w:after="100" w:line="276" w:lineRule="auto"/>
      <w:ind w:left="113" w:hanging="113"/>
      <w:jc w:val="both"/>
    </w:pPr>
    <w:rPr>
      <w:rFonts w:eastAsia="Times New Roman"/>
      <w:color w:val="000000"/>
      <w:sz w:val="22"/>
      <w:szCs w:val="22"/>
      <w:u w:color="000000"/>
    </w:rPr>
  </w:style>
  <w:style w:type="paragraph" w:styleId="TOC3">
    <w:name w:val="toc 3"/>
    <w:basedOn w:val="Normal"/>
    <w:uiPriority w:val="39"/>
    <w:pPr>
      <w:tabs>
        <w:tab w:val="right" w:leader="dot" w:pos="9340"/>
      </w:tabs>
      <w:spacing w:after="100" w:line="276" w:lineRule="auto"/>
      <w:ind w:left="567"/>
      <w:jc w:val="both"/>
    </w:pPr>
    <w:rPr>
      <w:rFonts w:eastAsia="Times New Roman"/>
      <w:color w:val="000000"/>
      <w:sz w:val="22"/>
      <w:szCs w:val="22"/>
      <w:u w:color="000000"/>
    </w:rPr>
  </w:style>
  <w:style w:type="paragraph" w:customStyle="1" w:styleId="Body">
    <w:name w:val="Body"/>
    <w:qFormat/>
    <w:rPr>
      <w:rFonts w:eastAsia="Times New Roman"/>
      <w:color w:val="000000"/>
      <w:sz w:val="24"/>
      <w:szCs w:val="24"/>
      <w:u w:color="000000"/>
      <w14:textOutline w14:w="0" w14:cap="flat" w14:cmpd="sng" w14:algn="ctr">
        <w14:noFill/>
        <w14:prstDash w14:val="solid"/>
        <w14:bevel/>
      </w14:textOutline>
    </w:r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basedOn w:val="Normal"/>
    <w:link w:val="FootnoteTextChar"/>
    <w:autoRedefine/>
    <w:uiPriority w:val="99"/>
    <w:qFormat/>
    <w:rPr>
      <w:rFonts w:eastAsia="Calibri" w:cs="Calibri"/>
      <w:color w:val="000000"/>
      <w:sz w:val="18"/>
      <w:u w:color="000000"/>
    </w:rPr>
  </w:style>
  <w:style w:type="paragraph" w:customStyle="1" w:styleId="Default">
    <w:name w:val="Default"/>
    <w:qFormat/>
    <w:pPr>
      <w:spacing w:before="160"/>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styleId="ListParagraph">
    <w:name w:val="List Paragraph"/>
    <w:aliases w:val="Conclusion de partie,Dot pt,No Spacing1,List Paragraph Char Char Char,Indicator Text,Numbered Para 1,List Paragraph1,Bullet Points,MAIN CONTENT,List Paragraph12,List Paragraph11,OBC Bullet,F5 List Paragraph,Colorful List - Accent 11,L"/>
    <w:link w:val="ListParagraphChar"/>
    <w:uiPriority w:val="34"/>
    <w:qFormat/>
    <w:pPr>
      <w:spacing w:after="160" w:line="276" w:lineRule="auto"/>
      <w:ind w:left="720"/>
      <w:jc w:val="both"/>
    </w:pPr>
    <w:rPr>
      <w:rFonts w:cs="Arial Unicode MS"/>
      <w:color w:val="000000"/>
      <w:sz w:val="22"/>
      <w:szCs w:val="22"/>
      <w:u w:color="000000"/>
    </w:rPr>
  </w:style>
  <w:style w:type="paragraph" w:styleId="BodyText2">
    <w:name w:val="Body Text 2"/>
    <w:qFormat/>
    <w:pPr>
      <w:spacing w:after="160" w:line="276" w:lineRule="auto"/>
      <w:jc w:val="both"/>
    </w:pPr>
    <w:rPr>
      <w:rFonts w:cs="Arial Unicode MS"/>
      <w:color w:val="1D2228"/>
      <w:sz w:val="22"/>
      <w:szCs w:val="22"/>
      <w:u w:color="1D2228"/>
    </w:rPr>
  </w:style>
  <w:style w:type="paragraph" w:customStyle="1" w:styleId="Nota">
    <w:name w:val="Nota"/>
    <w:qFormat/>
    <w:pPr>
      <w:spacing w:after="160" w:line="240" w:lineRule="exact"/>
      <w:jc w:val="both"/>
    </w:pPr>
    <w:rPr>
      <w:rFonts w:ascii="Calibri" w:eastAsia="Calibri" w:hAnsi="Calibri" w:cs="Calibri"/>
      <w:color w:val="000000"/>
      <w:sz w:val="22"/>
      <w:szCs w:val="22"/>
      <w:u w:color="000000"/>
      <w:vertAlign w:val="superscript"/>
    </w:rPr>
  </w:style>
  <w:style w:type="paragraph" w:styleId="CommentText">
    <w:name w:val="annotation text"/>
    <w:basedOn w:val="Normal"/>
    <w:link w:val="CommentTextChar"/>
    <w:uiPriority w:val="99"/>
    <w:unhideWhenUsed/>
    <w:qFormat/>
    <w:rPr>
      <w:sz w:val="20"/>
      <w:szCs w:val="20"/>
    </w:rPr>
  </w:style>
  <w:style w:type="paragraph" w:styleId="BalloonText">
    <w:name w:val="Balloon Text"/>
    <w:basedOn w:val="Normal"/>
    <w:link w:val="BalloonTextChar"/>
    <w:uiPriority w:val="99"/>
    <w:unhideWhenUsed/>
    <w:qFormat/>
    <w:rPr>
      <w:rFonts w:ascii="Segoe UI" w:hAnsi="Segoe UI" w:cs="Segoe UI"/>
      <w:sz w:val="18"/>
      <w:szCs w:val="18"/>
    </w:rPr>
  </w:style>
  <w:style w:type="paragraph" w:styleId="CommentSubject">
    <w:name w:val="annotation subject"/>
    <w:basedOn w:val="CommentText"/>
    <w:link w:val="CommentSubjectChar"/>
    <w:uiPriority w:val="99"/>
    <w:semiHidden/>
    <w:unhideWhenUsed/>
    <w:qFormat/>
    <w:rPr>
      <w:b/>
      <w:bCs/>
    </w:rPr>
  </w:style>
  <w:style w:type="paragraph" w:styleId="Revision">
    <w:name w:val="Revision"/>
    <w:uiPriority w:val="99"/>
    <w:semiHidden/>
    <w:qFormat/>
    <w:rPr>
      <w:sz w:val="24"/>
      <w:szCs w:val="24"/>
      <w:lang w:eastAsia="en-US"/>
    </w:rPr>
  </w:style>
  <w:style w:type="paragraph" w:styleId="Header">
    <w:name w:val="header"/>
    <w:basedOn w:val="Normal"/>
    <w:link w:val="HeaderChar"/>
    <w:uiPriority w:val="99"/>
    <w:unhideWhenUsed/>
    <w:pPr>
      <w:tabs>
        <w:tab w:val="center" w:pos="4680"/>
        <w:tab w:val="right" w:pos="9360"/>
      </w:tabs>
    </w:pPr>
  </w:style>
  <w:style w:type="numbering" w:customStyle="1" w:styleId="ImportedStyle1">
    <w:name w:val="Imported Style 1"/>
    <w:qFormat/>
  </w:style>
  <w:style w:type="numbering" w:customStyle="1" w:styleId="ImportedStyle2">
    <w:name w:val="Imported Style 2"/>
    <w:qFormat/>
  </w:style>
  <w:style w:type="numbering" w:customStyle="1" w:styleId="ImportedStyle3">
    <w:name w:val="Imported Style 3"/>
    <w:qFormat/>
  </w:style>
  <w:style w:type="numbering" w:customStyle="1" w:styleId="ImportedStyle4">
    <w:name w:val="Imported Style 4"/>
    <w:qFormat/>
  </w:style>
  <w:style w:type="numbering" w:customStyle="1" w:styleId="ImportedStyle5">
    <w:name w:val="Imported Style 5"/>
    <w:qFormat/>
  </w:style>
  <w:style w:type="numbering" w:customStyle="1" w:styleId="ImportedStyle6">
    <w:name w:val="Imported Style 6"/>
    <w:qFormat/>
  </w:style>
  <w:style w:type="numbering" w:customStyle="1" w:styleId="ImportedStyle7">
    <w:name w:val="Imported Style 7"/>
    <w:qFormat/>
  </w:style>
  <w:style w:type="numbering" w:customStyle="1" w:styleId="ImportedStyle8">
    <w:name w:val="Imported Style 8"/>
    <w:qFormat/>
  </w:style>
  <w:style w:type="numbering" w:customStyle="1" w:styleId="ImportedStyle9">
    <w:name w:val="Imported Style 9"/>
    <w:qFormat/>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
    <w:name w:val="Grid Table 4 - Accent 61"/>
    <w:basedOn w:val="TableNormal"/>
    <w:uiPriority w:val="49"/>
    <w:rPr>
      <w:rFonts w:asciiTheme="minorHAnsi" w:eastAsiaTheme="minorHAnsi" w:hAnsiTheme="minorHAnsi" w:cstheme="minorBidi"/>
      <w:sz w:val="22"/>
      <w:szCs w:val="22"/>
      <w:lang w:eastAsia="en-U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FootnoteReference">
    <w:name w:val="footnote reference"/>
    <w:aliases w:val="Footnote symbol,Footnote,Voetnootverwijzing,Footnote number,fr,o,Footnotemark,FR,Footnotemark1,Footnotemark2,FR1,Footnotemark3,FR2,Footnotemark4,FR3,Footnotemark5,FR4,Footnotemark6,Footnotemark7,Footnotemark8,FR5,Footnotemark11,F,SUPE"/>
    <w:basedOn w:val="DefaultParagraphFont"/>
    <w:link w:val="CharCharChar"/>
    <w:uiPriority w:val="99"/>
    <w:unhideWhenUsed/>
    <w:qFormat/>
    <w:rPr>
      <w:vertAlign w:val="superscript"/>
    </w:rPr>
  </w:style>
  <w:style w:type="character" w:customStyle="1" w:styleId="Heading1Char">
    <w:name w:val="Heading 1 Char"/>
    <w:basedOn w:val="DefaultParagraphFont"/>
    <w:link w:val="Heading1"/>
    <w:uiPriority w:val="9"/>
    <w:rPr>
      <w:b/>
      <w:sz w:val="22"/>
      <w:szCs w:val="22"/>
      <w:lang w:val="fi-FI" w:eastAsia="en-US"/>
    </w:rPr>
  </w:style>
  <w:style w:type="paragraph" w:styleId="BodyText3">
    <w:name w:val="Body Text 3"/>
    <w:basedOn w:val="Normal"/>
    <w:link w:val="BodyText3Char"/>
    <w:uiPriority w:val="99"/>
    <w:unhideWhenUsed/>
    <w:pPr>
      <w:spacing w:after="120"/>
    </w:pPr>
    <w:rPr>
      <w:sz w:val="22"/>
      <w:szCs w:val="22"/>
    </w:rPr>
  </w:style>
  <w:style w:type="character" w:customStyle="1" w:styleId="BodyText3Char">
    <w:name w:val="Body Text 3 Char"/>
    <w:basedOn w:val="DefaultParagraphFont"/>
    <w:link w:val="BodyText3"/>
    <w:uiPriority w:val="99"/>
    <w:rPr>
      <w:sz w:val="22"/>
      <w:szCs w:val="22"/>
      <w:lang w:val="fi-FI" w:eastAsia="en-US"/>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563C1"/>
      <w:u w:val="single"/>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uiPriority w:val="99"/>
    <w:rPr>
      <w:rFonts w:eastAsia="Calibri" w:cs="Calibri"/>
      <w:color w:val="000000"/>
      <w:sz w:val="18"/>
      <w:szCs w:val="24"/>
      <w:u w:color="000000"/>
      <w:lang w:val="fi-FI" w:eastAsia="en-US"/>
    </w:rPr>
  </w:style>
  <w:style w:type="paragraph" w:customStyle="1" w:styleId="CharCharChar">
    <w:name w:val="Char Char Char"/>
    <w:basedOn w:val="Normal"/>
    <w:link w:val="FootnoteReference"/>
    <w:uiPriority w:val="99"/>
    <w:pPr>
      <w:spacing w:line="23" w:lineRule="exact"/>
    </w:pPr>
    <w:rPr>
      <w:sz w:val="20"/>
      <w:szCs w:val="20"/>
      <w:vertAlign w:val="superscript"/>
      <w:lang w:eastAsia="fr-BE"/>
    </w:rPr>
  </w:style>
  <w:style w:type="character" w:customStyle="1" w:styleId="Date1">
    <w:name w:val="Date1"/>
    <w:basedOn w:val="DefaultParagraphFont"/>
  </w:style>
  <w:style w:type="character" w:styleId="FollowedHyperlink">
    <w:name w:val="FollowedHyperlink"/>
    <w:basedOn w:val="DefaultParagraphFont"/>
    <w:uiPriority w:val="99"/>
    <w:semiHidden/>
    <w:unhideWhenUsed/>
    <w:rPr>
      <w:color w:val="FF00FF" w:themeColor="followedHyperlink"/>
      <w:u w:val="single"/>
    </w:rPr>
  </w:style>
  <w:style w:type="character" w:customStyle="1" w:styleId="Heading4Char">
    <w:name w:val="Heading 4 Char"/>
    <w:basedOn w:val="DefaultParagraphFont"/>
    <w:link w:val="Heading4"/>
    <w:uiPriority w:val="9"/>
    <w:rPr>
      <w:b/>
      <w:bCs/>
      <w:sz w:val="24"/>
      <w:szCs w:val="24"/>
      <w:lang w:val="fi-FI" w:eastAsia="en-US"/>
    </w:rPr>
  </w:style>
  <w:style w:type="paragraph" w:styleId="TOCHeading">
    <w:name w:val="TOC Heading"/>
    <w:basedOn w:val="Heading1"/>
    <w:next w:val="Normal"/>
    <w:uiPriority w:val="39"/>
    <w:unhideWhenUsed/>
    <w:qFormat/>
    <w:pPr>
      <w:keepLines/>
      <w:spacing w:before="240" w:after="0" w:line="259" w:lineRule="auto"/>
      <w:outlineLvl w:val="9"/>
    </w:pPr>
    <w:rPr>
      <w:rFonts w:asciiTheme="majorHAnsi" w:eastAsiaTheme="majorEastAsia" w:hAnsiTheme="majorHAnsi" w:cstheme="majorBidi"/>
      <w:b w:val="0"/>
      <w:color w:val="2E74B5" w:themeColor="accent1" w:themeShade="BF"/>
      <w:sz w:val="32"/>
      <w:szCs w:val="32"/>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hanging="360"/>
    </w:pPr>
  </w:style>
  <w:style w:type="character" w:customStyle="1" w:styleId="HeadingChar">
    <w:name w:val="Heading Char"/>
    <w:basedOn w:val="DefaultParagraphFont"/>
    <w:link w:val="Heading"/>
    <w:rPr>
      <w:rFonts w:eastAsia="Times New Roman"/>
      <w:color w:val="00B050"/>
      <w:sz w:val="32"/>
      <w:szCs w:val="32"/>
      <w:u w:color="00B050"/>
      <w:lang w:val="fi-FI" w:eastAsia="en-US"/>
      <w14:textOutline w14:w="12700" w14:cap="flat" w14:cmpd="sng" w14:algn="ctr">
        <w14:noFill/>
        <w14:prstDash w14:val="solid"/>
        <w14:miter w14:lim="400000"/>
      </w14:textOutline>
    </w:rPr>
  </w:style>
  <w:style w:type="character" w:customStyle="1" w:styleId="FooterCoverPageChar">
    <w:name w:val="Footer Cover Page Char"/>
    <w:basedOn w:val="HeadingChar"/>
    <w:link w:val="FooterCoverPage"/>
    <w:rPr>
      <w:rFonts w:eastAsia="Times New Roman"/>
      <w:color w:val="00B050"/>
      <w:sz w:val="24"/>
      <w:szCs w:val="24"/>
      <w:u w:color="00B050"/>
      <w:lang w:val="fi-FI" w:eastAsia="en-US"/>
      <w14:textOutline w14:w="12700" w14:cap="flat" w14:cmpd="sng" w14:algn="ctr">
        <w14:noFill/>
        <w14:prstDash w14:val="solid"/>
        <w14:miter w14:lim="400000"/>
      </w14:textOutline>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hanging="360"/>
      <w:jc w:val="center"/>
    </w:pPr>
    <w:rPr>
      <w:b/>
      <w:sz w:val="32"/>
    </w:rPr>
  </w:style>
  <w:style w:type="character" w:customStyle="1" w:styleId="FooterSensitivityChar">
    <w:name w:val="Footer Sensitivity Char"/>
    <w:basedOn w:val="HeadingChar"/>
    <w:link w:val="FooterSensitivity"/>
    <w:rPr>
      <w:rFonts w:eastAsia="Times New Roman"/>
      <w:b/>
      <w:color w:val="00B050"/>
      <w:sz w:val="32"/>
      <w:szCs w:val="24"/>
      <w:u w:color="00B050"/>
      <w:lang w:val="fi-FI" w:eastAsia="en-US"/>
      <w14:textOutline w14:w="12700" w14:cap="flat" w14:cmpd="sng" w14:algn="ctr">
        <w14:noFill/>
        <w14:prstDash w14:val="solid"/>
        <w14:miter w14:lim="400000"/>
      </w14:textOutline>
    </w:rPr>
  </w:style>
  <w:style w:type="paragraph" w:customStyle="1" w:styleId="HeaderCoverPage">
    <w:name w:val="Header Cover Page"/>
    <w:basedOn w:val="Normal"/>
    <w:link w:val="HeaderCoverPageChar"/>
    <w:pPr>
      <w:tabs>
        <w:tab w:val="center" w:pos="4535"/>
        <w:tab w:val="right" w:pos="9071"/>
      </w:tabs>
      <w:spacing w:after="120"/>
      <w:ind w:hanging="360"/>
      <w:jc w:val="both"/>
    </w:pPr>
  </w:style>
  <w:style w:type="character" w:customStyle="1" w:styleId="HeaderCoverPageChar">
    <w:name w:val="Header Cover Page Char"/>
    <w:basedOn w:val="HeadingChar"/>
    <w:link w:val="HeaderCoverPage"/>
    <w:rPr>
      <w:rFonts w:eastAsia="Times New Roman"/>
      <w:color w:val="00B050"/>
      <w:sz w:val="24"/>
      <w:szCs w:val="24"/>
      <w:u w:color="00B050"/>
      <w:lang w:val="fi-FI" w:eastAsia="en-US"/>
      <w14:textOutline w14:w="12700" w14:cap="flat" w14:cmpd="sng" w14:algn="ctr">
        <w14:noFill/>
        <w14:prstDash w14:val="solid"/>
        <w14:miter w14:lim="400000"/>
      </w14:textOutline>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hanging="360"/>
      <w:jc w:val="center"/>
    </w:pPr>
    <w:rPr>
      <w:b/>
      <w:sz w:val="32"/>
    </w:rPr>
  </w:style>
  <w:style w:type="character" w:customStyle="1" w:styleId="HeaderSensitivityChar">
    <w:name w:val="Header Sensitivity Char"/>
    <w:basedOn w:val="HeadingChar"/>
    <w:link w:val="HeaderSensitivity"/>
    <w:rPr>
      <w:rFonts w:eastAsia="Times New Roman"/>
      <w:b/>
      <w:color w:val="00B050"/>
      <w:sz w:val="32"/>
      <w:szCs w:val="24"/>
      <w:u w:color="00B050"/>
      <w:lang w:val="fi-FI" w:eastAsia="en-US"/>
      <w14:textOutline w14:w="12700" w14:cap="flat" w14:cmpd="sng" w14:algn="ctr">
        <w14:noFill/>
        <w14:prstDash w14:val="solid"/>
        <w14:miter w14:lim="400000"/>
      </w14:textOutline>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HeadingChar"/>
    <w:link w:val="HeaderSensitivityRight"/>
    <w:rPr>
      <w:rFonts w:eastAsia="Times New Roman"/>
      <w:color w:val="00B050"/>
      <w:sz w:val="28"/>
      <w:szCs w:val="24"/>
      <w:u w:color="00B050"/>
      <w:lang w:val="fi-FI" w:eastAsia="en-US"/>
      <w14:textOutline w14:w="12700" w14:cap="flat" w14:cmpd="sng" w14:algn="ctr">
        <w14:noFill/>
        <w14:prstDash w14:val="solid"/>
        <w14:miter w14:lim="400000"/>
      </w14:textOutline>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jc w:val="both"/>
    </w:pPr>
    <w:rPr>
      <w:rFonts w:eastAsiaTheme="minorHAnsi"/>
      <w:szCs w:val="22"/>
    </w:rPr>
  </w:style>
  <w:style w:type="paragraph" w:customStyle="1" w:styleId="SecurityMarking">
    <w:name w:val="SecurityMarking"/>
    <w:basedOn w:val="Normal"/>
    <w:pPr>
      <w:spacing w:line="276" w:lineRule="auto"/>
      <w:ind w:left="5103"/>
    </w:pPr>
    <w:rPr>
      <w:rFonts w:eastAsiaTheme="minorHAnsi"/>
      <w:sz w:val="28"/>
      <w:szCs w:val="22"/>
    </w:rPr>
  </w:style>
  <w:style w:type="paragraph" w:customStyle="1" w:styleId="DateMarking">
    <w:name w:val="DateMarking"/>
    <w:basedOn w:val="Normal"/>
    <w:pPr>
      <w:spacing w:line="276" w:lineRule="auto"/>
      <w:ind w:left="5103"/>
    </w:pPr>
    <w:rPr>
      <w:rFonts w:eastAsiaTheme="minorHAnsi"/>
      <w:i/>
      <w:sz w:val="28"/>
      <w:szCs w:val="22"/>
    </w:rPr>
  </w:style>
  <w:style w:type="paragraph" w:customStyle="1" w:styleId="ReleasableTo">
    <w:name w:val="ReleasableTo"/>
    <w:basedOn w:val="Normal"/>
    <w:pPr>
      <w:spacing w:line="276" w:lineRule="auto"/>
      <w:ind w:left="5103"/>
    </w:pPr>
    <w:rPr>
      <w:rFonts w:eastAsiaTheme="minorHAnsi"/>
      <w:i/>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1569">
      <w:bodyDiv w:val="1"/>
      <w:marLeft w:val="0"/>
      <w:marRight w:val="0"/>
      <w:marTop w:val="0"/>
      <w:marBottom w:val="0"/>
      <w:divBdr>
        <w:top w:val="none" w:sz="0" w:space="0" w:color="auto"/>
        <w:left w:val="none" w:sz="0" w:space="0" w:color="auto"/>
        <w:bottom w:val="none" w:sz="0" w:space="0" w:color="auto"/>
        <w:right w:val="none" w:sz="0" w:space="0" w:color="auto"/>
      </w:divBdr>
    </w:div>
    <w:div w:id="592712597">
      <w:bodyDiv w:val="1"/>
      <w:marLeft w:val="0"/>
      <w:marRight w:val="0"/>
      <w:marTop w:val="0"/>
      <w:marBottom w:val="0"/>
      <w:divBdr>
        <w:top w:val="none" w:sz="0" w:space="0" w:color="auto"/>
        <w:left w:val="none" w:sz="0" w:space="0" w:color="auto"/>
        <w:bottom w:val="none" w:sz="0" w:space="0" w:color="auto"/>
        <w:right w:val="none" w:sz="0" w:space="0" w:color="auto"/>
      </w:divBdr>
    </w:div>
    <w:div w:id="644088135">
      <w:bodyDiv w:val="1"/>
      <w:marLeft w:val="0"/>
      <w:marRight w:val="0"/>
      <w:marTop w:val="0"/>
      <w:marBottom w:val="0"/>
      <w:divBdr>
        <w:top w:val="none" w:sz="0" w:space="0" w:color="auto"/>
        <w:left w:val="none" w:sz="0" w:space="0" w:color="auto"/>
        <w:bottom w:val="none" w:sz="0" w:space="0" w:color="auto"/>
        <w:right w:val="none" w:sz="0" w:space="0" w:color="auto"/>
      </w:divBdr>
    </w:div>
    <w:div w:id="745494483">
      <w:bodyDiv w:val="1"/>
      <w:marLeft w:val="0"/>
      <w:marRight w:val="0"/>
      <w:marTop w:val="0"/>
      <w:marBottom w:val="0"/>
      <w:divBdr>
        <w:top w:val="none" w:sz="0" w:space="0" w:color="auto"/>
        <w:left w:val="none" w:sz="0" w:space="0" w:color="auto"/>
        <w:bottom w:val="none" w:sz="0" w:space="0" w:color="auto"/>
        <w:right w:val="none" w:sz="0" w:space="0" w:color="auto"/>
      </w:divBdr>
    </w:div>
    <w:div w:id="853617741">
      <w:bodyDiv w:val="1"/>
      <w:marLeft w:val="0"/>
      <w:marRight w:val="0"/>
      <w:marTop w:val="0"/>
      <w:marBottom w:val="0"/>
      <w:divBdr>
        <w:top w:val="none" w:sz="0" w:space="0" w:color="auto"/>
        <w:left w:val="none" w:sz="0" w:space="0" w:color="auto"/>
        <w:bottom w:val="none" w:sz="0" w:space="0" w:color="auto"/>
        <w:right w:val="none" w:sz="0" w:space="0" w:color="auto"/>
      </w:divBdr>
    </w:div>
    <w:div w:id="883981588">
      <w:bodyDiv w:val="1"/>
      <w:marLeft w:val="0"/>
      <w:marRight w:val="0"/>
      <w:marTop w:val="0"/>
      <w:marBottom w:val="0"/>
      <w:divBdr>
        <w:top w:val="none" w:sz="0" w:space="0" w:color="auto"/>
        <w:left w:val="none" w:sz="0" w:space="0" w:color="auto"/>
        <w:bottom w:val="none" w:sz="0" w:space="0" w:color="auto"/>
        <w:right w:val="none" w:sz="0" w:space="0" w:color="auto"/>
      </w:divBdr>
      <w:divsChild>
        <w:div w:id="745105553">
          <w:marLeft w:val="0"/>
          <w:marRight w:val="0"/>
          <w:marTop w:val="0"/>
          <w:marBottom w:val="0"/>
          <w:divBdr>
            <w:top w:val="none" w:sz="0" w:space="0" w:color="auto"/>
            <w:left w:val="none" w:sz="0" w:space="0" w:color="auto"/>
            <w:bottom w:val="none" w:sz="0" w:space="0" w:color="auto"/>
            <w:right w:val="none" w:sz="0" w:space="0" w:color="auto"/>
          </w:divBdr>
          <w:divsChild>
            <w:div w:id="263150392">
              <w:marLeft w:val="0"/>
              <w:marRight w:val="0"/>
              <w:marTop w:val="0"/>
              <w:marBottom w:val="0"/>
              <w:divBdr>
                <w:top w:val="none" w:sz="0" w:space="0" w:color="auto"/>
                <w:left w:val="none" w:sz="0" w:space="0" w:color="auto"/>
                <w:bottom w:val="none" w:sz="0" w:space="0" w:color="auto"/>
                <w:right w:val="none" w:sz="0" w:space="0" w:color="auto"/>
              </w:divBdr>
            </w:div>
            <w:div w:id="42273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802008">
      <w:bodyDiv w:val="1"/>
      <w:marLeft w:val="0"/>
      <w:marRight w:val="0"/>
      <w:marTop w:val="0"/>
      <w:marBottom w:val="0"/>
      <w:divBdr>
        <w:top w:val="none" w:sz="0" w:space="0" w:color="auto"/>
        <w:left w:val="none" w:sz="0" w:space="0" w:color="auto"/>
        <w:bottom w:val="none" w:sz="0" w:space="0" w:color="auto"/>
        <w:right w:val="none" w:sz="0" w:space="0" w:color="auto"/>
      </w:divBdr>
    </w:div>
    <w:div w:id="1038358449">
      <w:bodyDiv w:val="1"/>
      <w:marLeft w:val="0"/>
      <w:marRight w:val="0"/>
      <w:marTop w:val="0"/>
      <w:marBottom w:val="0"/>
      <w:divBdr>
        <w:top w:val="none" w:sz="0" w:space="0" w:color="auto"/>
        <w:left w:val="none" w:sz="0" w:space="0" w:color="auto"/>
        <w:bottom w:val="none" w:sz="0" w:space="0" w:color="auto"/>
        <w:right w:val="none" w:sz="0" w:space="0" w:color="auto"/>
      </w:divBdr>
    </w:div>
    <w:div w:id="1066222315">
      <w:bodyDiv w:val="1"/>
      <w:marLeft w:val="0"/>
      <w:marRight w:val="0"/>
      <w:marTop w:val="0"/>
      <w:marBottom w:val="0"/>
      <w:divBdr>
        <w:top w:val="none" w:sz="0" w:space="0" w:color="auto"/>
        <w:left w:val="none" w:sz="0" w:space="0" w:color="auto"/>
        <w:bottom w:val="none" w:sz="0" w:space="0" w:color="auto"/>
        <w:right w:val="none" w:sz="0" w:space="0" w:color="auto"/>
      </w:divBdr>
    </w:div>
    <w:div w:id="1195535354">
      <w:bodyDiv w:val="1"/>
      <w:marLeft w:val="0"/>
      <w:marRight w:val="0"/>
      <w:marTop w:val="0"/>
      <w:marBottom w:val="0"/>
      <w:divBdr>
        <w:top w:val="none" w:sz="0" w:space="0" w:color="auto"/>
        <w:left w:val="none" w:sz="0" w:space="0" w:color="auto"/>
        <w:bottom w:val="none" w:sz="0" w:space="0" w:color="auto"/>
        <w:right w:val="none" w:sz="0" w:space="0" w:color="auto"/>
      </w:divBdr>
    </w:div>
    <w:div w:id="1224368448">
      <w:bodyDiv w:val="1"/>
      <w:marLeft w:val="0"/>
      <w:marRight w:val="0"/>
      <w:marTop w:val="0"/>
      <w:marBottom w:val="0"/>
      <w:divBdr>
        <w:top w:val="none" w:sz="0" w:space="0" w:color="auto"/>
        <w:left w:val="none" w:sz="0" w:space="0" w:color="auto"/>
        <w:bottom w:val="none" w:sz="0" w:space="0" w:color="auto"/>
        <w:right w:val="none" w:sz="0" w:space="0" w:color="auto"/>
      </w:divBdr>
    </w:div>
    <w:div w:id="1431046542">
      <w:bodyDiv w:val="1"/>
      <w:marLeft w:val="0"/>
      <w:marRight w:val="0"/>
      <w:marTop w:val="0"/>
      <w:marBottom w:val="0"/>
      <w:divBdr>
        <w:top w:val="none" w:sz="0" w:space="0" w:color="auto"/>
        <w:left w:val="none" w:sz="0" w:space="0" w:color="auto"/>
        <w:bottom w:val="none" w:sz="0" w:space="0" w:color="auto"/>
        <w:right w:val="none" w:sz="0" w:space="0" w:color="auto"/>
      </w:divBdr>
    </w:div>
    <w:div w:id="1644234965">
      <w:bodyDiv w:val="1"/>
      <w:marLeft w:val="0"/>
      <w:marRight w:val="0"/>
      <w:marTop w:val="0"/>
      <w:marBottom w:val="0"/>
      <w:divBdr>
        <w:top w:val="none" w:sz="0" w:space="0" w:color="auto"/>
        <w:left w:val="none" w:sz="0" w:space="0" w:color="auto"/>
        <w:bottom w:val="none" w:sz="0" w:space="0" w:color="auto"/>
        <w:right w:val="none" w:sz="0" w:space="0" w:color="auto"/>
      </w:divBdr>
    </w:div>
    <w:div w:id="1750039668">
      <w:bodyDiv w:val="1"/>
      <w:marLeft w:val="0"/>
      <w:marRight w:val="0"/>
      <w:marTop w:val="0"/>
      <w:marBottom w:val="0"/>
      <w:divBdr>
        <w:top w:val="none" w:sz="0" w:space="0" w:color="auto"/>
        <w:left w:val="none" w:sz="0" w:space="0" w:color="auto"/>
        <w:bottom w:val="none" w:sz="0" w:space="0" w:color="auto"/>
        <w:right w:val="none" w:sz="0" w:space="0" w:color="auto"/>
      </w:divBdr>
    </w:div>
    <w:div w:id="1981037317">
      <w:bodyDiv w:val="1"/>
      <w:marLeft w:val="0"/>
      <w:marRight w:val="0"/>
      <w:marTop w:val="0"/>
      <w:marBottom w:val="0"/>
      <w:divBdr>
        <w:top w:val="none" w:sz="0" w:space="0" w:color="auto"/>
        <w:left w:val="none" w:sz="0" w:space="0" w:color="auto"/>
        <w:bottom w:val="none" w:sz="0" w:space="0" w:color="auto"/>
        <w:right w:val="none" w:sz="0" w:space="0" w:color="auto"/>
      </w:divBdr>
    </w:div>
    <w:div w:id="2080862973">
      <w:bodyDiv w:val="1"/>
      <w:marLeft w:val="0"/>
      <w:marRight w:val="0"/>
      <w:marTop w:val="0"/>
      <w:marBottom w:val="0"/>
      <w:divBdr>
        <w:top w:val="none" w:sz="0" w:space="0" w:color="auto"/>
        <w:left w:val="none" w:sz="0" w:space="0" w:color="auto"/>
        <w:bottom w:val="none" w:sz="0" w:space="0" w:color="auto"/>
        <w:right w:val="none" w:sz="0" w:space="0" w:color="auto"/>
      </w:divBdr>
    </w:div>
    <w:div w:id="20995918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ec.europa.eu/programmes/horizon2020/en" TargetMode="External"/><Relationship Id="rId18" Type="http://schemas.openxmlformats.org/officeDocument/2006/relationships/hyperlink" Target="https://europa.eu/youth/home_fi" TargetMode="External"/><Relationship Id="rId26" Type="http://schemas.openxmlformats.org/officeDocument/2006/relationships/hyperlink" Target="https://data.europa.eu/europeandataportal/" TargetMode="External"/><Relationship Id="rId39" Type="http://schemas.openxmlformats.org/officeDocument/2006/relationships/hyperlink" Target="https://civitas.eu/)" TargetMode="External"/><Relationship Id="rId21" Type="http://schemas.openxmlformats.org/officeDocument/2006/relationships/hyperlink" Target="https://ec.europa.eu/info/events/eu-beach-cleanup-2020_en" TargetMode="External"/><Relationship Id="rId34" Type="http://schemas.openxmlformats.org/officeDocument/2006/relationships/hyperlink" Target="https://europa.eu/climate-pact" TargetMode="External"/><Relationship Id="rId42" Type="http://schemas.openxmlformats.org/officeDocument/2006/relationships/hyperlink" Target="https://eur-lex.europa.eu/legal-content/FI/TXT/?uri=CELEX%3A52020DC0098" TargetMode="External"/><Relationship Id="rId47" Type="http://schemas.openxmlformats.org/officeDocument/2006/relationships/hyperlink" Target="https://eur-lex.europa.eu/legal-content/FI/TXT/?uri=CELEX%3A52020DC0098" TargetMode="External"/><Relationship Id="rId50" Type="http://schemas.openxmlformats.org/officeDocument/2006/relationships/hyperlink" Target="https://ec.europa.eu/esf/main.jsp?catId=62&amp;langId=en" TargetMode="External"/><Relationship Id="rId55" Type="http://schemas.openxmlformats.org/officeDocument/2006/relationships/hyperlink" Target="https://ec.europa.eu/education/education-in-the-eu/european-education-area/european-universities-initiative_en" TargetMode="External"/><Relationship Id="rId7" Type="http://schemas.openxmlformats.org/officeDocument/2006/relationships/hyperlink" Target="https://ec.europa.eu/echo/what/civil-protection/european-disaster-risk-management_en" TargetMode="External"/><Relationship Id="rId12" Type="http://schemas.openxmlformats.org/officeDocument/2006/relationships/hyperlink" Target="https://ec.europa.eu/environment/emas/index_en.htm" TargetMode="External"/><Relationship Id="rId17" Type="http://schemas.openxmlformats.org/officeDocument/2006/relationships/hyperlink" Target="https://europa.eu/learning-corner/home_fi" TargetMode="External"/><Relationship Id="rId25" Type="http://schemas.openxmlformats.org/officeDocument/2006/relationships/hyperlink" Target="https://ec.europa.eu/info/policies/justice-and-fundamental-rights/gender-equality/gender-equality-strategy_en" TargetMode="External"/><Relationship Id="rId33" Type="http://schemas.openxmlformats.org/officeDocument/2006/relationships/hyperlink" Target="https://ec.europa.eu/info/horizon-europe/missions-horizon-europe/climate-neutral-and-smart-cities_en" TargetMode="External"/><Relationship Id="rId38" Type="http://schemas.openxmlformats.org/officeDocument/2006/relationships/hyperlink" Target="https://cleanbusplatform.eu/" TargetMode="External"/><Relationship Id="rId46" Type="http://schemas.openxmlformats.org/officeDocument/2006/relationships/hyperlink" Target="https://publications.jrc.ec.europa.eu/repository/bitstream/JRC120302/employment_energy_status_report_2020.pdf" TargetMode="External"/><Relationship Id="rId2" Type="http://schemas.openxmlformats.org/officeDocument/2006/relationships/hyperlink" Target="https://sustainabledevelopment.un.org/post2015/transformingourworld" TargetMode="External"/><Relationship Id="rId16" Type="http://schemas.openxmlformats.org/officeDocument/2006/relationships/hyperlink" Target="https://ec.europa.eu/education/sites/education/files/document-library-docs/eea-communication-sept2020_en.pdf" TargetMode="External"/><Relationship Id="rId20" Type="http://schemas.openxmlformats.org/officeDocument/2006/relationships/hyperlink" Target="https://eur-lex.europa.eu/legal-content/FI/TXT/PDF/?uri=CELEX:52020DC0790&amp;qid=1607780258323&amp;from=FI" TargetMode="External"/><Relationship Id="rId29" Type="http://schemas.openxmlformats.org/officeDocument/2006/relationships/hyperlink" Target="https://civitas.eu/event/european-cycling-challenge" TargetMode="External"/><Relationship Id="rId41" Type="http://schemas.openxmlformats.org/officeDocument/2006/relationships/hyperlink" Target="https://mobilityweek.eu/" TargetMode="External"/><Relationship Id="rId54" Type="http://schemas.openxmlformats.org/officeDocument/2006/relationships/hyperlink" Target="https://ec.europa.eu/programmes/erasmus-plus/projects/" TargetMode="External"/><Relationship Id="rId1" Type="http://schemas.openxmlformats.org/officeDocument/2006/relationships/hyperlink" Target="https://ec.europa.eu/info/strategy/priorities-2019-2024/european-green-deal_fi" TargetMode="External"/><Relationship Id="rId6" Type="http://schemas.openxmlformats.org/officeDocument/2006/relationships/hyperlink" Target="https://ec.europa.eu/info/law/better-regulation/have-your-say/initiatives/12219-European-Climate-Pact/public-consultation" TargetMode="External"/><Relationship Id="rId11" Type="http://schemas.openxmlformats.org/officeDocument/2006/relationships/hyperlink" Target="https://ec.europa.eu/info/strategy/international-strategies/sustainable-development-goals/multi-stakeholder-platform-sdgs_en" TargetMode="External"/><Relationship Id="rId24" Type="http://schemas.openxmlformats.org/officeDocument/2006/relationships/hyperlink" Target="https://ec.europa.eu/environment/eussd/smgp/initiative_on_green_claims.htm" TargetMode="External"/><Relationship Id="rId32" Type="http://schemas.openxmlformats.org/officeDocument/2006/relationships/hyperlink" Target="https://ec.europa.eu/info/horizon-europe/missions-horizon-europe/adaptation-climate-change-including-societal-transformation_en" TargetMode="External"/><Relationship Id="rId37" Type="http://schemas.openxmlformats.org/officeDocument/2006/relationships/hyperlink" Target="https://publications.jrc.ec.europa.eu/repository/bitstream/JRC117687/kjna29833enn_1.pdf" TargetMode="External"/><Relationship Id="rId40" Type="http://schemas.openxmlformats.org/officeDocument/2006/relationships/hyperlink" Target="https://www.eltis.org/mobility-plans/european-platform" TargetMode="External"/><Relationship Id="rId45" Type="http://schemas.openxmlformats.org/officeDocument/2006/relationships/hyperlink" Target="https://ec.europa.eu/energy/topics/energy-efficiency/energy-efficient-buildings/renovation-wave_en" TargetMode="External"/><Relationship Id="rId53" Type="http://schemas.openxmlformats.org/officeDocument/2006/relationships/hyperlink" Target="https://ec.europa.eu/social/main.jsp?catId=1147" TargetMode="External"/><Relationship Id="rId58" Type="http://schemas.openxmlformats.org/officeDocument/2006/relationships/hyperlink" Target="https://europa.eu/climate-pact" TargetMode="External"/><Relationship Id="rId5" Type="http://schemas.openxmlformats.org/officeDocument/2006/relationships/hyperlink" Target="https://ec.europa.eu/commission/sites/beta-political/files/political-guidelines-next-commission_fi.pdf" TargetMode="External"/><Relationship Id="rId15" Type="http://schemas.openxmlformats.org/officeDocument/2006/relationships/hyperlink" Target="https://eur-lex.europa.eu/legal-content/fi/TXT/?uri=CELEX:52020DC0625" TargetMode="External"/><Relationship Id="rId23" Type="http://schemas.openxmlformats.org/officeDocument/2006/relationships/hyperlink" Target="https://www.count-us-in.org" TargetMode="External"/><Relationship Id="rId28" Type="http://schemas.openxmlformats.org/officeDocument/2006/relationships/hyperlink" Target="https://ec.europa.eu/environment/strategy/zero-pollution-action-plan_en" TargetMode="External"/><Relationship Id="rId36" Type="http://schemas.openxmlformats.org/officeDocument/2006/relationships/hyperlink" Target="https://ec.europa.eu/environment/europeangreencapital/" TargetMode="External"/><Relationship Id="rId49" Type="http://schemas.openxmlformats.org/officeDocument/2006/relationships/hyperlink" Target="https://ec.europa.eu/esco/portal/home" TargetMode="External"/><Relationship Id="rId57" Type="http://schemas.openxmlformats.org/officeDocument/2006/relationships/hyperlink" Target="https://microcredentials.eu" TargetMode="External"/><Relationship Id="rId10" Type="http://schemas.openxmlformats.org/officeDocument/2006/relationships/hyperlink" Target="https://circulareconomy.europa.eu/platform/" TargetMode="External"/><Relationship Id="rId19" Type="http://schemas.openxmlformats.org/officeDocument/2006/relationships/hyperlink" Target="https://ec.europa.eu/digital-single-market/en/tackling-online-disinformation" TargetMode="External"/><Relationship Id="rId31" Type="http://schemas.openxmlformats.org/officeDocument/2006/relationships/hyperlink" Target="https://ec.europa.eu/programmes/horizon2020/en" TargetMode="External"/><Relationship Id="rId44" Type="http://schemas.openxmlformats.org/officeDocument/2006/relationships/hyperlink" Target="http://www.buildup.eu/" TargetMode="External"/><Relationship Id="rId52" Type="http://schemas.openxmlformats.org/officeDocument/2006/relationships/hyperlink" Target="https://ec.europa.eu/social/vocational-skills-week/european-vocational-skills-week-2017_en" TargetMode="External"/><Relationship Id="rId4" Type="http://schemas.openxmlformats.org/officeDocument/2006/relationships/hyperlink" Target="https://data.europa.eu/euodp/en/data/dataset/S2257_92_4_501_ENG" TargetMode="External"/><Relationship Id="rId9" Type="http://schemas.openxmlformats.org/officeDocument/2006/relationships/hyperlink" Target="https://www.covenantofmayors.eu" TargetMode="External"/><Relationship Id="rId14" Type="http://schemas.openxmlformats.org/officeDocument/2006/relationships/hyperlink" Target="https://publications.jrc.ec.europa.eu/repository/bitstream/JRC119433/energy_communities_report_final.pdf" TargetMode="External"/><Relationship Id="rId22" Type="http://schemas.openxmlformats.org/officeDocument/2006/relationships/hyperlink" Target="https://www.eesc.europa.eu/en/our-work/opinions-information-reports/opinions/european-climate-pact-exploratory-opinion" TargetMode="External"/><Relationship Id="rId27" Type="http://schemas.openxmlformats.org/officeDocument/2006/relationships/hyperlink" Target="https://www.copernicus.eu/en" TargetMode="External"/><Relationship Id="rId30" Type="http://schemas.openxmlformats.org/officeDocument/2006/relationships/hyperlink" Target="https://ec.europa.eu/social/main.jsp?catId=629&amp;langId=en&amp;callId=604&amp;furtherCalls=yes" TargetMode="External"/><Relationship Id="rId35" Type="http://schemas.openxmlformats.org/officeDocument/2006/relationships/hyperlink" Target="https://ec.europa.eu/info/law/better-regulation/have-your-say/initiatives/12525-Long-term-vision-for-rural-areas" TargetMode="External"/><Relationship Id="rId43" Type="http://schemas.openxmlformats.org/officeDocument/2006/relationships/hyperlink" Target="https://ec.europa.eu/energy/topics/energy-efficiency/energy-efficient-buildings/renovation-wave_en" TargetMode="External"/><Relationship Id="rId48" Type="http://schemas.openxmlformats.org/officeDocument/2006/relationships/hyperlink" Target="https://ec.europa.eu/social/main.jsp?catId=738&amp;langId=fi&amp;pubId=8219" TargetMode="External"/><Relationship Id="rId56" Type="http://schemas.openxmlformats.org/officeDocument/2006/relationships/hyperlink" Target="https://ec.europa.eu/info/strategy/priorities-2019-2024/european-green-deal/actions-being-taken-eu/just-transition-mechanism_en" TargetMode="External"/><Relationship Id="rId8" Type="http://schemas.openxmlformats.org/officeDocument/2006/relationships/hyperlink" Target="https://ec.europa.eu/clima/policies/eu-climate-action/2030_ctp_fi" TargetMode="External"/><Relationship Id="rId51" Type="http://schemas.openxmlformats.org/officeDocument/2006/relationships/hyperlink" Target="https://ec.europa.eu/social/main.jsp?catId=1517&amp;langId=en" TargetMode="External"/><Relationship Id="rId3" Type="http://schemas.openxmlformats.org/officeDocument/2006/relationships/hyperlink" Target="https://ec.europa.eu/clima/citizens/support_fi"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A5C21-EAE4-444F-B50A-7E6081B3A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4491</Words>
  <Characters>39838</Characters>
  <Application>Microsoft Office Word</Application>
  <DocSecurity>0</DocSecurity>
  <Lines>585</Lines>
  <Paragraphs>135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2020-12-08T15:03:00Z</dcterms:created>
  <dcterms:modified xsi:type="dcterms:W3CDTF">2020-12-17T19:31:00Z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7.0.1, Build 20190916</vt:lpwstr>
  </property>
  <property fmtid="{D5CDD505-2E9C-101B-9397-08002B2CF9AE}" pid="4" name="DocStatus">
    <vt:lpwstr>Green</vt:lpwstr>
  </property>
  <property fmtid="{D5CDD505-2E9C-101B-9397-08002B2CF9AE}" pid="5" name="Part">
    <vt:lpwstr>1</vt:lpwstr>
  </property>
  <property fmtid="{D5CDD505-2E9C-101B-9397-08002B2CF9AE}" pid="6" name="Total parts">
    <vt:lpwstr>1</vt:lpwstr>
  </property>
  <property fmtid="{D5CDD505-2E9C-101B-9397-08002B2CF9AE}" pid="7" name="CPTemplateID">
    <vt:lpwstr>CP-014</vt:lpwstr>
  </property>
</Properties>
</file>