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9335602-6725-4B51-89B0-7DD160BEF308" style="width:450.8pt;height:451.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IARSCRÍBHINN 1</w:t>
      </w:r>
    </w:p>
    <w:p>
      <w:pPr>
        <w:widowControl w:val="0"/>
        <w:autoSpaceDE w:val="0"/>
        <w:autoSpaceDN w:val="0"/>
        <w:spacing w:before="0" w:after="200"/>
        <w:jc w:val="center"/>
        <w:rPr>
          <w:noProof/>
          <w:u w:val="single"/>
        </w:rPr>
      </w:pPr>
      <w:r>
        <w:rPr>
          <w:b/>
          <w:bCs/>
          <w:noProof/>
          <w:u w:val="single"/>
        </w:rPr>
        <w:t>Déan taifead uair amháin gach cor iascaireachta/cur amach/oibríocht</w:t>
      </w:r>
    </w:p>
    <w:p>
      <w:pPr>
        <w:widowControl w:val="0"/>
        <w:autoSpaceDE w:val="0"/>
        <w:autoSpaceDN w:val="0"/>
        <w:spacing w:before="0" w:after="200"/>
        <w:rPr>
          <w:b/>
          <w:noProof/>
        </w:rPr>
      </w:pPr>
      <w:r>
        <w:rPr>
          <w:b/>
          <w:noProof/>
        </w:rPr>
        <w:t>Tabhair faoi deara: i gcás an trealaimh go léir san iarscríbhinn seo, úsáid an fhormáid seo a leanas le haghaidh an dáta agus an ama</w:t>
      </w:r>
    </w:p>
    <w:p>
      <w:pPr>
        <w:widowControl w:val="0"/>
        <w:autoSpaceDE w:val="0"/>
        <w:autoSpaceDN w:val="0"/>
        <w:spacing w:before="0" w:after="200"/>
        <w:rPr>
          <w:b/>
          <w:noProof/>
        </w:rPr>
      </w:pPr>
      <w:r>
        <w:rPr>
          <w:b/>
          <w:noProof/>
        </w:rPr>
        <w:t>I gcás an dáta: nuair a thaifeadtar dáta an choir/an chur amach/na hoibríochta taifead an BBBB/MM/LL</w:t>
      </w:r>
    </w:p>
    <w:p>
      <w:pPr>
        <w:widowControl w:val="0"/>
        <w:autoSpaceDE w:val="0"/>
        <w:autoSpaceDN w:val="0"/>
        <w:spacing w:before="0" w:after="200"/>
        <w:rPr>
          <w:b/>
          <w:noProof/>
        </w:rPr>
      </w:pPr>
      <w:r>
        <w:rPr>
          <w:b/>
          <w:noProof/>
        </w:rPr>
        <w:t>I gcás an ama taifead an t</w:t>
      </w:r>
      <w:r>
        <w:rPr>
          <w:b/>
          <w:noProof/>
        </w:rPr>
        <w:noBreakHyphen/>
        <w:t>am 24 uair an chloig ina am áitiúil, GMT nó am náisiúnta agus sonraigh go soiléir cén t</w:t>
      </w:r>
      <w:r>
        <w:rPr>
          <w:b/>
          <w:noProof/>
        </w:rPr>
        <w:noBreakHyphen/>
        <w:t>am a úsáideadh.</w:t>
      </w:r>
    </w:p>
    <w:p>
      <w:pPr>
        <w:widowControl w:val="0"/>
        <w:autoSpaceDE w:val="0"/>
        <w:autoSpaceDN w:val="0"/>
        <w:spacing w:before="0" w:after="200"/>
        <w:rPr>
          <w:noProof/>
        </w:rPr>
      </w:pPr>
      <w:r>
        <w:rPr>
          <w:b/>
          <w:bCs/>
          <w:noProof/>
        </w:rPr>
        <w:t>OIBRÍOCHT</w:t>
      </w:r>
    </w:p>
    <w:p>
      <w:pPr>
        <w:widowControl w:val="0"/>
        <w:autoSpaceDE w:val="0"/>
        <w:autoSpaceDN w:val="0"/>
        <w:spacing w:before="0" w:after="200"/>
        <w:ind w:left="426" w:firstLine="294"/>
        <w:rPr>
          <w:b/>
          <w:noProof/>
        </w:rPr>
      </w:pPr>
      <w:r>
        <w:rPr>
          <w:b/>
          <w:noProof/>
        </w:rPr>
        <w:t>I gcás spiléir:</w:t>
      </w:r>
    </w:p>
    <w:p>
      <w:pPr>
        <w:widowControl w:val="0"/>
        <w:autoSpaceDE w:val="0"/>
        <w:autoSpaceDN w:val="0"/>
        <w:adjustRightInd w:val="0"/>
        <w:spacing w:before="0" w:after="200"/>
        <w:rPr>
          <w:noProof/>
        </w:rPr>
      </w:pPr>
      <w:r>
        <w:rPr>
          <w:noProof/>
        </w:rPr>
        <w:t>Dáta an choir</w:t>
      </w:r>
    </w:p>
    <w:p>
      <w:pPr>
        <w:widowControl w:val="0"/>
        <w:autoSpaceDE w:val="0"/>
        <w:autoSpaceDN w:val="0"/>
        <w:adjustRightInd w:val="0"/>
        <w:spacing w:before="0" w:after="200"/>
        <w:rPr>
          <w:noProof/>
        </w:rPr>
      </w:pPr>
      <w:r>
        <w:rPr>
          <w:noProof/>
        </w:rPr>
        <w:t>An suíomh de réir domhanleithid agus domhanfhaid: féadfar an suíomh ag meán lae nó an suíomh roimh úsáid an trealaimh nó cód limistéir na hoibríochta (e.g. LEE na Séiséal, An mhórmhuir, etc.) a úsáid ar bhonn roghnach</w:t>
      </w:r>
    </w:p>
    <w:p>
      <w:pPr>
        <w:widowControl w:val="0"/>
        <w:autoSpaceDE w:val="0"/>
        <w:autoSpaceDN w:val="0"/>
        <w:adjustRightInd w:val="0"/>
        <w:spacing w:before="0" w:after="200"/>
        <w:rPr>
          <w:noProof/>
        </w:rPr>
      </w:pPr>
      <w:r>
        <w:rPr>
          <w:noProof/>
        </w:rPr>
        <w:t>An t</w:t>
      </w:r>
      <w:r>
        <w:rPr>
          <w:noProof/>
        </w:rPr>
        <w:noBreakHyphen/>
        <w:t>am a chuirtear tús leis an gcor agus, nuair is féidir, an t</w:t>
      </w:r>
      <w:r>
        <w:rPr>
          <w:noProof/>
        </w:rPr>
        <w:noBreakHyphen/>
        <w:t>am a dhéantar an trealamh a thabhairt isteach</w:t>
      </w:r>
    </w:p>
    <w:p>
      <w:pPr>
        <w:widowControl w:val="0"/>
        <w:autoSpaceDE w:val="0"/>
        <w:autoSpaceDN w:val="0"/>
        <w:adjustRightInd w:val="0"/>
        <w:spacing w:before="0" w:after="200"/>
        <w:rPr>
          <w:noProof/>
        </w:rPr>
      </w:pPr>
      <w:r>
        <w:rPr>
          <w:noProof/>
        </w:rPr>
        <w:t>An líon duán idir snámháin: má tá comhairimh éagsúla duán idir snámháin i gcor iascaireachta amháin, taifead an líon is ionadaíche (an meánlíon)</w:t>
      </w:r>
    </w:p>
    <w:p>
      <w:pPr>
        <w:widowControl w:val="0"/>
        <w:autoSpaceDE w:val="0"/>
        <w:autoSpaceDN w:val="0"/>
        <w:adjustRightInd w:val="0"/>
        <w:spacing w:before="0" w:after="200"/>
        <w:rPr>
          <w:noProof/>
        </w:rPr>
      </w:pPr>
      <w:r>
        <w:rPr>
          <w:noProof/>
        </w:rPr>
        <w:t>An líon iomlán duán a úsáidtear sa chor</w:t>
      </w:r>
    </w:p>
    <w:p>
      <w:pPr>
        <w:widowControl w:val="0"/>
        <w:autoSpaceDE w:val="0"/>
        <w:autoSpaceDN w:val="0"/>
        <w:adjustRightInd w:val="0"/>
        <w:spacing w:before="0" w:after="200"/>
        <w:rPr>
          <w:noProof/>
        </w:rPr>
      </w:pPr>
      <w:r>
        <w:rPr>
          <w:noProof/>
        </w:rPr>
        <w:t>An líon bataí solais a úsáidtear sa chor</w:t>
      </w:r>
    </w:p>
    <w:p>
      <w:pPr>
        <w:widowControl w:val="0"/>
        <w:autoSpaceDE w:val="0"/>
        <w:autoSpaceDN w:val="0"/>
        <w:adjustRightInd w:val="0"/>
        <w:spacing w:before="0" w:after="200"/>
        <w:rPr>
          <w:noProof/>
        </w:rPr>
      </w:pPr>
      <w:r>
        <w:rPr>
          <w:noProof/>
        </w:rPr>
        <w:t>An cineál baoite a úsáidtear sa chor: e.g. iasc, scuideanna, etc.</w:t>
      </w:r>
    </w:p>
    <w:p>
      <w:pPr>
        <w:widowControl w:val="0"/>
        <w:autoSpaceDE w:val="0"/>
        <w:autoSpaceDN w:val="0"/>
        <w:adjustRightInd w:val="0"/>
        <w:spacing w:before="0" w:after="200"/>
        <w:rPr>
          <w:noProof/>
        </w:rPr>
      </w:pPr>
      <w:r>
        <w:rPr>
          <w:noProof/>
        </w:rPr>
        <w:t>Mar rogha, teocht dhromchla na farraige ag meán lae a shonraítear pointe deachúlach amháin (XX.X</w:t>
      </w:r>
      <w:r>
        <w:rPr>
          <w:noProof/>
          <w:color w:val="000000"/>
          <w:vertAlign w:val="superscript"/>
          <w:lang w:eastAsia="en-GB"/>
        </w:rPr>
        <w:t> o</w:t>
      </w:r>
      <w:r>
        <w:rPr>
          <w:noProof/>
          <w:color w:val="000000"/>
          <w:lang w:eastAsia="en-GB"/>
        </w:rPr>
        <w:t>C</w:t>
      </w:r>
      <w:r>
        <w:rPr>
          <w:noProof/>
        </w:rPr>
        <w:t>)</w:t>
      </w:r>
    </w:p>
    <w:p>
      <w:pPr>
        <w:widowControl w:val="0"/>
        <w:autoSpaceDE w:val="0"/>
        <w:autoSpaceDN w:val="0"/>
        <w:spacing w:before="0" w:after="200"/>
        <w:ind w:left="426" w:firstLine="294"/>
        <w:rPr>
          <w:b/>
          <w:noProof/>
        </w:rPr>
      </w:pPr>
      <w:r>
        <w:rPr>
          <w:b/>
          <w:noProof/>
        </w:rPr>
        <w:t>I gcás peaslíon saighne:</w:t>
      </w:r>
    </w:p>
    <w:p>
      <w:pPr>
        <w:autoSpaceDE w:val="0"/>
        <w:autoSpaceDN w:val="0"/>
        <w:adjustRightInd w:val="0"/>
        <w:spacing w:before="0" w:after="200"/>
        <w:rPr>
          <w:noProof/>
          <w:color w:val="000000"/>
        </w:rPr>
      </w:pPr>
      <w:r>
        <w:rPr>
          <w:noProof/>
          <w:color w:val="000000"/>
        </w:rPr>
        <w:t>Dáta an choir</w:t>
      </w:r>
    </w:p>
    <w:p>
      <w:pPr>
        <w:autoSpaceDE w:val="0"/>
        <w:autoSpaceDN w:val="0"/>
        <w:adjustRightInd w:val="0"/>
        <w:spacing w:before="0" w:after="200"/>
        <w:rPr>
          <w:noProof/>
          <w:color w:val="000000"/>
        </w:rPr>
      </w:pPr>
      <w:r>
        <w:rPr>
          <w:noProof/>
          <w:color w:val="000000"/>
        </w:rPr>
        <w:t xml:space="preserve">An cineál imeachta: </w:t>
      </w:r>
      <w:r>
        <w:rPr>
          <w:bCs/>
          <w:noProof/>
          <w:color w:val="000000"/>
        </w:rPr>
        <w:t>cor iascaireachta</w:t>
      </w:r>
      <w:r>
        <w:rPr>
          <w:noProof/>
          <w:color w:val="000000"/>
        </w:rPr>
        <w:t xml:space="preserve"> nó </w:t>
      </w:r>
      <w:r>
        <w:rPr>
          <w:bCs/>
          <w:noProof/>
          <w:color w:val="000000"/>
        </w:rPr>
        <w:t>FAD nua a chur amach</w:t>
      </w:r>
    </w:p>
    <w:p>
      <w:pPr>
        <w:autoSpaceDE w:val="0"/>
        <w:autoSpaceDN w:val="0"/>
        <w:adjustRightInd w:val="0"/>
        <w:spacing w:before="0" w:after="200"/>
        <w:rPr>
          <w:noProof/>
          <w:color w:val="000000"/>
        </w:rPr>
      </w:pPr>
      <w:r>
        <w:rPr>
          <w:noProof/>
          <w:color w:val="000000"/>
        </w:rPr>
        <w:t>An suíomh lena sonraítear domhanleithead agus domhanfhad an imeachta agus am an imeachta, nó mura dtarlaíonn aon imeacht i rith an lae, ag meán lae</w:t>
      </w:r>
    </w:p>
    <w:p>
      <w:pPr>
        <w:autoSpaceDE w:val="0"/>
        <w:autoSpaceDN w:val="0"/>
        <w:adjustRightInd w:val="0"/>
        <w:spacing w:before="0" w:after="200"/>
        <w:rPr>
          <w:noProof/>
          <w:color w:val="000000"/>
        </w:rPr>
      </w:pPr>
      <w:r>
        <w:rPr>
          <w:noProof/>
          <w:color w:val="000000"/>
        </w:rPr>
        <w:t>Más rud é go bhfuil an eangach curtha amach: sonraigh an raibh an cor an-mhaith, nach raibh sé go maith, go raibh sé go maith; an cineál scoile (scoil a bhí ag snámh i bhfad ar shiúl ó FAD nó scoil a bhí ag snámh thart ar FAD. Más thart ar FAD, sonraigh an cineál FAD sin (e.g. lomán nó réad nádúrtha eile, FAD srutha, FAD atá ar ancaire, etc.). Féach CMM 18/08</w:t>
      </w:r>
      <w:r>
        <w:rPr>
          <w:noProof/>
          <w:color w:val="FF0000"/>
          <w:u w:val="single"/>
        </w:rPr>
        <w:t xml:space="preserve"> </w:t>
      </w:r>
    </w:p>
    <w:p>
      <w:pPr>
        <w:autoSpaceDE w:val="0"/>
        <w:autoSpaceDN w:val="0"/>
        <w:spacing w:before="0" w:after="200"/>
        <w:ind w:left="1440"/>
        <w:rPr>
          <w:noProof/>
          <w:color w:val="000000"/>
        </w:rPr>
      </w:pPr>
      <w:r>
        <w:rPr>
          <w:i/>
          <w:noProof/>
          <w:color w:val="000000"/>
        </w:rPr>
        <w:t>Nósanna imeachta maidir le plean bainistíochta le haghaidh feistí um chomhbhailiú éisc (FADanna), lena n</w:t>
      </w:r>
      <w:r>
        <w:rPr>
          <w:i/>
          <w:noProof/>
          <w:color w:val="000000"/>
        </w:rPr>
        <w:noBreakHyphen/>
        <w:t xml:space="preserve">áirítear teorainn don líon FADanna, sonraíocht níos mionsonraithe maidir le tuairisciú gabhála ó chor eangacha thart ar FADanna, agus forbairt dearthaí feabhsaithe FADanna chun laghdú a </w:t>
      </w:r>
      <w:r>
        <w:rPr>
          <w:i/>
          <w:noProof/>
          <w:color w:val="000000"/>
        </w:rPr>
        <w:lastRenderedPageBreak/>
        <w:t>dhéanamh ar a mhinice a théann speicis nach spriocspeicis iad i bhfostú</w:t>
      </w:r>
      <w:r>
        <w:rPr>
          <w:noProof/>
          <w:color w:val="000000"/>
        </w:rPr>
        <w:t xml:space="preserve"> (nó aon Réiteach a chuirfear ina n</w:t>
      </w:r>
      <w:r>
        <w:rPr>
          <w:noProof/>
          <w:color w:val="000000"/>
        </w:rPr>
        <w:noBreakHyphen/>
        <w:t>ionad sin ina dhiaidh)</w:t>
      </w:r>
    </w:p>
    <w:p>
      <w:pPr>
        <w:autoSpaceDE w:val="0"/>
        <w:autoSpaceDN w:val="0"/>
        <w:adjustRightInd w:val="0"/>
        <w:spacing w:before="0" w:after="200"/>
        <w:rPr>
          <w:noProof/>
          <w:color w:val="000000"/>
        </w:rPr>
      </w:pPr>
      <w:r>
        <w:rPr>
          <w:noProof/>
          <w:color w:val="000000"/>
        </w:rPr>
        <w:t>Mar rogha, teocht dhromchla na farraige ag meán lae a shonraítear le pointe deachúlach amháin (XX.X </w:t>
      </w:r>
      <w:r>
        <w:rPr>
          <w:noProof/>
          <w:color w:val="000000"/>
          <w:vertAlign w:val="superscript"/>
          <w:lang w:eastAsia="en-GB"/>
        </w:rPr>
        <w:t>o</w:t>
      </w:r>
      <w:r>
        <w:rPr>
          <w:noProof/>
          <w:color w:val="000000"/>
          <w:lang w:eastAsia="en-GB"/>
        </w:rPr>
        <w:t>C</w:t>
      </w:r>
      <w:r>
        <w:rPr>
          <w:noProof/>
          <w:color w:val="000000"/>
        </w:rPr>
        <w:t>)</w:t>
      </w:r>
    </w:p>
    <w:p>
      <w:pPr>
        <w:autoSpaceDE w:val="0"/>
        <w:autoSpaceDN w:val="0"/>
        <w:spacing w:before="0" w:after="200"/>
        <w:ind w:firstLine="720"/>
        <w:rPr>
          <w:b/>
          <w:bCs/>
          <w:noProof/>
          <w:color w:val="000000"/>
        </w:rPr>
      </w:pPr>
      <w:r>
        <w:rPr>
          <w:b/>
          <w:bCs/>
          <w:noProof/>
          <w:color w:val="000000"/>
        </w:rPr>
        <w:t>I gcás eangach gheolbhaigh:</w:t>
      </w:r>
    </w:p>
    <w:p>
      <w:pPr>
        <w:autoSpaceDE w:val="0"/>
        <w:autoSpaceDN w:val="0"/>
        <w:adjustRightInd w:val="0"/>
        <w:spacing w:before="0" w:after="200"/>
        <w:rPr>
          <w:noProof/>
          <w:color w:val="000000"/>
        </w:rPr>
      </w:pPr>
      <w:r>
        <w:rPr>
          <w:noProof/>
          <w:color w:val="000000"/>
        </w:rPr>
        <w:t>Dáta an choir taifead an dáta le haghaidh gach coir nó gach lae ar muir (le haghaidh laethanta gan cor eangacha)</w:t>
      </w:r>
    </w:p>
    <w:p>
      <w:pPr>
        <w:autoSpaceDE w:val="0"/>
        <w:autoSpaceDN w:val="0"/>
        <w:adjustRightInd w:val="0"/>
        <w:spacing w:before="0" w:after="200"/>
        <w:rPr>
          <w:noProof/>
          <w:color w:val="000000"/>
        </w:rPr>
      </w:pPr>
      <w:r>
        <w:rPr>
          <w:noProof/>
          <w:color w:val="000000"/>
        </w:rPr>
        <w:t>Fad iomlán na heangaí (méadair): fad dorú snámhachta a úsáidtear le haghaidh gach coir i méadair</w:t>
      </w:r>
    </w:p>
    <w:p>
      <w:pPr>
        <w:autoSpaceDE w:val="0"/>
        <w:autoSpaceDN w:val="0"/>
        <w:adjustRightInd w:val="0"/>
        <w:spacing w:before="0" w:after="200"/>
        <w:rPr>
          <w:noProof/>
          <w:color w:val="000000"/>
        </w:rPr>
      </w:pPr>
      <w:r>
        <w:rPr>
          <w:noProof/>
          <w:color w:val="000000"/>
        </w:rPr>
        <w:t>Am a chuirtear tús leis an iascaireacht: taifead an t</w:t>
      </w:r>
      <w:r>
        <w:rPr>
          <w:noProof/>
          <w:color w:val="000000"/>
        </w:rPr>
        <w:noBreakHyphen/>
        <w:t>am a dhéantar gach cor eangaí agus, nuair is féidir, an t</w:t>
      </w:r>
      <w:r>
        <w:rPr>
          <w:noProof/>
          <w:color w:val="000000"/>
        </w:rPr>
        <w:noBreakHyphen/>
        <w:t>am a dhéantar an trealamh a aisghabháil</w:t>
      </w:r>
    </w:p>
    <w:p>
      <w:pPr>
        <w:autoSpaceDE w:val="0"/>
        <w:autoSpaceDN w:val="0"/>
        <w:adjustRightInd w:val="0"/>
        <w:spacing w:before="0" w:after="200"/>
        <w:rPr>
          <w:noProof/>
          <w:color w:val="000000"/>
        </w:rPr>
      </w:pPr>
      <w:r>
        <w:rPr>
          <w:noProof/>
          <w:color w:val="000000"/>
        </w:rPr>
        <w:t>Tús agus críoch an tsuímh de réir domhanleithid agus domhanfhaid: taifead domhanleithead agus domhanfhad a léiríonn an limistéar a bhfuil do threalamh curtha amach laistigh de nó, mura ndéantar aon chor, taifead an domhanleithead agus domhanfhad ag meán lae i gcás laethanta nach ndéantar cor eangaí</w:t>
      </w:r>
    </w:p>
    <w:p>
      <w:pPr>
        <w:autoSpaceDE w:val="0"/>
        <w:autoSpaceDN w:val="0"/>
        <w:adjustRightInd w:val="0"/>
        <w:spacing w:before="0" w:after="200"/>
        <w:rPr>
          <w:noProof/>
          <w:color w:val="000000"/>
        </w:rPr>
      </w:pPr>
      <w:r>
        <w:rPr>
          <w:noProof/>
          <w:color w:val="000000"/>
        </w:rPr>
        <w:t>Doimhneacht ag a bhfuil an eangach curtha amach (méadair): an doimhneacht neasach ag a bhfuil an eangach gheolbhaigh curtha amach</w:t>
      </w:r>
    </w:p>
    <w:p>
      <w:pPr>
        <w:autoSpaceDE w:val="0"/>
        <w:autoSpaceDN w:val="0"/>
        <w:spacing w:before="0" w:after="200"/>
        <w:ind w:left="425" w:firstLine="295"/>
        <w:rPr>
          <w:b/>
          <w:bCs/>
          <w:noProof/>
          <w:color w:val="000000"/>
        </w:rPr>
      </w:pPr>
      <w:r>
        <w:rPr>
          <w:b/>
          <w:bCs/>
          <w:noProof/>
          <w:color w:val="000000"/>
        </w:rPr>
        <w:t>I gcás Slatiascaireachta:</w:t>
      </w:r>
    </w:p>
    <w:p>
      <w:pPr>
        <w:autoSpaceDE w:val="0"/>
        <w:autoSpaceDN w:val="0"/>
        <w:spacing w:before="0" w:after="200"/>
        <w:ind w:left="1440"/>
        <w:rPr>
          <w:bCs/>
          <w:noProof/>
          <w:color w:val="000000"/>
        </w:rPr>
      </w:pPr>
      <w:r>
        <w:rPr>
          <w:bCs/>
          <w:noProof/>
          <w:color w:val="000000"/>
        </w:rPr>
        <w:t>Déanfar an fhaisnéis maidir leis an iarracht iascaireachta i logleabhair a thaifeadadh de réir lae. Déanfar an fhaisnéis faoi ghabhálacha i logleabhair a thaifeadadh de réir turas iascaireachta nó, más féidir, de réir laethanta iascaireachta.</w:t>
      </w:r>
    </w:p>
    <w:p>
      <w:pPr>
        <w:autoSpaceDE w:val="0"/>
        <w:autoSpaceDN w:val="0"/>
        <w:adjustRightInd w:val="0"/>
        <w:spacing w:before="0" w:after="200"/>
        <w:rPr>
          <w:noProof/>
          <w:color w:val="000000"/>
        </w:rPr>
      </w:pPr>
      <w:r>
        <w:rPr>
          <w:noProof/>
          <w:color w:val="000000"/>
        </w:rPr>
        <w:t>Dáta oibríochta: taifead an lá nó an dáta</w:t>
      </w:r>
    </w:p>
    <w:p>
      <w:pPr>
        <w:autoSpaceDE w:val="0"/>
        <w:autoSpaceDN w:val="0"/>
        <w:adjustRightInd w:val="0"/>
        <w:spacing w:before="0" w:after="200"/>
        <w:rPr>
          <w:noProof/>
          <w:color w:val="000000"/>
        </w:rPr>
      </w:pPr>
      <w:r>
        <w:rPr>
          <w:noProof/>
          <w:color w:val="000000"/>
        </w:rPr>
        <w:t>Suíomh de réir domhanleithid agus domhanfhaid ag meán lae</w:t>
      </w:r>
    </w:p>
    <w:p>
      <w:pPr>
        <w:autoSpaceDE w:val="0"/>
        <w:autoSpaceDN w:val="0"/>
        <w:adjustRightInd w:val="0"/>
        <w:spacing w:before="0" w:after="200"/>
        <w:rPr>
          <w:noProof/>
          <w:color w:val="000000"/>
        </w:rPr>
      </w:pPr>
      <w:r>
        <w:rPr>
          <w:noProof/>
          <w:color w:val="000000"/>
        </w:rPr>
        <w:t>An líon slat iascaireachta a úsáidtear ar feadh an lae sin</w:t>
      </w:r>
    </w:p>
    <w:p>
      <w:pPr>
        <w:autoSpaceDE w:val="0"/>
        <w:autoSpaceDN w:val="0"/>
        <w:adjustRightInd w:val="0"/>
        <w:spacing w:before="0" w:after="200"/>
        <w:rPr>
          <w:noProof/>
          <w:color w:val="000000"/>
        </w:rPr>
      </w:pPr>
      <w:r>
        <w:rPr>
          <w:noProof/>
          <w:color w:val="000000"/>
        </w:rPr>
        <w:t>An t</w:t>
      </w:r>
      <w:r>
        <w:rPr>
          <w:noProof/>
          <w:color w:val="000000"/>
        </w:rPr>
        <w:noBreakHyphen/>
        <w:t>am a chuirtear tús leis an iascaireacht (taifead an t</w:t>
      </w:r>
      <w:r>
        <w:rPr>
          <w:noProof/>
          <w:color w:val="000000"/>
        </w:rPr>
        <w:noBreakHyphen/>
        <w:t>am go díreach tar éis don iascaireacht bhaoite a bheith críochnaithe agus an t</w:t>
      </w:r>
      <w:r>
        <w:rPr>
          <w:noProof/>
          <w:color w:val="000000"/>
        </w:rPr>
        <w:noBreakHyphen/>
        <w:t>am a chuireann an soitheach chun na farraige le dul ag iascaireacht. I gcás laethanta iascaireachta i ndiaidh a chéile, taifead an t</w:t>
      </w:r>
      <w:r>
        <w:rPr>
          <w:noProof/>
          <w:color w:val="000000"/>
        </w:rPr>
        <w:noBreakHyphen/>
        <w:t>am a thosaíonn an cuardach) agus am críochnaithe na hiascaireachta (taifead an t</w:t>
      </w:r>
      <w:r>
        <w:rPr>
          <w:noProof/>
          <w:color w:val="000000"/>
        </w:rPr>
        <w:noBreakHyphen/>
        <w:t>am go díreach tar éis d’iascaireacht na scoile deireanaí a bheith críochnaithe; Ar laethanta iascaireachta i ndiaidh a chéile, is é sin an t</w:t>
      </w:r>
      <w:r>
        <w:rPr>
          <w:noProof/>
          <w:color w:val="000000"/>
        </w:rPr>
        <w:noBreakHyphen/>
        <w:t>am a chuirtear stop le hiascaireacht na scoile deireanaí). I gcás laethanta iascaireachta i ndiaidh a chéile, ba cheart an líon laethanta iascaireachta a thaifeadadh.</w:t>
      </w:r>
    </w:p>
    <w:p>
      <w:pPr>
        <w:autoSpaceDE w:val="0"/>
        <w:autoSpaceDN w:val="0"/>
        <w:adjustRightInd w:val="0"/>
        <w:spacing w:before="0" w:after="200"/>
        <w:rPr>
          <w:noProof/>
          <w:color w:val="000000"/>
        </w:rPr>
      </w:pPr>
      <w:r>
        <w:rPr>
          <w:noProof/>
          <w:color w:val="000000"/>
        </w:rPr>
        <w:t>An cineál scoile: FAD a bhaineann le scoil agus/nó scoil nach mbíonn gar dó</w:t>
      </w:r>
    </w:p>
    <w:p>
      <w:pPr>
        <w:widowControl w:val="0"/>
        <w:autoSpaceDE w:val="0"/>
        <w:autoSpaceDN w:val="0"/>
        <w:spacing w:before="0" w:after="200"/>
        <w:rPr>
          <w:noProof/>
        </w:rPr>
      </w:pPr>
      <w:r>
        <w:rPr>
          <w:b/>
          <w:bCs/>
          <w:noProof/>
        </w:rPr>
        <w:t>GABHÁIL</w:t>
      </w:r>
    </w:p>
    <w:p>
      <w:pPr>
        <w:widowControl w:val="0"/>
        <w:tabs>
          <w:tab w:val="left" w:pos="426"/>
        </w:tabs>
        <w:autoSpaceDE w:val="0"/>
        <w:autoSpaceDN w:val="0"/>
        <w:adjustRightInd w:val="0"/>
        <w:spacing w:before="0" w:after="200"/>
        <w:rPr>
          <w:noProof/>
        </w:rPr>
      </w:pPr>
      <w:r>
        <w:rPr>
          <w:noProof/>
        </w:rPr>
        <w:t>Meáchan gabhála (kg) nó an líon de réir speiceas in aghaidh an choir/an chur amach/an teagmhais iascaireachta i ndáil le gach ceann de na speicis agus an cineál próiseála a shonraítear sa roinn ‘Speicis’ thíos:</w:t>
      </w:r>
    </w:p>
    <w:p>
      <w:pPr>
        <w:widowControl w:val="0"/>
        <w:tabs>
          <w:tab w:val="left" w:pos="426"/>
        </w:tabs>
        <w:autoSpaceDE w:val="0"/>
        <w:autoSpaceDN w:val="0"/>
        <w:adjustRightInd w:val="0"/>
        <w:spacing w:before="0" w:after="200"/>
        <w:rPr>
          <w:noProof/>
        </w:rPr>
      </w:pPr>
      <w:r>
        <w:rPr>
          <w:noProof/>
        </w:rPr>
        <w:t>I gcás spiléir de réir lín agus meáchain</w:t>
      </w:r>
    </w:p>
    <w:p>
      <w:pPr>
        <w:widowControl w:val="0"/>
        <w:tabs>
          <w:tab w:val="left" w:pos="426"/>
        </w:tabs>
        <w:autoSpaceDE w:val="0"/>
        <w:autoSpaceDN w:val="0"/>
        <w:adjustRightInd w:val="0"/>
        <w:spacing w:before="0" w:after="200"/>
        <w:rPr>
          <w:noProof/>
        </w:rPr>
      </w:pPr>
      <w:r>
        <w:rPr>
          <w:noProof/>
        </w:rPr>
        <w:t>I gcás peaslíonta saighne de réir meáchain</w:t>
      </w:r>
    </w:p>
    <w:p>
      <w:pPr>
        <w:widowControl w:val="0"/>
        <w:tabs>
          <w:tab w:val="left" w:pos="426"/>
        </w:tabs>
        <w:autoSpaceDE w:val="0"/>
        <w:autoSpaceDN w:val="0"/>
        <w:adjustRightInd w:val="0"/>
        <w:spacing w:before="0" w:after="200"/>
        <w:rPr>
          <w:noProof/>
        </w:rPr>
      </w:pPr>
      <w:r>
        <w:rPr>
          <w:noProof/>
        </w:rPr>
        <w:t>I gcás eangach gheolbhaigh de réir meáchain</w:t>
      </w:r>
    </w:p>
    <w:p>
      <w:pPr>
        <w:widowControl w:val="0"/>
        <w:tabs>
          <w:tab w:val="left" w:pos="426"/>
        </w:tabs>
        <w:autoSpaceDE w:val="0"/>
        <w:autoSpaceDN w:val="0"/>
        <w:adjustRightInd w:val="0"/>
        <w:spacing w:before="0" w:after="200"/>
        <w:rPr>
          <w:bCs/>
          <w:noProof/>
        </w:rPr>
      </w:pPr>
      <w:r>
        <w:rPr>
          <w:noProof/>
        </w:rPr>
        <w:t>I gcás slatiascaireachta, meachán nó líon</w:t>
      </w:r>
    </w:p>
    <w:p>
      <w:pPr>
        <w:keepNext/>
        <w:widowControl w:val="0"/>
        <w:autoSpaceDE w:val="0"/>
        <w:autoSpaceDN w:val="0"/>
        <w:spacing w:before="0" w:after="200"/>
        <w:rPr>
          <w:b/>
          <w:bCs/>
          <w:noProof/>
        </w:rPr>
      </w:pPr>
      <w:r>
        <w:rPr>
          <w:b/>
          <w:bCs/>
          <w:noProof/>
        </w:rPr>
        <w:t>SPEICIS</w:t>
      </w:r>
    </w:p>
    <w:p>
      <w:pPr>
        <w:keepNext/>
        <w:autoSpaceDE w:val="0"/>
        <w:autoSpaceDN w:val="0"/>
        <w:spacing w:before="0" w:after="200"/>
        <w:ind w:firstLine="720"/>
        <w:rPr>
          <w:b/>
          <w:noProof/>
        </w:rPr>
      </w:pPr>
      <w:r>
        <w:rPr>
          <w:b/>
          <w:noProof/>
        </w:rPr>
        <w:t>I gcás spiléir:</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8"/>
        <w:gridCol w:w="791"/>
        <w:gridCol w:w="4609"/>
        <w:gridCol w:w="918"/>
      </w:tblGrid>
      <w:tr>
        <w:trPr>
          <w:jc w:val="center"/>
        </w:trPr>
        <w:tc>
          <w:tcPr>
            <w:tcW w:w="4338" w:type="dxa"/>
          </w:tcPr>
          <w:p>
            <w:pPr>
              <w:keepNext/>
              <w:autoSpaceDE w:val="0"/>
              <w:autoSpaceDN w:val="0"/>
              <w:rPr>
                <w:b/>
                <w:noProof/>
              </w:rPr>
            </w:pPr>
            <w:r>
              <w:rPr>
                <w:b/>
                <w:noProof/>
              </w:rPr>
              <w:t>Príomhspeicis</w:t>
            </w:r>
          </w:p>
        </w:tc>
        <w:tc>
          <w:tcPr>
            <w:tcW w:w="791" w:type="dxa"/>
          </w:tcPr>
          <w:p>
            <w:pPr>
              <w:keepNext/>
              <w:autoSpaceDE w:val="0"/>
              <w:autoSpaceDN w:val="0"/>
              <w:jc w:val="center"/>
              <w:rPr>
                <w:b/>
                <w:noProof/>
              </w:rPr>
            </w:pPr>
            <w:r>
              <w:rPr>
                <w:b/>
                <w:noProof/>
              </w:rPr>
              <w:t>Cód FAO</w:t>
            </w:r>
          </w:p>
        </w:tc>
        <w:tc>
          <w:tcPr>
            <w:tcW w:w="4609" w:type="dxa"/>
          </w:tcPr>
          <w:p>
            <w:pPr>
              <w:keepNext/>
              <w:autoSpaceDE w:val="0"/>
              <w:autoSpaceDN w:val="0"/>
              <w:rPr>
                <w:b/>
                <w:noProof/>
              </w:rPr>
            </w:pPr>
            <w:r>
              <w:rPr>
                <w:b/>
                <w:noProof/>
              </w:rPr>
              <w:t>Speicis eile</w:t>
            </w:r>
          </w:p>
        </w:tc>
        <w:tc>
          <w:tcPr>
            <w:tcW w:w="918" w:type="dxa"/>
          </w:tcPr>
          <w:p>
            <w:pPr>
              <w:keepNext/>
              <w:autoSpaceDE w:val="0"/>
              <w:autoSpaceDN w:val="0"/>
              <w:jc w:val="center"/>
              <w:rPr>
                <w:b/>
                <w:noProof/>
              </w:rPr>
            </w:pPr>
            <w:r>
              <w:rPr>
                <w:b/>
                <w:noProof/>
              </w:rPr>
              <w:t>Cód FAO</w:t>
            </w:r>
          </w:p>
        </w:tc>
      </w:tr>
      <w:tr>
        <w:trPr>
          <w:jc w:val="center"/>
        </w:trPr>
        <w:tc>
          <w:tcPr>
            <w:tcW w:w="4338" w:type="dxa"/>
          </w:tcPr>
          <w:p>
            <w:pPr>
              <w:autoSpaceDE w:val="0"/>
              <w:autoSpaceDN w:val="0"/>
              <w:rPr>
                <w:noProof/>
              </w:rPr>
            </w:pPr>
            <w:r>
              <w:rPr>
                <w:noProof/>
              </w:rPr>
              <w:t>Tuinnín gorm deisceartach (</w:t>
            </w:r>
            <w:r>
              <w:rPr>
                <w:i/>
                <w:noProof/>
              </w:rPr>
              <w:t>Thunnus maccoyii</w:t>
            </w:r>
            <w:r>
              <w:rPr>
                <w:noProof/>
              </w:rPr>
              <w:t>)</w:t>
            </w:r>
          </w:p>
        </w:tc>
        <w:tc>
          <w:tcPr>
            <w:tcW w:w="791" w:type="dxa"/>
          </w:tcPr>
          <w:p>
            <w:pPr>
              <w:autoSpaceDE w:val="0"/>
              <w:autoSpaceDN w:val="0"/>
              <w:jc w:val="center"/>
              <w:rPr>
                <w:noProof/>
              </w:rPr>
            </w:pPr>
            <w:r>
              <w:rPr>
                <w:noProof/>
              </w:rPr>
              <w:t>SBF</w:t>
            </w:r>
          </w:p>
        </w:tc>
        <w:tc>
          <w:tcPr>
            <w:tcW w:w="4609" w:type="dxa"/>
          </w:tcPr>
          <w:p>
            <w:pPr>
              <w:autoSpaceDE w:val="0"/>
              <w:autoSpaceDN w:val="0"/>
              <w:rPr>
                <w:b/>
                <w:noProof/>
              </w:rPr>
            </w:pPr>
            <w:r>
              <w:rPr>
                <w:noProof/>
              </w:rPr>
              <w:t>Mairlín gobghearr (</w:t>
            </w:r>
            <w:r>
              <w:rPr>
                <w:i/>
                <w:noProof/>
              </w:rPr>
              <w:t>Tetrapturus angustirostris</w:t>
            </w:r>
            <w:r>
              <w:rPr>
                <w:noProof/>
              </w:rPr>
              <w:t>)</w:t>
            </w:r>
          </w:p>
        </w:tc>
        <w:tc>
          <w:tcPr>
            <w:tcW w:w="918" w:type="dxa"/>
          </w:tcPr>
          <w:p>
            <w:pPr>
              <w:autoSpaceDE w:val="0"/>
              <w:autoSpaceDN w:val="0"/>
              <w:jc w:val="center"/>
              <w:rPr>
                <w:noProof/>
              </w:rPr>
            </w:pPr>
            <w:r>
              <w:rPr>
                <w:noProof/>
              </w:rPr>
              <w:t>SSP</w:t>
            </w:r>
          </w:p>
        </w:tc>
      </w:tr>
      <w:tr>
        <w:trPr>
          <w:jc w:val="center"/>
        </w:trPr>
        <w:tc>
          <w:tcPr>
            <w:tcW w:w="4338" w:type="dxa"/>
          </w:tcPr>
          <w:p>
            <w:pPr>
              <w:autoSpaceDE w:val="0"/>
              <w:autoSpaceDN w:val="0"/>
              <w:rPr>
                <w:noProof/>
              </w:rPr>
            </w:pPr>
            <w:r>
              <w:rPr>
                <w:noProof/>
              </w:rPr>
              <w:t>Tuinnín colgach (</w:t>
            </w:r>
            <w:r>
              <w:rPr>
                <w:i/>
                <w:noProof/>
              </w:rPr>
              <w:t>Thunnus alalunga</w:t>
            </w:r>
            <w:r>
              <w:rPr>
                <w:noProof/>
              </w:rPr>
              <w:t>)</w:t>
            </w:r>
          </w:p>
        </w:tc>
        <w:tc>
          <w:tcPr>
            <w:tcW w:w="791" w:type="dxa"/>
          </w:tcPr>
          <w:p>
            <w:pPr>
              <w:autoSpaceDE w:val="0"/>
              <w:autoSpaceDN w:val="0"/>
              <w:jc w:val="center"/>
              <w:rPr>
                <w:noProof/>
              </w:rPr>
            </w:pPr>
            <w:r>
              <w:rPr>
                <w:noProof/>
              </w:rPr>
              <w:t>ALB</w:t>
            </w:r>
          </w:p>
        </w:tc>
        <w:tc>
          <w:tcPr>
            <w:tcW w:w="4609" w:type="dxa"/>
          </w:tcPr>
          <w:p>
            <w:pPr>
              <w:autoSpaceDE w:val="0"/>
              <w:autoSpaceDN w:val="0"/>
              <w:rPr>
                <w:noProof/>
              </w:rPr>
            </w:pPr>
            <w:r>
              <w:rPr>
                <w:noProof/>
              </w:rPr>
              <w:t>Siorc gorm (</w:t>
            </w:r>
            <w:r>
              <w:rPr>
                <w:i/>
                <w:noProof/>
              </w:rPr>
              <w:t>Prionace glauca</w:t>
            </w:r>
            <w:r>
              <w:rPr>
                <w:noProof/>
              </w:rPr>
              <w:t>)</w:t>
            </w:r>
          </w:p>
        </w:tc>
        <w:tc>
          <w:tcPr>
            <w:tcW w:w="918" w:type="dxa"/>
          </w:tcPr>
          <w:p>
            <w:pPr>
              <w:autoSpaceDE w:val="0"/>
              <w:autoSpaceDN w:val="0"/>
              <w:jc w:val="center"/>
              <w:rPr>
                <w:noProof/>
              </w:rPr>
            </w:pPr>
            <w:r>
              <w:rPr>
                <w:noProof/>
              </w:rPr>
              <w:t>BSH</w:t>
            </w:r>
          </w:p>
        </w:tc>
      </w:tr>
      <w:tr>
        <w:trPr>
          <w:jc w:val="center"/>
        </w:trPr>
        <w:tc>
          <w:tcPr>
            <w:tcW w:w="4338" w:type="dxa"/>
          </w:tcPr>
          <w:p>
            <w:pPr>
              <w:autoSpaceDE w:val="0"/>
              <w:autoSpaceDN w:val="0"/>
              <w:rPr>
                <w:noProof/>
              </w:rPr>
            </w:pPr>
            <w:r>
              <w:rPr>
                <w:noProof/>
              </w:rPr>
              <w:t>Tuinnín mórshúileach (</w:t>
            </w:r>
            <w:r>
              <w:rPr>
                <w:i/>
                <w:noProof/>
              </w:rPr>
              <w:t>Thunnus obesus</w:t>
            </w:r>
            <w:r>
              <w:rPr>
                <w:noProof/>
              </w:rPr>
              <w:t>)</w:t>
            </w:r>
          </w:p>
        </w:tc>
        <w:tc>
          <w:tcPr>
            <w:tcW w:w="791" w:type="dxa"/>
          </w:tcPr>
          <w:p>
            <w:pPr>
              <w:autoSpaceDE w:val="0"/>
              <w:autoSpaceDN w:val="0"/>
              <w:jc w:val="center"/>
              <w:rPr>
                <w:noProof/>
              </w:rPr>
            </w:pPr>
            <w:r>
              <w:rPr>
                <w:noProof/>
              </w:rPr>
              <w:t>BET</w:t>
            </w:r>
          </w:p>
        </w:tc>
        <w:tc>
          <w:tcPr>
            <w:tcW w:w="4609" w:type="dxa"/>
          </w:tcPr>
          <w:p>
            <w:pPr>
              <w:autoSpaceDE w:val="0"/>
              <w:autoSpaceDN w:val="0"/>
              <w:rPr>
                <w:noProof/>
              </w:rPr>
            </w:pPr>
            <w:r>
              <w:rPr>
                <w:noProof/>
              </w:rPr>
              <w:t>Siorc mácó (</w:t>
            </w:r>
            <w:r>
              <w:rPr>
                <w:i/>
                <w:noProof/>
              </w:rPr>
              <w:t>Isurus</w:t>
            </w:r>
            <w:r>
              <w:rPr>
                <w:noProof/>
              </w:rPr>
              <w:t>spp</w:t>
            </w:r>
            <w:r>
              <w:rPr>
                <w:i/>
                <w:noProof/>
              </w:rPr>
              <w:t>.</w:t>
            </w:r>
            <w:r>
              <w:rPr>
                <w:noProof/>
              </w:rPr>
              <w:t>)</w:t>
            </w:r>
          </w:p>
        </w:tc>
        <w:tc>
          <w:tcPr>
            <w:tcW w:w="918" w:type="dxa"/>
          </w:tcPr>
          <w:p>
            <w:pPr>
              <w:autoSpaceDE w:val="0"/>
              <w:autoSpaceDN w:val="0"/>
              <w:jc w:val="center"/>
              <w:rPr>
                <w:noProof/>
              </w:rPr>
            </w:pPr>
            <w:r>
              <w:rPr>
                <w:noProof/>
              </w:rPr>
              <w:t>MAK</w:t>
            </w:r>
          </w:p>
        </w:tc>
      </w:tr>
      <w:tr>
        <w:trPr>
          <w:jc w:val="center"/>
        </w:trPr>
        <w:tc>
          <w:tcPr>
            <w:tcW w:w="4338" w:type="dxa"/>
          </w:tcPr>
          <w:p>
            <w:pPr>
              <w:autoSpaceDE w:val="0"/>
              <w:autoSpaceDN w:val="0"/>
              <w:rPr>
                <w:noProof/>
              </w:rPr>
            </w:pPr>
            <w:r>
              <w:rPr>
                <w:noProof/>
              </w:rPr>
              <w:t>Tuinnín buí (</w:t>
            </w:r>
            <w:r>
              <w:rPr>
                <w:i/>
                <w:noProof/>
              </w:rPr>
              <w:t>Thunnus albacares</w:t>
            </w:r>
            <w:r>
              <w:rPr>
                <w:noProof/>
              </w:rPr>
              <w:t>)</w:t>
            </w:r>
          </w:p>
        </w:tc>
        <w:tc>
          <w:tcPr>
            <w:tcW w:w="791" w:type="dxa"/>
          </w:tcPr>
          <w:p>
            <w:pPr>
              <w:autoSpaceDE w:val="0"/>
              <w:autoSpaceDN w:val="0"/>
              <w:jc w:val="center"/>
              <w:rPr>
                <w:noProof/>
              </w:rPr>
            </w:pPr>
            <w:r>
              <w:rPr>
                <w:noProof/>
              </w:rPr>
              <w:t>YFT</w:t>
            </w:r>
          </w:p>
        </w:tc>
        <w:tc>
          <w:tcPr>
            <w:tcW w:w="4609" w:type="dxa"/>
          </w:tcPr>
          <w:p>
            <w:pPr>
              <w:autoSpaceDE w:val="0"/>
              <w:autoSpaceDN w:val="0"/>
              <w:rPr>
                <w:noProof/>
              </w:rPr>
            </w:pPr>
            <w:r>
              <w:rPr>
                <w:noProof/>
              </w:rPr>
              <w:t>Craosaire (</w:t>
            </w:r>
            <w:r>
              <w:rPr>
                <w:i/>
                <w:noProof/>
              </w:rPr>
              <w:t>Lamna nasus</w:t>
            </w:r>
            <w:r>
              <w:rPr>
                <w:noProof/>
              </w:rPr>
              <w:t>)</w:t>
            </w:r>
          </w:p>
        </w:tc>
        <w:tc>
          <w:tcPr>
            <w:tcW w:w="918" w:type="dxa"/>
          </w:tcPr>
          <w:p>
            <w:pPr>
              <w:autoSpaceDE w:val="0"/>
              <w:autoSpaceDN w:val="0"/>
              <w:jc w:val="center"/>
              <w:rPr>
                <w:noProof/>
              </w:rPr>
            </w:pPr>
            <w:r>
              <w:rPr>
                <w:noProof/>
              </w:rPr>
              <w:t>POR</w:t>
            </w:r>
          </w:p>
        </w:tc>
      </w:tr>
      <w:tr>
        <w:trPr>
          <w:jc w:val="center"/>
        </w:trPr>
        <w:tc>
          <w:tcPr>
            <w:tcW w:w="4338" w:type="dxa"/>
          </w:tcPr>
          <w:p>
            <w:pPr>
              <w:autoSpaceDE w:val="0"/>
              <w:autoSpaceDN w:val="0"/>
              <w:rPr>
                <w:noProof/>
              </w:rPr>
            </w:pPr>
            <w:r>
              <w:rPr>
                <w:noProof/>
              </w:rPr>
              <w:t>tuinnín aigéanach (</w:t>
            </w:r>
            <w:r>
              <w:rPr>
                <w:i/>
                <w:noProof/>
              </w:rPr>
              <w:t>Katsuwonus pelamis</w:t>
            </w:r>
            <w:r>
              <w:rPr>
                <w:noProof/>
              </w:rPr>
              <w:t>)</w:t>
            </w:r>
          </w:p>
        </w:tc>
        <w:tc>
          <w:tcPr>
            <w:tcW w:w="791" w:type="dxa"/>
          </w:tcPr>
          <w:p>
            <w:pPr>
              <w:autoSpaceDE w:val="0"/>
              <w:autoSpaceDN w:val="0"/>
              <w:jc w:val="center"/>
              <w:rPr>
                <w:noProof/>
              </w:rPr>
            </w:pPr>
            <w:r>
              <w:rPr>
                <w:noProof/>
              </w:rPr>
              <w:t>SKJ</w:t>
            </w:r>
          </w:p>
        </w:tc>
        <w:tc>
          <w:tcPr>
            <w:tcW w:w="4609" w:type="dxa"/>
          </w:tcPr>
          <w:p>
            <w:pPr>
              <w:autoSpaceDE w:val="0"/>
              <w:autoSpaceDN w:val="0"/>
              <w:rPr>
                <w:noProof/>
              </w:rPr>
            </w:pPr>
            <w:r>
              <w:rPr>
                <w:noProof/>
              </w:rPr>
              <w:t>Siorc ceann casúir (</w:t>
            </w:r>
            <w:r>
              <w:rPr>
                <w:i/>
                <w:noProof/>
              </w:rPr>
              <w:t>Sphyrna</w:t>
            </w:r>
            <w:r>
              <w:rPr>
                <w:noProof/>
              </w:rPr>
              <w:t xml:space="preserve"> spp.)</w:t>
            </w:r>
          </w:p>
        </w:tc>
        <w:tc>
          <w:tcPr>
            <w:tcW w:w="918" w:type="dxa"/>
          </w:tcPr>
          <w:p>
            <w:pPr>
              <w:autoSpaceDE w:val="0"/>
              <w:autoSpaceDN w:val="0"/>
              <w:jc w:val="center"/>
              <w:rPr>
                <w:noProof/>
              </w:rPr>
            </w:pPr>
            <w:r>
              <w:rPr>
                <w:noProof/>
              </w:rPr>
              <w:t>SPN</w:t>
            </w:r>
          </w:p>
        </w:tc>
      </w:tr>
      <w:tr>
        <w:trPr>
          <w:jc w:val="center"/>
        </w:trPr>
        <w:tc>
          <w:tcPr>
            <w:tcW w:w="4338" w:type="dxa"/>
          </w:tcPr>
          <w:p>
            <w:pPr>
              <w:autoSpaceDE w:val="0"/>
              <w:autoSpaceDN w:val="0"/>
              <w:rPr>
                <w:noProof/>
              </w:rPr>
            </w:pPr>
            <w:r>
              <w:rPr>
                <w:noProof/>
              </w:rPr>
              <w:t>Colgán (</w:t>
            </w:r>
            <w:r>
              <w:rPr>
                <w:i/>
                <w:noProof/>
              </w:rPr>
              <w:t>Xiphias gladius</w:t>
            </w:r>
            <w:r>
              <w:rPr>
                <w:noProof/>
              </w:rPr>
              <w:t>)</w:t>
            </w:r>
          </w:p>
        </w:tc>
        <w:tc>
          <w:tcPr>
            <w:tcW w:w="791" w:type="dxa"/>
          </w:tcPr>
          <w:p>
            <w:pPr>
              <w:autoSpaceDE w:val="0"/>
              <w:autoSpaceDN w:val="0"/>
              <w:jc w:val="center"/>
              <w:rPr>
                <w:noProof/>
              </w:rPr>
            </w:pPr>
            <w:r>
              <w:rPr>
                <w:noProof/>
              </w:rPr>
              <w:t>SWO</w:t>
            </w:r>
          </w:p>
        </w:tc>
        <w:tc>
          <w:tcPr>
            <w:tcW w:w="4609" w:type="dxa"/>
          </w:tcPr>
          <w:p>
            <w:pPr>
              <w:autoSpaceDE w:val="0"/>
              <w:autoSpaceDN w:val="0"/>
              <w:rPr>
                <w:noProof/>
              </w:rPr>
            </w:pPr>
            <w:r>
              <w:rPr>
                <w:noProof/>
              </w:rPr>
              <w:t>síodsiorc (</w:t>
            </w:r>
            <w:r>
              <w:rPr>
                <w:i/>
                <w:noProof/>
              </w:rPr>
              <w:t>Carcharhinus falciformis</w:t>
            </w:r>
            <w:r>
              <w:rPr>
                <w:noProof/>
              </w:rPr>
              <w:t>)</w:t>
            </w:r>
          </w:p>
        </w:tc>
        <w:tc>
          <w:tcPr>
            <w:tcW w:w="918" w:type="dxa"/>
          </w:tcPr>
          <w:p>
            <w:pPr>
              <w:autoSpaceDE w:val="0"/>
              <w:autoSpaceDN w:val="0"/>
              <w:jc w:val="center"/>
              <w:rPr>
                <w:noProof/>
              </w:rPr>
            </w:pPr>
            <w:r>
              <w:rPr>
                <w:noProof/>
              </w:rPr>
              <w:t>FAL</w:t>
            </w:r>
          </w:p>
        </w:tc>
      </w:tr>
      <w:tr>
        <w:trPr>
          <w:jc w:val="center"/>
        </w:trPr>
        <w:tc>
          <w:tcPr>
            <w:tcW w:w="4338" w:type="dxa"/>
          </w:tcPr>
          <w:p>
            <w:pPr>
              <w:autoSpaceDE w:val="0"/>
              <w:autoSpaceDN w:val="0"/>
              <w:rPr>
                <w:noProof/>
              </w:rPr>
            </w:pPr>
            <w:r>
              <w:rPr>
                <w:noProof/>
              </w:rPr>
              <w:t>Mairlín riabhach (</w:t>
            </w:r>
            <w:r>
              <w:rPr>
                <w:i/>
                <w:noProof/>
              </w:rPr>
              <w:t>Tetrapturus audax</w:t>
            </w:r>
            <w:r>
              <w:rPr>
                <w:noProof/>
              </w:rPr>
              <w:t xml:space="preserve">) </w:t>
            </w:r>
          </w:p>
        </w:tc>
        <w:tc>
          <w:tcPr>
            <w:tcW w:w="791" w:type="dxa"/>
          </w:tcPr>
          <w:p>
            <w:pPr>
              <w:autoSpaceDE w:val="0"/>
              <w:autoSpaceDN w:val="0"/>
              <w:jc w:val="center"/>
              <w:rPr>
                <w:noProof/>
              </w:rPr>
            </w:pPr>
            <w:r>
              <w:rPr>
                <w:noProof/>
              </w:rPr>
              <w:t>MLS</w:t>
            </w:r>
          </w:p>
        </w:tc>
        <w:tc>
          <w:tcPr>
            <w:tcW w:w="4609" w:type="dxa"/>
          </w:tcPr>
          <w:p>
            <w:pPr>
              <w:autoSpaceDE w:val="0"/>
              <w:autoSpaceDN w:val="0"/>
              <w:rPr>
                <w:b/>
                <w:noProof/>
              </w:rPr>
            </w:pPr>
            <w:r>
              <w:rPr>
                <w:noProof/>
              </w:rPr>
              <w:t>Éisc chnámhacha eile</w:t>
            </w:r>
          </w:p>
        </w:tc>
        <w:tc>
          <w:tcPr>
            <w:tcW w:w="918" w:type="dxa"/>
          </w:tcPr>
          <w:p>
            <w:pPr>
              <w:autoSpaceDE w:val="0"/>
              <w:autoSpaceDN w:val="0"/>
              <w:jc w:val="center"/>
              <w:rPr>
                <w:noProof/>
              </w:rPr>
            </w:pPr>
            <w:r>
              <w:rPr>
                <w:noProof/>
              </w:rPr>
              <w:t>MZZ</w:t>
            </w:r>
          </w:p>
        </w:tc>
      </w:tr>
      <w:tr>
        <w:trPr>
          <w:jc w:val="center"/>
        </w:trPr>
        <w:tc>
          <w:tcPr>
            <w:tcW w:w="4338" w:type="dxa"/>
          </w:tcPr>
          <w:p>
            <w:pPr>
              <w:autoSpaceDE w:val="0"/>
              <w:autoSpaceDN w:val="0"/>
              <w:rPr>
                <w:noProof/>
              </w:rPr>
            </w:pPr>
            <w:r>
              <w:rPr>
                <w:noProof/>
              </w:rPr>
              <w:t>Mairlín gorm</w:t>
            </w:r>
            <w:r>
              <w:rPr>
                <w:i/>
                <w:noProof/>
              </w:rPr>
              <w:t xml:space="preserve"> </w:t>
            </w:r>
            <w:r>
              <w:rPr>
                <w:noProof/>
              </w:rPr>
              <w:t>(</w:t>
            </w:r>
            <w:r>
              <w:rPr>
                <w:i/>
                <w:noProof/>
              </w:rPr>
              <w:t>Makaira nigricans</w:t>
            </w:r>
            <w:r>
              <w:rPr>
                <w:noProof/>
              </w:rPr>
              <w:t>)</w:t>
            </w:r>
          </w:p>
        </w:tc>
        <w:tc>
          <w:tcPr>
            <w:tcW w:w="791" w:type="dxa"/>
          </w:tcPr>
          <w:p>
            <w:pPr>
              <w:autoSpaceDE w:val="0"/>
              <w:autoSpaceDN w:val="0"/>
              <w:jc w:val="center"/>
              <w:rPr>
                <w:noProof/>
              </w:rPr>
            </w:pPr>
            <w:r>
              <w:rPr>
                <w:noProof/>
              </w:rPr>
              <w:t>BUM</w:t>
            </w:r>
          </w:p>
        </w:tc>
        <w:tc>
          <w:tcPr>
            <w:tcW w:w="4609" w:type="dxa"/>
          </w:tcPr>
          <w:p>
            <w:pPr>
              <w:autoSpaceDE w:val="0"/>
              <w:autoSpaceDN w:val="0"/>
              <w:rPr>
                <w:noProof/>
              </w:rPr>
            </w:pPr>
            <w:r>
              <w:rPr>
                <w:noProof/>
              </w:rPr>
              <w:t>Siorcanna eile</w:t>
            </w:r>
          </w:p>
        </w:tc>
        <w:tc>
          <w:tcPr>
            <w:tcW w:w="918" w:type="dxa"/>
          </w:tcPr>
          <w:p>
            <w:pPr>
              <w:autoSpaceDE w:val="0"/>
              <w:autoSpaceDN w:val="0"/>
              <w:jc w:val="center"/>
              <w:rPr>
                <w:noProof/>
              </w:rPr>
            </w:pPr>
            <w:r>
              <w:rPr>
                <w:noProof/>
              </w:rPr>
              <w:t>SKH</w:t>
            </w:r>
          </w:p>
        </w:tc>
      </w:tr>
      <w:tr>
        <w:trPr>
          <w:jc w:val="center"/>
        </w:trPr>
        <w:tc>
          <w:tcPr>
            <w:tcW w:w="4338" w:type="dxa"/>
          </w:tcPr>
          <w:p>
            <w:pPr>
              <w:autoSpaceDE w:val="0"/>
              <w:autoSpaceDN w:val="0"/>
              <w:rPr>
                <w:noProof/>
              </w:rPr>
            </w:pPr>
            <w:r>
              <w:rPr>
                <w:noProof/>
              </w:rPr>
              <w:t>Mairlín dubh (</w:t>
            </w:r>
            <w:r>
              <w:rPr>
                <w:i/>
                <w:noProof/>
              </w:rPr>
              <w:t>Makaira indica</w:t>
            </w:r>
            <w:r>
              <w:rPr>
                <w:noProof/>
              </w:rPr>
              <w:t>)</w:t>
            </w:r>
          </w:p>
        </w:tc>
        <w:tc>
          <w:tcPr>
            <w:tcW w:w="791" w:type="dxa"/>
          </w:tcPr>
          <w:p>
            <w:pPr>
              <w:autoSpaceDE w:val="0"/>
              <w:autoSpaceDN w:val="0"/>
              <w:jc w:val="center"/>
              <w:rPr>
                <w:noProof/>
              </w:rPr>
            </w:pPr>
            <w:r>
              <w:rPr>
                <w:noProof/>
              </w:rPr>
              <w:t>BLM</w:t>
            </w:r>
          </w:p>
        </w:tc>
        <w:tc>
          <w:tcPr>
            <w:tcW w:w="4609" w:type="dxa"/>
          </w:tcPr>
          <w:p>
            <w:pPr>
              <w:autoSpaceDE w:val="0"/>
              <w:autoSpaceDN w:val="0"/>
              <w:rPr>
                <w:noProof/>
              </w:rPr>
            </w:pPr>
            <w:r>
              <w:rPr>
                <w:noProof/>
              </w:rPr>
              <w:t>Éanlaith mhara (an líon acu)</w:t>
            </w:r>
            <w:r>
              <w:rPr>
                <w:rStyle w:val="FootnoteReference"/>
                <w:noProof/>
              </w:rPr>
              <w:footnoteReference w:id="1"/>
            </w:r>
          </w:p>
        </w:tc>
        <w:tc>
          <w:tcPr>
            <w:tcW w:w="918" w:type="dxa"/>
          </w:tcPr>
          <w:p>
            <w:pPr>
              <w:autoSpaceDE w:val="0"/>
              <w:autoSpaceDN w:val="0"/>
              <w:jc w:val="center"/>
              <w:rPr>
                <w:noProof/>
                <w:lang w:eastAsia="en-GB"/>
              </w:rPr>
            </w:pPr>
          </w:p>
        </w:tc>
      </w:tr>
      <w:tr>
        <w:trPr>
          <w:jc w:val="center"/>
        </w:trPr>
        <w:tc>
          <w:tcPr>
            <w:tcW w:w="4338" w:type="dxa"/>
          </w:tcPr>
          <w:p>
            <w:pPr>
              <w:autoSpaceDE w:val="0"/>
              <w:autoSpaceDN w:val="0"/>
              <w:rPr>
                <w:noProof/>
              </w:rPr>
            </w:pPr>
            <w:r>
              <w:rPr>
                <w:noProof/>
              </w:rPr>
              <w:t>Colgán na ndealg Ind-Chiúin-Aigéanach (</w:t>
            </w:r>
            <w:r>
              <w:rPr>
                <w:i/>
                <w:noProof/>
              </w:rPr>
              <w:t>Istiophorus platypterus</w:t>
            </w:r>
            <w:r>
              <w:rPr>
                <w:noProof/>
              </w:rPr>
              <w:t>)</w:t>
            </w:r>
          </w:p>
        </w:tc>
        <w:tc>
          <w:tcPr>
            <w:tcW w:w="791" w:type="dxa"/>
          </w:tcPr>
          <w:p>
            <w:pPr>
              <w:autoSpaceDE w:val="0"/>
              <w:autoSpaceDN w:val="0"/>
              <w:jc w:val="center"/>
              <w:rPr>
                <w:noProof/>
              </w:rPr>
            </w:pPr>
            <w:r>
              <w:rPr>
                <w:noProof/>
              </w:rPr>
              <w:t>SFA</w:t>
            </w:r>
          </w:p>
        </w:tc>
        <w:tc>
          <w:tcPr>
            <w:tcW w:w="4609" w:type="dxa"/>
          </w:tcPr>
          <w:p>
            <w:pPr>
              <w:autoSpaceDE w:val="0"/>
              <w:autoSpaceDN w:val="0"/>
              <w:rPr>
                <w:noProof/>
              </w:rPr>
            </w:pPr>
            <w:r>
              <w:rPr>
                <w:noProof/>
              </w:rPr>
              <w:t>Mamaigh mhuirí (an líon acu)</w:t>
            </w:r>
          </w:p>
        </w:tc>
        <w:tc>
          <w:tcPr>
            <w:tcW w:w="918" w:type="dxa"/>
          </w:tcPr>
          <w:p>
            <w:pPr>
              <w:autoSpaceDE w:val="0"/>
              <w:autoSpaceDN w:val="0"/>
              <w:jc w:val="center"/>
              <w:rPr>
                <w:noProof/>
              </w:rPr>
            </w:pPr>
            <w:r>
              <w:rPr>
                <w:noProof/>
              </w:rPr>
              <w:t>MAM</w:t>
            </w:r>
          </w:p>
        </w:tc>
      </w:tr>
      <w:tr>
        <w:trPr>
          <w:jc w:val="center"/>
        </w:trPr>
        <w:tc>
          <w:tcPr>
            <w:tcW w:w="4338" w:type="dxa"/>
          </w:tcPr>
          <w:p>
            <w:pPr>
              <w:autoSpaceDE w:val="0"/>
              <w:autoSpaceDN w:val="0"/>
              <w:rPr>
                <w:noProof/>
                <w:lang w:eastAsia="en-GB"/>
              </w:rPr>
            </w:pPr>
          </w:p>
        </w:tc>
        <w:tc>
          <w:tcPr>
            <w:tcW w:w="791" w:type="dxa"/>
          </w:tcPr>
          <w:p>
            <w:pPr>
              <w:autoSpaceDE w:val="0"/>
              <w:autoSpaceDN w:val="0"/>
              <w:jc w:val="center"/>
              <w:rPr>
                <w:noProof/>
                <w:lang w:eastAsia="en-GB"/>
              </w:rPr>
            </w:pPr>
          </w:p>
        </w:tc>
        <w:tc>
          <w:tcPr>
            <w:tcW w:w="4609" w:type="dxa"/>
          </w:tcPr>
          <w:p>
            <w:pPr>
              <w:autoSpaceDE w:val="0"/>
              <w:autoSpaceDN w:val="0"/>
              <w:rPr>
                <w:noProof/>
              </w:rPr>
            </w:pPr>
            <w:r>
              <w:rPr>
                <w:noProof/>
              </w:rPr>
              <w:t>Turtair mhara (an líon acu)</w:t>
            </w:r>
          </w:p>
        </w:tc>
        <w:tc>
          <w:tcPr>
            <w:tcW w:w="918" w:type="dxa"/>
          </w:tcPr>
          <w:p>
            <w:pPr>
              <w:autoSpaceDE w:val="0"/>
              <w:autoSpaceDN w:val="0"/>
              <w:jc w:val="center"/>
              <w:rPr>
                <w:noProof/>
              </w:rPr>
            </w:pPr>
            <w:r>
              <w:rPr>
                <w:noProof/>
              </w:rPr>
              <w:t>TTX</w:t>
            </w:r>
          </w:p>
        </w:tc>
      </w:tr>
      <w:tr>
        <w:trPr>
          <w:jc w:val="center"/>
        </w:trPr>
        <w:tc>
          <w:tcPr>
            <w:tcW w:w="4338" w:type="dxa"/>
          </w:tcPr>
          <w:p>
            <w:pPr>
              <w:autoSpaceDE w:val="0"/>
              <w:autoSpaceDN w:val="0"/>
              <w:rPr>
                <w:noProof/>
                <w:lang w:eastAsia="en-GB"/>
              </w:rPr>
            </w:pPr>
          </w:p>
        </w:tc>
        <w:tc>
          <w:tcPr>
            <w:tcW w:w="791" w:type="dxa"/>
          </w:tcPr>
          <w:p>
            <w:pPr>
              <w:autoSpaceDE w:val="0"/>
              <w:autoSpaceDN w:val="0"/>
              <w:jc w:val="center"/>
              <w:rPr>
                <w:noProof/>
                <w:lang w:eastAsia="en-GB"/>
              </w:rPr>
            </w:pPr>
          </w:p>
        </w:tc>
        <w:tc>
          <w:tcPr>
            <w:tcW w:w="4609" w:type="dxa"/>
          </w:tcPr>
          <w:p>
            <w:pPr>
              <w:autoSpaceDE w:val="0"/>
              <w:autoSpaceDN w:val="0"/>
              <w:rPr>
                <w:noProof/>
              </w:rPr>
            </w:pPr>
            <w:r>
              <w:rPr>
                <w:noProof/>
              </w:rPr>
              <w:t>Siorcanna súisteála (</w:t>
            </w:r>
            <w:r>
              <w:rPr>
                <w:i/>
                <w:noProof/>
              </w:rPr>
              <w:t>Alopias</w:t>
            </w:r>
            <w:r>
              <w:rPr>
                <w:noProof/>
              </w:rPr>
              <w:t xml:space="preserve"> spp.)</w:t>
            </w:r>
          </w:p>
        </w:tc>
        <w:tc>
          <w:tcPr>
            <w:tcW w:w="918" w:type="dxa"/>
          </w:tcPr>
          <w:p>
            <w:pPr>
              <w:autoSpaceDE w:val="0"/>
              <w:autoSpaceDN w:val="0"/>
              <w:jc w:val="center"/>
              <w:rPr>
                <w:noProof/>
              </w:rPr>
            </w:pPr>
            <w:r>
              <w:rPr>
                <w:noProof/>
              </w:rPr>
              <w:t>THR</w:t>
            </w:r>
          </w:p>
        </w:tc>
      </w:tr>
      <w:tr>
        <w:trPr>
          <w:jc w:val="center"/>
        </w:trPr>
        <w:tc>
          <w:tcPr>
            <w:tcW w:w="4338" w:type="dxa"/>
          </w:tcPr>
          <w:p>
            <w:pPr>
              <w:autoSpaceDE w:val="0"/>
              <w:autoSpaceDN w:val="0"/>
              <w:rPr>
                <w:noProof/>
                <w:lang w:eastAsia="en-GB"/>
              </w:rPr>
            </w:pPr>
          </w:p>
        </w:tc>
        <w:tc>
          <w:tcPr>
            <w:tcW w:w="791" w:type="dxa"/>
          </w:tcPr>
          <w:p>
            <w:pPr>
              <w:autoSpaceDE w:val="0"/>
              <w:autoSpaceDN w:val="0"/>
              <w:jc w:val="center"/>
              <w:rPr>
                <w:noProof/>
                <w:lang w:eastAsia="en-GB"/>
              </w:rPr>
            </w:pPr>
          </w:p>
        </w:tc>
        <w:tc>
          <w:tcPr>
            <w:tcW w:w="4609" w:type="dxa"/>
          </w:tcPr>
          <w:p>
            <w:pPr>
              <w:autoSpaceDE w:val="0"/>
              <w:autoSpaceDN w:val="0"/>
              <w:jc w:val="left"/>
              <w:rPr>
                <w:noProof/>
              </w:rPr>
            </w:pPr>
            <w:r>
              <w:rPr>
                <w:noProof/>
              </w:rPr>
              <w:t>Siorc bán aigéanach (</w:t>
            </w:r>
            <w:r>
              <w:rPr>
                <w:i/>
                <w:noProof/>
              </w:rPr>
              <w:t>Carcharhinus longimanus</w:t>
            </w:r>
            <w:r>
              <w:rPr>
                <w:noProof/>
              </w:rPr>
              <w:t xml:space="preserve">). </w:t>
            </w:r>
          </w:p>
        </w:tc>
        <w:tc>
          <w:tcPr>
            <w:tcW w:w="918" w:type="dxa"/>
          </w:tcPr>
          <w:p>
            <w:pPr>
              <w:autoSpaceDE w:val="0"/>
              <w:autoSpaceDN w:val="0"/>
              <w:jc w:val="center"/>
              <w:rPr>
                <w:noProof/>
              </w:rPr>
            </w:pPr>
            <w:r>
              <w:rPr>
                <w:noProof/>
              </w:rPr>
              <w:t>OCS</w:t>
            </w:r>
          </w:p>
        </w:tc>
      </w:tr>
      <w:tr>
        <w:trPr>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b/>
                <w:noProof/>
              </w:rPr>
            </w:pPr>
            <w:r>
              <w:rPr>
                <w:b/>
                <w:noProof/>
              </w:rPr>
              <w:t>Speicis atá le taifeadadh ar bhonn roghnach</w:t>
            </w:r>
          </w:p>
        </w:tc>
        <w:tc>
          <w:tcPr>
            <w:tcW w:w="918" w:type="dxa"/>
          </w:tcPr>
          <w:p>
            <w:pPr>
              <w:keepNext/>
              <w:keepLines/>
              <w:autoSpaceDE w:val="0"/>
              <w:autoSpaceDN w:val="0"/>
              <w:jc w:val="center"/>
              <w:rPr>
                <w:noProof/>
                <w:lang w:eastAsia="en-GB"/>
              </w:rPr>
            </w:pPr>
          </w:p>
        </w:tc>
      </w:tr>
      <w:tr>
        <w:trPr>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Siorc tíograch (</w:t>
            </w:r>
            <w:r>
              <w:rPr>
                <w:i/>
                <w:noProof/>
              </w:rPr>
              <w:t>Galeocerdo cuvier</w:t>
            </w:r>
            <w:r>
              <w:rPr>
                <w:noProof/>
              </w:rPr>
              <w:t>)</w:t>
            </w:r>
          </w:p>
        </w:tc>
        <w:tc>
          <w:tcPr>
            <w:tcW w:w="918" w:type="dxa"/>
          </w:tcPr>
          <w:p>
            <w:pPr>
              <w:keepNext/>
              <w:keepLines/>
              <w:autoSpaceDE w:val="0"/>
              <w:autoSpaceDN w:val="0"/>
              <w:jc w:val="center"/>
              <w:rPr>
                <w:noProof/>
              </w:rPr>
            </w:pPr>
            <w:r>
              <w:rPr>
                <w:noProof/>
              </w:rPr>
              <w:t>TIG</w:t>
            </w:r>
          </w:p>
        </w:tc>
      </w:tr>
      <w:tr>
        <w:trPr>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Siorc crogallach (</w:t>
            </w:r>
            <w:r>
              <w:rPr>
                <w:i/>
                <w:noProof/>
              </w:rPr>
              <w:t>Pseudocarcharias kamoharai</w:t>
            </w:r>
            <w:r>
              <w:rPr>
                <w:noProof/>
              </w:rPr>
              <w:t>)</w:t>
            </w:r>
          </w:p>
        </w:tc>
        <w:tc>
          <w:tcPr>
            <w:tcW w:w="918" w:type="dxa"/>
          </w:tcPr>
          <w:p>
            <w:pPr>
              <w:keepNext/>
              <w:keepLines/>
              <w:autoSpaceDE w:val="0"/>
              <w:autoSpaceDN w:val="0"/>
              <w:jc w:val="center"/>
              <w:rPr>
                <w:noProof/>
              </w:rPr>
            </w:pPr>
            <w:r>
              <w:rPr>
                <w:noProof/>
              </w:rPr>
              <w:t>PSK</w:t>
            </w:r>
          </w:p>
        </w:tc>
      </w:tr>
      <w:tr>
        <w:trPr>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Siorc bán mór (</w:t>
            </w:r>
            <w:r>
              <w:rPr>
                <w:i/>
                <w:noProof/>
              </w:rPr>
              <w:t>Carcharodon carcharias</w:t>
            </w:r>
            <w:r>
              <w:rPr>
                <w:noProof/>
              </w:rPr>
              <w:t>)</w:t>
            </w:r>
          </w:p>
        </w:tc>
        <w:tc>
          <w:tcPr>
            <w:tcW w:w="918" w:type="dxa"/>
          </w:tcPr>
          <w:p>
            <w:pPr>
              <w:keepNext/>
              <w:keepLines/>
              <w:autoSpaceDE w:val="0"/>
              <w:autoSpaceDN w:val="0"/>
              <w:jc w:val="center"/>
              <w:rPr>
                <w:noProof/>
              </w:rPr>
            </w:pPr>
            <w:r>
              <w:rPr>
                <w:noProof/>
              </w:rPr>
              <w:t>WSH</w:t>
            </w:r>
          </w:p>
        </w:tc>
      </w:tr>
      <w:tr>
        <w:trPr>
          <w:trHeight w:val="263"/>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Roic na caille agus deamhanroic (</w:t>
            </w:r>
            <w:r>
              <w:rPr>
                <w:i/>
                <w:noProof/>
              </w:rPr>
              <w:t>Mobulidae</w:t>
            </w:r>
            <w:r>
              <w:rPr>
                <w:noProof/>
              </w:rPr>
              <w:t>)</w:t>
            </w:r>
          </w:p>
        </w:tc>
        <w:tc>
          <w:tcPr>
            <w:tcW w:w="918" w:type="dxa"/>
          </w:tcPr>
          <w:p>
            <w:pPr>
              <w:keepNext/>
              <w:keepLines/>
              <w:autoSpaceDE w:val="0"/>
              <w:autoSpaceDN w:val="0"/>
              <w:jc w:val="center"/>
              <w:rPr>
                <w:noProof/>
              </w:rPr>
            </w:pPr>
            <w:r>
              <w:rPr>
                <w:noProof/>
              </w:rPr>
              <w:t>MAN</w:t>
            </w:r>
          </w:p>
        </w:tc>
      </w:tr>
      <w:tr>
        <w:trPr>
          <w:jc w:val="center"/>
        </w:trPr>
        <w:tc>
          <w:tcPr>
            <w:tcW w:w="4338" w:type="dxa"/>
          </w:tcPr>
          <w:p>
            <w:pPr>
              <w:keepNext/>
              <w:keepLines/>
              <w:autoSpaceDE w:val="0"/>
              <w:autoSpaceDN w:val="0"/>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roc peiligeach an gha nimhe (</w:t>
            </w:r>
            <w:r>
              <w:rPr>
                <w:i/>
                <w:noProof/>
              </w:rPr>
              <w:t>Pteroplatytrygon violacea</w:t>
            </w:r>
            <w:r>
              <w:rPr>
                <w:noProof/>
              </w:rPr>
              <w:t>)</w:t>
            </w:r>
          </w:p>
        </w:tc>
        <w:tc>
          <w:tcPr>
            <w:tcW w:w="918" w:type="dxa"/>
          </w:tcPr>
          <w:p>
            <w:pPr>
              <w:keepNext/>
              <w:keepLines/>
              <w:autoSpaceDE w:val="0"/>
              <w:autoSpaceDN w:val="0"/>
              <w:jc w:val="center"/>
              <w:rPr>
                <w:noProof/>
              </w:rPr>
            </w:pPr>
            <w:r>
              <w:rPr>
                <w:noProof/>
              </w:rPr>
              <w:t>PLS</w:t>
            </w:r>
          </w:p>
        </w:tc>
      </w:tr>
      <w:tr>
        <w:trPr>
          <w:jc w:val="center"/>
        </w:trPr>
        <w:tc>
          <w:tcPr>
            <w:tcW w:w="4338" w:type="dxa"/>
          </w:tcPr>
          <w:p>
            <w:pPr>
              <w:keepNext/>
              <w:keepLines/>
              <w:autoSpaceDE w:val="0"/>
              <w:autoSpaceDN w:val="0"/>
              <w:jc w:val="center"/>
              <w:rPr>
                <w:noProof/>
                <w:lang w:eastAsia="en-GB"/>
              </w:rPr>
            </w:pPr>
          </w:p>
        </w:tc>
        <w:tc>
          <w:tcPr>
            <w:tcW w:w="791" w:type="dxa"/>
          </w:tcPr>
          <w:p>
            <w:pPr>
              <w:keepNext/>
              <w:keepLines/>
              <w:autoSpaceDE w:val="0"/>
              <w:autoSpaceDN w:val="0"/>
              <w:jc w:val="center"/>
              <w:rPr>
                <w:noProof/>
                <w:lang w:eastAsia="en-GB"/>
              </w:rPr>
            </w:pPr>
          </w:p>
        </w:tc>
        <w:tc>
          <w:tcPr>
            <w:tcW w:w="4609" w:type="dxa"/>
          </w:tcPr>
          <w:p>
            <w:pPr>
              <w:keepNext/>
              <w:keepLines/>
              <w:autoSpaceDE w:val="0"/>
              <w:autoSpaceDN w:val="0"/>
              <w:rPr>
                <w:noProof/>
              </w:rPr>
            </w:pPr>
            <w:r>
              <w:rPr>
                <w:noProof/>
              </w:rPr>
              <w:t>Roic eile</w:t>
            </w:r>
          </w:p>
        </w:tc>
        <w:tc>
          <w:tcPr>
            <w:tcW w:w="918" w:type="dxa"/>
          </w:tcPr>
          <w:p>
            <w:pPr>
              <w:keepNext/>
              <w:keepLines/>
              <w:autoSpaceDE w:val="0"/>
              <w:autoSpaceDN w:val="0"/>
              <w:jc w:val="center"/>
              <w:rPr>
                <w:noProof/>
                <w:lang w:eastAsia="en-GB"/>
              </w:rPr>
            </w:pPr>
          </w:p>
        </w:tc>
      </w:tr>
    </w:tbl>
    <w:p>
      <w:pPr>
        <w:keepNext/>
        <w:autoSpaceDE w:val="0"/>
        <w:autoSpaceDN w:val="0"/>
        <w:spacing w:before="200"/>
        <w:ind w:firstLine="720"/>
        <w:rPr>
          <w:b/>
          <w:noProof/>
        </w:rPr>
      </w:pPr>
      <w:r>
        <w:rPr>
          <w:b/>
          <w:noProof/>
        </w:rPr>
        <w:t>I gcás Peaslíonta Saighne:</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810"/>
        <w:gridCol w:w="4590"/>
        <w:gridCol w:w="918"/>
      </w:tblGrid>
      <w:tr>
        <w:trPr>
          <w:jc w:val="center"/>
        </w:trPr>
        <w:tc>
          <w:tcPr>
            <w:tcW w:w="4338" w:type="dxa"/>
          </w:tcPr>
          <w:p>
            <w:pPr>
              <w:keepNext/>
              <w:autoSpaceDE w:val="0"/>
              <w:autoSpaceDN w:val="0"/>
              <w:rPr>
                <w:b/>
                <w:noProof/>
              </w:rPr>
            </w:pPr>
            <w:r>
              <w:rPr>
                <w:b/>
                <w:noProof/>
              </w:rPr>
              <w:t>Príomhspeicis</w:t>
            </w:r>
          </w:p>
        </w:tc>
        <w:tc>
          <w:tcPr>
            <w:tcW w:w="810" w:type="dxa"/>
          </w:tcPr>
          <w:p>
            <w:pPr>
              <w:keepNext/>
              <w:autoSpaceDE w:val="0"/>
              <w:autoSpaceDN w:val="0"/>
              <w:jc w:val="center"/>
              <w:rPr>
                <w:b/>
                <w:noProof/>
              </w:rPr>
            </w:pPr>
            <w:r>
              <w:rPr>
                <w:b/>
                <w:noProof/>
              </w:rPr>
              <w:t>Cód FAO</w:t>
            </w:r>
          </w:p>
        </w:tc>
        <w:tc>
          <w:tcPr>
            <w:tcW w:w="4590" w:type="dxa"/>
          </w:tcPr>
          <w:p>
            <w:pPr>
              <w:autoSpaceDE w:val="0"/>
              <w:autoSpaceDN w:val="0"/>
              <w:rPr>
                <w:b/>
                <w:noProof/>
              </w:rPr>
            </w:pPr>
            <w:r>
              <w:rPr>
                <w:b/>
                <w:noProof/>
              </w:rPr>
              <w:t>Speicis eile</w:t>
            </w:r>
          </w:p>
        </w:tc>
        <w:tc>
          <w:tcPr>
            <w:tcW w:w="918" w:type="dxa"/>
          </w:tcPr>
          <w:p>
            <w:pPr>
              <w:keepNext/>
              <w:autoSpaceDE w:val="0"/>
              <w:autoSpaceDN w:val="0"/>
              <w:jc w:val="center"/>
              <w:rPr>
                <w:b/>
                <w:noProof/>
              </w:rPr>
            </w:pPr>
            <w:r>
              <w:rPr>
                <w:b/>
                <w:noProof/>
              </w:rPr>
              <w:t>Cód FAO</w:t>
            </w:r>
          </w:p>
        </w:tc>
      </w:tr>
      <w:tr>
        <w:trPr>
          <w:jc w:val="center"/>
        </w:trPr>
        <w:tc>
          <w:tcPr>
            <w:tcW w:w="4338" w:type="dxa"/>
          </w:tcPr>
          <w:p>
            <w:pPr>
              <w:keepNext/>
              <w:autoSpaceDE w:val="0"/>
              <w:autoSpaceDN w:val="0"/>
              <w:rPr>
                <w:noProof/>
              </w:rPr>
            </w:pPr>
            <w:r>
              <w:rPr>
                <w:noProof/>
              </w:rPr>
              <w:t>Tuinnín colgach (</w:t>
            </w:r>
            <w:r>
              <w:rPr>
                <w:i/>
                <w:noProof/>
              </w:rPr>
              <w:t>Thunnus alalunga</w:t>
            </w:r>
            <w:r>
              <w:rPr>
                <w:noProof/>
              </w:rPr>
              <w:t>)</w:t>
            </w:r>
          </w:p>
        </w:tc>
        <w:tc>
          <w:tcPr>
            <w:tcW w:w="810" w:type="dxa"/>
          </w:tcPr>
          <w:p>
            <w:pPr>
              <w:keepNext/>
              <w:autoSpaceDE w:val="0"/>
              <w:autoSpaceDN w:val="0"/>
              <w:jc w:val="center"/>
              <w:rPr>
                <w:noProof/>
              </w:rPr>
            </w:pPr>
            <w:r>
              <w:rPr>
                <w:noProof/>
              </w:rPr>
              <w:t>ALB</w:t>
            </w:r>
          </w:p>
        </w:tc>
        <w:tc>
          <w:tcPr>
            <w:tcW w:w="4590" w:type="dxa"/>
          </w:tcPr>
          <w:p>
            <w:pPr>
              <w:autoSpaceDE w:val="0"/>
              <w:autoSpaceDN w:val="0"/>
              <w:rPr>
                <w:noProof/>
              </w:rPr>
            </w:pPr>
            <w:r>
              <w:rPr>
                <w:noProof/>
              </w:rPr>
              <w:t>Turtair mhara (an líon acu)</w:t>
            </w:r>
          </w:p>
        </w:tc>
        <w:tc>
          <w:tcPr>
            <w:tcW w:w="918" w:type="dxa"/>
          </w:tcPr>
          <w:p>
            <w:pPr>
              <w:keepNext/>
              <w:autoSpaceDE w:val="0"/>
              <w:autoSpaceDN w:val="0"/>
              <w:jc w:val="center"/>
              <w:rPr>
                <w:noProof/>
              </w:rPr>
            </w:pPr>
            <w:r>
              <w:rPr>
                <w:noProof/>
              </w:rPr>
              <w:t>TTX</w:t>
            </w:r>
          </w:p>
        </w:tc>
      </w:tr>
      <w:tr>
        <w:trPr>
          <w:jc w:val="center"/>
        </w:trPr>
        <w:tc>
          <w:tcPr>
            <w:tcW w:w="4338" w:type="dxa"/>
          </w:tcPr>
          <w:p>
            <w:pPr>
              <w:keepNext/>
              <w:autoSpaceDE w:val="0"/>
              <w:autoSpaceDN w:val="0"/>
              <w:rPr>
                <w:noProof/>
              </w:rPr>
            </w:pPr>
            <w:r>
              <w:rPr>
                <w:noProof/>
              </w:rPr>
              <w:t>Tuinnín mórshúileach (</w:t>
            </w:r>
            <w:r>
              <w:rPr>
                <w:i/>
                <w:noProof/>
              </w:rPr>
              <w:t>Thunnus obesus</w:t>
            </w:r>
            <w:r>
              <w:rPr>
                <w:noProof/>
              </w:rPr>
              <w:t>)</w:t>
            </w:r>
          </w:p>
        </w:tc>
        <w:tc>
          <w:tcPr>
            <w:tcW w:w="810" w:type="dxa"/>
          </w:tcPr>
          <w:p>
            <w:pPr>
              <w:keepNext/>
              <w:autoSpaceDE w:val="0"/>
              <w:autoSpaceDN w:val="0"/>
              <w:jc w:val="center"/>
              <w:rPr>
                <w:noProof/>
              </w:rPr>
            </w:pPr>
            <w:r>
              <w:rPr>
                <w:noProof/>
              </w:rPr>
              <w:t>BET</w:t>
            </w:r>
          </w:p>
        </w:tc>
        <w:tc>
          <w:tcPr>
            <w:tcW w:w="4590" w:type="dxa"/>
          </w:tcPr>
          <w:p>
            <w:pPr>
              <w:autoSpaceDE w:val="0"/>
              <w:autoSpaceDN w:val="0"/>
              <w:rPr>
                <w:noProof/>
              </w:rPr>
            </w:pPr>
            <w:r>
              <w:rPr>
                <w:noProof/>
              </w:rPr>
              <w:t>Mamaigh mhuirí (an líon acu)</w:t>
            </w:r>
          </w:p>
        </w:tc>
        <w:tc>
          <w:tcPr>
            <w:tcW w:w="918" w:type="dxa"/>
          </w:tcPr>
          <w:p>
            <w:pPr>
              <w:keepNext/>
              <w:autoSpaceDE w:val="0"/>
              <w:autoSpaceDN w:val="0"/>
              <w:jc w:val="center"/>
              <w:rPr>
                <w:noProof/>
              </w:rPr>
            </w:pPr>
            <w:r>
              <w:rPr>
                <w:noProof/>
              </w:rPr>
              <w:t>MAM</w:t>
            </w:r>
          </w:p>
        </w:tc>
      </w:tr>
      <w:tr>
        <w:trPr>
          <w:jc w:val="center"/>
        </w:trPr>
        <w:tc>
          <w:tcPr>
            <w:tcW w:w="4338" w:type="dxa"/>
          </w:tcPr>
          <w:p>
            <w:pPr>
              <w:autoSpaceDE w:val="0"/>
              <w:autoSpaceDN w:val="0"/>
              <w:rPr>
                <w:noProof/>
              </w:rPr>
            </w:pPr>
            <w:r>
              <w:rPr>
                <w:noProof/>
              </w:rPr>
              <w:t>Tuinnín buí (</w:t>
            </w:r>
            <w:r>
              <w:rPr>
                <w:i/>
                <w:noProof/>
              </w:rPr>
              <w:t>Thunnus albacares</w:t>
            </w:r>
            <w:r>
              <w:rPr>
                <w:noProof/>
              </w:rPr>
              <w:t>)</w:t>
            </w:r>
          </w:p>
        </w:tc>
        <w:tc>
          <w:tcPr>
            <w:tcW w:w="810" w:type="dxa"/>
          </w:tcPr>
          <w:p>
            <w:pPr>
              <w:autoSpaceDE w:val="0"/>
              <w:autoSpaceDN w:val="0"/>
              <w:jc w:val="center"/>
              <w:rPr>
                <w:noProof/>
              </w:rPr>
            </w:pPr>
            <w:r>
              <w:rPr>
                <w:noProof/>
              </w:rPr>
              <w:t>YFT</w:t>
            </w:r>
          </w:p>
        </w:tc>
        <w:tc>
          <w:tcPr>
            <w:tcW w:w="4590" w:type="dxa"/>
          </w:tcPr>
          <w:p>
            <w:pPr>
              <w:keepNext/>
              <w:autoSpaceDE w:val="0"/>
              <w:autoSpaceDN w:val="0"/>
              <w:rPr>
                <w:b/>
                <w:noProof/>
              </w:rPr>
            </w:pPr>
            <w:r>
              <w:rPr>
                <w:noProof/>
              </w:rPr>
              <w:t>Míolsiorcanna</w:t>
            </w:r>
            <w:r>
              <w:rPr>
                <w:i/>
                <w:noProof/>
              </w:rPr>
              <w:t xml:space="preserve"> </w:t>
            </w:r>
            <w:r>
              <w:rPr>
                <w:noProof/>
              </w:rPr>
              <w:t>(</w:t>
            </w:r>
            <w:r>
              <w:rPr>
                <w:i/>
                <w:iCs/>
                <w:noProof/>
                <w:color w:val="000000"/>
              </w:rPr>
              <w:t>Typus Rhincodon</w:t>
            </w:r>
            <w:r>
              <w:rPr>
                <w:iCs/>
                <w:noProof/>
                <w:color w:val="000000"/>
              </w:rPr>
              <w:t>) (an líon acu)</w:t>
            </w:r>
          </w:p>
        </w:tc>
        <w:tc>
          <w:tcPr>
            <w:tcW w:w="918" w:type="dxa"/>
          </w:tcPr>
          <w:p>
            <w:pPr>
              <w:keepNext/>
              <w:autoSpaceDE w:val="0"/>
              <w:autoSpaceDN w:val="0"/>
              <w:jc w:val="center"/>
              <w:rPr>
                <w:b/>
                <w:noProof/>
              </w:rPr>
            </w:pPr>
            <w:r>
              <w:rPr>
                <w:noProof/>
              </w:rPr>
              <w:t>RHN</w:t>
            </w:r>
          </w:p>
        </w:tc>
      </w:tr>
      <w:tr>
        <w:trPr>
          <w:jc w:val="center"/>
        </w:trPr>
        <w:tc>
          <w:tcPr>
            <w:tcW w:w="4338" w:type="dxa"/>
          </w:tcPr>
          <w:p>
            <w:pPr>
              <w:autoSpaceDE w:val="0"/>
              <w:autoSpaceDN w:val="0"/>
              <w:rPr>
                <w:noProof/>
              </w:rPr>
            </w:pPr>
            <w:r>
              <w:rPr>
                <w:noProof/>
              </w:rPr>
              <w:t>tuinnín aigéanach (</w:t>
            </w:r>
            <w:r>
              <w:rPr>
                <w:i/>
                <w:noProof/>
              </w:rPr>
              <w:t>Katsuwonus pelamis</w:t>
            </w:r>
            <w:r>
              <w:rPr>
                <w:noProof/>
              </w:rPr>
              <w:t>)</w:t>
            </w:r>
          </w:p>
        </w:tc>
        <w:tc>
          <w:tcPr>
            <w:tcW w:w="810" w:type="dxa"/>
          </w:tcPr>
          <w:p>
            <w:pPr>
              <w:autoSpaceDE w:val="0"/>
              <w:autoSpaceDN w:val="0"/>
              <w:jc w:val="center"/>
              <w:rPr>
                <w:noProof/>
              </w:rPr>
            </w:pPr>
            <w:r>
              <w:rPr>
                <w:noProof/>
              </w:rPr>
              <w:t>SKJ</w:t>
            </w:r>
          </w:p>
        </w:tc>
        <w:tc>
          <w:tcPr>
            <w:tcW w:w="4590" w:type="dxa"/>
          </w:tcPr>
          <w:p>
            <w:pPr>
              <w:keepNext/>
              <w:autoSpaceDE w:val="0"/>
              <w:autoSpaceDN w:val="0"/>
              <w:rPr>
                <w:noProof/>
              </w:rPr>
            </w:pPr>
            <w:r>
              <w:rPr>
                <w:noProof/>
              </w:rPr>
              <w:t>Siorcanna súisteála (</w:t>
            </w:r>
            <w:r>
              <w:rPr>
                <w:i/>
                <w:noProof/>
              </w:rPr>
              <w:t>Alopias</w:t>
            </w:r>
            <w:r>
              <w:rPr>
                <w:noProof/>
              </w:rPr>
              <w:t xml:space="preserve"> spp.)</w:t>
            </w:r>
          </w:p>
        </w:tc>
        <w:tc>
          <w:tcPr>
            <w:tcW w:w="918" w:type="dxa"/>
          </w:tcPr>
          <w:p>
            <w:pPr>
              <w:keepNext/>
              <w:autoSpaceDE w:val="0"/>
              <w:autoSpaceDN w:val="0"/>
              <w:jc w:val="center"/>
              <w:rPr>
                <w:noProof/>
              </w:rPr>
            </w:pPr>
            <w:r>
              <w:rPr>
                <w:noProof/>
              </w:rPr>
              <w:t>THR</w:t>
            </w:r>
          </w:p>
        </w:tc>
      </w:tr>
      <w:tr>
        <w:trPr>
          <w:jc w:val="center"/>
        </w:trPr>
        <w:tc>
          <w:tcPr>
            <w:tcW w:w="4338" w:type="dxa"/>
          </w:tcPr>
          <w:p>
            <w:pPr>
              <w:autoSpaceDE w:val="0"/>
              <w:autoSpaceDN w:val="0"/>
              <w:rPr>
                <w:noProof/>
              </w:rPr>
            </w:pPr>
            <w:r>
              <w:rPr>
                <w:noProof/>
              </w:rPr>
              <w:t>Speicis eile IOTC</w:t>
            </w:r>
          </w:p>
        </w:tc>
        <w:tc>
          <w:tcPr>
            <w:tcW w:w="810" w:type="dxa"/>
          </w:tcPr>
          <w:p>
            <w:pPr>
              <w:autoSpaceDE w:val="0"/>
              <w:autoSpaceDN w:val="0"/>
              <w:jc w:val="center"/>
              <w:rPr>
                <w:noProof/>
                <w:lang w:eastAsia="en-GB"/>
              </w:rPr>
            </w:pPr>
          </w:p>
        </w:tc>
        <w:tc>
          <w:tcPr>
            <w:tcW w:w="4590" w:type="dxa"/>
          </w:tcPr>
          <w:p>
            <w:pPr>
              <w:keepNext/>
              <w:autoSpaceDE w:val="0"/>
              <w:autoSpaceDN w:val="0"/>
              <w:jc w:val="left"/>
              <w:rPr>
                <w:noProof/>
              </w:rPr>
            </w:pPr>
            <w:r>
              <w:rPr>
                <w:noProof/>
              </w:rPr>
              <w:t>Siorc bán aigéanach (</w:t>
            </w:r>
            <w:r>
              <w:rPr>
                <w:i/>
                <w:noProof/>
              </w:rPr>
              <w:t>Carcharhinus longimanus</w:t>
            </w:r>
            <w:r>
              <w:rPr>
                <w:noProof/>
              </w:rPr>
              <w:t>).</w:t>
            </w:r>
          </w:p>
        </w:tc>
        <w:tc>
          <w:tcPr>
            <w:tcW w:w="918" w:type="dxa"/>
          </w:tcPr>
          <w:p>
            <w:pPr>
              <w:keepNext/>
              <w:autoSpaceDE w:val="0"/>
              <w:autoSpaceDN w:val="0"/>
              <w:jc w:val="center"/>
              <w:rPr>
                <w:noProof/>
              </w:rPr>
            </w:pPr>
            <w:r>
              <w:rPr>
                <w:noProof/>
              </w:rPr>
              <w:t>OCS</w:t>
            </w: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keepNext/>
              <w:autoSpaceDE w:val="0"/>
              <w:autoSpaceDN w:val="0"/>
              <w:rPr>
                <w:noProof/>
              </w:rPr>
            </w:pPr>
            <w:r>
              <w:rPr>
                <w:noProof/>
              </w:rPr>
              <w:t>síodsiorc (</w:t>
            </w:r>
            <w:r>
              <w:rPr>
                <w:i/>
                <w:iCs/>
                <w:noProof/>
              </w:rPr>
              <w:t>Carcharhinus falciformis</w:t>
            </w:r>
            <w:r>
              <w:rPr>
                <w:noProof/>
              </w:rPr>
              <w:t>)</w:t>
            </w:r>
          </w:p>
        </w:tc>
        <w:tc>
          <w:tcPr>
            <w:tcW w:w="918" w:type="dxa"/>
          </w:tcPr>
          <w:p>
            <w:pPr>
              <w:keepNext/>
              <w:autoSpaceDE w:val="0"/>
              <w:autoSpaceDN w:val="0"/>
              <w:jc w:val="center"/>
              <w:rPr>
                <w:noProof/>
              </w:rPr>
            </w:pPr>
            <w:r>
              <w:rPr>
                <w:noProof/>
              </w:rPr>
              <w:t>FAL</w:t>
            </w: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keepNext/>
              <w:autoSpaceDE w:val="0"/>
              <w:autoSpaceDN w:val="0"/>
              <w:rPr>
                <w:b/>
                <w:noProof/>
              </w:rPr>
            </w:pPr>
            <w:r>
              <w:rPr>
                <w:b/>
                <w:noProof/>
              </w:rPr>
              <w:t>Speicis atá le taifeadadh ar bhonn roghnach</w:t>
            </w:r>
          </w:p>
        </w:tc>
        <w:tc>
          <w:tcPr>
            <w:tcW w:w="918" w:type="dxa"/>
          </w:tcPr>
          <w:p>
            <w:pPr>
              <w:keepNext/>
              <w:autoSpaceDE w:val="0"/>
              <w:autoSpaceDN w:val="0"/>
              <w:jc w:val="center"/>
              <w:rPr>
                <w:b/>
                <w:noProof/>
              </w:rPr>
            </w:pPr>
            <w:r>
              <w:rPr>
                <w:b/>
                <w:noProof/>
              </w:rPr>
              <w:t>Cód FAO</w:t>
            </w: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autoSpaceDE w:val="0"/>
              <w:autoSpaceDN w:val="0"/>
              <w:rPr>
                <w:noProof/>
              </w:rPr>
            </w:pPr>
            <w:r>
              <w:rPr>
                <w:noProof/>
              </w:rPr>
              <w:t>Roic na caille agus deamhanroic (</w:t>
            </w:r>
            <w:r>
              <w:rPr>
                <w:i/>
                <w:noProof/>
              </w:rPr>
              <w:t>Mobulidae</w:t>
            </w:r>
            <w:r>
              <w:rPr>
                <w:noProof/>
              </w:rPr>
              <w:t>)</w:t>
            </w:r>
          </w:p>
        </w:tc>
        <w:tc>
          <w:tcPr>
            <w:tcW w:w="918" w:type="dxa"/>
          </w:tcPr>
          <w:p>
            <w:pPr>
              <w:autoSpaceDE w:val="0"/>
              <w:autoSpaceDN w:val="0"/>
              <w:jc w:val="center"/>
              <w:rPr>
                <w:noProof/>
              </w:rPr>
            </w:pPr>
            <w:r>
              <w:rPr>
                <w:noProof/>
              </w:rPr>
              <w:t>MAN</w:t>
            </w: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autoSpaceDE w:val="0"/>
              <w:autoSpaceDN w:val="0"/>
              <w:rPr>
                <w:noProof/>
              </w:rPr>
            </w:pPr>
            <w:r>
              <w:rPr>
                <w:noProof/>
              </w:rPr>
              <w:t>Siorcanna eile</w:t>
            </w:r>
          </w:p>
        </w:tc>
        <w:tc>
          <w:tcPr>
            <w:tcW w:w="918" w:type="dxa"/>
          </w:tcPr>
          <w:p>
            <w:pPr>
              <w:autoSpaceDE w:val="0"/>
              <w:autoSpaceDN w:val="0"/>
              <w:jc w:val="center"/>
              <w:rPr>
                <w:noProof/>
              </w:rPr>
            </w:pPr>
            <w:r>
              <w:rPr>
                <w:noProof/>
              </w:rPr>
              <w:t>SKH</w:t>
            </w: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autoSpaceDE w:val="0"/>
              <w:autoSpaceDN w:val="0"/>
              <w:rPr>
                <w:noProof/>
              </w:rPr>
            </w:pPr>
            <w:r>
              <w:rPr>
                <w:noProof/>
              </w:rPr>
              <w:t>Roic eile</w:t>
            </w:r>
          </w:p>
        </w:tc>
        <w:tc>
          <w:tcPr>
            <w:tcW w:w="918" w:type="dxa"/>
          </w:tcPr>
          <w:p>
            <w:pPr>
              <w:autoSpaceDE w:val="0"/>
              <w:autoSpaceDN w:val="0"/>
              <w:jc w:val="center"/>
              <w:rPr>
                <w:noProof/>
                <w:lang w:eastAsia="en-GB"/>
              </w:rPr>
            </w:pPr>
          </w:p>
        </w:tc>
      </w:tr>
      <w:tr>
        <w:trPr>
          <w:jc w:val="center"/>
        </w:trPr>
        <w:tc>
          <w:tcPr>
            <w:tcW w:w="4338" w:type="dxa"/>
          </w:tcPr>
          <w:p>
            <w:pPr>
              <w:autoSpaceDE w:val="0"/>
              <w:autoSpaceDN w:val="0"/>
              <w:rPr>
                <w:noProof/>
                <w:lang w:eastAsia="en-GB"/>
              </w:rPr>
            </w:pPr>
          </w:p>
        </w:tc>
        <w:tc>
          <w:tcPr>
            <w:tcW w:w="810" w:type="dxa"/>
          </w:tcPr>
          <w:p>
            <w:pPr>
              <w:autoSpaceDE w:val="0"/>
              <w:autoSpaceDN w:val="0"/>
              <w:jc w:val="center"/>
              <w:rPr>
                <w:noProof/>
                <w:lang w:eastAsia="en-GB"/>
              </w:rPr>
            </w:pPr>
          </w:p>
        </w:tc>
        <w:tc>
          <w:tcPr>
            <w:tcW w:w="4590" w:type="dxa"/>
          </w:tcPr>
          <w:p>
            <w:pPr>
              <w:autoSpaceDE w:val="0"/>
              <w:autoSpaceDN w:val="0"/>
              <w:rPr>
                <w:noProof/>
              </w:rPr>
            </w:pPr>
            <w:r>
              <w:rPr>
                <w:noProof/>
              </w:rPr>
              <w:t>Éisc chnámhacha eile</w:t>
            </w:r>
          </w:p>
        </w:tc>
        <w:tc>
          <w:tcPr>
            <w:tcW w:w="918" w:type="dxa"/>
          </w:tcPr>
          <w:p>
            <w:pPr>
              <w:autoSpaceDE w:val="0"/>
              <w:autoSpaceDN w:val="0"/>
              <w:jc w:val="center"/>
              <w:rPr>
                <w:noProof/>
              </w:rPr>
            </w:pPr>
            <w:r>
              <w:rPr>
                <w:noProof/>
              </w:rPr>
              <w:t>MZZ</w:t>
            </w:r>
          </w:p>
        </w:tc>
      </w:tr>
    </w:tbl>
    <w:p>
      <w:pPr>
        <w:keepNext/>
        <w:keepLines/>
        <w:autoSpaceDE w:val="0"/>
        <w:autoSpaceDN w:val="0"/>
        <w:spacing w:before="200"/>
        <w:ind w:firstLine="720"/>
        <w:rPr>
          <w:b/>
          <w:noProof/>
        </w:rPr>
      </w:pPr>
      <w:r>
        <w:rPr>
          <w:b/>
          <w:noProof/>
        </w:rPr>
        <w:t>I gcás eangach gheolbhaigh:</w:t>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802"/>
        <w:gridCol w:w="4598"/>
        <w:gridCol w:w="918"/>
      </w:tblGrid>
      <w:tr>
        <w:trPr>
          <w:jc w:val="center"/>
        </w:trPr>
        <w:tc>
          <w:tcPr>
            <w:tcW w:w="4338" w:type="dxa"/>
          </w:tcPr>
          <w:p>
            <w:pPr>
              <w:keepNext/>
              <w:keepLines/>
              <w:autoSpaceDE w:val="0"/>
              <w:autoSpaceDN w:val="0"/>
              <w:rPr>
                <w:b/>
                <w:noProof/>
              </w:rPr>
            </w:pPr>
            <w:r>
              <w:rPr>
                <w:b/>
                <w:noProof/>
              </w:rPr>
              <w:t>Príomhspeicis</w:t>
            </w:r>
          </w:p>
        </w:tc>
        <w:tc>
          <w:tcPr>
            <w:tcW w:w="802" w:type="dxa"/>
          </w:tcPr>
          <w:p>
            <w:pPr>
              <w:keepNext/>
              <w:keepLines/>
              <w:autoSpaceDE w:val="0"/>
              <w:autoSpaceDN w:val="0"/>
              <w:jc w:val="center"/>
              <w:rPr>
                <w:b/>
                <w:noProof/>
              </w:rPr>
            </w:pPr>
            <w:r>
              <w:rPr>
                <w:b/>
                <w:noProof/>
              </w:rPr>
              <w:t>Cód FAO</w:t>
            </w:r>
          </w:p>
        </w:tc>
        <w:tc>
          <w:tcPr>
            <w:tcW w:w="4598" w:type="dxa"/>
          </w:tcPr>
          <w:p>
            <w:pPr>
              <w:keepNext/>
              <w:keepLines/>
              <w:autoSpaceDE w:val="0"/>
              <w:autoSpaceDN w:val="0"/>
              <w:rPr>
                <w:b/>
                <w:noProof/>
              </w:rPr>
            </w:pPr>
            <w:r>
              <w:rPr>
                <w:b/>
                <w:noProof/>
              </w:rPr>
              <w:t>Speicis eile</w:t>
            </w:r>
          </w:p>
        </w:tc>
        <w:tc>
          <w:tcPr>
            <w:tcW w:w="918" w:type="dxa"/>
          </w:tcPr>
          <w:p>
            <w:pPr>
              <w:keepNext/>
              <w:keepLines/>
              <w:autoSpaceDE w:val="0"/>
              <w:autoSpaceDN w:val="0"/>
              <w:jc w:val="center"/>
              <w:rPr>
                <w:b/>
                <w:noProof/>
              </w:rPr>
            </w:pPr>
            <w:r>
              <w:rPr>
                <w:b/>
                <w:noProof/>
              </w:rPr>
              <w:t>Cód FAO</w:t>
            </w:r>
          </w:p>
        </w:tc>
      </w:tr>
      <w:tr>
        <w:trPr>
          <w:jc w:val="center"/>
        </w:trPr>
        <w:tc>
          <w:tcPr>
            <w:tcW w:w="4338" w:type="dxa"/>
          </w:tcPr>
          <w:p>
            <w:pPr>
              <w:autoSpaceDE w:val="0"/>
              <w:autoSpaceDN w:val="0"/>
              <w:rPr>
                <w:noProof/>
              </w:rPr>
            </w:pPr>
            <w:r>
              <w:rPr>
                <w:noProof/>
              </w:rPr>
              <w:t>Tuinnín colgach (</w:t>
            </w:r>
            <w:r>
              <w:rPr>
                <w:i/>
                <w:noProof/>
              </w:rPr>
              <w:t>Thunnus alalunga</w:t>
            </w:r>
            <w:r>
              <w:rPr>
                <w:noProof/>
              </w:rPr>
              <w:t>)</w:t>
            </w:r>
          </w:p>
        </w:tc>
        <w:tc>
          <w:tcPr>
            <w:tcW w:w="802" w:type="dxa"/>
          </w:tcPr>
          <w:p>
            <w:pPr>
              <w:autoSpaceDE w:val="0"/>
              <w:autoSpaceDN w:val="0"/>
              <w:jc w:val="center"/>
              <w:rPr>
                <w:noProof/>
              </w:rPr>
            </w:pPr>
            <w:r>
              <w:rPr>
                <w:noProof/>
              </w:rPr>
              <w:t>ALB</w:t>
            </w:r>
          </w:p>
        </w:tc>
        <w:tc>
          <w:tcPr>
            <w:tcW w:w="4598" w:type="dxa"/>
          </w:tcPr>
          <w:p>
            <w:pPr>
              <w:autoSpaceDE w:val="0"/>
              <w:autoSpaceDN w:val="0"/>
              <w:rPr>
                <w:b/>
                <w:noProof/>
              </w:rPr>
            </w:pPr>
            <w:r>
              <w:rPr>
                <w:noProof/>
              </w:rPr>
              <w:t>Mairlín gobghearr (</w:t>
            </w:r>
            <w:r>
              <w:rPr>
                <w:i/>
                <w:noProof/>
              </w:rPr>
              <w:t>Tetrapturus angustirostris</w:t>
            </w:r>
            <w:r>
              <w:rPr>
                <w:noProof/>
              </w:rPr>
              <w:t>)</w:t>
            </w:r>
          </w:p>
        </w:tc>
        <w:tc>
          <w:tcPr>
            <w:tcW w:w="918" w:type="dxa"/>
          </w:tcPr>
          <w:p>
            <w:pPr>
              <w:autoSpaceDE w:val="0"/>
              <w:autoSpaceDN w:val="0"/>
              <w:jc w:val="center"/>
              <w:rPr>
                <w:noProof/>
              </w:rPr>
            </w:pPr>
            <w:r>
              <w:rPr>
                <w:noProof/>
              </w:rPr>
              <w:t>SSP</w:t>
            </w:r>
          </w:p>
        </w:tc>
      </w:tr>
      <w:tr>
        <w:trPr>
          <w:jc w:val="center"/>
        </w:trPr>
        <w:tc>
          <w:tcPr>
            <w:tcW w:w="4338" w:type="dxa"/>
          </w:tcPr>
          <w:p>
            <w:pPr>
              <w:autoSpaceDE w:val="0"/>
              <w:autoSpaceDN w:val="0"/>
              <w:rPr>
                <w:noProof/>
              </w:rPr>
            </w:pPr>
            <w:r>
              <w:rPr>
                <w:noProof/>
              </w:rPr>
              <w:t>Tuinnín mórshúileach (</w:t>
            </w:r>
            <w:r>
              <w:rPr>
                <w:i/>
                <w:noProof/>
              </w:rPr>
              <w:t>Thunnus obesus</w:t>
            </w:r>
            <w:r>
              <w:rPr>
                <w:noProof/>
              </w:rPr>
              <w:t>)</w:t>
            </w:r>
          </w:p>
        </w:tc>
        <w:tc>
          <w:tcPr>
            <w:tcW w:w="802" w:type="dxa"/>
          </w:tcPr>
          <w:p>
            <w:pPr>
              <w:autoSpaceDE w:val="0"/>
              <w:autoSpaceDN w:val="0"/>
              <w:jc w:val="center"/>
              <w:rPr>
                <w:noProof/>
              </w:rPr>
            </w:pPr>
            <w:r>
              <w:rPr>
                <w:noProof/>
              </w:rPr>
              <w:t>BET</w:t>
            </w:r>
          </w:p>
        </w:tc>
        <w:tc>
          <w:tcPr>
            <w:tcW w:w="4598" w:type="dxa"/>
          </w:tcPr>
          <w:p>
            <w:pPr>
              <w:autoSpaceDE w:val="0"/>
              <w:autoSpaceDN w:val="0"/>
              <w:rPr>
                <w:noProof/>
              </w:rPr>
            </w:pPr>
            <w:r>
              <w:rPr>
                <w:noProof/>
              </w:rPr>
              <w:t>Siorc gorm (</w:t>
            </w:r>
            <w:r>
              <w:rPr>
                <w:i/>
                <w:noProof/>
              </w:rPr>
              <w:t>Prionace glauca</w:t>
            </w:r>
            <w:r>
              <w:rPr>
                <w:noProof/>
              </w:rPr>
              <w:t>)</w:t>
            </w:r>
          </w:p>
        </w:tc>
        <w:tc>
          <w:tcPr>
            <w:tcW w:w="918" w:type="dxa"/>
          </w:tcPr>
          <w:p>
            <w:pPr>
              <w:autoSpaceDE w:val="0"/>
              <w:autoSpaceDN w:val="0"/>
              <w:jc w:val="center"/>
              <w:rPr>
                <w:noProof/>
              </w:rPr>
            </w:pPr>
            <w:r>
              <w:rPr>
                <w:noProof/>
              </w:rPr>
              <w:t>BSH</w:t>
            </w:r>
          </w:p>
        </w:tc>
      </w:tr>
      <w:tr>
        <w:trPr>
          <w:jc w:val="center"/>
        </w:trPr>
        <w:tc>
          <w:tcPr>
            <w:tcW w:w="4338" w:type="dxa"/>
          </w:tcPr>
          <w:p>
            <w:pPr>
              <w:autoSpaceDE w:val="0"/>
              <w:autoSpaceDN w:val="0"/>
              <w:rPr>
                <w:noProof/>
              </w:rPr>
            </w:pPr>
            <w:r>
              <w:rPr>
                <w:noProof/>
              </w:rPr>
              <w:t>Tuinnín buí (</w:t>
            </w:r>
            <w:r>
              <w:rPr>
                <w:i/>
                <w:noProof/>
              </w:rPr>
              <w:t>Thunnus albacares</w:t>
            </w:r>
            <w:r>
              <w:rPr>
                <w:noProof/>
              </w:rPr>
              <w:t>)</w:t>
            </w:r>
          </w:p>
        </w:tc>
        <w:tc>
          <w:tcPr>
            <w:tcW w:w="802" w:type="dxa"/>
          </w:tcPr>
          <w:p>
            <w:pPr>
              <w:autoSpaceDE w:val="0"/>
              <w:autoSpaceDN w:val="0"/>
              <w:jc w:val="center"/>
              <w:rPr>
                <w:noProof/>
              </w:rPr>
            </w:pPr>
            <w:r>
              <w:rPr>
                <w:noProof/>
              </w:rPr>
              <w:t>YFT</w:t>
            </w:r>
          </w:p>
        </w:tc>
        <w:tc>
          <w:tcPr>
            <w:tcW w:w="4598" w:type="dxa"/>
          </w:tcPr>
          <w:p>
            <w:pPr>
              <w:autoSpaceDE w:val="0"/>
              <w:autoSpaceDN w:val="0"/>
              <w:rPr>
                <w:noProof/>
              </w:rPr>
            </w:pPr>
            <w:r>
              <w:rPr>
                <w:noProof/>
              </w:rPr>
              <w:t>Siorc mácó (</w:t>
            </w:r>
            <w:r>
              <w:rPr>
                <w:i/>
                <w:noProof/>
              </w:rPr>
              <w:t>Isurus</w:t>
            </w:r>
            <w:r>
              <w:rPr>
                <w:noProof/>
              </w:rPr>
              <w:t>spp</w:t>
            </w:r>
            <w:r>
              <w:rPr>
                <w:i/>
                <w:noProof/>
              </w:rPr>
              <w:t>.</w:t>
            </w:r>
            <w:r>
              <w:rPr>
                <w:noProof/>
              </w:rPr>
              <w:t>)</w:t>
            </w:r>
          </w:p>
        </w:tc>
        <w:tc>
          <w:tcPr>
            <w:tcW w:w="918" w:type="dxa"/>
          </w:tcPr>
          <w:p>
            <w:pPr>
              <w:autoSpaceDE w:val="0"/>
              <w:autoSpaceDN w:val="0"/>
              <w:jc w:val="center"/>
              <w:rPr>
                <w:noProof/>
              </w:rPr>
            </w:pPr>
            <w:r>
              <w:rPr>
                <w:noProof/>
              </w:rPr>
              <w:t>MAK</w:t>
            </w:r>
          </w:p>
        </w:tc>
      </w:tr>
      <w:tr>
        <w:trPr>
          <w:jc w:val="center"/>
        </w:trPr>
        <w:tc>
          <w:tcPr>
            <w:tcW w:w="4338" w:type="dxa"/>
          </w:tcPr>
          <w:p>
            <w:pPr>
              <w:autoSpaceDE w:val="0"/>
              <w:autoSpaceDN w:val="0"/>
              <w:rPr>
                <w:noProof/>
              </w:rPr>
            </w:pPr>
            <w:r>
              <w:rPr>
                <w:noProof/>
              </w:rPr>
              <w:t>tuinnín aigéanach (</w:t>
            </w:r>
            <w:r>
              <w:rPr>
                <w:i/>
                <w:noProof/>
              </w:rPr>
              <w:t>Katsuwonus pelamis</w:t>
            </w:r>
            <w:r>
              <w:rPr>
                <w:noProof/>
              </w:rPr>
              <w:t>)</w:t>
            </w:r>
          </w:p>
        </w:tc>
        <w:tc>
          <w:tcPr>
            <w:tcW w:w="802" w:type="dxa"/>
          </w:tcPr>
          <w:p>
            <w:pPr>
              <w:autoSpaceDE w:val="0"/>
              <w:autoSpaceDN w:val="0"/>
              <w:jc w:val="center"/>
              <w:rPr>
                <w:noProof/>
              </w:rPr>
            </w:pPr>
            <w:r>
              <w:rPr>
                <w:noProof/>
              </w:rPr>
              <w:t>SKJ</w:t>
            </w:r>
          </w:p>
        </w:tc>
        <w:tc>
          <w:tcPr>
            <w:tcW w:w="4598" w:type="dxa"/>
          </w:tcPr>
          <w:p>
            <w:pPr>
              <w:autoSpaceDE w:val="0"/>
              <w:autoSpaceDN w:val="0"/>
              <w:rPr>
                <w:noProof/>
              </w:rPr>
            </w:pPr>
            <w:r>
              <w:rPr>
                <w:noProof/>
              </w:rPr>
              <w:t>Craosaire (</w:t>
            </w:r>
            <w:r>
              <w:rPr>
                <w:i/>
                <w:noProof/>
              </w:rPr>
              <w:t>Lamna nasus</w:t>
            </w:r>
            <w:r>
              <w:rPr>
                <w:noProof/>
              </w:rPr>
              <w:t>)</w:t>
            </w:r>
          </w:p>
        </w:tc>
        <w:tc>
          <w:tcPr>
            <w:tcW w:w="918" w:type="dxa"/>
          </w:tcPr>
          <w:p>
            <w:pPr>
              <w:autoSpaceDE w:val="0"/>
              <w:autoSpaceDN w:val="0"/>
              <w:jc w:val="center"/>
              <w:rPr>
                <w:noProof/>
              </w:rPr>
            </w:pPr>
            <w:r>
              <w:rPr>
                <w:noProof/>
              </w:rPr>
              <w:t>POR</w:t>
            </w:r>
          </w:p>
        </w:tc>
      </w:tr>
      <w:tr>
        <w:trPr>
          <w:jc w:val="center"/>
        </w:trPr>
        <w:tc>
          <w:tcPr>
            <w:tcW w:w="4338" w:type="dxa"/>
          </w:tcPr>
          <w:p>
            <w:pPr>
              <w:autoSpaceDE w:val="0"/>
              <w:autoSpaceDN w:val="0"/>
              <w:rPr>
                <w:noProof/>
              </w:rPr>
            </w:pPr>
            <w:r>
              <w:rPr>
                <w:noProof/>
              </w:rPr>
              <w:t>Tuinnín earrfhada (</w:t>
            </w:r>
            <w:r>
              <w:rPr>
                <w:i/>
                <w:noProof/>
              </w:rPr>
              <w:t>Thunnus tonggol</w:t>
            </w:r>
            <w:r>
              <w:rPr>
                <w:noProof/>
              </w:rPr>
              <w:t>)</w:t>
            </w:r>
          </w:p>
        </w:tc>
        <w:tc>
          <w:tcPr>
            <w:tcW w:w="802" w:type="dxa"/>
          </w:tcPr>
          <w:p>
            <w:pPr>
              <w:autoSpaceDE w:val="0"/>
              <w:autoSpaceDN w:val="0"/>
              <w:jc w:val="center"/>
              <w:rPr>
                <w:noProof/>
              </w:rPr>
            </w:pPr>
            <w:r>
              <w:rPr>
                <w:noProof/>
              </w:rPr>
              <w:t>LOT</w:t>
            </w:r>
          </w:p>
        </w:tc>
        <w:tc>
          <w:tcPr>
            <w:tcW w:w="4598" w:type="dxa"/>
          </w:tcPr>
          <w:p>
            <w:pPr>
              <w:autoSpaceDE w:val="0"/>
              <w:autoSpaceDN w:val="0"/>
              <w:rPr>
                <w:noProof/>
              </w:rPr>
            </w:pPr>
            <w:r>
              <w:rPr>
                <w:noProof/>
              </w:rPr>
              <w:t>Siorc ceann casúir (</w:t>
            </w:r>
            <w:r>
              <w:rPr>
                <w:i/>
                <w:noProof/>
              </w:rPr>
              <w:t>Sphyrna</w:t>
            </w:r>
            <w:r>
              <w:rPr>
                <w:noProof/>
              </w:rPr>
              <w:t xml:space="preserve"> spp.)</w:t>
            </w:r>
          </w:p>
        </w:tc>
        <w:tc>
          <w:tcPr>
            <w:tcW w:w="918" w:type="dxa"/>
          </w:tcPr>
          <w:p>
            <w:pPr>
              <w:autoSpaceDE w:val="0"/>
              <w:autoSpaceDN w:val="0"/>
              <w:jc w:val="center"/>
              <w:rPr>
                <w:noProof/>
              </w:rPr>
            </w:pPr>
            <w:r>
              <w:rPr>
                <w:noProof/>
              </w:rPr>
              <w:t>SPN</w:t>
            </w:r>
          </w:p>
        </w:tc>
      </w:tr>
      <w:tr>
        <w:trPr>
          <w:jc w:val="center"/>
        </w:trPr>
        <w:tc>
          <w:tcPr>
            <w:tcW w:w="4338" w:type="dxa"/>
          </w:tcPr>
          <w:p>
            <w:pPr>
              <w:autoSpaceDE w:val="0"/>
              <w:autoSpaceDN w:val="0"/>
              <w:rPr>
                <w:noProof/>
              </w:rPr>
            </w:pPr>
            <w:r>
              <w:rPr>
                <w:noProof/>
              </w:rPr>
              <w:t>Tuinnín frigéid (</w:t>
            </w:r>
            <w:r>
              <w:rPr>
                <w:i/>
                <w:noProof/>
              </w:rPr>
              <w:t>Auxis thazard</w:t>
            </w:r>
            <w:r>
              <w:rPr>
                <w:noProof/>
              </w:rPr>
              <w:t>)</w:t>
            </w:r>
          </w:p>
        </w:tc>
        <w:tc>
          <w:tcPr>
            <w:tcW w:w="802" w:type="dxa"/>
          </w:tcPr>
          <w:p>
            <w:pPr>
              <w:autoSpaceDE w:val="0"/>
              <w:autoSpaceDN w:val="0"/>
              <w:jc w:val="center"/>
              <w:rPr>
                <w:noProof/>
              </w:rPr>
            </w:pPr>
            <w:r>
              <w:rPr>
                <w:noProof/>
              </w:rPr>
              <w:t>FRI</w:t>
            </w:r>
          </w:p>
        </w:tc>
        <w:tc>
          <w:tcPr>
            <w:tcW w:w="4598" w:type="dxa"/>
          </w:tcPr>
          <w:p>
            <w:pPr>
              <w:autoSpaceDE w:val="0"/>
              <w:autoSpaceDN w:val="0"/>
              <w:rPr>
                <w:noProof/>
              </w:rPr>
            </w:pPr>
            <w:r>
              <w:rPr>
                <w:noProof/>
              </w:rPr>
              <w:t>Siorcanna eile</w:t>
            </w:r>
            <w:r>
              <w:rPr>
                <w:b/>
                <w:noProof/>
              </w:rPr>
              <w:t xml:space="preserve"> </w:t>
            </w:r>
          </w:p>
        </w:tc>
        <w:tc>
          <w:tcPr>
            <w:tcW w:w="918" w:type="dxa"/>
          </w:tcPr>
          <w:p>
            <w:pPr>
              <w:autoSpaceDE w:val="0"/>
              <w:autoSpaceDN w:val="0"/>
              <w:jc w:val="center"/>
              <w:rPr>
                <w:noProof/>
              </w:rPr>
            </w:pPr>
            <w:r>
              <w:rPr>
                <w:noProof/>
              </w:rPr>
              <w:t>SKH</w:t>
            </w:r>
          </w:p>
        </w:tc>
      </w:tr>
      <w:tr>
        <w:trPr>
          <w:jc w:val="center"/>
        </w:trPr>
        <w:tc>
          <w:tcPr>
            <w:tcW w:w="4338" w:type="dxa"/>
          </w:tcPr>
          <w:p>
            <w:pPr>
              <w:autoSpaceDE w:val="0"/>
              <w:autoSpaceDN w:val="0"/>
              <w:rPr>
                <w:noProof/>
              </w:rPr>
            </w:pPr>
            <w:r>
              <w:rPr>
                <w:noProof/>
              </w:rPr>
              <w:t>Tuinnín piléir (</w:t>
            </w:r>
            <w:r>
              <w:rPr>
                <w:i/>
                <w:noProof/>
              </w:rPr>
              <w:t>Auxis rochei</w:t>
            </w:r>
            <w:r>
              <w:rPr>
                <w:noProof/>
              </w:rPr>
              <w:t>)</w:t>
            </w:r>
          </w:p>
        </w:tc>
        <w:tc>
          <w:tcPr>
            <w:tcW w:w="802" w:type="dxa"/>
          </w:tcPr>
          <w:p>
            <w:pPr>
              <w:autoSpaceDE w:val="0"/>
              <w:autoSpaceDN w:val="0"/>
              <w:jc w:val="center"/>
              <w:rPr>
                <w:noProof/>
              </w:rPr>
            </w:pPr>
            <w:r>
              <w:rPr>
                <w:noProof/>
              </w:rPr>
              <w:t>BLT</w:t>
            </w:r>
          </w:p>
        </w:tc>
        <w:tc>
          <w:tcPr>
            <w:tcW w:w="4598" w:type="dxa"/>
          </w:tcPr>
          <w:p>
            <w:pPr>
              <w:autoSpaceDE w:val="0"/>
              <w:autoSpaceDN w:val="0"/>
              <w:rPr>
                <w:noProof/>
              </w:rPr>
            </w:pPr>
            <w:r>
              <w:rPr>
                <w:noProof/>
              </w:rPr>
              <w:t>Éisc chnámhacha eile</w:t>
            </w:r>
          </w:p>
        </w:tc>
        <w:tc>
          <w:tcPr>
            <w:tcW w:w="918" w:type="dxa"/>
          </w:tcPr>
          <w:p>
            <w:pPr>
              <w:autoSpaceDE w:val="0"/>
              <w:autoSpaceDN w:val="0"/>
              <w:jc w:val="center"/>
              <w:rPr>
                <w:noProof/>
              </w:rPr>
            </w:pPr>
            <w:r>
              <w:rPr>
                <w:noProof/>
              </w:rPr>
              <w:t>MZZ</w:t>
            </w:r>
          </w:p>
        </w:tc>
      </w:tr>
      <w:tr>
        <w:trPr>
          <w:jc w:val="center"/>
        </w:trPr>
        <w:tc>
          <w:tcPr>
            <w:tcW w:w="4338" w:type="dxa"/>
          </w:tcPr>
          <w:p>
            <w:pPr>
              <w:autoSpaceDE w:val="0"/>
              <w:autoSpaceDN w:val="0"/>
              <w:rPr>
                <w:noProof/>
              </w:rPr>
            </w:pPr>
            <w:r>
              <w:rPr>
                <w:noProof/>
              </w:rPr>
              <w:t>Kawakawa (</w:t>
            </w:r>
            <w:r>
              <w:rPr>
                <w:i/>
                <w:noProof/>
              </w:rPr>
              <w:t>Euthynnus affinis</w:t>
            </w:r>
            <w:r>
              <w:rPr>
                <w:noProof/>
              </w:rPr>
              <w:t>)</w:t>
            </w:r>
          </w:p>
        </w:tc>
        <w:tc>
          <w:tcPr>
            <w:tcW w:w="802" w:type="dxa"/>
          </w:tcPr>
          <w:p>
            <w:pPr>
              <w:autoSpaceDE w:val="0"/>
              <w:autoSpaceDN w:val="0"/>
              <w:jc w:val="center"/>
              <w:rPr>
                <w:noProof/>
              </w:rPr>
            </w:pPr>
            <w:r>
              <w:rPr>
                <w:noProof/>
              </w:rPr>
              <w:t>KAW</w:t>
            </w:r>
          </w:p>
        </w:tc>
        <w:tc>
          <w:tcPr>
            <w:tcW w:w="4598" w:type="dxa"/>
          </w:tcPr>
          <w:p>
            <w:pPr>
              <w:autoSpaceDE w:val="0"/>
              <w:autoSpaceDN w:val="0"/>
              <w:rPr>
                <w:noProof/>
              </w:rPr>
            </w:pPr>
            <w:r>
              <w:rPr>
                <w:noProof/>
              </w:rPr>
              <w:t>Turtair mhara (an líon acu)</w:t>
            </w:r>
          </w:p>
        </w:tc>
        <w:tc>
          <w:tcPr>
            <w:tcW w:w="918" w:type="dxa"/>
          </w:tcPr>
          <w:p>
            <w:pPr>
              <w:autoSpaceDE w:val="0"/>
              <w:autoSpaceDN w:val="0"/>
              <w:jc w:val="center"/>
              <w:rPr>
                <w:noProof/>
              </w:rPr>
            </w:pPr>
            <w:r>
              <w:rPr>
                <w:noProof/>
              </w:rPr>
              <w:t>TTX</w:t>
            </w:r>
          </w:p>
        </w:tc>
      </w:tr>
      <w:tr>
        <w:trPr>
          <w:jc w:val="center"/>
        </w:trPr>
        <w:tc>
          <w:tcPr>
            <w:tcW w:w="4338" w:type="dxa"/>
          </w:tcPr>
          <w:p>
            <w:pPr>
              <w:autoSpaceDE w:val="0"/>
              <w:autoSpaceDN w:val="0"/>
              <w:rPr>
                <w:noProof/>
              </w:rPr>
            </w:pPr>
            <w:r>
              <w:rPr>
                <w:noProof/>
              </w:rPr>
              <w:t>Ronnach buí caolbhandach (</w:t>
            </w:r>
            <w:r>
              <w:rPr>
                <w:i/>
                <w:noProof/>
              </w:rPr>
              <w:t>Scomberomorus commerson</w:t>
            </w:r>
            <w:r>
              <w:rPr>
                <w:noProof/>
              </w:rPr>
              <w:t>)</w:t>
            </w:r>
          </w:p>
        </w:tc>
        <w:tc>
          <w:tcPr>
            <w:tcW w:w="802" w:type="dxa"/>
          </w:tcPr>
          <w:p>
            <w:pPr>
              <w:autoSpaceDE w:val="0"/>
              <w:autoSpaceDN w:val="0"/>
              <w:jc w:val="center"/>
              <w:rPr>
                <w:noProof/>
              </w:rPr>
            </w:pPr>
            <w:r>
              <w:rPr>
                <w:noProof/>
              </w:rPr>
              <w:t>COM</w:t>
            </w:r>
          </w:p>
        </w:tc>
        <w:tc>
          <w:tcPr>
            <w:tcW w:w="4598" w:type="dxa"/>
          </w:tcPr>
          <w:p>
            <w:pPr>
              <w:autoSpaceDE w:val="0"/>
              <w:autoSpaceDN w:val="0"/>
              <w:rPr>
                <w:noProof/>
              </w:rPr>
            </w:pPr>
            <w:r>
              <w:rPr>
                <w:noProof/>
              </w:rPr>
              <w:t>Mamaigh mhuirí (an líon acu)</w:t>
            </w:r>
          </w:p>
        </w:tc>
        <w:tc>
          <w:tcPr>
            <w:tcW w:w="918" w:type="dxa"/>
          </w:tcPr>
          <w:p>
            <w:pPr>
              <w:autoSpaceDE w:val="0"/>
              <w:autoSpaceDN w:val="0"/>
              <w:jc w:val="center"/>
              <w:rPr>
                <w:noProof/>
              </w:rPr>
            </w:pPr>
            <w:r>
              <w:rPr>
                <w:noProof/>
              </w:rPr>
              <w:t>MAM</w:t>
            </w:r>
          </w:p>
        </w:tc>
      </w:tr>
      <w:tr>
        <w:trPr>
          <w:jc w:val="center"/>
        </w:trPr>
        <w:tc>
          <w:tcPr>
            <w:tcW w:w="4338" w:type="dxa"/>
          </w:tcPr>
          <w:p>
            <w:pPr>
              <w:autoSpaceDE w:val="0"/>
              <w:autoSpaceDN w:val="0"/>
              <w:rPr>
                <w:noProof/>
              </w:rPr>
            </w:pPr>
            <w:r>
              <w:rPr>
                <w:noProof/>
              </w:rPr>
              <w:t>Rí-ronnach Ind-Chiúin-Aigéanach (</w:t>
            </w:r>
            <w:r>
              <w:rPr>
                <w:i/>
                <w:noProof/>
              </w:rPr>
              <w:t>Scomberomorus guttatus</w:t>
            </w:r>
            <w:r>
              <w:rPr>
                <w:noProof/>
              </w:rPr>
              <w:t>)</w:t>
            </w:r>
          </w:p>
        </w:tc>
        <w:tc>
          <w:tcPr>
            <w:tcW w:w="802" w:type="dxa"/>
          </w:tcPr>
          <w:p>
            <w:pPr>
              <w:autoSpaceDE w:val="0"/>
              <w:autoSpaceDN w:val="0"/>
              <w:jc w:val="center"/>
              <w:rPr>
                <w:noProof/>
              </w:rPr>
            </w:pPr>
            <w:r>
              <w:rPr>
                <w:noProof/>
              </w:rPr>
              <w:t>GUT</w:t>
            </w:r>
          </w:p>
        </w:tc>
        <w:tc>
          <w:tcPr>
            <w:tcW w:w="4598" w:type="dxa"/>
          </w:tcPr>
          <w:p>
            <w:pPr>
              <w:autoSpaceDE w:val="0"/>
              <w:autoSpaceDN w:val="0"/>
              <w:rPr>
                <w:noProof/>
              </w:rPr>
            </w:pPr>
            <w:r>
              <w:rPr>
                <w:noProof/>
              </w:rPr>
              <w:t>Míolsiorcanna (</w:t>
            </w:r>
            <w:r>
              <w:rPr>
                <w:i/>
                <w:iCs/>
                <w:noProof/>
                <w:color w:val="000000"/>
              </w:rPr>
              <w:t>Typus Rhincodon</w:t>
            </w:r>
            <w:r>
              <w:rPr>
                <w:iCs/>
                <w:noProof/>
                <w:color w:val="000000"/>
              </w:rPr>
              <w:t>) (an líon acu)</w:t>
            </w:r>
          </w:p>
        </w:tc>
        <w:tc>
          <w:tcPr>
            <w:tcW w:w="918" w:type="dxa"/>
          </w:tcPr>
          <w:p>
            <w:pPr>
              <w:autoSpaceDE w:val="0"/>
              <w:autoSpaceDN w:val="0"/>
              <w:jc w:val="center"/>
              <w:rPr>
                <w:noProof/>
              </w:rPr>
            </w:pPr>
            <w:r>
              <w:rPr>
                <w:noProof/>
              </w:rPr>
              <w:t>RHN</w:t>
            </w:r>
          </w:p>
        </w:tc>
      </w:tr>
      <w:tr>
        <w:trPr>
          <w:jc w:val="center"/>
        </w:trPr>
        <w:tc>
          <w:tcPr>
            <w:tcW w:w="4338" w:type="dxa"/>
          </w:tcPr>
          <w:p>
            <w:pPr>
              <w:autoSpaceDE w:val="0"/>
              <w:autoSpaceDN w:val="0"/>
              <w:rPr>
                <w:noProof/>
              </w:rPr>
            </w:pPr>
            <w:r>
              <w:rPr>
                <w:noProof/>
              </w:rPr>
              <w:t>Colgán (</w:t>
            </w:r>
            <w:r>
              <w:rPr>
                <w:i/>
                <w:noProof/>
              </w:rPr>
              <w:t>Xiphias gladius</w:t>
            </w:r>
            <w:r>
              <w:rPr>
                <w:noProof/>
              </w:rPr>
              <w:t>)</w:t>
            </w:r>
          </w:p>
        </w:tc>
        <w:tc>
          <w:tcPr>
            <w:tcW w:w="802" w:type="dxa"/>
          </w:tcPr>
          <w:p>
            <w:pPr>
              <w:autoSpaceDE w:val="0"/>
              <w:autoSpaceDN w:val="0"/>
              <w:jc w:val="center"/>
              <w:rPr>
                <w:noProof/>
              </w:rPr>
            </w:pPr>
            <w:r>
              <w:rPr>
                <w:noProof/>
              </w:rPr>
              <w:t>SWO</w:t>
            </w:r>
          </w:p>
        </w:tc>
        <w:tc>
          <w:tcPr>
            <w:tcW w:w="4598" w:type="dxa"/>
          </w:tcPr>
          <w:p>
            <w:pPr>
              <w:autoSpaceDE w:val="0"/>
              <w:autoSpaceDN w:val="0"/>
              <w:rPr>
                <w:noProof/>
              </w:rPr>
            </w:pPr>
            <w:r>
              <w:rPr>
                <w:noProof/>
              </w:rPr>
              <w:t>Éanlaith mhara (an líon acu)</w:t>
            </w:r>
            <w:r>
              <w:rPr>
                <w:rStyle w:val="FootnoteReference"/>
                <w:noProof/>
              </w:rPr>
              <w:footnoteReference w:id="2"/>
            </w:r>
          </w:p>
        </w:tc>
        <w:tc>
          <w:tcPr>
            <w:tcW w:w="918" w:type="dxa"/>
          </w:tcPr>
          <w:p>
            <w:pPr>
              <w:autoSpaceDE w:val="0"/>
              <w:autoSpaceDN w:val="0"/>
              <w:jc w:val="center"/>
              <w:rPr>
                <w:noProof/>
                <w:lang w:eastAsia="en-GB"/>
              </w:rPr>
            </w:pPr>
          </w:p>
        </w:tc>
      </w:tr>
      <w:tr>
        <w:trPr>
          <w:jc w:val="center"/>
        </w:trPr>
        <w:tc>
          <w:tcPr>
            <w:tcW w:w="4338" w:type="dxa"/>
          </w:tcPr>
          <w:p>
            <w:pPr>
              <w:autoSpaceDE w:val="0"/>
              <w:autoSpaceDN w:val="0"/>
              <w:rPr>
                <w:noProof/>
              </w:rPr>
            </w:pPr>
            <w:r>
              <w:rPr>
                <w:noProof/>
              </w:rPr>
              <w:t>Colgán na ndealg Ind-Chiúin-Aigéanach (</w:t>
            </w:r>
            <w:r>
              <w:rPr>
                <w:i/>
                <w:noProof/>
              </w:rPr>
              <w:t>Istiophorus platypterus</w:t>
            </w:r>
            <w:r>
              <w:rPr>
                <w:noProof/>
              </w:rPr>
              <w:t>)</w:t>
            </w:r>
          </w:p>
        </w:tc>
        <w:tc>
          <w:tcPr>
            <w:tcW w:w="802" w:type="dxa"/>
          </w:tcPr>
          <w:p>
            <w:pPr>
              <w:autoSpaceDE w:val="0"/>
              <w:autoSpaceDN w:val="0"/>
              <w:jc w:val="center"/>
              <w:rPr>
                <w:noProof/>
              </w:rPr>
            </w:pPr>
            <w:r>
              <w:rPr>
                <w:noProof/>
              </w:rPr>
              <w:t>SFA</w:t>
            </w:r>
          </w:p>
        </w:tc>
        <w:tc>
          <w:tcPr>
            <w:tcW w:w="4598" w:type="dxa"/>
          </w:tcPr>
          <w:p>
            <w:pPr>
              <w:autoSpaceDE w:val="0"/>
              <w:autoSpaceDN w:val="0"/>
              <w:rPr>
                <w:noProof/>
              </w:rPr>
            </w:pPr>
            <w:r>
              <w:rPr>
                <w:noProof/>
              </w:rPr>
              <w:t>Siorcanna súisteála (</w:t>
            </w:r>
            <w:r>
              <w:rPr>
                <w:i/>
                <w:noProof/>
              </w:rPr>
              <w:t>Alopias</w:t>
            </w:r>
            <w:r>
              <w:rPr>
                <w:noProof/>
              </w:rPr>
              <w:t xml:space="preserve"> spp.)</w:t>
            </w:r>
          </w:p>
        </w:tc>
        <w:tc>
          <w:tcPr>
            <w:tcW w:w="918" w:type="dxa"/>
          </w:tcPr>
          <w:p>
            <w:pPr>
              <w:autoSpaceDE w:val="0"/>
              <w:autoSpaceDN w:val="0"/>
              <w:jc w:val="center"/>
              <w:rPr>
                <w:noProof/>
              </w:rPr>
            </w:pPr>
            <w:r>
              <w:rPr>
                <w:noProof/>
              </w:rPr>
              <w:t>THR</w:t>
            </w:r>
          </w:p>
        </w:tc>
      </w:tr>
      <w:tr>
        <w:trPr>
          <w:jc w:val="center"/>
        </w:trPr>
        <w:tc>
          <w:tcPr>
            <w:tcW w:w="4338" w:type="dxa"/>
          </w:tcPr>
          <w:p>
            <w:pPr>
              <w:autoSpaceDE w:val="0"/>
              <w:autoSpaceDN w:val="0"/>
              <w:rPr>
                <w:noProof/>
              </w:rPr>
            </w:pPr>
            <w:r>
              <w:rPr>
                <w:noProof/>
              </w:rPr>
              <w:t>Mairlíní (</w:t>
            </w:r>
            <w:r>
              <w:rPr>
                <w:i/>
                <w:noProof/>
              </w:rPr>
              <w:t>Tetrapturus</w:t>
            </w:r>
            <w:r>
              <w:rPr>
                <w:noProof/>
              </w:rPr>
              <w:t xml:space="preserve"> spp, </w:t>
            </w:r>
            <w:r>
              <w:rPr>
                <w:i/>
                <w:noProof/>
              </w:rPr>
              <w:t>Makaira</w:t>
            </w:r>
            <w:r>
              <w:rPr>
                <w:noProof/>
              </w:rPr>
              <w:t xml:space="preserve"> spp.)</w:t>
            </w:r>
          </w:p>
        </w:tc>
        <w:tc>
          <w:tcPr>
            <w:tcW w:w="802" w:type="dxa"/>
          </w:tcPr>
          <w:p>
            <w:pPr>
              <w:autoSpaceDE w:val="0"/>
              <w:autoSpaceDN w:val="0"/>
              <w:jc w:val="center"/>
              <w:rPr>
                <w:noProof/>
              </w:rPr>
            </w:pPr>
            <w:r>
              <w:rPr>
                <w:noProof/>
              </w:rPr>
              <w:t>BIL</w:t>
            </w:r>
          </w:p>
        </w:tc>
        <w:tc>
          <w:tcPr>
            <w:tcW w:w="4598" w:type="dxa"/>
          </w:tcPr>
          <w:p>
            <w:pPr>
              <w:autoSpaceDE w:val="0"/>
              <w:autoSpaceDN w:val="0"/>
              <w:jc w:val="left"/>
              <w:rPr>
                <w:noProof/>
              </w:rPr>
            </w:pPr>
            <w:r>
              <w:rPr>
                <w:noProof/>
              </w:rPr>
              <w:t>Siorc bán aigéanach (</w:t>
            </w:r>
            <w:r>
              <w:rPr>
                <w:i/>
                <w:noProof/>
              </w:rPr>
              <w:t>Carcharhinus longimanus</w:t>
            </w:r>
            <w:r>
              <w:rPr>
                <w:noProof/>
              </w:rPr>
              <w:t>).</w:t>
            </w:r>
            <w:r>
              <w:rPr>
                <w:i/>
                <w:noProof/>
              </w:rPr>
              <w:t xml:space="preserve"> </w:t>
            </w:r>
          </w:p>
        </w:tc>
        <w:tc>
          <w:tcPr>
            <w:tcW w:w="918" w:type="dxa"/>
          </w:tcPr>
          <w:p>
            <w:pPr>
              <w:autoSpaceDE w:val="0"/>
              <w:autoSpaceDN w:val="0"/>
              <w:jc w:val="center"/>
              <w:rPr>
                <w:noProof/>
              </w:rPr>
            </w:pPr>
            <w:r>
              <w:rPr>
                <w:noProof/>
              </w:rPr>
              <w:t>OCS</w:t>
            </w:r>
          </w:p>
        </w:tc>
      </w:tr>
      <w:tr>
        <w:trPr>
          <w:jc w:val="center"/>
        </w:trPr>
        <w:tc>
          <w:tcPr>
            <w:tcW w:w="4338" w:type="dxa"/>
          </w:tcPr>
          <w:p>
            <w:pPr>
              <w:autoSpaceDE w:val="0"/>
              <w:autoSpaceDN w:val="0"/>
              <w:rPr>
                <w:noProof/>
              </w:rPr>
            </w:pPr>
            <w:r>
              <w:rPr>
                <w:noProof/>
              </w:rPr>
              <w:t>Tuinnín gorm deisceartach (</w:t>
            </w:r>
            <w:r>
              <w:rPr>
                <w:i/>
                <w:noProof/>
              </w:rPr>
              <w:t>Thunnus maccoyii</w:t>
            </w:r>
            <w:r>
              <w:rPr>
                <w:noProof/>
              </w:rPr>
              <w:t>)</w:t>
            </w:r>
          </w:p>
        </w:tc>
        <w:tc>
          <w:tcPr>
            <w:tcW w:w="802" w:type="dxa"/>
          </w:tcPr>
          <w:p>
            <w:pPr>
              <w:autoSpaceDE w:val="0"/>
              <w:autoSpaceDN w:val="0"/>
              <w:jc w:val="center"/>
              <w:rPr>
                <w:noProof/>
              </w:rPr>
            </w:pPr>
            <w:r>
              <w:rPr>
                <w:noProof/>
              </w:rPr>
              <w:t>SBF</w:t>
            </w:r>
          </w:p>
        </w:tc>
        <w:tc>
          <w:tcPr>
            <w:tcW w:w="4598" w:type="dxa"/>
          </w:tcPr>
          <w:p>
            <w:pPr>
              <w:autoSpaceDE w:val="0"/>
              <w:autoSpaceDN w:val="0"/>
              <w:rPr>
                <w:noProof/>
              </w:rPr>
            </w:pPr>
            <w:r>
              <w:rPr>
                <w:b/>
                <w:noProof/>
              </w:rPr>
              <w:t>Speicis roghnacha atá le taifeadadh</w:t>
            </w:r>
          </w:p>
        </w:tc>
        <w:tc>
          <w:tcPr>
            <w:tcW w:w="918" w:type="dxa"/>
          </w:tcPr>
          <w:p>
            <w:pPr>
              <w:autoSpaceDE w:val="0"/>
              <w:autoSpaceDN w:val="0"/>
              <w:jc w:val="center"/>
              <w:rPr>
                <w:noProof/>
                <w:lang w:eastAsia="en-GB"/>
              </w:rPr>
            </w:pPr>
          </w:p>
        </w:tc>
      </w:tr>
      <w:tr>
        <w:trPr>
          <w:jc w:val="center"/>
        </w:trPr>
        <w:tc>
          <w:tcPr>
            <w:tcW w:w="4338" w:type="dxa"/>
          </w:tcPr>
          <w:p>
            <w:pPr>
              <w:autoSpaceDE w:val="0"/>
              <w:autoSpaceDN w:val="0"/>
              <w:rPr>
                <w:noProof/>
                <w:lang w:eastAsia="en-GB"/>
              </w:rPr>
            </w:pPr>
          </w:p>
        </w:tc>
        <w:tc>
          <w:tcPr>
            <w:tcW w:w="802" w:type="dxa"/>
          </w:tcPr>
          <w:p>
            <w:pPr>
              <w:autoSpaceDE w:val="0"/>
              <w:autoSpaceDN w:val="0"/>
              <w:jc w:val="center"/>
              <w:rPr>
                <w:noProof/>
                <w:lang w:eastAsia="en-GB"/>
              </w:rPr>
            </w:pPr>
          </w:p>
        </w:tc>
        <w:tc>
          <w:tcPr>
            <w:tcW w:w="4598" w:type="dxa"/>
          </w:tcPr>
          <w:p>
            <w:pPr>
              <w:autoSpaceDE w:val="0"/>
              <w:autoSpaceDN w:val="0"/>
              <w:rPr>
                <w:noProof/>
              </w:rPr>
            </w:pPr>
            <w:r>
              <w:rPr>
                <w:noProof/>
              </w:rPr>
              <w:t>Siorc tíograch (</w:t>
            </w:r>
            <w:r>
              <w:rPr>
                <w:i/>
                <w:noProof/>
              </w:rPr>
              <w:t>Galeocerdo cuvier</w:t>
            </w:r>
            <w:r>
              <w:rPr>
                <w:noProof/>
              </w:rPr>
              <w:t>)</w:t>
            </w:r>
          </w:p>
        </w:tc>
        <w:tc>
          <w:tcPr>
            <w:tcW w:w="918" w:type="dxa"/>
          </w:tcPr>
          <w:p>
            <w:pPr>
              <w:autoSpaceDE w:val="0"/>
              <w:autoSpaceDN w:val="0"/>
              <w:jc w:val="center"/>
              <w:rPr>
                <w:noProof/>
              </w:rPr>
            </w:pPr>
            <w:r>
              <w:rPr>
                <w:noProof/>
              </w:rPr>
              <w:t>TIG</w:t>
            </w:r>
          </w:p>
        </w:tc>
      </w:tr>
      <w:tr>
        <w:trPr>
          <w:jc w:val="center"/>
        </w:trPr>
        <w:tc>
          <w:tcPr>
            <w:tcW w:w="4338" w:type="dxa"/>
          </w:tcPr>
          <w:p>
            <w:pPr>
              <w:autoSpaceDE w:val="0"/>
              <w:autoSpaceDN w:val="0"/>
              <w:rPr>
                <w:noProof/>
                <w:lang w:eastAsia="en-GB"/>
              </w:rPr>
            </w:pPr>
          </w:p>
        </w:tc>
        <w:tc>
          <w:tcPr>
            <w:tcW w:w="802" w:type="dxa"/>
          </w:tcPr>
          <w:p>
            <w:pPr>
              <w:autoSpaceDE w:val="0"/>
              <w:autoSpaceDN w:val="0"/>
              <w:jc w:val="center"/>
              <w:rPr>
                <w:noProof/>
                <w:lang w:eastAsia="en-GB"/>
              </w:rPr>
            </w:pPr>
          </w:p>
        </w:tc>
        <w:tc>
          <w:tcPr>
            <w:tcW w:w="4598" w:type="dxa"/>
          </w:tcPr>
          <w:p>
            <w:pPr>
              <w:autoSpaceDE w:val="0"/>
              <w:autoSpaceDN w:val="0"/>
              <w:rPr>
                <w:noProof/>
              </w:rPr>
            </w:pPr>
            <w:r>
              <w:rPr>
                <w:noProof/>
              </w:rPr>
              <w:t>Siorc crogallach (</w:t>
            </w:r>
            <w:r>
              <w:rPr>
                <w:i/>
                <w:noProof/>
              </w:rPr>
              <w:t>Pseudocarcharias kamoharai</w:t>
            </w:r>
            <w:r>
              <w:rPr>
                <w:noProof/>
              </w:rPr>
              <w:t>)</w:t>
            </w:r>
          </w:p>
        </w:tc>
        <w:tc>
          <w:tcPr>
            <w:tcW w:w="918" w:type="dxa"/>
          </w:tcPr>
          <w:p>
            <w:pPr>
              <w:autoSpaceDE w:val="0"/>
              <w:autoSpaceDN w:val="0"/>
              <w:jc w:val="center"/>
              <w:rPr>
                <w:noProof/>
              </w:rPr>
            </w:pPr>
            <w:r>
              <w:rPr>
                <w:noProof/>
              </w:rPr>
              <w:t>PSK</w:t>
            </w:r>
          </w:p>
        </w:tc>
      </w:tr>
      <w:tr>
        <w:trPr>
          <w:jc w:val="center"/>
        </w:trPr>
        <w:tc>
          <w:tcPr>
            <w:tcW w:w="4338" w:type="dxa"/>
          </w:tcPr>
          <w:p>
            <w:pPr>
              <w:autoSpaceDE w:val="0"/>
              <w:autoSpaceDN w:val="0"/>
              <w:rPr>
                <w:noProof/>
                <w:lang w:eastAsia="en-GB"/>
              </w:rPr>
            </w:pPr>
          </w:p>
        </w:tc>
        <w:tc>
          <w:tcPr>
            <w:tcW w:w="802" w:type="dxa"/>
          </w:tcPr>
          <w:p>
            <w:pPr>
              <w:autoSpaceDE w:val="0"/>
              <w:autoSpaceDN w:val="0"/>
              <w:jc w:val="center"/>
              <w:rPr>
                <w:noProof/>
                <w:lang w:eastAsia="en-GB"/>
              </w:rPr>
            </w:pPr>
          </w:p>
        </w:tc>
        <w:tc>
          <w:tcPr>
            <w:tcW w:w="4598" w:type="dxa"/>
          </w:tcPr>
          <w:p>
            <w:pPr>
              <w:autoSpaceDE w:val="0"/>
              <w:autoSpaceDN w:val="0"/>
              <w:rPr>
                <w:noProof/>
              </w:rPr>
            </w:pPr>
            <w:r>
              <w:rPr>
                <w:noProof/>
              </w:rPr>
              <w:t>Roic na caille agus deamhanroic (Mobulidae)</w:t>
            </w:r>
          </w:p>
        </w:tc>
        <w:tc>
          <w:tcPr>
            <w:tcW w:w="918" w:type="dxa"/>
          </w:tcPr>
          <w:p>
            <w:pPr>
              <w:autoSpaceDE w:val="0"/>
              <w:autoSpaceDN w:val="0"/>
              <w:jc w:val="center"/>
              <w:rPr>
                <w:noProof/>
              </w:rPr>
            </w:pPr>
            <w:r>
              <w:rPr>
                <w:noProof/>
              </w:rPr>
              <w:t>MAN</w:t>
            </w:r>
          </w:p>
        </w:tc>
      </w:tr>
      <w:tr>
        <w:trPr>
          <w:trHeight w:val="71"/>
          <w:jc w:val="center"/>
        </w:trPr>
        <w:tc>
          <w:tcPr>
            <w:tcW w:w="4338" w:type="dxa"/>
          </w:tcPr>
          <w:p>
            <w:pPr>
              <w:autoSpaceDE w:val="0"/>
              <w:autoSpaceDN w:val="0"/>
              <w:rPr>
                <w:noProof/>
                <w:lang w:eastAsia="en-GB"/>
              </w:rPr>
            </w:pPr>
          </w:p>
        </w:tc>
        <w:tc>
          <w:tcPr>
            <w:tcW w:w="802" w:type="dxa"/>
          </w:tcPr>
          <w:p>
            <w:pPr>
              <w:autoSpaceDE w:val="0"/>
              <w:autoSpaceDN w:val="0"/>
              <w:jc w:val="center"/>
              <w:rPr>
                <w:noProof/>
                <w:lang w:eastAsia="en-GB"/>
              </w:rPr>
            </w:pPr>
          </w:p>
        </w:tc>
        <w:tc>
          <w:tcPr>
            <w:tcW w:w="4598" w:type="dxa"/>
            <w:vAlign w:val="bottom"/>
          </w:tcPr>
          <w:p>
            <w:pPr>
              <w:autoSpaceDE w:val="0"/>
              <w:autoSpaceDN w:val="0"/>
              <w:rPr>
                <w:noProof/>
              </w:rPr>
            </w:pPr>
            <w:r>
              <w:rPr>
                <w:noProof/>
              </w:rPr>
              <w:t>roc peiligeach an gha nimhe (</w:t>
            </w:r>
            <w:r>
              <w:rPr>
                <w:i/>
                <w:noProof/>
              </w:rPr>
              <w:t>Pteroplatytrygon violacea</w:t>
            </w:r>
            <w:r>
              <w:rPr>
                <w:noProof/>
              </w:rPr>
              <w:t>)</w:t>
            </w:r>
          </w:p>
        </w:tc>
        <w:tc>
          <w:tcPr>
            <w:tcW w:w="918" w:type="dxa"/>
          </w:tcPr>
          <w:p>
            <w:pPr>
              <w:autoSpaceDE w:val="0"/>
              <w:autoSpaceDN w:val="0"/>
              <w:jc w:val="center"/>
              <w:rPr>
                <w:noProof/>
              </w:rPr>
            </w:pPr>
            <w:r>
              <w:rPr>
                <w:noProof/>
              </w:rPr>
              <w:t>PLS</w:t>
            </w:r>
          </w:p>
        </w:tc>
      </w:tr>
      <w:tr>
        <w:trPr>
          <w:trHeight w:val="71"/>
          <w:jc w:val="center"/>
        </w:trPr>
        <w:tc>
          <w:tcPr>
            <w:tcW w:w="4338" w:type="dxa"/>
          </w:tcPr>
          <w:p>
            <w:pPr>
              <w:autoSpaceDE w:val="0"/>
              <w:autoSpaceDN w:val="0"/>
              <w:rPr>
                <w:noProof/>
                <w:lang w:eastAsia="en-GB"/>
              </w:rPr>
            </w:pPr>
          </w:p>
        </w:tc>
        <w:tc>
          <w:tcPr>
            <w:tcW w:w="802" w:type="dxa"/>
          </w:tcPr>
          <w:p>
            <w:pPr>
              <w:autoSpaceDE w:val="0"/>
              <w:autoSpaceDN w:val="0"/>
              <w:jc w:val="center"/>
              <w:rPr>
                <w:noProof/>
                <w:lang w:eastAsia="en-GB"/>
              </w:rPr>
            </w:pPr>
          </w:p>
        </w:tc>
        <w:tc>
          <w:tcPr>
            <w:tcW w:w="4598" w:type="dxa"/>
            <w:vAlign w:val="bottom"/>
          </w:tcPr>
          <w:p>
            <w:pPr>
              <w:autoSpaceDE w:val="0"/>
              <w:autoSpaceDN w:val="0"/>
              <w:rPr>
                <w:noProof/>
              </w:rPr>
            </w:pPr>
            <w:r>
              <w:rPr>
                <w:noProof/>
              </w:rPr>
              <w:t>Roic eile</w:t>
            </w:r>
          </w:p>
        </w:tc>
        <w:tc>
          <w:tcPr>
            <w:tcW w:w="918" w:type="dxa"/>
          </w:tcPr>
          <w:p>
            <w:pPr>
              <w:autoSpaceDE w:val="0"/>
              <w:autoSpaceDN w:val="0"/>
              <w:jc w:val="center"/>
              <w:rPr>
                <w:noProof/>
                <w:lang w:eastAsia="en-GB"/>
              </w:rPr>
            </w:pPr>
          </w:p>
        </w:tc>
      </w:tr>
    </w:tbl>
    <w:p>
      <w:pPr>
        <w:spacing w:before="200"/>
        <w:ind w:firstLine="720"/>
        <w:rPr>
          <w:b/>
          <w:noProof/>
        </w:rPr>
      </w:pPr>
      <w:r>
        <w:rPr>
          <w:noProof/>
        </w:rPr>
        <w:br w:type="page"/>
      </w:r>
    </w:p>
    <w:p>
      <w:pPr>
        <w:spacing w:before="200"/>
        <w:ind w:firstLine="720"/>
        <w:rPr>
          <w:b/>
          <w:noProof/>
        </w:rPr>
      </w:pPr>
      <w:r>
        <w:rPr>
          <w:b/>
          <w:noProof/>
        </w:rPr>
        <w:t>I gcás Slatiascaireachta:</w:t>
      </w:r>
    </w:p>
    <w:tbl>
      <w:tblPr>
        <w:tblW w:w="10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810"/>
        <w:gridCol w:w="4634"/>
        <w:gridCol w:w="864"/>
      </w:tblGrid>
      <w:tr>
        <w:trPr>
          <w:jc w:val="center"/>
        </w:trPr>
        <w:tc>
          <w:tcPr>
            <w:tcW w:w="4338" w:type="dxa"/>
          </w:tcPr>
          <w:p>
            <w:pPr>
              <w:autoSpaceDE w:val="0"/>
              <w:autoSpaceDN w:val="0"/>
              <w:rPr>
                <w:b/>
                <w:noProof/>
              </w:rPr>
            </w:pPr>
            <w:r>
              <w:rPr>
                <w:b/>
                <w:noProof/>
              </w:rPr>
              <w:t>Príomhspeicis</w:t>
            </w:r>
          </w:p>
        </w:tc>
        <w:tc>
          <w:tcPr>
            <w:tcW w:w="810" w:type="dxa"/>
          </w:tcPr>
          <w:p>
            <w:pPr>
              <w:autoSpaceDE w:val="0"/>
              <w:autoSpaceDN w:val="0"/>
              <w:jc w:val="center"/>
              <w:rPr>
                <w:b/>
                <w:noProof/>
              </w:rPr>
            </w:pPr>
            <w:r>
              <w:rPr>
                <w:b/>
                <w:noProof/>
              </w:rPr>
              <w:t>Cód FAO</w:t>
            </w:r>
          </w:p>
        </w:tc>
        <w:tc>
          <w:tcPr>
            <w:tcW w:w="4634" w:type="dxa"/>
          </w:tcPr>
          <w:p>
            <w:pPr>
              <w:autoSpaceDE w:val="0"/>
              <w:autoSpaceDN w:val="0"/>
              <w:rPr>
                <w:b/>
                <w:noProof/>
              </w:rPr>
            </w:pPr>
            <w:r>
              <w:rPr>
                <w:b/>
                <w:noProof/>
              </w:rPr>
              <w:t>Speicis eile</w:t>
            </w:r>
          </w:p>
        </w:tc>
        <w:tc>
          <w:tcPr>
            <w:tcW w:w="864" w:type="dxa"/>
          </w:tcPr>
          <w:p>
            <w:pPr>
              <w:autoSpaceDE w:val="0"/>
              <w:autoSpaceDN w:val="0"/>
              <w:jc w:val="center"/>
              <w:rPr>
                <w:b/>
                <w:noProof/>
              </w:rPr>
            </w:pPr>
            <w:r>
              <w:rPr>
                <w:b/>
                <w:noProof/>
              </w:rPr>
              <w:t>Cód FAO</w:t>
            </w:r>
          </w:p>
        </w:tc>
      </w:tr>
      <w:tr>
        <w:trPr>
          <w:jc w:val="center"/>
        </w:trPr>
        <w:tc>
          <w:tcPr>
            <w:tcW w:w="4338" w:type="dxa"/>
          </w:tcPr>
          <w:p>
            <w:pPr>
              <w:autoSpaceDE w:val="0"/>
              <w:autoSpaceDN w:val="0"/>
              <w:rPr>
                <w:noProof/>
              </w:rPr>
            </w:pPr>
            <w:r>
              <w:rPr>
                <w:noProof/>
              </w:rPr>
              <w:t>Tuinnín colgach (</w:t>
            </w:r>
            <w:r>
              <w:rPr>
                <w:i/>
                <w:noProof/>
              </w:rPr>
              <w:t>Thunnus alalunga</w:t>
            </w:r>
            <w:r>
              <w:rPr>
                <w:noProof/>
              </w:rPr>
              <w:t>)</w:t>
            </w:r>
          </w:p>
        </w:tc>
        <w:tc>
          <w:tcPr>
            <w:tcW w:w="810" w:type="dxa"/>
          </w:tcPr>
          <w:p>
            <w:pPr>
              <w:autoSpaceDE w:val="0"/>
              <w:autoSpaceDN w:val="0"/>
              <w:jc w:val="center"/>
              <w:rPr>
                <w:noProof/>
              </w:rPr>
            </w:pPr>
            <w:r>
              <w:rPr>
                <w:noProof/>
              </w:rPr>
              <w:t>ALB</w:t>
            </w:r>
          </w:p>
        </w:tc>
        <w:tc>
          <w:tcPr>
            <w:tcW w:w="4634" w:type="dxa"/>
          </w:tcPr>
          <w:p>
            <w:pPr>
              <w:autoSpaceDE w:val="0"/>
              <w:autoSpaceDN w:val="0"/>
              <w:rPr>
                <w:noProof/>
              </w:rPr>
            </w:pPr>
            <w:r>
              <w:rPr>
                <w:noProof/>
              </w:rPr>
              <w:t>Éisc chnámhacha eile</w:t>
            </w:r>
          </w:p>
        </w:tc>
        <w:tc>
          <w:tcPr>
            <w:tcW w:w="864" w:type="dxa"/>
          </w:tcPr>
          <w:p>
            <w:pPr>
              <w:autoSpaceDE w:val="0"/>
              <w:autoSpaceDN w:val="0"/>
              <w:jc w:val="center"/>
              <w:rPr>
                <w:noProof/>
              </w:rPr>
            </w:pPr>
            <w:r>
              <w:rPr>
                <w:noProof/>
              </w:rPr>
              <w:t>MZZ</w:t>
            </w:r>
          </w:p>
        </w:tc>
      </w:tr>
      <w:tr>
        <w:trPr>
          <w:jc w:val="center"/>
        </w:trPr>
        <w:tc>
          <w:tcPr>
            <w:tcW w:w="4338" w:type="dxa"/>
          </w:tcPr>
          <w:p>
            <w:pPr>
              <w:autoSpaceDE w:val="0"/>
              <w:autoSpaceDN w:val="0"/>
              <w:rPr>
                <w:noProof/>
              </w:rPr>
            </w:pPr>
            <w:r>
              <w:rPr>
                <w:noProof/>
              </w:rPr>
              <w:t>Tuinnín mórshúileach (</w:t>
            </w:r>
            <w:r>
              <w:rPr>
                <w:i/>
                <w:noProof/>
              </w:rPr>
              <w:t>Thunnus obesus</w:t>
            </w:r>
            <w:r>
              <w:rPr>
                <w:noProof/>
              </w:rPr>
              <w:t>)</w:t>
            </w:r>
          </w:p>
        </w:tc>
        <w:tc>
          <w:tcPr>
            <w:tcW w:w="810" w:type="dxa"/>
          </w:tcPr>
          <w:p>
            <w:pPr>
              <w:autoSpaceDE w:val="0"/>
              <w:autoSpaceDN w:val="0"/>
              <w:jc w:val="center"/>
              <w:rPr>
                <w:noProof/>
              </w:rPr>
            </w:pPr>
            <w:r>
              <w:rPr>
                <w:noProof/>
              </w:rPr>
              <w:t>BET</w:t>
            </w:r>
          </w:p>
        </w:tc>
        <w:tc>
          <w:tcPr>
            <w:tcW w:w="4634" w:type="dxa"/>
          </w:tcPr>
          <w:p>
            <w:pPr>
              <w:autoSpaceDE w:val="0"/>
              <w:autoSpaceDN w:val="0"/>
              <w:rPr>
                <w:noProof/>
              </w:rPr>
            </w:pPr>
            <w:r>
              <w:rPr>
                <w:noProof/>
              </w:rPr>
              <w:t>Siorcanna</w:t>
            </w:r>
            <w:r>
              <w:rPr>
                <w:b/>
                <w:noProof/>
              </w:rPr>
              <w:t xml:space="preserve"> </w:t>
            </w:r>
          </w:p>
        </w:tc>
        <w:tc>
          <w:tcPr>
            <w:tcW w:w="864" w:type="dxa"/>
          </w:tcPr>
          <w:p>
            <w:pPr>
              <w:autoSpaceDE w:val="0"/>
              <w:autoSpaceDN w:val="0"/>
              <w:jc w:val="center"/>
              <w:rPr>
                <w:noProof/>
              </w:rPr>
            </w:pPr>
            <w:r>
              <w:rPr>
                <w:noProof/>
              </w:rPr>
              <w:t>SKH</w:t>
            </w:r>
          </w:p>
        </w:tc>
      </w:tr>
      <w:tr>
        <w:trPr>
          <w:jc w:val="center"/>
        </w:trPr>
        <w:tc>
          <w:tcPr>
            <w:tcW w:w="4338" w:type="dxa"/>
          </w:tcPr>
          <w:p>
            <w:pPr>
              <w:autoSpaceDE w:val="0"/>
              <w:autoSpaceDN w:val="0"/>
              <w:rPr>
                <w:noProof/>
              </w:rPr>
            </w:pPr>
            <w:r>
              <w:rPr>
                <w:noProof/>
              </w:rPr>
              <w:t>Tuinnín buí (</w:t>
            </w:r>
            <w:r>
              <w:rPr>
                <w:i/>
                <w:noProof/>
              </w:rPr>
              <w:t>Thunnus albacares</w:t>
            </w:r>
            <w:r>
              <w:rPr>
                <w:noProof/>
              </w:rPr>
              <w:t>)</w:t>
            </w:r>
          </w:p>
        </w:tc>
        <w:tc>
          <w:tcPr>
            <w:tcW w:w="810" w:type="dxa"/>
          </w:tcPr>
          <w:p>
            <w:pPr>
              <w:autoSpaceDE w:val="0"/>
              <w:autoSpaceDN w:val="0"/>
              <w:jc w:val="center"/>
              <w:rPr>
                <w:noProof/>
              </w:rPr>
            </w:pPr>
            <w:r>
              <w:rPr>
                <w:noProof/>
              </w:rPr>
              <w:t>YFT</w:t>
            </w:r>
          </w:p>
        </w:tc>
        <w:tc>
          <w:tcPr>
            <w:tcW w:w="4634" w:type="dxa"/>
          </w:tcPr>
          <w:p>
            <w:pPr>
              <w:autoSpaceDE w:val="0"/>
              <w:autoSpaceDN w:val="0"/>
              <w:rPr>
                <w:noProof/>
              </w:rPr>
            </w:pPr>
            <w:r>
              <w:rPr>
                <w:noProof/>
              </w:rPr>
              <w:t>Roic</w:t>
            </w:r>
          </w:p>
        </w:tc>
        <w:tc>
          <w:tcPr>
            <w:tcW w:w="864" w:type="dxa"/>
          </w:tcPr>
          <w:p>
            <w:pPr>
              <w:autoSpaceDE w:val="0"/>
              <w:autoSpaceDN w:val="0"/>
              <w:jc w:val="center"/>
              <w:rPr>
                <w:noProof/>
                <w:lang w:eastAsia="en-GB"/>
              </w:rPr>
            </w:pPr>
          </w:p>
        </w:tc>
      </w:tr>
      <w:tr>
        <w:trPr>
          <w:jc w:val="center"/>
        </w:trPr>
        <w:tc>
          <w:tcPr>
            <w:tcW w:w="4338" w:type="dxa"/>
          </w:tcPr>
          <w:p>
            <w:pPr>
              <w:autoSpaceDE w:val="0"/>
              <w:autoSpaceDN w:val="0"/>
              <w:rPr>
                <w:noProof/>
              </w:rPr>
            </w:pPr>
            <w:r>
              <w:rPr>
                <w:noProof/>
              </w:rPr>
              <w:t>Tuinnín aigéanach (</w:t>
            </w:r>
            <w:r>
              <w:rPr>
                <w:i/>
                <w:noProof/>
              </w:rPr>
              <w:t>Katsuwonus pelamis</w:t>
            </w:r>
            <w:r>
              <w:rPr>
                <w:noProof/>
              </w:rPr>
              <w:t>)</w:t>
            </w:r>
          </w:p>
        </w:tc>
        <w:tc>
          <w:tcPr>
            <w:tcW w:w="810" w:type="dxa"/>
          </w:tcPr>
          <w:p>
            <w:pPr>
              <w:autoSpaceDE w:val="0"/>
              <w:autoSpaceDN w:val="0"/>
              <w:jc w:val="center"/>
              <w:rPr>
                <w:noProof/>
              </w:rPr>
            </w:pPr>
            <w:r>
              <w:rPr>
                <w:noProof/>
              </w:rPr>
              <w:t>SKJ</w:t>
            </w:r>
          </w:p>
        </w:tc>
        <w:tc>
          <w:tcPr>
            <w:tcW w:w="4634" w:type="dxa"/>
          </w:tcPr>
          <w:p>
            <w:pPr>
              <w:autoSpaceDE w:val="0"/>
              <w:autoSpaceDN w:val="0"/>
              <w:rPr>
                <w:noProof/>
              </w:rPr>
            </w:pPr>
            <w:r>
              <w:rPr>
                <w:noProof/>
              </w:rPr>
              <w:t>Turtair mhara (an líon acu)</w:t>
            </w:r>
          </w:p>
        </w:tc>
        <w:tc>
          <w:tcPr>
            <w:tcW w:w="864" w:type="dxa"/>
          </w:tcPr>
          <w:p>
            <w:pPr>
              <w:autoSpaceDE w:val="0"/>
              <w:autoSpaceDN w:val="0"/>
              <w:jc w:val="center"/>
              <w:rPr>
                <w:noProof/>
              </w:rPr>
            </w:pPr>
            <w:r>
              <w:rPr>
                <w:noProof/>
              </w:rPr>
              <w:t>TTX</w:t>
            </w:r>
          </w:p>
        </w:tc>
      </w:tr>
      <w:tr>
        <w:trPr>
          <w:jc w:val="center"/>
        </w:trPr>
        <w:tc>
          <w:tcPr>
            <w:tcW w:w="4338" w:type="dxa"/>
          </w:tcPr>
          <w:p>
            <w:pPr>
              <w:autoSpaceDE w:val="0"/>
              <w:autoSpaceDN w:val="0"/>
              <w:rPr>
                <w:noProof/>
              </w:rPr>
            </w:pPr>
            <w:r>
              <w:rPr>
                <w:noProof/>
              </w:rPr>
              <w:t>Tuinnín frigéid agus piléir (</w:t>
            </w:r>
            <w:r>
              <w:rPr>
                <w:i/>
                <w:noProof/>
              </w:rPr>
              <w:t xml:space="preserve">Auxis </w:t>
            </w:r>
            <w:r>
              <w:rPr>
                <w:noProof/>
              </w:rPr>
              <w:t>spp.)</w:t>
            </w:r>
          </w:p>
        </w:tc>
        <w:tc>
          <w:tcPr>
            <w:tcW w:w="810" w:type="dxa"/>
          </w:tcPr>
          <w:p>
            <w:pPr>
              <w:autoSpaceDE w:val="0"/>
              <w:autoSpaceDN w:val="0"/>
              <w:jc w:val="center"/>
              <w:rPr>
                <w:noProof/>
              </w:rPr>
            </w:pPr>
            <w:r>
              <w:rPr>
                <w:noProof/>
              </w:rPr>
              <w:t>FRZ</w:t>
            </w:r>
          </w:p>
        </w:tc>
        <w:tc>
          <w:tcPr>
            <w:tcW w:w="4634" w:type="dxa"/>
          </w:tcPr>
          <w:p>
            <w:pPr>
              <w:autoSpaceDE w:val="0"/>
              <w:autoSpaceDN w:val="0"/>
              <w:rPr>
                <w:noProof/>
                <w:lang w:eastAsia="en-GB"/>
              </w:rPr>
            </w:pPr>
          </w:p>
        </w:tc>
        <w:tc>
          <w:tcPr>
            <w:tcW w:w="864" w:type="dxa"/>
          </w:tcPr>
          <w:p>
            <w:pPr>
              <w:autoSpaceDE w:val="0"/>
              <w:autoSpaceDN w:val="0"/>
              <w:jc w:val="center"/>
              <w:rPr>
                <w:noProof/>
                <w:lang w:eastAsia="en-GB"/>
              </w:rPr>
            </w:pPr>
          </w:p>
        </w:tc>
      </w:tr>
      <w:tr>
        <w:trPr>
          <w:jc w:val="center"/>
        </w:trPr>
        <w:tc>
          <w:tcPr>
            <w:tcW w:w="4338" w:type="dxa"/>
          </w:tcPr>
          <w:p>
            <w:pPr>
              <w:autoSpaceDE w:val="0"/>
              <w:autoSpaceDN w:val="0"/>
              <w:rPr>
                <w:noProof/>
              </w:rPr>
            </w:pPr>
            <w:r>
              <w:rPr>
                <w:noProof/>
              </w:rPr>
              <w:t>Kawakawa (</w:t>
            </w:r>
            <w:r>
              <w:rPr>
                <w:i/>
                <w:noProof/>
              </w:rPr>
              <w:t>Euthynnus affinis</w:t>
            </w:r>
            <w:r>
              <w:rPr>
                <w:noProof/>
              </w:rPr>
              <w:t>)</w:t>
            </w:r>
          </w:p>
        </w:tc>
        <w:tc>
          <w:tcPr>
            <w:tcW w:w="810" w:type="dxa"/>
          </w:tcPr>
          <w:p>
            <w:pPr>
              <w:autoSpaceDE w:val="0"/>
              <w:autoSpaceDN w:val="0"/>
              <w:jc w:val="center"/>
              <w:rPr>
                <w:noProof/>
              </w:rPr>
            </w:pPr>
            <w:r>
              <w:rPr>
                <w:noProof/>
              </w:rPr>
              <w:t>KAW</w:t>
            </w:r>
          </w:p>
        </w:tc>
        <w:tc>
          <w:tcPr>
            <w:tcW w:w="4634" w:type="dxa"/>
          </w:tcPr>
          <w:p>
            <w:pPr>
              <w:autoSpaceDE w:val="0"/>
              <w:autoSpaceDN w:val="0"/>
              <w:rPr>
                <w:noProof/>
                <w:lang w:eastAsia="en-GB"/>
              </w:rPr>
            </w:pPr>
          </w:p>
        </w:tc>
        <w:tc>
          <w:tcPr>
            <w:tcW w:w="864" w:type="dxa"/>
          </w:tcPr>
          <w:p>
            <w:pPr>
              <w:autoSpaceDE w:val="0"/>
              <w:autoSpaceDN w:val="0"/>
              <w:jc w:val="center"/>
              <w:rPr>
                <w:noProof/>
                <w:lang w:eastAsia="en-GB"/>
              </w:rPr>
            </w:pPr>
          </w:p>
        </w:tc>
      </w:tr>
      <w:tr>
        <w:trPr>
          <w:jc w:val="center"/>
        </w:trPr>
        <w:tc>
          <w:tcPr>
            <w:tcW w:w="4338" w:type="dxa"/>
          </w:tcPr>
          <w:p>
            <w:pPr>
              <w:autoSpaceDE w:val="0"/>
              <w:autoSpaceDN w:val="0"/>
              <w:rPr>
                <w:noProof/>
              </w:rPr>
            </w:pPr>
            <w:r>
              <w:rPr>
                <w:noProof/>
              </w:rPr>
              <w:t>Tuinnín earrfhada (</w:t>
            </w:r>
            <w:r>
              <w:rPr>
                <w:i/>
                <w:noProof/>
              </w:rPr>
              <w:t>Thunnus tonggol</w:t>
            </w:r>
            <w:r>
              <w:rPr>
                <w:noProof/>
              </w:rPr>
              <w:t>)</w:t>
            </w:r>
          </w:p>
        </w:tc>
        <w:tc>
          <w:tcPr>
            <w:tcW w:w="810" w:type="dxa"/>
          </w:tcPr>
          <w:p>
            <w:pPr>
              <w:autoSpaceDE w:val="0"/>
              <w:autoSpaceDN w:val="0"/>
              <w:jc w:val="center"/>
              <w:rPr>
                <w:noProof/>
              </w:rPr>
            </w:pPr>
            <w:r>
              <w:rPr>
                <w:noProof/>
              </w:rPr>
              <w:t>LOT</w:t>
            </w:r>
          </w:p>
        </w:tc>
        <w:tc>
          <w:tcPr>
            <w:tcW w:w="4634" w:type="dxa"/>
          </w:tcPr>
          <w:p>
            <w:pPr>
              <w:autoSpaceDE w:val="0"/>
              <w:autoSpaceDN w:val="0"/>
              <w:rPr>
                <w:noProof/>
                <w:lang w:eastAsia="en-GB"/>
              </w:rPr>
            </w:pPr>
          </w:p>
        </w:tc>
        <w:tc>
          <w:tcPr>
            <w:tcW w:w="864" w:type="dxa"/>
          </w:tcPr>
          <w:p>
            <w:pPr>
              <w:autoSpaceDE w:val="0"/>
              <w:autoSpaceDN w:val="0"/>
              <w:jc w:val="center"/>
              <w:rPr>
                <w:noProof/>
                <w:lang w:eastAsia="en-GB"/>
              </w:rPr>
            </w:pPr>
          </w:p>
        </w:tc>
      </w:tr>
      <w:tr>
        <w:trPr>
          <w:jc w:val="center"/>
        </w:trPr>
        <w:tc>
          <w:tcPr>
            <w:tcW w:w="4338" w:type="dxa"/>
          </w:tcPr>
          <w:p>
            <w:pPr>
              <w:autoSpaceDE w:val="0"/>
              <w:autoSpaceDN w:val="0"/>
              <w:jc w:val="left"/>
              <w:rPr>
                <w:noProof/>
              </w:rPr>
            </w:pPr>
            <w:r>
              <w:rPr>
                <w:noProof/>
              </w:rPr>
              <w:t>Rí-ronnach buí caolbhandach (</w:t>
            </w:r>
            <w:r>
              <w:rPr>
                <w:i/>
                <w:noProof/>
              </w:rPr>
              <w:t>Scomberomorus commerson</w:t>
            </w:r>
            <w:r>
              <w:rPr>
                <w:noProof/>
              </w:rPr>
              <w:t>)</w:t>
            </w:r>
          </w:p>
        </w:tc>
        <w:tc>
          <w:tcPr>
            <w:tcW w:w="810" w:type="dxa"/>
          </w:tcPr>
          <w:p>
            <w:pPr>
              <w:autoSpaceDE w:val="0"/>
              <w:autoSpaceDN w:val="0"/>
              <w:jc w:val="center"/>
              <w:rPr>
                <w:noProof/>
              </w:rPr>
            </w:pPr>
            <w:r>
              <w:rPr>
                <w:noProof/>
              </w:rPr>
              <w:t>COM</w:t>
            </w:r>
          </w:p>
        </w:tc>
        <w:tc>
          <w:tcPr>
            <w:tcW w:w="4634" w:type="dxa"/>
          </w:tcPr>
          <w:p>
            <w:pPr>
              <w:autoSpaceDE w:val="0"/>
              <w:autoSpaceDN w:val="0"/>
              <w:rPr>
                <w:noProof/>
                <w:lang w:eastAsia="en-GB"/>
              </w:rPr>
            </w:pPr>
          </w:p>
        </w:tc>
        <w:tc>
          <w:tcPr>
            <w:tcW w:w="864" w:type="dxa"/>
          </w:tcPr>
          <w:p>
            <w:pPr>
              <w:autoSpaceDE w:val="0"/>
              <w:autoSpaceDN w:val="0"/>
              <w:jc w:val="center"/>
              <w:rPr>
                <w:noProof/>
                <w:lang w:eastAsia="en-GB"/>
              </w:rPr>
            </w:pPr>
          </w:p>
        </w:tc>
      </w:tr>
      <w:tr>
        <w:trPr>
          <w:trHeight w:val="305"/>
          <w:jc w:val="center"/>
        </w:trPr>
        <w:tc>
          <w:tcPr>
            <w:tcW w:w="4338" w:type="dxa"/>
          </w:tcPr>
          <w:p>
            <w:pPr>
              <w:autoSpaceDE w:val="0"/>
              <w:autoSpaceDN w:val="0"/>
              <w:rPr>
                <w:noProof/>
              </w:rPr>
            </w:pPr>
            <w:r>
              <w:rPr>
                <w:noProof/>
              </w:rPr>
              <w:t>Speicis eile IOTC</w:t>
            </w:r>
          </w:p>
        </w:tc>
        <w:tc>
          <w:tcPr>
            <w:tcW w:w="810" w:type="dxa"/>
          </w:tcPr>
          <w:p>
            <w:pPr>
              <w:autoSpaceDE w:val="0"/>
              <w:autoSpaceDN w:val="0"/>
              <w:jc w:val="center"/>
              <w:rPr>
                <w:noProof/>
                <w:lang w:eastAsia="en-GB"/>
              </w:rPr>
            </w:pPr>
          </w:p>
        </w:tc>
        <w:tc>
          <w:tcPr>
            <w:tcW w:w="4634" w:type="dxa"/>
          </w:tcPr>
          <w:p>
            <w:pPr>
              <w:autoSpaceDE w:val="0"/>
              <w:autoSpaceDN w:val="0"/>
              <w:rPr>
                <w:noProof/>
                <w:lang w:eastAsia="en-GB"/>
              </w:rPr>
            </w:pPr>
          </w:p>
        </w:tc>
        <w:tc>
          <w:tcPr>
            <w:tcW w:w="864" w:type="dxa"/>
          </w:tcPr>
          <w:p>
            <w:pPr>
              <w:autoSpaceDE w:val="0"/>
              <w:autoSpaceDN w:val="0"/>
              <w:jc w:val="center"/>
              <w:rPr>
                <w:noProof/>
                <w:lang w:eastAsia="en-GB"/>
              </w:rPr>
            </w:pPr>
          </w:p>
        </w:tc>
      </w:tr>
    </w:tbl>
    <w:p>
      <w:pPr>
        <w:keepNext/>
        <w:widowControl w:val="0"/>
        <w:autoSpaceDE w:val="0"/>
        <w:autoSpaceDN w:val="0"/>
        <w:spacing w:before="100" w:beforeAutospacing="1"/>
        <w:rPr>
          <w:noProof/>
        </w:rPr>
      </w:pPr>
      <w:r>
        <w:rPr>
          <w:b/>
          <w:bCs/>
          <w:noProof/>
        </w:rPr>
        <w:t>NÓTAÍ TRÁCHTA:</w:t>
      </w:r>
    </w:p>
    <w:p>
      <w:pPr>
        <w:autoSpaceDE w:val="0"/>
        <w:autoSpaceDN w:val="0"/>
        <w:adjustRightInd w:val="0"/>
        <w:spacing w:before="0" w:after="200"/>
        <w:rPr>
          <w:noProof/>
          <w:color w:val="000000"/>
          <w:sz w:val="14"/>
          <w:szCs w:val="14"/>
        </w:rPr>
      </w:pPr>
      <w:r>
        <w:rPr>
          <w:noProof/>
          <w:color w:val="000000"/>
        </w:rPr>
        <w:t>Ba cheart ábhar muirí aischurtha i leith tuinníní, éisc atá cosúil le tuinníní agus siorcanna a thaifeadadh de réir speiceas i meáchan (kg) nó de réir an lín i gcás an trealaimh go léir sna nótaí tráchta</w:t>
      </w:r>
      <w:r>
        <w:rPr>
          <w:noProof/>
          <w:color w:val="000000"/>
          <w:sz w:val="14"/>
          <w:szCs w:val="14"/>
        </w:rPr>
        <w:t xml:space="preserve"> </w:t>
      </w:r>
    </w:p>
    <w:p>
      <w:pPr>
        <w:autoSpaceDE w:val="0"/>
        <w:autoSpaceDN w:val="0"/>
        <w:adjustRightInd w:val="0"/>
        <w:spacing w:before="0" w:after="200"/>
        <w:rPr>
          <w:noProof/>
          <w:color w:val="000000"/>
        </w:rPr>
      </w:pPr>
      <w:r>
        <w:rPr>
          <w:noProof/>
          <w:color w:val="000000"/>
        </w:rPr>
        <w:t>Ba cheart aon idirghníomhaíocht le míolsiorcanna (</w:t>
      </w:r>
      <w:r>
        <w:rPr>
          <w:i/>
          <w:iCs/>
          <w:noProof/>
          <w:color w:val="000000"/>
        </w:rPr>
        <w:t>Rhincodon typus</w:t>
      </w:r>
      <w:r>
        <w:rPr>
          <w:noProof/>
          <w:color w:val="000000"/>
        </w:rPr>
        <w:t xml:space="preserve">), mamaigh mhuirí, agus éanlaith mhara a thaifeadadh sna nótaí tráchta </w:t>
      </w:r>
    </w:p>
    <w:p>
      <w:pPr>
        <w:autoSpaceDE w:val="0"/>
        <w:autoSpaceDN w:val="0"/>
        <w:adjustRightInd w:val="0"/>
        <w:spacing w:before="0" w:after="200"/>
        <w:rPr>
          <w:noProof/>
          <w:color w:val="000000"/>
        </w:rPr>
      </w:pPr>
      <w:r>
        <w:rPr>
          <w:noProof/>
          <w:color w:val="000000"/>
        </w:rPr>
        <w:t xml:space="preserve">Scríobhtar faisnéis eile sna nótaí tráchta freisin </w:t>
      </w:r>
    </w:p>
    <w:p>
      <w:pPr>
        <w:ind w:left="720" w:right="29"/>
        <w:rPr>
          <w:noProof/>
          <w:color w:val="000000"/>
        </w:rPr>
      </w:pPr>
      <w:r>
        <w:rPr>
          <w:b/>
          <w:bCs/>
          <w:noProof/>
          <w:color w:val="000000"/>
        </w:rPr>
        <w:t xml:space="preserve">Tabhair faoi deara: </w:t>
      </w:r>
      <w:r>
        <w:rPr>
          <w:noProof/>
          <w:color w:val="000000"/>
        </w:rPr>
        <w:t>Meastar gur íoscheanglas iad na speicis atá sna logleabhair. Mar rogha, ba cheart siorcanna agus/nó speicis éisc eile a ghabhtar go minic a chur sna logleabhair de réir na limistéar agus na n</w:t>
      </w:r>
      <w:r>
        <w:rPr>
          <w:noProof/>
          <w:color w:val="000000"/>
        </w:rPr>
        <w:noBreakHyphen/>
        <w:t>iascach .</w:t>
      </w:r>
    </w:p>
    <w:p>
      <w:pPr>
        <w:autoSpaceDE w:val="0"/>
        <w:autoSpaceDN w:val="0"/>
        <w:spacing w:after="0"/>
        <w:jc w:val="center"/>
        <w:rPr>
          <w:rFonts w:eastAsia="Times New Roman"/>
          <w:b/>
          <w:noProof/>
          <w:lang w:eastAsia="fr-FR"/>
        </w:rPr>
      </w:pPr>
    </w:p>
    <w:p>
      <w:pPr>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IARSCRÍBHINN 2</w:t>
      </w:r>
    </w:p>
    <w:p>
      <w:pPr>
        <w:rPr>
          <w:noProof/>
        </w:rPr>
      </w:pPr>
    </w:p>
    <w:p>
      <w:pPr>
        <w:jc w:val="center"/>
        <w:rPr>
          <w:b/>
          <w:noProof/>
        </w:rPr>
      </w:pPr>
      <w:r>
        <w:rPr>
          <w:b/>
          <w:noProof/>
        </w:rPr>
        <w:t>TREOIRLÍNTE MAIDIR LE PLEANANNA BAINISTÍOCHTA I nDÁIL LE SRUTHFEISTÍ UM CHOMHBHAILIÚ ÉISC (DFAD) A ULLMHÚ</w:t>
      </w:r>
    </w:p>
    <w:p>
      <w:pPr>
        <w:rPr>
          <w:noProof/>
        </w:rPr>
      </w:pPr>
    </w:p>
    <w:p>
      <w:pPr>
        <w:rPr>
          <w:noProof/>
        </w:rPr>
      </w:pPr>
      <w:r>
        <w:rPr>
          <w:noProof/>
        </w:rPr>
        <w:t>Chun tacú le hoibleagáidí maidir le Plean Bainistíochta DFAD (DFAD-MP) atá le cur faoi bhráid an Choimisiúin ag na Ballstáit ag a bhfuil cabhlaigh ag iascaireacht sa limistéar faoi réimse inniúlachta IOTC, atá gaolmhar le DFADanna, ba cheart an méid seo a leanas a áireamh in DFAD-MP:</w:t>
      </w:r>
    </w:p>
    <w:p>
      <w:pPr>
        <w:rPr>
          <w:noProof/>
        </w:rPr>
      </w:pPr>
      <w:r>
        <w:rPr>
          <w:noProof/>
        </w:rPr>
        <w:t>1. Cuspóir</w:t>
      </w:r>
    </w:p>
    <w:p>
      <w:pPr>
        <w:rPr>
          <w:noProof/>
        </w:rPr>
      </w:pPr>
      <w:r>
        <w:rPr>
          <w:noProof/>
        </w:rPr>
        <w:t>2. Raon feidhme</w:t>
      </w:r>
    </w:p>
    <w:p>
      <w:pPr>
        <w:rPr>
          <w:noProof/>
        </w:rPr>
      </w:pPr>
      <w:r>
        <w:rPr>
          <w:noProof/>
        </w:rPr>
        <w:t>Tuairisc ar a chur i bhfeidhm maidir leis an méid seo a leanas:</w:t>
      </w:r>
    </w:p>
    <w:p>
      <w:pPr>
        <w:rPr>
          <w:noProof/>
        </w:rPr>
      </w:pPr>
      <w:r>
        <w:rPr>
          <w:noProof/>
        </w:rPr>
        <w:t>cineálacha soithí agus soithí tacaíochta agus tairisceana</w:t>
      </w:r>
    </w:p>
    <w:p>
      <w:pPr>
        <w:rPr>
          <w:noProof/>
        </w:rPr>
      </w:pPr>
      <w:r>
        <w:rPr>
          <w:noProof/>
        </w:rPr>
        <w:t>an líon DFADanna agus an líon rabhcán DFADanna atá le cur amach</w:t>
      </w:r>
    </w:p>
    <w:p>
      <w:pPr>
        <w:rPr>
          <w:noProof/>
        </w:rPr>
      </w:pPr>
      <w:r>
        <w:rPr>
          <w:noProof/>
        </w:rPr>
        <w:t>nósanna imeachta tuairiscithe le haghaidh DFAD a chur amach</w:t>
      </w:r>
    </w:p>
    <w:p>
      <w:pPr>
        <w:rPr>
          <w:noProof/>
        </w:rPr>
      </w:pPr>
      <w:r>
        <w:rPr>
          <w:noProof/>
        </w:rPr>
        <w:t>foghabhálacha de thaisme a laghdú agus beartas maidir lena n</w:t>
      </w:r>
      <w:r>
        <w:rPr>
          <w:noProof/>
        </w:rPr>
        <w:noBreakHyphen/>
        <w:t>úsáid</w:t>
      </w:r>
    </w:p>
    <w:p>
      <w:pPr>
        <w:rPr>
          <w:noProof/>
        </w:rPr>
      </w:pPr>
      <w:r>
        <w:rPr>
          <w:noProof/>
        </w:rPr>
        <w:t>idirghníomhaíocht le cineálacha eile trealaimh a chur san áireamh</w:t>
      </w:r>
    </w:p>
    <w:p>
      <w:pPr>
        <w:rPr>
          <w:noProof/>
        </w:rPr>
      </w:pPr>
      <w:r>
        <w:rPr>
          <w:noProof/>
        </w:rPr>
        <w:t>pleananna chun faireachán a dhéanamh ar DFADanna caillte agus iad a aisghabháil</w:t>
      </w:r>
    </w:p>
    <w:p>
      <w:pPr>
        <w:rPr>
          <w:noProof/>
        </w:rPr>
      </w:pPr>
      <w:r>
        <w:rPr>
          <w:noProof/>
        </w:rPr>
        <w:t>ráiteas nó beartas maidir le “húinéireacht DFADanna”</w:t>
      </w:r>
    </w:p>
    <w:p>
      <w:pPr>
        <w:rPr>
          <w:noProof/>
        </w:rPr>
      </w:pPr>
      <w:r>
        <w:rPr>
          <w:noProof/>
        </w:rPr>
        <w:t>3. Socruithe institiúideacha chun Pleananna Bainistíochta DFAD a bhainistiú:</w:t>
      </w:r>
    </w:p>
    <w:p>
      <w:pPr>
        <w:rPr>
          <w:noProof/>
        </w:rPr>
      </w:pPr>
      <w:r>
        <w:rPr>
          <w:noProof/>
        </w:rPr>
        <w:t>freagrachtaí institiúideacha</w:t>
      </w:r>
    </w:p>
    <w:p>
      <w:pPr>
        <w:rPr>
          <w:noProof/>
        </w:rPr>
      </w:pPr>
      <w:r>
        <w:rPr>
          <w:noProof/>
        </w:rPr>
        <w:t>próisis iarratais maidir le rabhcháin DFADanna agus/nó rabhcáin DFADanna a fhormheas le haghaidh a gcur amach</w:t>
      </w:r>
    </w:p>
    <w:p>
      <w:pPr>
        <w:rPr>
          <w:noProof/>
        </w:rPr>
      </w:pPr>
      <w:r>
        <w:rPr>
          <w:noProof/>
        </w:rPr>
        <w:t>oibleagáidí úinéirí agus máistrí soithí i leith rabhcáin DFADanna agus/nó rabhcáin DFADanna a chur amach agus a úsáid</w:t>
      </w:r>
    </w:p>
    <w:p>
      <w:pPr>
        <w:rPr>
          <w:noProof/>
        </w:rPr>
      </w:pPr>
      <w:r>
        <w:rPr>
          <w:noProof/>
        </w:rPr>
        <w:t>Beartas athsholáthair DFADanna agus/nó DFADanna</w:t>
      </w:r>
    </w:p>
    <w:p>
      <w:pPr>
        <w:rPr>
          <w:noProof/>
        </w:rPr>
      </w:pPr>
      <w:r>
        <w:rPr>
          <w:noProof/>
        </w:rPr>
        <w:t>oibleagáidí maidir le tuairisciú</w:t>
      </w:r>
    </w:p>
    <w:p>
      <w:pPr>
        <w:rPr>
          <w:noProof/>
        </w:rPr>
      </w:pPr>
      <w:r>
        <w:rPr>
          <w:noProof/>
        </w:rPr>
        <w:t>4. Sonraíochtaí agus ceanglais maidir le tógáil DFADanna</w:t>
      </w:r>
    </w:p>
    <w:p>
      <w:pPr>
        <w:rPr>
          <w:noProof/>
        </w:rPr>
      </w:pPr>
      <w:r>
        <w:rPr>
          <w:noProof/>
        </w:rPr>
        <w:t>Tréithe dearaidh DFAD (tuairisc)</w:t>
      </w:r>
    </w:p>
    <w:p>
      <w:pPr>
        <w:rPr>
          <w:noProof/>
        </w:rPr>
      </w:pPr>
      <w:r>
        <w:rPr>
          <w:noProof/>
        </w:rPr>
        <w:t>Marcálacha agus aitheantóirí DFADanna, lena n</w:t>
      </w:r>
      <w:r>
        <w:rPr>
          <w:noProof/>
        </w:rPr>
        <w:noBreakHyphen/>
        <w:t>áirítear rabhcháin DFADanna</w:t>
      </w:r>
    </w:p>
    <w:p>
      <w:pPr>
        <w:rPr>
          <w:noProof/>
        </w:rPr>
      </w:pPr>
      <w:r>
        <w:rPr>
          <w:noProof/>
        </w:rPr>
        <w:t>ceanglais soilsiúcháin</w:t>
      </w:r>
    </w:p>
    <w:p>
      <w:pPr>
        <w:rPr>
          <w:noProof/>
        </w:rPr>
      </w:pPr>
      <w:r>
        <w:rPr>
          <w:noProof/>
        </w:rPr>
        <w:t>frithchaiteoirí radair</w:t>
      </w:r>
    </w:p>
    <w:p>
      <w:pPr>
        <w:rPr>
          <w:noProof/>
        </w:rPr>
      </w:pPr>
      <w:r>
        <w:rPr>
          <w:noProof/>
        </w:rPr>
        <w:t>fad infheicthe</w:t>
      </w:r>
    </w:p>
    <w:p>
      <w:pPr>
        <w:rPr>
          <w:noProof/>
        </w:rPr>
      </w:pPr>
      <w:r>
        <w:rPr>
          <w:noProof/>
        </w:rPr>
        <w:t>baoithe raidió (ceanglas maidir le sraithuimhreacha)</w:t>
      </w:r>
    </w:p>
    <w:p>
      <w:pPr>
        <w:rPr>
          <w:noProof/>
        </w:rPr>
      </w:pPr>
      <w:r>
        <w:rPr>
          <w:noProof/>
        </w:rPr>
        <w:t>trasghlacadóirí satailíte (ceanglas maidir le sraithuimhreacha)</w:t>
      </w:r>
    </w:p>
    <w:p>
      <w:pPr>
        <w:keepNext/>
        <w:rPr>
          <w:noProof/>
        </w:rPr>
      </w:pPr>
      <w:r>
        <w:rPr>
          <w:noProof/>
        </w:rPr>
        <w:t>5. Limistéir is infheidhme:</w:t>
      </w:r>
    </w:p>
    <w:p>
      <w:pPr>
        <w:rPr>
          <w:noProof/>
        </w:rPr>
      </w:pPr>
      <w:r>
        <w:rPr>
          <w:noProof/>
        </w:rPr>
        <w:t>Mionsonraí maidir le limistéir nó tréimhsí atá iata, e.g. uiscí teorann, lánaí loingseoireachta , gaireacht d'iascaigh ar mhionscála, etc.</w:t>
      </w:r>
    </w:p>
    <w:p>
      <w:pPr>
        <w:rPr>
          <w:noProof/>
        </w:rPr>
      </w:pPr>
      <w:r>
        <w:rPr>
          <w:noProof/>
        </w:rPr>
        <w:t>6. Tréimhse is infheidhme maidir le DFAD-MP.</w:t>
      </w:r>
    </w:p>
    <w:p>
      <w:pPr>
        <w:rPr>
          <w:noProof/>
        </w:rPr>
      </w:pPr>
      <w:r>
        <w:rPr>
          <w:noProof/>
        </w:rPr>
        <w:t>7. Modhanna chun faireachán agus athbhreithniú a dhéanamh ar chur chun feidhme DFAD-MP.</w:t>
      </w:r>
    </w:p>
    <w:p>
      <w:pPr>
        <w:rPr>
          <w:noProof/>
        </w:rPr>
      </w:pPr>
      <w:r>
        <w:rPr>
          <w:noProof/>
        </w:rPr>
        <w:t>8. Teimpléad logleabhair DFAD (sonraí atá le bailiú arna sonrú in Iarscríbhinn 3).</w:t>
      </w:r>
    </w:p>
    <w:p>
      <w:pPr>
        <w:spacing w:before="0" w:after="200" w:line="276" w:lineRule="auto"/>
        <w:jc w:val="left"/>
        <w:rPr>
          <w:b/>
          <w:noProof/>
          <w:u w:val="single"/>
        </w:rPr>
      </w:pPr>
      <w:r>
        <w:rPr>
          <w:noProof/>
        </w:rPr>
        <w:br w:type="page"/>
      </w:r>
    </w:p>
    <w:p>
      <w:pPr>
        <w:pStyle w:val="Annexetitre"/>
        <w:rPr>
          <w:noProof/>
        </w:rPr>
      </w:pPr>
      <w:r>
        <w:rPr>
          <w:noProof/>
        </w:rPr>
        <w:t>IARSCRÍBHINN 3</w:t>
      </w:r>
    </w:p>
    <w:p>
      <w:pPr>
        <w:spacing w:before="0" w:after="75"/>
        <w:jc w:val="left"/>
        <w:rPr>
          <w:rFonts w:eastAsia="Times New Roman"/>
          <w:b/>
          <w:bCs/>
          <w:noProof/>
          <w:szCs w:val="24"/>
        </w:rPr>
      </w:pPr>
      <w:r>
        <w:rPr>
          <w:b/>
          <w:bCs/>
          <w:noProof/>
          <w:szCs w:val="24"/>
        </w:rPr>
        <w:t>SONRAÍ A BHAILIÚ LE hAGHAIDH DFADanna</w:t>
      </w:r>
    </w:p>
    <w:p>
      <w:pPr>
        <w:spacing w:before="360" w:after="360"/>
        <w:jc w:val="left"/>
        <w:rPr>
          <w:rFonts w:eastAsia="Times New Roman"/>
          <w:noProof/>
          <w:szCs w:val="24"/>
        </w:rPr>
      </w:pPr>
      <w:r>
        <w:rPr>
          <w:noProof/>
        </w:rPr>
        <w:t xml:space="preserve">a) Maidir le gach gníomhaíocht thart ar DFAD, cibé acu a dhéantar cor iascaireachta ina diaidh nó nach ndéantar, déanfaidh gach soitheach iascaireachta, tacaíochta agus soláthair an fhaisnéis a leanas a thuairisciú: </w:t>
      </w:r>
      <w:r>
        <w:rPr>
          <w:noProof/>
        </w:rPr>
        <w:br/>
        <w:t xml:space="preserve">i. Soitheach (ainm agus uimhir chláraithe an tsoithigh iascaireachta, tacaíochta agus soláthair) </w:t>
      </w:r>
      <w:r>
        <w:rPr>
          <w:noProof/>
        </w:rPr>
        <w:br/>
        <w:t xml:space="preserve">ii. Suíomh (ina shuíomh geografach den teagmhas (Domhanleithead agus Domhanfhad) de réir céimeanna agus nóiméad) </w:t>
      </w:r>
      <w:r>
        <w:rPr>
          <w:noProof/>
        </w:rPr>
        <w:br/>
        <w:t xml:space="preserve">iii. Dáta (LL/MM/BBBB, lá/mí/bliain) </w:t>
      </w:r>
      <w:r>
        <w:rPr>
          <w:noProof/>
        </w:rPr>
        <w:br/>
        <w:t xml:space="preserve">iv. Aitheantóir DFAD (DFAD nó an sainaitheantas rabhcháin) </w:t>
      </w:r>
      <w:r>
        <w:rPr>
          <w:noProof/>
        </w:rPr>
        <w:br/>
        <w:t xml:space="preserve">v. An cineál DFAD (FAD srutha déanta as ábhar nádúrtha, FAD srutha déanta as ábhair shaorga), </w:t>
      </w:r>
      <w:r>
        <w:rPr>
          <w:noProof/>
        </w:rPr>
        <w:br/>
        <w:t xml:space="preserve">vi. Tréithe dearaidh DFAD </w:t>
      </w:r>
      <w:r>
        <w:rPr>
          <w:noProof/>
        </w:rPr>
        <w:br/>
        <w:t xml:space="preserve">• Gné agus ábhar na páirte snámhachta agus an struchtúir a bhíonn ar crochadh faoi uisce; </w:t>
      </w:r>
      <w:r>
        <w:rPr>
          <w:noProof/>
        </w:rPr>
        <w:br/>
        <w:t>vii. An cineál gníomhaíochta, (dul chuig an DFAD, tabhairt isteach eangaí, aisghabháil, caillteanas, idirghabháil maidir le trealamh leictreonach seirbhíse).</w:t>
      </w:r>
    </w:p>
    <w:p>
      <w:pPr>
        <w:spacing w:before="360" w:after="360"/>
        <w:jc w:val="left"/>
        <w:rPr>
          <w:rFonts w:eastAsia="Times New Roman"/>
          <w:noProof/>
          <w:szCs w:val="24"/>
        </w:rPr>
      </w:pPr>
      <w:r>
        <w:rPr>
          <w:noProof/>
        </w:rPr>
        <w:t>b) Má thugtar faoi chor iascaireachta tar éis dul chuig DFAD, torthaí an choir i dtéarmaí gabhála agus foghabhála, cibé acu a dhéantar iad a choinneáil nó a aischur marbh nó beo nó nach ndéantar. Tuairisceoidh CPCanna na sonraí sin a dhéantar a chomhiomlánú in aghaidh an tsoithigh ar chéim 1*1 (i gcás inarb infheidhme) agus go míosúil don Rúnaíocht</w:t>
      </w:r>
    </w:p>
    <w:p>
      <w:pPr>
        <w:spacing w:before="0" w:after="75"/>
        <w:jc w:val="left"/>
        <w:rPr>
          <w:rFonts w:eastAsia="Times New Roman"/>
          <w:b/>
          <w:bCs/>
          <w:noProof/>
          <w:szCs w:val="24"/>
        </w:rPr>
      </w:pPr>
      <w:r>
        <w:rPr>
          <w:b/>
          <w:bCs/>
          <w:noProof/>
          <w:szCs w:val="24"/>
        </w:rPr>
        <w:t>SONRAÍ A BHAILIÚ LE hAGHAIDH AFADanna</w:t>
      </w:r>
    </w:p>
    <w:p>
      <w:pPr>
        <w:spacing w:before="360" w:after="360"/>
        <w:jc w:val="left"/>
        <w:rPr>
          <w:rFonts w:eastAsia="Times New Roman"/>
          <w:noProof/>
          <w:szCs w:val="24"/>
        </w:rPr>
      </w:pPr>
      <w:r>
        <w:rPr>
          <w:noProof/>
        </w:rPr>
        <w:t xml:space="preserve">a) Aon ghníomhaíocht timpeall AFAD. </w:t>
      </w:r>
      <w:r>
        <w:rPr>
          <w:noProof/>
        </w:rPr>
        <w:br/>
        <w:t xml:space="preserve">b) Maidir le gach gníomhaíocht timpeall AFAD (deisiú, idirghabháil, comhdhlúthú, etc.), cibé acu a leanann cor iascaireachta nó aon ghníomhaíocht eile nó nach leanann, tá an méid seo a leanas le tuairisciú: </w:t>
      </w:r>
      <w:r>
        <w:rPr>
          <w:noProof/>
        </w:rPr>
        <w:br/>
        <w:t xml:space="preserve">ii. Suíomh (ina shuíomh geografach den teagmhas (Domhanleithead agus Domhanfhad) de réir céimeanna agus nóiméad) </w:t>
      </w:r>
      <w:r>
        <w:rPr>
          <w:noProof/>
        </w:rPr>
        <w:br/>
        <w:t xml:space="preserve">ii. Dáta (LL/MM/BBBB, lá/mí/bliain) </w:t>
      </w:r>
      <w:r>
        <w:rPr>
          <w:noProof/>
        </w:rPr>
        <w:br/>
        <w:t>iii. aitheantóir AFAD (i.e. Marcáil FAD nó an sainaitheantas rabhcháin nó faisnéis ar bith lenar féidir an t</w:t>
      </w:r>
      <w:r>
        <w:rPr>
          <w:noProof/>
        </w:rPr>
        <w:noBreakHyphen/>
        <w:t>úinéir a aithint).</w:t>
      </w:r>
    </w:p>
    <w:p>
      <w:pPr>
        <w:spacing w:before="360" w:after="360"/>
        <w:jc w:val="left"/>
        <w:rPr>
          <w:rFonts w:eastAsia="Times New Roman"/>
          <w:noProof/>
          <w:szCs w:val="24"/>
        </w:rPr>
      </w:pPr>
      <w:r>
        <w:rPr>
          <w:noProof/>
        </w:rPr>
        <w:t>c) Má thugtar faoi chor iascaireachta tar éis dul chuig FAD nó gníomhaíochtaí iascaireachta eile, torthaí an choir i dtéarmaí gabhála agus foghabhála, cibé acu a dhéantar iad a choinneáil nó a aischur marbh nó beo nó nach ndéantar.</w:t>
      </w:r>
    </w:p>
    <w:p>
      <w:pPr>
        <w:rPr>
          <w:noProof/>
          <w:szCs w:val="24"/>
        </w:rPr>
      </w:pPr>
    </w:p>
    <w:p>
      <w:pPr>
        <w:rPr>
          <w:noProof/>
        </w:rPr>
      </w:pPr>
    </w:p>
    <w:p>
      <w:pPr>
        <w:rPr>
          <w:noProof/>
        </w:rPr>
        <w:sectPr>
          <w:pgSz w:w="11907" w:h="16839"/>
          <w:pgMar w:top="1134" w:right="1417" w:bottom="1134" w:left="1417" w:header="709" w:footer="709" w:gutter="0"/>
          <w:cols w:space="720"/>
          <w:docGrid w:linePitch="360"/>
        </w:sectPr>
      </w:pPr>
    </w:p>
    <w:p>
      <w:pPr>
        <w:pStyle w:val="Annexetitre"/>
        <w:rPr>
          <w:noProof/>
        </w:rPr>
      </w:pPr>
      <w:r>
        <w:rPr>
          <w:noProof/>
        </w:rPr>
        <w:t>IARSCRÍBHINN 4</w:t>
      </w:r>
    </w:p>
    <w:p>
      <w:pPr>
        <w:spacing w:before="0" w:after="0"/>
        <w:jc w:val="center"/>
        <w:rPr>
          <w:rFonts w:eastAsia="Times New Roman"/>
          <w:b/>
          <w:noProof/>
          <w:szCs w:val="18"/>
          <w:u w:val="single"/>
        </w:rPr>
      </w:pPr>
      <w:r>
        <w:rPr>
          <w:b/>
          <w:noProof/>
          <w:szCs w:val="18"/>
          <w:u w:val="single"/>
        </w:rPr>
        <w:t>Bearta maolaithe le haghaidh éanlaith mhara in iascaigh spiléir</w:t>
      </w:r>
    </w:p>
    <w:p>
      <w:pPr>
        <w:spacing w:before="0" w:after="0"/>
        <w:jc w:val="left"/>
        <w:rPr>
          <w:rFonts w:eastAsia="Times New Roman"/>
          <w:noProof/>
          <w:sz w:val="18"/>
          <w:szCs w:val="18"/>
          <w:lang w:eastAsia="en-IE"/>
        </w:rPr>
      </w:pPr>
    </w:p>
    <w:tbl>
      <w:tblPr>
        <w:tblW w:w="1260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2160"/>
        <w:gridCol w:w="3576"/>
        <w:gridCol w:w="6864"/>
      </w:tblGrid>
      <w:tr>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noProof/>
              </w:rPr>
              <w:t xml:space="preserve"> </w:t>
            </w:r>
            <w:r>
              <w:rPr>
                <w:noProof/>
              </w:rPr>
              <w:br/>
            </w:r>
            <w:r>
              <w:rPr>
                <w:rFonts w:ascii="Verdana" w:hAnsi="Verdana"/>
                <w:b/>
                <w:bCs/>
                <w:noProof/>
                <w:sz w:val="18"/>
                <w:szCs w:val="18"/>
              </w:rPr>
              <w:t>Maolú</w:t>
            </w:r>
          </w:p>
        </w:tc>
        <w:tc>
          <w:tcPr>
            <w:tcW w:w="223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b/>
                <w:bCs/>
                <w:noProof/>
                <w:sz w:val="18"/>
                <w:szCs w:val="18"/>
              </w:rPr>
              <w:t>Tuairisc</w:t>
            </w:r>
          </w:p>
        </w:tc>
        <w:tc>
          <w:tcPr>
            <w:tcW w:w="429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b/>
                <w:bCs/>
                <w:noProof/>
                <w:sz w:val="18"/>
                <w:szCs w:val="18"/>
              </w:rPr>
              <w:t>Sonraíochtaí</w:t>
            </w:r>
          </w:p>
        </w:tc>
      </w:tr>
      <w:tr>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Doruithe a chur le linn na hoíche gan de shoilsiú deice ach a laghad is gá</w:t>
            </w:r>
          </w:p>
        </w:tc>
        <w:tc>
          <w:tcPr>
            <w:tcW w:w="223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Gan doruithe a chur idir camhaoir agus coineascar muirí.</w:t>
            </w:r>
            <w:r>
              <w:rPr>
                <w:noProof/>
              </w:rPr>
              <w:t xml:space="preserve"> </w:t>
            </w:r>
            <w:r>
              <w:rPr>
                <w:noProof/>
              </w:rPr>
              <w:br/>
            </w:r>
            <w:r>
              <w:rPr>
                <w:rFonts w:ascii="Verdana" w:hAnsi="Verdana"/>
                <w:noProof/>
                <w:sz w:val="18"/>
                <w:szCs w:val="18"/>
              </w:rPr>
              <w:t>Gan ach a laghad is gá de shoilsiú deice a bheith ann.</w:t>
            </w:r>
          </w:p>
        </w:tc>
        <w:tc>
          <w:tcPr>
            <w:tcW w:w="429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Déantar coineascar muirí agus camhaoir mhuirí a shainmhíniú faoi mar a leagtar amach iad i dtáblaí an Almanaig Loingseoireachta maidir leis an domhanleithead, am áitiúil agus dáta ábhartha.</w:t>
            </w:r>
            <w:r>
              <w:rPr>
                <w:noProof/>
              </w:rPr>
              <w:t xml:space="preserve"> </w:t>
            </w:r>
            <w:r>
              <w:rPr>
                <w:noProof/>
              </w:rPr>
              <w:br/>
            </w:r>
            <w:r>
              <w:rPr>
                <w:rFonts w:ascii="Verdana" w:hAnsi="Verdana"/>
                <w:noProof/>
                <w:sz w:val="18"/>
                <w:szCs w:val="18"/>
              </w:rPr>
              <w:t>Níor cheart don soilsiú íosta deice na híoschaighdeáin sábháilteachta agus loingseoireachta a shárú.</w:t>
            </w:r>
          </w:p>
        </w:tc>
      </w:tr>
      <w:tr>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Línte scanraithe éan (línte Tori)</w:t>
            </w:r>
          </w:p>
        </w:tc>
        <w:tc>
          <w:tcPr>
            <w:tcW w:w="223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Déanfar línte scanraithe éan a úsáid nuair atá trealamh spiléir in úsáid chun an ruaig a chur ar éin ó theacht i ngiorracht don snúda.</w:t>
            </w:r>
          </w:p>
        </w:tc>
        <w:tc>
          <w:tcPr>
            <w:tcW w:w="429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150"/>
              <w:jc w:val="left"/>
              <w:rPr>
                <w:rFonts w:ascii="Verdana" w:eastAsia="Times New Roman" w:hAnsi="Verdana"/>
                <w:noProof/>
                <w:sz w:val="18"/>
                <w:szCs w:val="18"/>
              </w:rPr>
            </w:pPr>
            <w:r>
              <w:rPr>
                <w:rFonts w:ascii="Verdana" w:hAnsi="Verdana"/>
                <w:noProof/>
                <w:sz w:val="18"/>
                <w:szCs w:val="18"/>
              </w:rPr>
              <w:t>I gcás soithí is faide ná 35 m nó cothrom leis:</w:t>
            </w:r>
          </w:p>
          <w:p>
            <w:pPr>
              <w:numPr>
                <w:ilvl w:val="0"/>
                <w:numId w:val="5"/>
              </w:numPr>
              <w:spacing w:before="0" w:after="0"/>
              <w:ind w:left="0"/>
              <w:jc w:val="left"/>
              <w:rPr>
                <w:rFonts w:ascii="Verdana" w:eastAsia="Times New Roman" w:hAnsi="Verdana"/>
                <w:noProof/>
                <w:sz w:val="18"/>
                <w:szCs w:val="18"/>
              </w:rPr>
            </w:pPr>
            <w:r>
              <w:rPr>
                <w:rFonts w:ascii="Verdana" w:hAnsi="Verdana"/>
                <w:noProof/>
                <w:sz w:val="18"/>
                <w:szCs w:val="18"/>
              </w:rPr>
              <w:t>Is ceart ar a laghad líne amháin scanraithe éan a úsáid. Más indéanta, moltar do na soithí an dara cuaille tori agus an dara líne scanraithe éan a úsáid tráth a bhíonn líon mór éan ann nó cuid mhór gníomhaíochtaí éan ann; is ceart an dá líne scanraithe éan a úsáid an tráth céanna, ceann ar gach taobh den dorú atá á chur;</w:t>
            </w:r>
          </w:p>
          <w:p>
            <w:pPr>
              <w:numPr>
                <w:ilvl w:val="0"/>
                <w:numId w:val="5"/>
              </w:numPr>
              <w:spacing w:before="0" w:after="0"/>
              <w:ind w:left="0"/>
              <w:jc w:val="left"/>
              <w:rPr>
                <w:rFonts w:ascii="Verdana" w:eastAsia="Times New Roman" w:hAnsi="Verdana"/>
                <w:noProof/>
                <w:sz w:val="18"/>
                <w:szCs w:val="18"/>
              </w:rPr>
            </w:pPr>
            <w:r>
              <w:rPr>
                <w:rFonts w:ascii="Verdana" w:hAnsi="Verdana"/>
                <w:noProof/>
                <w:sz w:val="18"/>
                <w:szCs w:val="18"/>
              </w:rPr>
              <w:t>Ní mór fairsinge aeir na línte scanraithe éan a bheith níos faide ná 100 m nó cothrom leis;</w:t>
            </w:r>
          </w:p>
          <w:p>
            <w:pPr>
              <w:numPr>
                <w:ilvl w:val="0"/>
                <w:numId w:val="5"/>
              </w:numPr>
              <w:spacing w:before="0" w:after="0"/>
              <w:ind w:left="0"/>
              <w:jc w:val="left"/>
              <w:rPr>
                <w:rFonts w:ascii="Verdana" w:eastAsia="Times New Roman" w:hAnsi="Verdana"/>
                <w:noProof/>
                <w:sz w:val="18"/>
                <w:szCs w:val="18"/>
              </w:rPr>
            </w:pPr>
            <w:r>
              <w:rPr>
                <w:rFonts w:ascii="Verdana" w:hAnsi="Verdana"/>
                <w:noProof/>
                <w:sz w:val="18"/>
                <w:szCs w:val="18"/>
              </w:rPr>
              <w:t>Is ceart úsáid a bhaint as sraoilleáin fhada atá sách fada le go sínfeadh siad chomh fada le barr na farraige agus í ina calm;</w:t>
            </w:r>
          </w:p>
          <w:p>
            <w:pPr>
              <w:numPr>
                <w:ilvl w:val="0"/>
                <w:numId w:val="5"/>
              </w:numPr>
              <w:spacing w:before="0" w:after="0"/>
              <w:ind w:left="0"/>
              <w:jc w:val="left"/>
              <w:rPr>
                <w:rFonts w:ascii="Verdana" w:eastAsia="Times New Roman" w:hAnsi="Verdana"/>
                <w:noProof/>
                <w:sz w:val="18"/>
                <w:szCs w:val="18"/>
              </w:rPr>
            </w:pPr>
            <w:r>
              <w:rPr>
                <w:rFonts w:ascii="Verdana" w:hAnsi="Verdana"/>
                <w:noProof/>
                <w:sz w:val="18"/>
                <w:szCs w:val="18"/>
              </w:rPr>
              <w:t>ní mór gan na sraoilleáin fhada a bheith níos faide ná 5 m ó chéile.</w:t>
            </w:r>
          </w:p>
          <w:p>
            <w:pPr>
              <w:spacing w:before="0" w:after="0"/>
              <w:jc w:val="left"/>
              <w:rPr>
                <w:rFonts w:ascii="Verdana" w:eastAsia="Times New Roman" w:hAnsi="Verdana"/>
                <w:noProof/>
                <w:sz w:val="18"/>
                <w:szCs w:val="18"/>
              </w:rPr>
            </w:pPr>
            <w:r>
              <w:rPr>
                <w:rFonts w:ascii="Verdana" w:hAnsi="Verdana"/>
                <w:noProof/>
                <w:sz w:val="18"/>
                <w:szCs w:val="18"/>
              </w:rPr>
              <w:t>I gcás soithí atá níos giorra na 35 m:</w:t>
            </w:r>
          </w:p>
          <w:p>
            <w:pPr>
              <w:numPr>
                <w:ilvl w:val="0"/>
                <w:numId w:val="6"/>
              </w:numPr>
              <w:spacing w:before="0" w:after="0"/>
              <w:ind w:left="0"/>
              <w:jc w:val="left"/>
              <w:rPr>
                <w:rFonts w:ascii="Verdana" w:eastAsia="Times New Roman" w:hAnsi="Verdana"/>
                <w:noProof/>
                <w:sz w:val="18"/>
                <w:szCs w:val="18"/>
              </w:rPr>
            </w:pPr>
            <w:r>
              <w:rPr>
                <w:rFonts w:ascii="Verdana" w:hAnsi="Verdana"/>
                <w:noProof/>
                <w:sz w:val="18"/>
                <w:szCs w:val="18"/>
              </w:rPr>
              <w:t>Is ceart ar a laghad líne amháin scanraithe éan a úsáid.</w:t>
            </w:r>
          </w:p>
          <w:p>
            <w:pPr>
              <w:numPr>
                <w:ilvl w:val="0"/>
                <w:numId w:val="6"/>
              </w:numPr>
              <w:spacing w:before="0" w:after="0"/>
              <w:ind w:left="0"/>
              <w:jc w:val="left"/>
              <w:rPr>
                <w:rFonts w:ascii="Verdana" w:eastAsia="Times New Roman" w:hAnsi="Verdana"/>
                <w:noProof/>
                <w:sz w:val="18"/>
                <w:szCs w:val="18"/>
              </w:rPr>
            </w:pPr>
            <w:r>
              <w:rPr>
                <w:rFonts w:ascii="Verdana" w:hAnsi="Verdana"/>
                <w:noProof/>
                <w:sz w:val="18"/>
                <w:szCs w:val="18"/>
              </w:rPr>
              <w:t>Ní mór fairsinge aeir na línte scanraithe éan a bheith níos faide ná 75 m nó cothrom leis;</w:t>
            </w:r>
          </w:p>
          <w:p>
            <w:pPr>
              <w:numPr>
                <w:ilvl w:val="0"/>
                <w:numId w:val="6"/>
              </w:numPr>
              <w:spacing w:before="0" w:after="0"/>
              <w:ind w:left="0"/>
              <w:jc w:val="left"/>
              <w:rPr>
                <w:rFonts w:ascii="Verdana" w:eastAsia="Times New Roman" w:hAnsi="Verdana"/>
                <w:noProof/>
                <w:sz w:val="18"/>
                <w:szCs w:val="18"/>
              </w:rPr>
            </w:pPr>
            <w:r>
              <w:rPr>
                <w:rFonts w:ascii="Verdana" w:hAnsi="Verdana"/>
                <w:noProof/>
                <w:sz w:val="18"/>
                <w:szCs w:val="18"/>
              </w:rPr>
              <w:t>Is gá sraoilleáin atá fada agus/nó gearr (ach níos faide ná 1 m ar fad) a úsáid agus iad a bheith ceangailte den líne mar a leanas:</w:t>
            </w:r>
          </w:p>
          <w:p>
            <w:pPr>
              <w:numPr>
                <w:ilvl w:val="0"/>
                <w:numId w:val="7"/>
              </w:numPr>
              <w:spacing w:before="0" w:after="0"/>
              <w:ind w:left="0"/>
              <w:jc w:val="left"/>
              <w:rPr>
                <w:rFonts w:ascii="Verdana" w:eastAsia="Times New Roman" w:hAnsi="Verdana"/>
                <w:noProof/>
                <w:sz w:val="18"/>
                <w:szCs w:val="18"/>
              </w:rPr>
            </w:pPr>
            <w:r>
              <w:rPr>
                <w:rFonts w:ascii="Verdana" w:hAnsi="Verdana"/>
                <w:noProof/>
                <w:sz w:val="18"/>
                <w:szCs w:val="18"/>
              </w:rPr>
              <w:t>Sraoilleáin ghearra: gan de bhearna níos faide ná 2 m a bheith eatarthu.</w:t>
            </w:r>
          </w:p>
          <w:p>
            <w:pPr>
              <w:numPr>
                <w:ilvl w:val="0"/>
                <w:numId w:val="7"/>
              </w:numPr>
              <w:spacing w:before="0" w:after="0"/>
              <w:ind w:left="0"/>
              <w:jc w:val="left"/>
              <w:rPr>
                <w:rFonts w:ascii="Verdana" w:eastAsia="Times New Roman" w:hAnsi="Verdana"/>
                <w:noProof/>
                <w:sz w:val="18"/>
                <w:szCs w:val="18"/>
              </w:rPr>
            </w:pPr>
            <w:r>
              <w:rPr>
                <w:rFonts w:ascii="Verdana" w:hAnsi="Verdana"/>
                <w:noProof/>
                <w:sz w:val="18"/>
                <w:szCs w:val="18"/>
              </w:rPr>
              <w:t>Sraoilleáin fhada: gan de bhearna níos faide ná 5 m a bheith eatarthu den chéad 55 m de líne scanraithe éan.</w:t>
            </w:r>
          </w:p>
          <w:p>
            <w:pPr>
              <w:spacing w:before="0" w:after="0"/>
              <w:jc w:val="left"/>
              <w:rPr>
                <w:rFonts w:ascii="Verdana" w:eastAsia="Times New Roman" w:hAnsi="Verdana"/>
                <w:noProof/>
                <w:sz w:val="18"/>
                <w:szCs w:val="18"/>
              </w:rPr>
            </w:pPr>
            <w:r>
              <w:rPr>
                <w:rFonts w:ascii="Verdana" w:hAnsi="Verdana"/>
                <w:noProof/>
                <w:sz w:val="18"/>
                <w:szCs w:val="18"/>
              </w:rPr>
              <w:t>Cuirtear treoirlínte breise maidir le dearadh agus úsáid línte scanraithe éan ar fáil in Iarscríbhinn 5 a ghabhann leis an rialachán seo.</w:t>
            </w:r>
          </w:p>
        </w:tc>
      </w:tr>
      <w:tr>
        <w:tc>
          <w:tcPr>
            <w:tcW w:w="135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0"/>
              <w:jc w:val="left"/>
              <w:rPr>
                <w:rFonts w:ascii="Verdana" w:eastAsia="Times New Roman" w:hAnsi="Verdana"/>
                <w:noProof/>
                <w:sz w:val="18"/>
                <w:szCs w:val="18"/>
              </w:rPr>
            </w:pPr>
            <w:r>
              <w:rPr>
                <w:rFonts w:ascii="Verdana" w:hAnsi="Verdana"/>
                <w:noProof/>
                <w:sz w:val="18"/>
                <w:szCs w:val="18"/>
              </w:rPr>
              <w:t>Meáchan ar na línte</w:t>
            </w:r>
          </w:p>
        </w:tc>
        <w:tc>
          <w:tcPr>
            <w:tcW w:w="2235"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0"/>
              <w:jc w:val="left"/>
              <w:rPr>
                <w:rFonts w:ascii="Verdana" w:eastAsia="Times New Roman" w:hAnsi="Verdana"/>
                <w:noProof/>
                <w:sz w:val="18"/>
                <w:szCs w:val="18"/>
              </w:rPr>
            </w:pPr>
            <w:r>
              <w:rPr>
                <w:rFonts w:ascii="Verdana" w:hAnsi="Verdana"/>
                <w:noProof/>
                <w:sz w:val="18"/>
                <w:szCs w:val="18"/>
              </w:rPr>
              <w:t>Meáchain líne a chur ar an snúda sula gcuirfear san uisce é</w:t>
            </w:r>
          </w:p>
        </w:tc>
        <w:tc>
          <w:tcPr>
            <w:tcW w:w="4290"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pPr>
              <w:spacing w:before="0" w:after="0"/>
              <w:jc w:val="left"/>
              <w:rPr>
                <w:rFonts w:ascii="Verdana" w:eastAsia="Times New Roman" w:hAnsi="Verdana"/>
                <w:noProof/>
                <w:sz w:val="18"/>
                <w:szCs w:val="18"/>
              </w:rPr>
            </w:pPr>
            <w:r>
              <w:rPr>
                <w:rFonts w:ascii="Verdana" w:hAnsi="Verdana"/>
                <w:noProof/>
                <w:sz w:val="18"/>
                <w:szCs w:val="18"/>
              </w:rPr>
              <w:t>Níos mó ná 45 g ina iomláine ceangailte taobh istigh de 1 m ón duán; nó</w:t>
            </w:r>
            <w:r>
              <w:rPr>
                <w:noProof/>
              </w:rPr>
              <w:t xml:space="preserve"> </w:t>
            </w:r>
            <w:r>
              <w:rPr>
                <w:noProof/>
              </w:rPr>
              <w:br/>
            </w:r>
            <w:r>
              <w:rPr>
                <w:rFonts w:ascii="Verdana" w:hAnsi="Verdana"/>
                <w:noProof/>
                <w:sz w:val="18"/>
                <w:szCs w:val="18"/>
              </w:rPr>
              <w:t>Níos mó ná 60 g ina iomláine ceangailte taobh istigh de 3.5 m ón duán; nó</w:t>
            </w:r>
            <w:r>
              <w:rPr>
                <w:noProof/>
              </w:rPr>
              <w:t xml:space="preserve"> </w:t>
            </w:r>
            <w:r>
              <w:rPr>
                <w:noProof/>
              </w:rPr>
              <w:br/>
            </w:r>
            <w:r>
              <w:rPr>
                <w:rFonts w:ascii="Verdana" w:hAnsi="Verdana"/>
                <w:noProof/>
                <w:sz w:val="18"/>
                <w:szCs w:val="18"/>
              </w:rPr>
              <w:t>Níos mó ná meáchan 98 g ina iomláine ceangailte taobh istigh de 4 m ón duán.</w:t>
            </w:r>
          </w:p>
        </w:tc>
      </w:tr>
    </w:tbl>
    <w:p>
      <w:pPr>
        <w:rPr>
          <w:noProof/>
        </w:rPr>
        <w:sectPr>
          <w:headerReference w:type="default" r:id="rId18"/>
          <w:footerReference w:type="default" r:id="rId19"/>
          <w:headerReference w:type="first" r:id="rId20"/>
          <w:footerReference w:type="first" r:id="rId21"/>
          <w:pgSz w:w="16839" w:h="11907" w:orient="landscape"/>
          <w:pgMar w:top="1417" w:right="1134" w:bottom="1417" w:left="1134" w:header="709" w:footer="709" w:gutter="0"/>
          <w:cols w:space="720"/>
          <w:docGrid w:linePitch="360"/>
        </w:sectPr>
      </w:pPr>
    </w:p>
    <w:p>
      <w:pPr>
        <w:pStyle w:val="Annexetitre"/>
        <w:rPr>
          <w:noProof/>
        </w:rPr>
      </w:pPr>
      <w:r>
        <w:rPr>
          <w:noProof/>
        </w:rPr>
        <w:t>IARSCRÍBHINN 5</w:t>
      </w:r>
    </w:p>
    <w:p>
      <w:pPr>
        <w:spacing w:before="0" w:after="75"/>
        <w:jc w:val="left"/>
        <w:rPr>
          <w:rFonts w:eastAsia="Times New Roman"/>
          <w:b/>
          <w:bCs/>
          <w:noProof/>
          <w:szCs w:val="24"/>
        </w:rPr>
      </w:pPr>
      <w:r>
        <w:rPr>
          <w:b/>
          <w:bCs/>
          <w:noProof/>
          <w:szCs w:val="24"/>
        </w:rPr>
        <w:t>Treoirlínte Forlíontacha maidir le Dearadh agus Úsáid Línte Scanraithe Éan</w:t>
      </w:r>
    </w:p>
    <w:p>
      <w:pPr>
        <w:spacing w:before="360" w:after="360"/>
        <w:jc w:val="left"/>
        <w:rPr>
          <w:rFonts w:eastAsia="Times New Roman"/>
          <w:noProof/>
          <w:szCs w:val="24"/>
        </w:rPr>
      </w:pPr>
      <w:r>
        <w:rPr>
          <w:b/>
          <w:bCs/>
          <w:noProof/>
          <w:szCs w:val="24"/>
        </w:rPr>
        <w:t>Brollach</w:t>
      </w:r>
    </w:p>
    <w:p>
      <w:pPr>
        <w:spacing w:before="360" w:after="360"/>
        <w:rPr>
          <w:rFonts w:eastAsia="Times New Roman"/>
          <w:noProof/>
          <w:szCs w:val="24"/>
        </w:rPr>
      </w:pPr>
      <w:r>
        <w:rPr>
          <w:noProof/>
        </w:rPr>
        <w:t>Tá na híoschaighdeáin theicniúla maidir le húsáid línte scanraithe éan le fáil in Iarscríbhinn 4 a ghabhann leis an Rialachán seo, agus ní thugtar iad anseo arís. Tá na treoirlínte forlíontacha seo ceaptha chun cuidiú le rialacháin maidir le línte scanraithe éan i gcás soithí spiléir a ullmhú agus a chur chun feidhme. D'ainneoin go bhfuil na treoirlínte seo sách soiléir, moltar éifeachtúlacht na línte scanraithe éan a fheabhsú trí thástáil a dhéanamh laistigh de cheanglais Iarscríbhinn 4 a ghabhann leis an rialachán. Cuirtear san áireamh sna treoirlínte athróga comhshaoil agus oibríochtúla, ina measc dálaí aimsire mar aon leis an luas lena gcuirtear amach na línte agus méid na loinge, ar fachtóirí iad uile a mbíonn tionchar acu ar fheidhmíocht agus ar dhearadh na línte scanraithe le baoití a chosaint ar éin. D'fhonn na hathróga sin a chur san áireamh féadfaidh athrú teacht ar dhearadh na línte scanraithe éan agus ar an úsáid a bhaintear astu ar choinníoll nach ndéanfar dochar d'fheidhmíocht na línte. Tá sé beartaithe feabhas leanúnach a chur ar dhearadh na línte scanraithe éan agus, dá bhrí sin, ba cheart athbhreithniú a dhéanamh ar na treoirlínte sin amach anseo.</w:t>
      </w:r>
    </w:p>
    <w:p>
      <w:pPr>
        <w:spacing w:before="360" w:after="360"/>
        <w:jc w:val="left"/>
        <w:rPr>
          <w:rFonts w:eastAsia="Times New Roman"/>
          <w:noProof/>
          <w:szCs w:val="24"/>
        </w:rPr>
      </w:pPr>
      <w:r>
        <w:rPr>
          <w:b/>
          <w:bCs/>
          <w:noProof/>
          <w:szCs w:val="24"/>
        </w:rPr>
        <w:t>Dearadh na línte scanraithe éan (féach Figiúr 1)</w:t>
      </w:r>
    </w:p>
    <w:p>
      <w:pPr>
        <w:spacing w:before="360" w:after="360"/>
        <w:jc w:val="left"/>
        <w:rPr>
          <w:rFonts w:eastAsia="Times New Roman"/>
          <w:noProof/>
          <w:szCs w:val="24"/>
        </w:rPr>
      </w:pPr>
      <w:r>
        <w:rPr>
          <w:noProof/>
        </w:rPr>
        <w:t xml:space="preserve">1. Gléas tarraingthe iomchuí ar an gcuid sin den líne scanraithe éan atá san uisce, féadfaidh gléas den chineál sin fairsinge aeir na líne a fheabhsú. </w:t>
      </w:r>
      <w:r>
        <w:rPr>
          <w:noProof/>
        </w:rPr>
        <w:br/>
        <w:t xml:space="preserve">2. Ba cheart go mbeadh an chuid sin den líne atá os cionn an uisce sách éadrom chun nach bhféadfadh na héin a gluaiseachtaí a thuar nó nach rachadh siad i dtaithí uirthi agus ba cheart go mbeadh an líne sách trom chun nach gcuirfeadh an ghaoth dá treo í. </w:t>
      </w:r>
      <w:r>
        <w:rPr>
          <w:noProof/>
        </w:rPr>
        <w:br/>
        <w:t xml:space="preserve">3. Is fearr an líne a cheangal den soitheach le sclóin láidir bhairille chun nach rachadh an líne i bhfostú inti féin. </w:t>
      </w:r>
      <w:r>
        <w:rPr>
          <w:noProof/>
        </w:rPr>
        <w:br/>
        <w:t xml:space="preserve">4. Ba cheart na sraoilleáin a bheith déanta as ábhar atá feiceálach agus a bhogann go beoga ar bhealach nach féidir a thuar (mar shampla, líne fhíneálta láidir atá cumhdaithe le feadánra polúireatáin dearg) atá ar crochadh ó sclóin láidir trí bhealach (chun nach rachadh an líne i bhfostú inti féin) agus iad ceangailte den líne scanraithe éan. </w:t>
      </w:r>
      <w:r>
        <w:rPr>
          <w:noProof/>
        </w:rPr>
        <w:br/>
        <w:t xml:space="preserve">5. Ba cheart dhá dhual nó níos mó a bheith i ngach sraoilleán. </w:t>
      </w:r>
      <w:r>
        <w:rPr>
          <w:noProof/>
        </w:rPr>
        <w:br/>
        <w:t>6. Ba cheart a bheith in ann an sraoilleán a bhaint trí bhíthin fáiscín sa chaoi gur éifeachtúla stuáil na líne.</w:t>
      </w:r>
    </w:p>
    <w:p>
      <w:pPr>
        <w:spacing w:before="360" w:after="360"/>
        <w:jc w:val="left"/>
        <w:rPr>
          <w:rFonts w:eastAsia="Times New Roman"/>
          <w:noProof/>
          <w:szCs w:val="24"/>
        </w:rPr>
      </w:pPr>
      <w:r>
        <w:rPr>
          <w:b/>
          <w:bCs/>
          <w:noProof/>
          <w:szCs w:val="24"/>
        </w:rPr>
        <w:t>Línte scanraithe éan a úsáid</w:t>
      </w:r>
    </w:p>
    <w:p>
      <w:pPr>
        <w:spacing w:before="360" w:after="360"/>
        <w:jc w:val="left"/>
        <w:rPr>
          <w:rFonts w:eastAsia="Times New Roman"/>
          <w:noProof/>
          <w:szCs w:val="24"/>
        </w:rPr>
      </w:pPr>
      <w:r>
        <w:rPr>
          <w:noProof/>
        </w:rPr>
        <w:t xml:space="preserve">1. Ba cheart an líne a bheith ar crochadh ó chuaille atá feistithe den soitheach. Ba cheart an cuaille scanraithe éan a shocrú chomh hard agus is féidir sa chaoi go ndéanfadh an líne bhaoití a bhfuil fad maith idir iad agus cúl an tsoithigh a chosaint agus nach rachadh sí i bhfostú sa trealamh iascaireachta. Dá airde an cuaille is fearr an chosaint baoití. Mar shampla, thabharfadh cuaille atá tuairim is 7 m os cionn na huiscelíne thart ar 100 m de chosaint baoití. </w:t>
      </w:r>
      <w:r>
        <w:rPr>
          <w:noProof/>
        </w:rPr>
        <w:br/>
        <w:t xml:space="preserve">2. Mura bhfuil ach líne amháin scanraithe éan in úsáid ag soithí, is ceart í a chur taobh na gaoithe de bhaoití báite. Má chuirtear amach duáin bhaoiteáilte taobh amuigh den mharbhshruth, is ceart pointe ceangail na líne sraoilleán den soitheach a bheith suite roinnt méadar taobh amuigh de thaobh an tsoithigh ar a ndéantar na baoití a chur amach. Má tá dhá líne scanraithe éan in úsáid ag soithí, ní mór na duáin bhaoiteáilte a chur amach taobh istigh den limistéar idir an dá líne scanraithe éan. </w:t>
      </w:r>
      <w:r>
        <w:rPr>
          <w:noProof/>
        </w:rPr>
        <w:br/>
        <w:t xml:space="preserve">3. Moltar go ndéanfar iliomad línte scanraithe éan a chur amach chun cosaint bhreise ar éin a thabhairt do bhaoití. </w:t>
      </w:r>
      <w:r>
        <w:rPr>
          <w:noProof/>
        </w:rPr>
        <w:br/>
        <w:t xml:space="preserve">4. Ar an ábhar go bhféadfaidh briseadh línte a bheith ann nó go bhféadfaidh na línte dul i bhfostú ina chéile, ní mór línte breise scanraithe éan a bheith ar bord le cur in áit na gceann a ndéantar damáiste dóibh agus lena chinntiú gur féidir leanúint d'oibríochtaí iascaireachta gan bhriseadh. Is féidir scaoilteán a bheith mar chuid den líne scanraithe éan chun fadhbanna sábháilteachta agus oibríochtúla a laghdú sa chás go rachadh snámhán spiléir in achrann nó i bhfostú i bhfairsinge uisce na líne sraoilleán. </w:t>
      </w:r>
      <w:r>
        <w:rPr>
          <w:noProof/>
        </w:rPr>
        <w:br/>
        <w:t xml:space="preserve">5. Nuair a bhíonn meaisín caite amach baoití (BCM) in úsáid ag iascairí, ní mór dóibh a chinntiú go ndéantar comhordú ar na línte scanraithe éan agus an meaisín mar a leanas: i) a áirithiú go gcaitheann BCM na baoití go díreach faoi chosaint na línte scanraithe éan, agus ii) nuair a bhíonn BCM (nó cuid mhór BCManna) in ann caitheamh le clébhord agus deasbhord araon, ba cheart dhá líne scanraithe éan a úsáid. </w:t>
      </w:r>
      <w:r>
        <w:rPr>
          <w:noProof/>
        </w:rPr>
        <w:br/>
        <w:t xml:space="preserve">6. Nuair a bhíonn an snúda á chaitheamh amach de lámh, ní mór do na hiascairí a chinntiú go gcaitear amach na duáin bhaoiteáilte agus na codanna corntha den snúda faoin limistéar atá cosanta ag na línte scanraithe éan agus go seachnaítear an tsuaiteacht liáin a mhoilleodh an ráta suncála. </w:t>
      </w:r>
      <w:r>
        <w:rPr>
          <w:noProof/>
        </w:rPr>
        <w:br/>
        <w:t>7. Moltar d'iascairí crainn tochrais láimhe, leictreacha nó hiodrálacha a shuiteáil chun cur amach agus aisghabháil na línte scanraithe éan a éascú.</w:t>
      </w:r>
    </w:p>
    <w:p>
      <w:pPr>
        <w:rPr>
          <w:noProof/>
        </w:rPr>
      </w:pPr>
    </w:p>
    <w:p>
      <w:pPr>
        <w:rPr>
          <w:noProof/>
        </w:rPr>
      </w:pPr>
      <w:r>
        <w:rPr>
          <w:noProof/>
          <w:lang w:val="en-GB" w:eastAsia="en-GB"/>
        </w:rPr>
        <w:drawing>
          <wp:inline distT="0" distB="0" distL="0" distR="0">
            <wp:extent cx="5631873" cy="4223698"/>
            <wp:effectExtent l="0" t="0" r="6985" b="5715"/>
            <wp:docPr id="2" name="Picture 2" descr="C:\Users\marotla\AppData\Local\Temp\1\7zO8FA50D5B\fig1_res15_01_Plan de trav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otla\AppData\Local\Temp\1\7zO8FA50D5B\fig1_res15_01_Plan de travail 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5756" cy="4226610"/>
                    </a:xfrm>
                    <a:prstGeom prst="rect">
                      <a:avLst/>
                    </a:prstGeom>
                    <a:noFill/>
                    <a:ln>
                      <a:noFill/>
                    </a:ln>
                  </pic:spPr>
                </pic:pic>
              </a:graphicData>
            </a:graphic>
          </wp:inline>
        </w:drawing>
      </w:r>
    </w:p>
    <w:p>
      <w:pPr>
        <w:rPr>
          <w:noProof/>
        </w:rPr>
      </w:pPr>
    </w:p>
    <w:p>
      <w:pPr>
        <w:widowControl w:val="0"/>
        <w:autoSpaceDE w:val="0"/>
        <w:autoSpaceDN w:val="0"/>
        <w:rPr>
          <w:noProof/>
        </w:rPr>
      </w:pPr>
      <w:r>
        <w:rPr>
          <w:noProof/>
        </w:rPr>
        <w:t>Fadlíne (Cumraíocht Ghiair): Meánfhad líne brainse (méadair): Fad díreach i méadair idir snap agus duán.</w:t>
      </w:r>
    </w:p>
    <w:p>
      <w:pPr>
        <w:widowControl w:val="0"/>
        <w:autoSpaceDE w:val="0"/>
        <w:autoSpaceDN w:val="0"/>
        <w:rPr>
          <w:rFonts w:eastAsia="Times New Roman"/>
          <w:noProof/>
        </w:rPr>
      </w:pPr>
      <w:r>
        <w:rPr>
          <w:noProof/>
        </w:rPr>
        <w:t xml:space="preserve">Aistriúchán: </w:t>
      </w:r>
    </w:p>
    <w:p>
      <w:pPr>
        <w:widowControl w:val="0"/>
        <w:autoSpaceDE w:val="0"/>
        <w:autoSpaceDN w:val="0"/>
        <w:rPr>
          <w:rFonts w:eastAsia="Times New Roman"/>
          <w:noProof/>
        </w:rPr>
      </w:pPr>
      <w:r>
        <w:rPr>
          <w:noProof/>
        </w:rPr>
        <w:t>Snámhphointe</w:t>
      </w:r>
    </w:p>
    <w:p>
      <w:pPr>
        <w:widowControl w:val="0"/>
        <w:autoSpaceDE w:val="0"/>
        <w:autoSpaceDN w:val="0"/>
        <w:rPr>
          <w:rFonts w:eastAsia="Times New Roman"/>
          <w:noProof/>
        </w:rPr>
      </w:pPr>
      <w:r>
        <w:rPr>
          <w:noProof/>
        </w:rPr>
        <w:t>Leibhéal na farraige</w:t>
      </w:r>
    </w:p>
    <w:p>
      <w:pPr>
        <w:widowControl w:val="0"/>
        <w:autoSpaceDE w:val="0"/>
        <w:autoSpaceDN w:val="0"/>
        <w:rPr>
          <w:rFonts w:eastAsia="Times New Roman"/>
          <w:noProof/>
        </w:rPr>
      </w:pPr>
      <w:r>
        <w:rPr>
          <w:noProof/>
        </w:rPr>
        <w:t>Teocht dhromchla na farraige</w:t>
      </w:r>
    </w:p>
    <w:p>
      <w:pPr>
        <w:widowControl w:val="0"/>
        <w:autoSpaceDE w:val="0"/>
        <w:autoSpaceDN w:val="0"/>
        <w:rPr>
          <w:rFonts w:eastAsia="Times New Roman"/>
          <w:noProof/>
        </w:rPr>
      </w:pPr>
      <w:r>
        <w:rPr>
          <w:noProof/>
        </w:rPr>
        <w:t>Fad na líne snámhachta</w:t>
      </w:r>
    </w:p>
    <w:p>
      <w:pPr>
        <w:widowControl w:val="0"/>
        <w:autoSpaceDE w:val="0"/>
        <w:autoSpaceDN w:val="0"/>
        <w:rPr>
          <w:rFonts w:eastAsia="Times New Roman"/>
          <w:noProof/>
        </w:rPr>
      </w:pPr>
      <w:r>
        <w:rPr>
          <w:noProof/>
        </w:rPr>
        <w:t>Ábhar na príomhlíne</w:t>
      </w:r>
    </w:p>
    <w:p>
      <w:pPr>
        <w:widowControl w:val="0"/>
        <w:autoSpaceDE w:val="0"/>
        <w:autoSpaceDN w:val="0"/>
        <w:rPr>
          <w:rFonts w:eastAsia="Times New Roman"/>
          <w:noProof/>
        </w:rPr>
      </w:pPr>
      <w:r>
        <w:rPr>
          <w:noProof/>
        </w:rPr>
        <w:t>Meánfhad idir brainsí</w:t>
      </w:r>
    </w:p>
    <w:p>
      <w:pPr>
        <w:widowControl w:val="0"/>
        <w:autoSpaceDE w:val="0"/>
        <w:autoSpaceDN w:val="0"/>
        <w:rPr>
          <w:rFonts w:eastAsia="Times New Roman"/>
          <w:noProof/>
        </w:rPr>
      </w:pPr>
      <w:r>
        <w:rPr>
          <w:noProof/>
        </w:rPr>
        <w:t>Fad líne an bhrainse</w:t>
      </w:r>
    </w:p>
    <w:p>
      <w:pPr>
        <w:widowControl w:val="0"/>
        <w:autoSpaceDE w:val="0"/>
        <w:autoSpaceDN w:val="0"/>
        <w:rPr>
          <w:rFonts w:eastAsia="Times New Roman"/>
          <w:noProof/>
        </w:rPr>
      </w:pPr>
      <w:r>
        <w:rPr>
          <w:noProof/>
        </w:rPr>
        <w:t>Maidí solais</w:t>
      </w:r>
    </w:p>
    <w:p>
      <w:pPr>
        <w:widowControl w:val="0"/>
        <w:autoSpaceDE w:val="0"/>
        <w:autoSpaceDN w:val="0"/>
        <w:rPr>
          <w:rFonts w:eastAsia="Times New Roman"/>
          <w:noProof/>
        </w:rPr>
      </w:pPr>
      <w:r>
        <w:rPr>
          <w:noProof/>
        </w:rPr>
        <w:t>An cineál snúda/riain</w:t>
      </w:r>
    </w:p>
    <w:p>
      <w:pPr>
        <w:widowControl w:val="0"/>
        <w:autoSpaceDE w:val="0"/>
        <w:autoSpaceDN w:val="0"/>
        <w:rPr>
          <w:rFonts w:eastAsia="Times New Roman"/>
          <w:noProof/>
        </w:rPr>
      </w:pPr>
      <w:r>
        <w:rPr>
          <w:noProof/>
        </w:rPr>
        <w:t>An cineál duáin</w:t>
      </w:r>
    </w:p>
    <w:p>
      <w:pPr>
        <w:widowControl w:val="0"/>
        <w:autoSpaceDE w:val="0"/>
        <w:autoSpaceDN w:val="0"/>
        <w:rPr>
          <w:rFonts w:eastAsia="Times New Roman"/>
          <w:noProof/>
        </w:rPr>
      </w:pPr>
      <w:r>
        <w:rPr>
          <w:noProof/>
        </w:rPr>
        <w:t>An cineál baoite</w:t>
      </w:r>
    </w:p>
    <w:p>
      <w:pPr>
        <w:widowControl w:val="0"/>
        <w:autoSpaceDE w:val="0"/>
        <w:autoSpaceDN w:val="0"/>
        <w:rPr>
          <w:rFonts w:eastAsia="Times New Roman"/>
          <w:noProof/>
        </w:rPr>
      </w:pPr>
      <w:r>
        <w:rPr>
          <w:noProof/>
        </w:rPr>
        <w:t>Duáin idir snámháin (duáin in aghaidh an chiseáin)</w:t>
      </w:r>
    </w:p>
    <w:p>
      <w:pPr>
        <w:rPr>
          <w:noProof/>
        </w:rPr>
      </w:pPr>
    </w:p>
    <w:p>
      <w:pPr>
        <w:rPr>
          <w:noProof/>
        </w:rPr>
        <w:sectPr>
          <w:headerReference w:type="default" r:id="rId23"/>
          <w:footerReference w:type="default" r:id="rId24"/>
          <w:headerReference w:type="first" r:id="rId25"/>
          <w:footerReference w:type="first" r:id="rId26"/>
          <w:pgSz w:w="11907" w:h="16839"/>
          <w:pgMar w:top="1134" w:right="1417" w:bottom="1134" w:left="1417" w:header="709" w:footer="709" w:gutter="0"/>
          <w:cols w:space="720"/>
          <w:docGrid w:linePitch="360"/>
        </w:sectPr>
      </w:pPr>
    </w:p>
    <w:p>
      <w:pPr>
        <w:pStyle w:val="Annexetitre"/>
        <w:rPr>
          <w:noProof/>
        </w:rPr>
      </w:pPr>
      <w:r>
        <w:rPr>
          <w:noProof/>
        </w:rPr>
        <w:t>IARSCRÍBHINN 6</w:t>
      </w:r>
    </w:p>
    <w:p>
      <w:pPr>
        <w:pStyle w:val="NormalWeb"/>
        <w:spacing w:before="0" w:beforeAutospacing="0" w:after="0" w:afterAutospacing="0"/>
        <w:jc w:val="center"/>
        <w:rPr>
          <w:rStyle w:val="Strong"/>
          <w:noProof/>
          <w:lang w:val="ga-IE"/>
        </w:rPr>
      </w:pPr>
      <w:r>
        <w:rPr>
          <w:rStyle w:val="Strong"/>
          <w:noProof/>
          <w:lang w:val="ga-IE"/>
        </w:rPr>
        <w:t>Forálacha ginearálta maidir leis an gcomhaontú um chairtfhostú</w:t>
      </w:r>
    </w:p>
    <w:p>
      <w:pPr>
        <w:pStyle w:val="NormalWeb"/>
        <w:spacing w:before="0" w:beforeAutospacing="0" w:after="0" w:afterAutospacing="0"/>
        <w:rPr>
          <w:noProof/>
          <w:lang w:val="ga-IE"/>
        </w:rPr>
      </w:pPr>
    </w:p>
    <w:p>
      <w:pPr>
        <w:spacing w:before="0" w:after="0"/>
        <w:jc w:val="left"/>
        <w:rPr>
          <w:noProof/>
          <w:szCs w:val="24"/>
        </w:rPr>
      </w:pPr>
      <w:r>
        <w:rPr>
          <w:noProof/>
        </w:rPr>
        <w:t>Beidh na coinníollacha seo a leanas sa chomhaontú um chairtfhostú:</w:t>
      </w:r>
    </w:p>
    <w:p>
      <w:pPr>
        <w:pStyle w:val="NormalWeb"/>
        <w:spacing w:before="0" w:beforeAutospacing="0" w:after="0" w:afterAutospacing="0"/>
        <w:rPr>
          <w:noProof/>
          <w:lang w:val="ga-IE"/>
        </w:rPr>
      </w:pPr>
      <w:r>
        <w:rPr>
          <w:noProof/>
          <w:lang w:val="ga-IE"/>
        </w:rPr>
        <w:t>Thoiligh CPC brataí i scríbhinn leis an gcomhaontú um chairtfhostú;</w:t>
      </w:r>
    </w:p>
    <w:p>
      <w:pPr>
        <w:pStyle w:val="NormalWeb"/>
        <w:spacing w:before="0" w:beforeAutospacing="0" w:after="0" w:afterAutospacing="0"/>
        <w:rPr>
          <w:noProof/>
          <w:lang w:val="ga-IE"/>
        </w:rPr>
      </w:pPr>
      <w:r>
        <w:rPr>
          <w:noProof/>
          <w:lang w:val="ga-IE"/>
        </w:rPr>
        <w:t>Ní rachaidh fad na n</w:t>
      </w:r>
      <w:r>
        <w:rPr>
          <w:noProof/>
          <w:lang w:val="ga-IE"/>
        </w:rPr>
        <w:noBreakHyphen/>
        <w:t>oibríochtaí iascaireachta faoin gcomhaontú um chairtfhostú thar 12 mhí san iomlán in aon bhliain féilire;</w:t>
      </w:r>
    </w:p>
    <w:p>
      <w:pPr>
        <w:pStyle w:val="NormalWeb"/>
        <w:spacing w:before="0" w:beforeAutospacing="0" w:after="0" w:afterAutospacing="0"/>
        <w:rPr>
          <w:noProof/>
          <w:lang w:val="ga-IE"/>
        </w:rPr>
      </w:pPr>
      <w:r>
        <w:rPr>
          <w:noProof/>
          <w:lang w:val="ga-IE"/>
        </w:rPr>
        <w:t>Déanfar soithí iascaireachta atá le cairtfhostú a chlárú le Páirtithe Conarthacha agus Páirtithe Comhoibritheacha Neamhchonarthacha freagracha, a chomhaontaíonn go sainráite le Bearta Caomhnaithe agus Bainistíochta IOTC a chur i bhfeidhm agus iad a fhorfheidhmiú ar a gcuid soithí. Déanfaidh gach Páirtí Conarthach nó gach Páirtí Comhoibritheach brataí Neamhchonarthach lena mbaineann a ndualgas a fheidhmiú go héifeachtach maidir lena soithí iascaireachta a rialú chun a áirithiú go gcomhlíonfar Bearta Caomhnaithe agus Bainistíochta IOTC.</w:t>
      </w:r>
    </w:p>
    <w:p>
      <w:pPr>
        <w:pStyle w:val="NormalWeb"/>
        <w:spacing w:before="0" w:beforeAutospacing="0" w:after="0" w:afterAutospacing="0"/>
        <w:rPr>
          <w:noProof/>
          <w:lang w:val="ga-IE"/>
        </w:rPr>
      </w:pPr>
      <w:r>
        <w:rPr>
          <w:noProof/>
          <w:lang w:val="ga-IE"/>
        </w:rPr>
        <w:t>Beidh soithí iascaireachta atá le cairtfhostú ar thaifead IOTC ar shoithí atá údaraithe chun oibriú sa limistéar faoi Réimse Inniúlachta IOTC.</w:t>
      </w:r>
    </w:p>
    <w:p>
      <w:pPr>
        <w:pStyle w:val="NormalWeb"/>
        <w:spacing w:before="0" w:beforeAutospacing="0" w:after="0" w:afterAutospacing="0"/>
        <w:rPr>
          <w:noProof/>
          <w:lang w:val="ga-IE"/>
        </w:rPr>
      </w:pPr>
      <w:r>
        <w:rPr>
          <w:noProof/>
          <w:lang w:val="ga-IE"/>
        </w:rPr>
        <w:t>Gan dochar do dhualgais CPC ar chairtfhostú, áiritheoidh CPC brataí go gcomhlíonann an soitheach cairtfhostaithe reachtaíocht CPC ar chairtfhostú agus reachtaíocht CPCanna brataí araon agus áiritheoidh sé go gcomhlíonfaidh soithí cairtfhostaithe Bearta ábhartha Caomhnaithe agus Bainistíochta arna mbunú ag IOTC, i gcomhréir lena gcearta, lena n</w:t>
      </w:r>
      <w:r>
        <w:rPr>
          <w:noProof/>
          <w:lang w:val="ga-IE"/>
        </w:rPr>
        <w:noBreakHyphen/>
        <w:t>oibleagáidí agus lena ndlínse faoin dlí idirnáisiúnta. Má cheadaíonn CPC ar chairtfhostú don soitheach cairtfhostaithe dul ag iascaireacht ar an mórmhuir, is é CPC brataí a bheidh freagrach as an iascaireacht mhórmhara a dhéanfar de bhun shocrú na cairtfhostaithe. Tuairisceoidh an soitheach cairtfhostaithe VMS agus sonraí gabhála do CPCanna (ar chairtfhostú agus bratach orthu) agus do Rúnaíocht IOTC araon.</w:t>
      </w:r>
    </w:p>
    <w:p>
      <w:pPr>
        <w:pStyle w:val="NormalWeb"/>
        <w:spacing w:before="0" w:beforeAutospacing="0" w:after="0" w:afterAutospacing="0"/>
        <w:rPr>
          <w:noProof/>
          <w:lang w:val="ga-IE"/>
        </w:rPr>
      </w:pPr>
      <w:r>
        <w:rPr>
          <w:noProof/>
          <w:lang w:val="ga-IE"/>
        </w:rPr>
        <w:t>Déanfar gach gabháil (stairiúil agus reatha/atá le teacht) a chomhaireamh in aghaidh chuóta nó deiseanna iascaireachta CPC cairtfhostaithe, is é sin gach gabháil lena n</w:t>
      </w:r>
      <w:r>
        <w:rPr>
          <w:noProof/>
          <w:lang w:val="ga-IE"/>
        </w:rPr>
        <w:noBreakHyphen/>
        <w:t>áirítear foghabhálacha agus ábhar muirí aischurtha, a dhéanfar de bhun an chomhaontaithe um chairtfhostú. Déanfar clúdach breathnóra (stairiúil, reatha/atá le teacht) ar bord soithí den sórt sin a chomhaireamh freisin in aghaidh ráta cumhdaigh CPC ar chairtfhostú ar feadh na tréimhse a mbeidh an soitheach ag iascaireacht faoin gComhaontú um Chairtfhostú.</w:t>
      </w:r>
    </w:p>
    <w:p>
      <w:pPr>
        <w:pStyle w:val="NormalWeb"/>
        <w:spacing w:before="0" w:beforeAutospacing="0" w:after="0" w:afterAutospacing="0"/>
        <w:rPr>
          <w:noProof/>
          <w:lang w:val="ga-IE"/>
        </w:rPr>
      </w:pPr>
      <w:r>
        <w:rPr>
          <w:noProof/>
          <w:lang w:val="ga-IE"/>
        </w:rPr>
        <w:t>Tuairisceoidh CPC ar chairtfhostú don IOTC na gabhálacha go léir, lena n</w:t>
      </w:r>
      <w:r>
        <w:rPr>
          <w:noProof/>
          <w:lang w:val="ga-IE"/>
        </w:rPr>
        <w:noBreakHyphen/>
        <w:t>áirítear foghabhálacha agus ábhar muirí aischurtha, agus faisnéis eile a éileoidh IOTC, agus de réir na Scéime um Fhógra Cairtfhostaithe a shonraítear i gCuid III de CMM 19/07.</w:t>
      </w:r>
    </w:p>
    <w:p>
      <w:pPr>
        <w:pStyle w:val="NormalWeb"/>
        <w:spacing w:before="0" w:beforeAutospacing="0" w:after="0" w:afterAutospacing="0"/>
        <w:rPr>
          <w:noProof/>
          <w:lang w:val="ga-IE"/>
        </w:rPr>
      </w:pPr>
      <w:r>
        <w:rPr>
          <w:noProof/>
          <w:lang w:val="ga-IE"/>
        </w:rPr>
        <w:t>Úsáidfear Córais Faireacháin Soithí (VMS) agus, de réir mar is iomchuí, uirlisí chun limistéir iascaireachta a dhifreáil, amhail clibeanna éisc nó marcanna éisc, de réir Bhearta ábhartha Caomhnaithe agus Bainistíochta IOTC chun iascach a bhainistiú go héifeachtach.</w:t>
      </w:r>
    </w:p>
    <w:p>
      <w:pPr>
        <w:pStyle w:val="NormalWeb"/>
        <w:spacing w:before="0" w:beforeAutospacing="0" w:after="0" w:afterAutospacing="0"/>
        <w:rPr>
          <w:noProof/>
          <w:lang w:val="ga-IE"/>
        </w:rPr>
      </w:pPr>
      <w:r>
        <w:rPr>
          <w:noProof/>
          <w:lang w:val="ga-IE"/>
        </w:rPr>
        <w:t>Beidh clúdach breathnóra ann do 5 % ar a laghad den iarracht iascaireachta.</w:t>
      </w:r>
    </w:p>
    <w:p>
      <w:pPr>
        <w:pStyle w:val="NormalWeb"/>
        <w:spacing w:before="0" w:beforeAutospacing="0" w:after="0" w:afterAutospacing="0"/>
        <w:rPr>
          <w:noProof/>
          <w:lang w:val="ga-IE"/>
        </w:rPr>
      </w:pPr>
      <w:r>
        <w:rPr>
          <w:noProof/>
          <w:lang w:val="ga-IE"/>
        </w:rPr>
        <w:t>Beidh ceadúnas iascaireachta ag na soithí cairtfhostaithe a eiseoidh CPC ar chairtfhostú, agus ní bheidh siad ar liosta NNN IOTC, agus/nó ar liosta NNN d’Eagraíochtaí Réigiúnacha Bainistíochta Iascaigh eile.</w:t>
      </w:r>
    </w:p>
    <w:p>
      <w:pPr>
        <w:pStyle w:val="NormalWeb"/>
        <w:spacing w:before="0" w:beforeAutospacing="0" w:after="0" w:afterAutospacing="0"/>
        <w:rPr>
          <w:noProof/>
          <w:lang w:val="ga-IE"/>
        </w:rPr>
      </w:pPr>
      <w:r>
        <w:rPr>
          <w:noProof/>
          <w:lang w:val="ga-IE"/>
        </w:rPr>
        <w:t>Agus iad ag oibriú faoi chomhaontuithe um chairtfhostú, ní údarófar do na soithí cairtfhostaithe, a mhéid is féidir, cuóta (más ann dó) ná teidlíocht Pháirtithe Conarthacha brataí ná Páirtithe Comhoibritheacha Neamhchonarthacha a úsáid. I gcás ar bith, ní údarófar don soitheach iascaireacht a dhéanamh faoi níos mó ná comhaontú amháin um chairtfhostú ag an am céanna.</w:t>
      </w:r>
    </w:p>
    <w:p>
      <w:pPr>
        <w:pStyle w:val="NormalWeb"/>
        <w:spacing w:before="0" w:beforeAutospacing="0" w:after="0" w:afterAutospacing="0"/>
        <w:rPr>
          <w:noProof/>
          <w:lang w:val="ga-IE"/>
        </w:rPr>
      </w:pPr>
      <w:r>
        <w:rPr>
          <w:noProof/>
          <w:lang w:val="ga-IE"/>
        </w:rPr>
        <w:t>Mura bhforáiltear go sonrach sa chomhaontú um chairtfhostú, agus i gcomhréir leis an dlí náisiúnta ábhartha agus leis an rialachán náisiúnta ábhartha, déanfar gabhálacha na soithí cairtfhostaithe a dhíluchtú go heisiach i gCalafoirt an Pháirtí Chonarthaigh ar chairtfhostú nó faoina mhaoirseacht dhíreach chun a áirithiú nach mbainfidh gníomhaíochtaí na soithí cairtfhostaithe an bonn de Bhearta Caomhnaithe agus Bainistíochta IOTC.</w:t>
      </w:r>
    </w:p>
    <w:p>
      <w:pPr>
        <w:pStyle w:val="NormalWeb"/>
        <w:spacing w:before="0" w:beforeAutospacing="0" w:after="0" w:afterAutospacing="0"/>
        <w:rPr>
          <w:noProof/>
          <w:color w:val="636363"/>
          <w:lang w:val="ga-IE"/>
        </w:rPr>
      </w:pPr>
      <w:r>
        <w:rPr>
          <w:noProof/>
          <w:lang w:val="ga-IE"/>
        </w:rPr>
        <w:t>Coinneofar cóip den doiciméadacht chairtfhostaithe ar bord an tsoithigh chairtfhostaithe i gcónaí.</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 gcás ina bhfuil CPC ag cur an chláir breathnóra chun feidhme go hiomlán, féadfar a roghnú cé acu a sholáthrófar sonraí faoi éanlaith mhara nó nach soláthrófar</w:t>
      </w:r>
    </w:p>
  </w:footnote>
  <w:footnote w:id="2">
    <w:p>
      <w:pPr>
        <w:pStyle w:val="FootnoteText"/>
      </w:pPr>
      <w:r>
        <w:rPr>
          <w:rStyle w:val="FootnoteReference"/>
        </w:rPr>
        <w:footnoteRef/>
      </w:r>
      <w:r>
        <w:tab/>
        <w:t>I gcás ina bhfuil CPC ag cur an chláir breathnóra chun feidhme go hiomlán, féadfar a roghnú cé acu a sholáthrófar sonraí faoi éanlaith mhara nó nach soláthrófar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68A1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BACA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5C2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9241D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71C7B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CFAF5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94B3A4"/>
    <w:lvl w:ilvl="0">
      <w:start w:val="1"/>
      <w:numFmt w:val="decimal"/>
      <w:pStyle w:val="ListNumber"/>
      <w:lvlText w:val="%1."/>
      <w:lvlJc w:val="left"/>
      <w:pPr>
        <w:tabs>
          <w:tab w:val="num" w:pos="360"/>
        </w:tabs>
        <w:ind w:left="360" w:hanging="360"/>
      </w:pPr>
    </w:lvl>
  </w:abstractNum>
  <w:abstractNum w:abstractNumId="7">
    <w:nsid w:val="FFFFFF89"/>
    <w:multiLevelType w:val="singleLevel"/>
    <w:tmpl w:val="68BA30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EC4E16"/>
    <w:multiLevelType w:val="multilevel"/>
    <w:tmpl w:val="DD56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4BE2BD4"/>
    <w:multiLevelType w:val="multilevel"/>
    <w:tmpl w:val="4E68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0E55DFA"/>
    <w:multiLevelType w:val="multilevel"/>
    <w:tmpl w:val="1152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23"/>
  </w:num>
  <w:num w:numId="7">
    <w:abstractNumId w:val="8"/>
  </w:num>
  <w:num w:numId="8">
    <w:abstractNumId w:val="6"/>
  </w:num>
  <w:num w:numId="9">
    <w:abstractNumId w:val="2"/>
  </w:num>
  <w:num w:numId="10">
    <w:abstractNumId w:val="1"/>
  </w:num>
  <w:num w:numId="11">
    <w:abstractNumId w:val="0"/>
  </w:num>
  <w:num w:numId="12">
    <w:abstractNumId w:val="20"/>
  </w:num>
  <w:num w:numId="13">
    <w:abstractNumId w:val="14"/>
  </w:num>
  <w:num w:numId="14">
    <w:abstractNumId w:val="22"/>
  </w:num>
  <w:num w:numId="15">
    <w:abstractNumId w:val="12"/>
  </w:num>
  <w:num w:numId="16">
    <w:abstractNumId w:val="15"/>
  </w:num>
  <w:num w:numId="17">
    <w:abstractNumId w:val="10"/>
  </w:num>
  <w:num w:numId="18">
    <w:abstractNumId w:val="21"/>
  </w:num>
  <w:num w:numId="19">
    <w:abstractNumId w:val="9"/>
  </w:num>
  <w:num w:numId="20">
    <w:abstractNumId w:val="16"/>
  </w:num>
  <w:num w:numId="21">
    <w:abstractNumId w:val="18"/>
  </w:num>
  <w:num w:numId="22">
    <w:abstractNumId w:val="19"/>
  </w:num>
  <w:num w:numId="23">
    <w:abstractNumId w:val="11"/>
  </w:num>
  <w:num w:numId="24">
    <w:abstractNumId w:val="17"/>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hideSpellingErrors/>
  <w:hideGrammaticalErrors/>
  <w:attachedTemplate r:id="rId1"/>
  <w:revisionView w:markup="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04 08:29: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5"/>
    <w:docVar w:name="DQCStatus" w:val="Green"/>
    <w:docVar w:name="DQCVersion" w:val="3"/>
    <w:docVar w:name="DQCWithWarnings" w:val="0"/>
    <w:docVar w:name="LW_ACCOMPAGNANT" w:val="a ghabhann leis an"/>
    <w:docVar w:name="LW_ACCOMPAGNANT.CP" w:val="a ghabhann leis an"/>
    <w:docVar w:name="LW_ANNEX_NBR_FIRST" w:val="1"/>
    <w:docVar w:name="LW_ANNEX_NBR_LAST" w:val="6"/>
    <w:docVar w:name="LW_ANNEX_UNIQUE" w:val="0"/>
    <w:docVar w:name="LW_CORRIGENDUM" w:val="&lt;UNUSED&gt;"/>
    <w:docVar w:name="LW_COVERPAGE_EXISTS" w:val="True"/>
    <w:docVar w:name="LW_COVERPAGE_GUID" w:val="79335602-6725-4B51-89B0-7DD160BEF308"/>
    <w:docVar w:name="LW_COVERPAGE_TYPE" w:val="1"/>
    <w:docVar w:name="LW_CROSSREFERENCE" w:val="&lt;UNUSED&gt;"/>
    <w:docVar w:name="LW_DocType" w:val="ANNEX"/>
    <w:docVar w:name="LW_EMISSION" w:val="11.3.2021"/>
    <w:docVar w:name="LW_EMISSION_ISODATE" w:val="2021-03-11"/>
    <w:docVar w:name="LW_EMISSION_LOCATION" w:val="BRX"/>
    <w:docVar w:name="LW_EMISSION_PREFIX" w:val="An Bhruiséil,"/>
    <w:docVar w:name="LW_EMISSION_SUFFIX" w:val=" "/>
    <w:docVar w:name="LW_ID_DOCSTRUCTURE" w:val="COM/ANNEX"/>
    <w:docVar w:name="LW_ID_DOCTYPE" w:val="SG-017"/>
    <w:docVar w:name="LW_LANGUE" w:val="GA"/>
    <w:docVar w:name="LW_LEVEL_OF_SENSITIVITY" w:val="Standard treatment"/>
    <w:docVar w:name="LW_NOM.INST" w:val="AN COIMISIÚN EORPACH"/>
    <w:docVar w:name="LW_NOM.INST_JOINTDOC" w:val="&lt;EMPTY&gt;"/>
    <w:docVar w:name="LW_OBJETACTEPRINCIPAL" w:val="&lt;FMT:Bold&gt;lena leagtar síos bearta bainistíochta, caomhnaithe agus rialaithe is infheidhme i Réimse Inniúlachta an Choimisiúin um Thuinníní an Aigéin Indiaigh (IOTC), lena leasaítear Rialachán (CE) Uimh. 1936/2001, Rialachán (CE) Uimh. 1984/2003 ón gComhairle agus Rialachán (CE) Uimh. 520/2007 ón gComhairle&lt;/FMT&gt;_x000b_"/>
    <w:docVar w:name="LW_OBJETACTEPRINCIPAL.CP" w:val="&lt;FMT:Bold&gt;lena leagtar síos bearta bainistíochta, caomhnaithe agus rialaithe is infheidhme i Réimse Inniúlachta an Choimisiúin um Thuinníní an Aigéin Indiaigh (IOTC), lena leasaítear Rialachán (CE) Uimh. 1936/2001, Rialachán (CE) Uimh. 1984/2003 ón gComhairle agus Rialachán (CE) Uimh. 520/2007 ón gComhairle&lt;/FMT&gt;_x000b_"/>
    <w:docVar w:name="LW_PART_NBR" w:val="&lt;UNUSED&gt;"/>
    <w:docVar w:name="LW_PART_NBR_TOTAL" w:val="&lt;UNUSED&gt;"/>
    <w:docVar w:name="LW_REF.INST.NEW" w:val="COM"/>
    <w:docVar w:name="LW_REF.INST.NEW_ADOPTED" w:val="final"/>
    <w:docVar w:name="LW_REF.INST.NEW_TEXT" w:val="(2021)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IARSCRÍBHINNÍ"/>
    <w:docVar w:name="LW_TYPE.DOC.CP" w:val="IARSCRÍBHINNÍ"/>
    <w:docVar w:name="LW_TYPEACTEPRINCIPAL" w:val="Togra le haghaidh_x000b__x000b_RIALACHÁN Ó PHARLAIMINT NA hEORPA AGUS ÓN gCOMHAIRLE"/>
    <w:docVar w:name="LW_TYPEACTEPRINCIPAL.CP" w:val="Togra le haghaidh_x000b__x000b_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val="en-IE" w:eastAsia="en-I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val="en-IE" w:eastAsia="en-I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90074">
      <w:bodyDiv w:val="1"/>
      <w:marLeft w:val="0"/>
      <w:marRight w:val="0"/>
      <w:marTop w:val="0"/>
      <w:marBottom w:val="0"/>
      <w:divBdr>
        <w:top w:val="none" w:sz="0" w:space="0" w:color="auto"/>
        <w:left w:val="none" w:sz="0" w:space="0" w:color="auto"/>
        <w:bottom w:val="none" w:sz="0" w:space="0" w:color="auto"/>
        <w:right w:val="none" w:sz="0" w:space="0" w:color="auto"/>
      </w:divBdr>
      <w:divsChild>
        <w:div w:id="1823505788">
          <w:marLeft w:val="0"/>
          <w:marRight w:val="0"/>
          <w:marTop w:val="0"/>
          <w:marBottom w:val="75"/>
          <w:divBdr>
            <w:top w:val="none" w:sz="0" w:space="0" w:color="auto"/>
            <w:left w:val="none" w:sz="0" w:space="0" w:color="auto"/>
            <w:bottom w:val="none" w:sz="0" w:space="0" w:color="auto"/>
            <w:right w:val="none" w:sz="0" w:space="0" w:color="auto"/>
          </w:divBdr>
          <w:divsChild>
            <w:div w:id="2134788491">
              <w:marLeft w:val="0"/>
              <w:marRight w:val="0"/>
              <w:marTop w:val="0"/>
              <w:marBottom w:val="0"/>
              <w:divBdr>
                <w:top w:val="none" w:sz="0" w:space="0" w:color="auto"/>
                <w:left w:val="none" w:sz="0" w:space="0" w:color="auto"/>
                <w:bottom w:val="none" w:sz="0" w:space="0" w:color="auto"/>
                <w:right w:val="none" w:sz="0" w:space="0" w:color="auto"/>
              </w:divBdr>
              <w:divsChild>
                <w:div w:id="18992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6193">
          <w:marLeft w:val="0"/>
          <w:marRight w:val="0"/>
          <w:marTop w:val="0"/>
          <w:marBottom w:val="0"/>
          <w:divBdr>
            <w:top w:val="none" w:sz="0" w:space="0" w:color="auto"/>
            <w:left w:val="none" w:sz="0" w:space="0" w:color="auto"/>
            <w:bottom w:val="none" w:sz="0" w:space="0" w:color="auto"/>
            <w:right w:val="none" w:sz="0" w:space="0" w:color="auto"/>
          </w:divBdr>
          <w:divsChild>
            <w:div w:id="1902716243">
              <w:marLeft w:val="0"/>
              <w:marRight w:val="0"/>
              <w:marTop w:val="0"/>
              <w:marBottom w:val="0"/>
              <w:divBdr>
                <w:top w:val="none" w:sz="0" w:space="0" w:color="auto"/>
                <w:left w:val="none" w:sz="0" w:space="0" w:color="auto"/>
                <w:bottom w:val="none" w:sz="0" w:space="0" w:color="auto"/>
                <w:right w:val="none" w:sz="0" w:space="0" w:color="auto"/>
              </w:divBdr>
              <w:divsChild>
                <w:div w:id="8353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81625">
      <w:bodyDiv w:val="1"/>
      <w:marLeft w:val="0"/>
      <w:marRight w:val="0"/>
      <w:marTop w:val="0"/>
      <w:marBottom w:val="0"/>
      <w:divBdr>
        <w:top w:val="none" w:sz="0" w:space="0" w:color="auto"/>
        <w:left w:val="none" w:sz="0" w:space="0" w:color="auto"/>
        <w:bottom w:val="none" w:sz="0" w:space="0" w:color="auto"/>
        <w:right w:val="none" w:sz="0" w:space="0" w:color="auto"/>
      </w:divBdr>
    </w:div>
    <w:div w:id="1663042029">
      <w:bodyDiv w:val="1"/>
      <w:marLeft w:val="0"/>
      <w:marRight w:val="0"/>
      <w:marTop w:val="0"/>
      <w:marBottom w:val="0"/>
      <w:divBdr>
        <w:top w:val="none" w:sz="0" w:space="0" w:color="auto"/>
        <w:left w:val="none" w:sz="0" w:space="0" w:color="auto"/>
        <w:bottom w:val="none" w:sz="0" w:space="0" w:color="auto"/>
        <w:right w:val="none" w:sz="0" w:space="0" w:color="auto"/>
      </w:divBdr>
      <w:divsChild>
        <w:div w:id="374161699">
          <w:marLeft w:val="0"/>
          <w:marRight w:val="0"/>
          <w:marTop w:val="0"/>
          <w:marBottom w:val="0"/>
          <w:divBdr>
            <w:top w:val="none" w:sz="0" w:space="0" w:color="auto"/>
            <w:left w:val="none" w:sz="0" w:space="0" w:color="auto"/>
            <w:bottom w:val="none" w:sz="0" w:space="0" w:color="auto"/>
            <w:right w:val="none" w:sz="0" w:space="0" w:color="auto"/>
          </w:divBdr>
          <w:divsChild>
            <w:div w:id="246698717">
              <w:marLeft w:val="0"/>
              <w:marRight w:val="0"/>
              <w:marTop w:val="0"/>
              <w:marBottom w:val="0"/>
              <w:divBdr>
                <w:top w:val="none" w:sz="0" w:space="0" w:color="auto"/>
                <w:left w:val="none" w:sz="0" w:space="0" w:color="auto"/>
                <w:bottom w:val="none" w:sz="0" w:space="0" w:color="auto"/>
                <w:right w:val="none" w:sz="0" w:space="0" w:color="auto"/>
              </w:divBdr>
              <w:divsChild>
                <w:div w:id="2112892031">
                  <w:marLeft w:val="0"/>
                  <w:marRight w:val="0"/>
                  <w:marTop w:val="0"/>
                  <w:marBottom w:val="0"/>
                  <w:divBdr>
                    <w:top w:val="none" w:sz="0" w:space="0" w:color="auto"/>
                    <w:left w:val="none" w:sz="0" w:space="0" w:color="auto"/>
                    <w:bottom w:val="none" w:sz="0" w:space="0" w:color="auto"/>
                    <w:right w:val="none" w:sz="0" w:space="0" w:color="auto"/>
                  </w:divBdr>
                  <w:divsChild>
                    <w:div w:id="828792125">
                      <w:marLeft w:val="0"/>
                      <w:marRight w:val="0"/>
                      <w:marTop w:val="0"/>
                      <w:marBottom w:val="75"/>
                      <w:divBdr>
                        <w:top w:val="none" w:sz="0" w:space="0" w:color="auto"/>
                        <w:left w:val="none" w:sz="0" w:space="0" w:color="auto"/>
                        <w:bottom w:val="none" w:sz="0" w:space="0" w:color="auto"/>
                        <w:right w:val="none" w:sz="0" w:space="0" w:color="auto"/>
                      </w:divBdr>
                      <w:divsChild>
                        <w:div w:id="826088765">
                          <w:marLeft w:val="0"/>
                          <w:marRight w:val="0"/>
                          <w:marTop w:val="0"/>
                          <w:marBottom w:val="0"/>
                          <w:divBdr>
                            <w:top w:val="none" w:sz="0" w:space="0" w:color="auto"/>
                            <w:left w:val="none" w:sz="0" w:space="0" w:color="auto"/>
                            <w:bottom w:val="none" w:sz="0" w:space="0" w:color="auto"/>
                            <w:right w:val="none" w:sz="0" w:space="0" w:color="auto"/>
                          </w:divBdr>
                          <w:divsChild>
                            <w:div w:id="20006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28">
                      <w:marLeft w:val="0"/>
                      <w:marRight w:val="0"/>
                      <w:marTop w:val="0"/>
                      <w:marBottom w:val="0"/>
                      <w:divBdr>
                        <w:top w:val="none" w:sz="0" w:space="0" w:color="auto"/>
                        <w:left w:val="none" w:sz="0" w:space="0" w:color="auto"/>
                        <w:bottom w:val="none" w:sz="0" w:space="0" w:color="auto"/>
                        <w:right w:val="none" w:sz="0" w:space="0" w:color="auto"/>
                      </w:divBdr>
                      <w:divsChild>
                        <w:div w:id="1960985551">
                          <w:marLeft w:val="0"/>
                          <w:marRight w:val="0"/>
                          <w:marTop w:val="0"/>
                          <w:marBottom w:val="0"/>
                          <w:divBdr>
                            <w:top w:val="none" w:sz="0" w:space="0" w:color="auto"/>
                            <w:left w:val="none" w:sz="0" w:space="0" w:color="auto"/>
                            <w:bottom w:val="none" w:sz="0" w:space="0" w:color="auto"/>
                            <w:right w:val="none" w:sz="0" w:space="0" w:color="auto"/>
                          </w:divBdr>
                          <w:divsChild>
                            <w:div w:id="5817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622">
          <w:marLeft w:val="0"/>
          <w:marRight w:val="0"/>
          <w:marTop w:val="0"/>
          <w:marBottom w:val="0"/>
          <w:divBdr>
            <w:top w:val="none" w:sz="0" w:space="0" w:color="auto"/>
            <w:left w:val="none" w:sz="0" w:space="0" w:color="auto"/>
            <w:bottom w:val="none" w:sz="0" w:space="0" w:color="auto"/>
            <w:right w:val="none" w:sz="0" w:space="0" w:color="auto"/>
          </w:divBdr>
          <w:divsChild>
            <w:div w:id="2056195774">
              <w:marLeft w:val="0"/>
              <w:marRight w:val="0"/>
              <w:marTop w:val="0"/>
              <w:marBottom w:val="0"/>
              <w:divBdr>
                <w:top w:val="none" w:sz="0" w:space="0" w:color="auto"/>
                <w:left w:val="none" w:sz="0" w:space="0" w:color="auto"/>
                <w:bottom w:val="none" w:sz="0" w:space="0" w:color="auto"/>
                <w:right w:val="none" w:sz="0" w:space="0" w:color="auto"/>
              </w:divBdr>
              <w:divsChild>
                <w:div w:id="1825513661">
                  <w:marLeft w:val="0"/>
                  <w:marRight w:val="0"/>
                  <w:marTop w:val="0"/>
                  <w:marBottom w:val="0"/>
                  <w:divBdr>
                    <w:top w:val="none" w:sz="0" w:space="0" w:color="auto"/>
                    <w:left w:val="none" w:sz="0" w:space="0" w:color="auto"/>
                    <w:bottom w:val="none" w:sz="0" w:space="0" w:color="auto"/>
                    <w:right w:val="none" w:sz="0" w:space="0" w:color="auto"/>
                  </w:divBdr>
                  <w:divsChild>
                    <w:div w:id="443310570">
                      <w:marLeft w:val="0"/>
                      <w:marRight w:val="0"/>
                      <w:marTop w:val="0"/>
                      <w:marBottom w:val="75"/>
                      <w:divBdr>
                        <w:top w:val="none" w:sz="0" w:space="0" w:color="auto"/>
                        <w:left w:val="none" w:sz="0" w:space="0" w:color="auto"/>
                        <w:bottom w:val="none" w:sz="0" w:space="0" w:color="auto"/>
                        <w:right w:val="none" w:sz="0" w:space="0" w:color="auto"/>
                      </w:divBdr>
                      <w:divsChild>
                        <w:div w:id="293484535">
                          <w:marLeft w:val="0"/>
                          <w:marRight w:val="0"/>
                          <w:marTop w:val="0"/>
                          <w:marBottom w:val="0"/>
                          <w:divBdr>
                            <w:top w:val="none" w:sz="0" w:space="0" w:color="auto"/>
                            <w:left w:val="none" w:sz="0" w:space="0" w:color="auto"/>
                            <w:bottom w:val="none" w:sz="0" w:space="0" w:color="auto"/>
                            <w:right w:val="none" w:sz="0" w:space="0" w:color="auto"/>
                          </w:divBdr>
                          <w:divsChild>
                            <w:div w:id="386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7774">
                      <w:marLeft w:val="0"/>
                      <w:marRight w:val="0"/>
                      <w:marTop w:val="0"/>
                      <w:marBottom w:val="0"/>
                      <w:divBdr>
                        <w:top w:val="none" w:sz="0" w:space="0" w:color="auto"/>
                        <w:left w:val="none" w:sz="0" w:space="0" w:color="auto"/>
                        <w:bottom w:val="none" w:sz="0" w:space="0" w:color="auto"/>
                        <w:right w:val="none" w:sz="0" w:space="0" w:color="auto"/>
                      </w:divBdr>
                      <w:divsChild>
                        <w:div w:id="301037089">
                          <w:marLeft w:val="0"/>
                          <w:marRight w:val="0"/>
                          <w:marTop w:val="0"/>
                          <w:marBottom w:val="0"/>
                          <w:divBdr>
                            <w:top w:val="none" w:sz="0" w:space="0" w:color="auto"/>
                            <w:left w:val="none" w:sz="0" w:space="0" w:color="auto"/>
                            <w:bottom w:val="none" w:sz="0" w:space="0" w:color="auto"/>
                            <w:right w:val="none" w:sz="0" w:space="0" w:color="auto"/>
                          </w:divBdr>
                          <w:divsChild>
                            <w:div w:id="17507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F306-57CB-4BD0-A2BE-0D0C6499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18</Pages>
  <Words>3935</Words>
  <Characters>21133</Characters>
  <Application>Microsoft Office Word</Application>
  <DocSecurity>0</DocSecurity>
  <Lines>660</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BLAZKIEWICZ Bernard (MARE)</dc:creator>
  <cp:keywords/>
  <dc:description/>
  <cp:lastModifiedBy>WES PDFC Administrator</cp:lastModifiedBy>
  <cp:revision>9</cp:revision>
  <dcterms:created xsi:type="dcterms:W3CDTF">2021-03-03T16:14:00Z</dcterms:created>
  <dcterms:modified xsi:type="dcterms:W3CDTF">2021-03-04T07:29:00Z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