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A99D3A42-0E88-4073-9241-06DDEFBC1DE9" style="width:450.75pt;height:351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rPr>
          <w:noProof/>
        </w:rPr>
      </w:pPr>
      <w:r>
        <w:rPr>
          <w:noProof/>
        </w:rPr>
        <w:t>2014. április 15-én a Bizottság elfogadta, majd benyújtotta a Tanácsnak az Európai Unió és tagállamai, valamint Ukrajna közötti, közös légtér létrehozásáról szóló megállapodás megkötéséről szóló határozatra irányuló javaslatot (COM(2014)17 final).</w:t>
      </w:r>
    </w:p>
    <w:p>
      <w:pPr>
        <w:rPr>
          <w:noProof/>
        </w:rPr>
      </w:pPr>
      <w:r>
        <w:rPr>
          <w:noProof/>
        </w:rPr>
        <w:t>Ez a javaslat a fent említett javaslatot módosítja. Az említett megállapodásnak az Unió nevében történő aláírásáról és ideiglenes alkalmazásáról szóló határozatra irányuló módosított javaslatot kíséri. A javasolt módosítások alapvetően szerkesztési jellegűek.</w:t>
      </w:r>
    </w:p>
    <w:p>
      <w:pPr>
        <w:rPr>
          <w:noProof/>
        </w:rPr>
      </w:pPr>
      <w:r>
        <w:rPr>
          <w:noProof/>
        </w:rPr>
        <w:t>A Tanácsban történő megvitatás megkönnyítése érdekében a teljes szöveg módosított javaslatként kerül előterjesztésre.</w:t>
      </w:r>
    </w:p>
    <w:p>
      <w:pPr>
        <w:rPr>
          <w:noProof/>
        </w:rPr>
      </w:pPr>
    </w:p>
    <w:p>
      <w:pPr>
        <w:pStyle w:val="Body"/>
        <w:rPr>
          <w:noProof/>
          <w:lang w:val="hu-HU"/>
        </w:rPr>
        <w:sectPr>
          <w:footerReference w:type="default" r:id="rId16"/>
          <w:footerReference w:type="first" r:id="rId17"/>
          <w:pgSz w:w="11900" w:h="16840"/>
          <w:pgMar w:top="1134" w:right="1417" w:bottom="1134" w:left="1417" w:header="709" w:footer="709" w:gutter="0"/>
          <w:cols w:space="720"/>
          <w:docGrid w:linePitch="326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2014/0007 (NLE)</w:t>
      </w:r>
    </w:p>
    <w:p>
      <w:pPr>
        <w:pStyle w:val="Statut"/>
        <w:rPr>
          <w:noProof/>
        </w:rPr>
      </w:pPr>
      <w:r>
        <w:rPr>
          <w:noProof/>
        </w:rPr>
        <w:t>Módosított 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az Unió és tagállamai, valamint Ukrajna közötti, közös légtér létrehozásáról szóló megállapodásnak az Unió nevében történő megkötéséről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</w:t>
      </w:r>
      <w:r>
        <w:rPr>
          <w:b/>
          <w:bCs/>
          <w:noProof/>
          <w:u w:val="single"/>
        </w:rPr>
        <w:t>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100. cikke (2) bekezdésére, összefüggésben 218. cikke (6) bekezdésének a) pontjával,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tekintettel az Európai Parlament véleményére</w:t>
      </w:r>
      <w:r>
        <w:rPr>
          <w:b/>
          <w:bCs/>
          <w:noProof/>
          <w:u w:val="single"/>
        </w:rPr>
        <w:t>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Az (EU) [xxxx/xx] tanácsi határozattal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összhangban az Európai Unió és tagállamai, valamint Ukrajna közötti, közös légtér létrehozásáról szóló megállapodást (a továbbiakban: a megállapodás) (xxxx/xx/xx)-án/-én aláírták, figyelemmel annak egy későbbi időpontban történő megkötésére.</w:t>
      </w:r>
    </w:p>
    <w:p>
      <w:pPr>
        <w:pStyle w:val="ManualConsidrant"/>
        <w:rPr>
          <w:noProof/>
        </w:rPr>
      </w:pPr>
      <w:r>
        <w:rPr>
          <w:noProof/>
        </w:rPr>
        <w:t xml:space="preserve">(2) </w:t>
      </w:r>
      <w:r>
        <w:rPr>
          <w:noProof/>
        </w:rPr>
        <w:tab/>
        <w:t xml:space="preserve"> A megállapodást valamennyi tagállam megerősítette.</w:t>
      </w:r>
    </w:p>
    <w:p>
      <w:pPr>
        <w:pStyle w:val="ManualConsidrant"/>
        <w:spacing w:after="480"/>
        <w:rPr>
          <w:noProof/>
        </w:rPr>
      </w:pPr>
      <w:r>
        <w:rPr>
          <w:noProof/>
        </w:rPr>
        <w:t>(3)</w:t>
      </w:r>
      <w:r>
        <w:rPr>
          <w:noProof/>
        </w:rPr>
        <w:tab/>
        <w:t>A megállapodást az Unió nevében jóvá kell hagyni,</w:t>
      </w:r>
    </w:p>
    <w:p>
      <w:pPr>
        <w:pStyle w:val="Formuledadoption"/>
        <w:rPr>
          <w:noProof/>
        </w:rPr>
      </w:pPr>
      <w:r>
        <w:rPr>
          <w:noProof/>
        </w:rPr>
        <w:t xml:space="preserve">ELFOGADTA EZT A HATÁROZATOT: </w:t>
      </w:r>
    </w:p>
    <w:p>
      <w:pPr>
        <w:pStyle w:val="Titrearticle"/>
        <w:spacing w:before="0" w:after="0"/>
        <w:rPr>
          <w:i w:val="0"/>
          <w:iCs/>
          <w:noProof/>
        </w:rPr>
      </w:pPr>
      <w:r>
        <w:rPr>
          <w:noProof/>
        </w:rPr>
        <w:t xml:space="preserve">1. cikk </w:t>
      </w:r>
      <w:r>
        <w:rPr>
          <w:noProof/>
        </w:rPr>
        <w:br/>
      </w:r>
    </w:p>
    <w:p>
      <w:pPr>
        <w:pStyle w:val="ManualNumPar1"/>
        <w:ind w:left="0" w:firstLine="0"/>
        <w:rPr>
          <w:noProof/>
        </w:rPr>
      </w:pPr>
      <w:r>
        <w:rPr>
          <w:noProof/>
        </w:rPr>
        <w:t xml:space="preserve">Az Európai Unió és tagállamai, valamint Ukrajna közötti, közös légtér létrehozásáról szóló megállapodást a Tanács az Unió nevében jóváhagyja. </w:t>
      </w:r>
      <w:r>
        <w:rPr>
          <w:noProof/>
        </w:rPr>
        <w:br/>
      </w:r>
      <w:r>
        <w:rPr>
          <w:noProof/>
        </w:rPr>
        <w:br w:type="page"/>
      </w:r>
    </w:p>
    <w:p>
      <w:pPr>
        <w:pStyle w:val="Titrearticle"/>
        <w:rPr>
          <w:noProof/>
        </w:rPr>
      </w:pPr>
      <w:r>
        <w:rPr>
          <w:noProof/>
        </w:rPr>
        <w:lastRenderedPageBreak/>
        <w:t>2. cikk</w:t>
      </w:r>
    </w:p>
    <w:p>
      <w:pPr>
        <w:pStyle w:val="ManualNumPar1"/>
        <w:ind w:left="0" w:firstLine="0"/>
        <w:rPr>
          <w:noProof/>
        </w:rPr>
      </w:pPr>
      <w:r>
        <w:rPr>
          <w:noProof/>
        </w:rPr>
        <w:t>A Tanács elnöke kijelöli azt a személyt, aki jogosult az Unió nevében megtenni a megállapodás 38. cikkében előírt értesítést annak kifejezésére, hogy az Unió a megállapodást magára nézve jogilag kötelező erejűnek ismeri el.</w:t>
      </w:r>
    </w:p>
    <w:p>
      <w:pPr>
        <w:pStyle w:val="Titrearticle"/>
        <w:rPr>
          <w:noProof/>
        </w:rPr>
      </w:pPr>
      <w:r>
        <w:rPr>
          <w:noProof/>
        </w:rPr>
        <w:t xml:space="preserve">3. cikk </w:t>
      </w:r>
      <w:r>
        <w:rPr>
          <w:noProof/>
        </w:rPr>
        <w:br/>
      </w:r>
    </w:p>
    <w:p>
      <w:pPr>
        <w:pStyle w:val="Text1"/>
        <w:ind w:left="0"/>
        <w:rPr>
          <w:noProof/>
        </w:rPr>
      </w:pPr>
      <w:r>
        <w:rPr>
          <w:noProof/>
        </w:rPr>
        <w:t>Ez a határozat az elfogadásának napján lép hatályba.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spacing w:after="120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keepNext/>
        <w:spacing w:after="120"/>
        <w:rPr>
          <w:noProof/>
        </w:rPr>
      </w:pPr>
      <w:r>
        <w:rPr>
          <w:noProof/>
        </w:rPr>
        <w:tab/>
        <w:t>az elnök</w:t>
      </w:r>
    </w:p>
    <w:p>
      <w:pPr>
        <w:pStyle w:val="Personnequisigne"/>
        <w:spacing w:after="120"/>
        <w:rPr>
          <w:noProof/>
        </w:rPr>
      </w:pPr>
      <w:r>
        <w:rPr>
          <w:noProof/>
        </w:rPr>
        <w:tab/>
        <w:t>[…]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A Tanács határozata [xx/xx/xxxx] az Unió és tagállamai, valamint Ukrajna közötti, közös légtér létrehozásáról szóló megállapodásnak az Európai Unió nevében történő aláírásáról és ideiglenes alkalmazásáról (HL L [xx]., [xx], [xx]. o.).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FA024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E0C97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AAC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35A51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25A72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76B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D0697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5BC9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4-08 09:14:5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99D3A42-0E88-4073-9241-06DDEFBC1DE9"/>
    <w:docVar w:name="LW_COVERPAGE_TYPE" w:val="1"/>
    <w:docVar w:name="LW_CROSSREFERENCE" w:val="&lt;UNUSED&gt;"/>
    <w:docVar w:name="LW_DocType" w:val="COM"/>
    <w:docVar w:name="LW_EMISSION" w:val="2021.4.8."/>
    <w:docVar w:name="LW_EMISSION_ISODATE" w:val="2021-04-08"/>
    <w:docVar w:name="LW_EMISSION_LOCATION" w:val="BRX"/>
    <w:docVar w:name="LW_EMISSION_PREFIX" w:val="Brüsszel, "/>
    <w:docVar w:name="LW_EMISSION_SUFFIX" w:val=" "/>
    <w:docVar w:name="LW_ID_DOCMODEL" w:val="SJ-019"/>
    <w:docVar w:name="LW_ID_DOCSIGNATURE" w:val="SJ-019"/>
    <w:docVar w:name="LW_ID_DOCSTRUCTURE" w:val="COM/PL/MOD"/>
    <w:docVar w:name="LW_ID_DOCTYPE" w:val="SG-010"/>
    <w:docVar w:name="LW_ID_EXP.MOTIFS.NEW" w:val="EM_PL_"/>
    <w:docVar w:name="LW_ID_STATUT" w:val="SG-010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07"/>
    <w:docVar w:name="LW_REF.II.NEW.CP_YEAR" w:val="2014"/>
    <w:docVar w:name="LW_REF.INST.NEW" w:val="COM"/>
    <w:docVar w:name="LW_REF.INST.NEW_ADOPTED" w:val="final"/>
    <w:docVar w:name="LW_REF.INST.NEW_TEXT" w:val="(2021) 15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Módosított javaslat"/>
    <w:docVar w:name="LW_SUPERTITRE" w:val="&lt;UNUSED&gt;"/>
    <w:docVar w:name="LW_TITRE.OBJ.CP" w:val="az Unió és tagállamai, valamint Ukrajna közötti, közös légtér létrehozásáról szóló megállapodásnak az Unió nevében történ\u337? megkötésér\u337?l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customStyle="1" w:styleId="Footnote">
    <w:name w:val="Footnot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customStyle="1" w:styleId="Footnote">
    <w:name w:val="Footnot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537B34-65FB-4430-9B8A-4F7A7B40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2</Pages>
  <Words>264</Words>
  <Characters>1793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2021-02-23T12:15:00Z</dcterms:created>
  <dcterms:modified xsi:type="dcterms:W3CDTF">2021-04-08T07:14:00Z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SG-010</vt:lpwstr>
  </property>
  <property fmtid="{D5CDD505-2E9C-101B-9397-08002B2CF9AE}" pid="10" name="DQCStatus">
    <vt:lpwstr>Green (DQC version 03)</vt:lpwstr>
  </property>
</Properties>
</file>