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CA0B" w14:textId="03A6FC3C" w:rsidR="004C1FBF" w:rsidRDefault="001E1ACD" w:rsidP="001E1ACD">
      <w:pPr>
        <w:pStyle w:val="Pagedecouverture"/>
        <w:rPr>
          <w:noProof/>
        </w:rPr>
      </w:pPr>
      <w:r>
        <w:rPr>
          <w:noProof/>
        </w:rPr>
        <w:pict w14:anchorId="5F582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AAB8E3A-B25C-452C-9AE4-6A0081E015AC" style="width:455.25pt;height:414pt">
            <v:imagedata r:id="rId11" o:title=""/>
          </v:shape>
        </w:pict>
      </w:r>
    </w:p>
    <w:p w14:paraId="01AEB1C9" w14:textId="4B4489C3" w:rsidR="00F43035" w:rsidRPr="004C1FBF" w:rsidRDefault="00F43035" w:rsidP="00F43035">
      <w:pPr>
        <w:rPr>
          <w:noProof/>
        </w:rPr>
        <w:sectPr w:rsidR="00F43035" w:rsidRPr="004C1FBF" w:rsidSect="001E1AC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F4EA17A" w14:textId="77777777" w:rsidR="006C4191" w:rsidRPr="004C1FBF" w:rsidRDefault="006C4191" w:rsidP="00385127">
      <w:pPr>
        <w:pStyle w:val="Annexetitre"/>
        <w:rPr>
          <w:noProof/>
        </w:rPr>
      </w:pPr>
      <w:bookmarkStart w:id="0" w:name="_GoBack"/>
      <w:bookmarkEnd w:id="0"/>
      <w:r w:rsidRPr="004C1FBF">
        <w:rPr>
          <w:noProof/>
        </w:rPr>
        <w:lastRenderedPageBreak/>
        <w:t>PRÍLOHA IA</w:t>
      </w:r>
    </w:p>
    <w:tbl>
      <w:tblPr>
        <w:tblW w:w="11958" w:type="dxa"/>
        <w:tblInd w:w="108" w:type="dxa"/>
        <w:tblLayout w:type="fixed"/>
        <w:tblLook w:val="0000" w:firstRow="0" w:lastRow="0" w:firstColumn="0" w:lastColumn="0" w:noHBand="0" w:noVBand="0"/>
      </w:tblPr>
      <w:tblGrid>
        <w:gridCol w:w="561"/>
        <w:gridCol w:w="27"/>
        <w:gridCol w:w="356"/>
        <w:gridCol w:w="172"/>
        <w:gridCol w:w="142"/>
        <w:gridCol w:w="425"/>
        <w:gridCol w:w="142"/>
        <w:gridCol w:w="284"/>
        <w:gridCol w:w="141"/>
        <w:gridCol w:w="71"/>
        <w:gridCol w:w="71"/>
        <w:gridCol w:w="147"/>
        <w:gridCol w:w="137"/>
        <w:gridCol w:w="141"/>
        <w:gridCol w:w="142"/>
        <w:gridCol w:w="147"/>
        <w:gridCol w:w="137"/>
        <w:gridCol w:w="708"/>
        <w:gridCol w:w="284"/>
        <w:gridCol w:w="142"/>
        <w:gridCol w:w="283"/>
        <w:gridCol w:w="142"/>
        <w:gridCol w:w="142"/>
        <w:gridCol w:w="288"/>
        <w:gridCol w:w="279"/>
        <w:gridCol w:w="147"/>
        <w:gridCol w:w="420"/>
        <w:gridCol w:w="141"/>
        <w:gridCol w:w="363"/>
        <w:gridCol w:w="138"/>
        <w:gridCol w:w="103"/>
        <w:gridCol w:w="322"/>
        <w:gridCol w:w="284"/>
        <w:gridCol w:w="283"/>
        <w:gridCol w:w="194"/>
        <w:gridCol w:w="235"/>
        <w:gridCol w:w="263"/>
        <w:gridCol w:w="349"/>
        <w:gridCol w:w="597"/>
        <w:gridCol w:w="128"/>
        <w:gridCol w:w="78"/>
        <w:gridCol w:w="157"/>
        <w:gridCol w:w="127"/>
        <w:gridCol w:w="221"/>
        <w:gridCol w:w="14"/>
        <w:gridCol w:w="245"/>
        <w:gridCol w:w="600"/>
        <w:gridCol w:w="266"/>
        <w:gridCol w:w="574"/>
        <w:gridCol w:w="198"/>
      </w:tblGrid>
      <w:tr w:rsidR="006C4191" w:rsidRPr="004C1FBF" w14:paraId="079E767C" w14:textId="77777777" w:rsidTr="0002018F">
        <w:trPr>
          <w:gridAfter w:val="3"/>
          <w:wAfter w:w="1038" w:type="dxa"/>
        </w:trPr>
        <w:tc>
          <w:tcPr>
            <w:tcW w:w="9478" w:type="dxa"/>
            <w:gridSpan w:val="40"/>
          </w:tcPr>
          <w:p w14:paraId="46959498" w14:textId="152D31F3" w:rsidR="006C4191" w:rsidRPr="004C1FBF" w:rsidRDefault="006C4191" w:rsidP="00F94A07">
            <w:pPr>
              <w:spacing w:before="0" w:after="160" w:line="259" w:lineRule="auto"/>
              <w:jc w:val="center"/>
              <w:rPr>
                <w:rFonts w:ascii="Calibri" w:eastAsia="Calibri" w:hAnsi="Calibri"/>
                <w:b/>
                <w:noProof/>
                <w:sz w:val="18"/>
              </w:rPr>
            </w:pPr>
            <w:r w:rsidRPr="004C1FBF">
              <w:rPr>
                <w:rFonts w:ascii="Calibri" w:hAnsi="Calibri"/>
                <w:b/>
                <w:noProof/>
                <w:sz w:val="18"/>
              </w:rPr>
              <w:t>Doklad</w:t>
            </w:r>
            <w:r w:rsidR="004C1FBF">
              <w:rPr>
                <w:rFonts w:ascii="Calibri" w:hAnsi="Calibri"/>
                <w:b/>
                <w:noProof/>
                <w:sz w:val="18"/>
              </w:rPr>
              <w:t xml:space="preserve"> o </w:t>
            </w:r>
            <w:r w:rsidRPr="004C1FBF">
              <w:rPr>
                <w:rFonts w:ascii="Calibri" w:hAnsi="Calibri"/>
                <w:b/>
                <w:noProof/>
                <w:sz w:val="18"/>
              </w:rPr>
              <w:t>oznámení cezhraničných pohybov/prepráv odpadu</w:t>
            </w:r>
          </w:p>
        </w:tc>
        <w:tc>
          <w:tcPr>
            <w:tcW w:w="1442" w:type="dxa"/>
            <w:gridSpan w:val="7"/>
          </w:tcPr>
          <w:p w14:paraId="73726BCC" w14:textId="3D9EB1F7" w:rsidR="006C4191" w:rsidRPr="004C1FBF" w:rsidRDefault="006C4191" w:rsidP="006C4191">
            <w:pPr>
              <w:spacing w:before="0" w:after="160" w:line="259" w:lineRule="auto"/>
              <w:jc w:val="right"/>
              <w:rPr>
                <w:rFonts w:ascii="Calibri" w:eastAsia="Calibri" w:hAnsi="Calibri"/>
                <w:b/>
                <w:noProof/>
                <w:sz w:val="18"/>
              </w:rPr>
            </w:pPr>
          </w:p>
        </w:tc>
      </w:tr>
      <w:tr w:rsidR="006C4191" w:rsidRPr="004C1FBF" w14:paraId="1E31A49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825" w:type="dxa"/>
            <w:gridSpan w:val="7"/>
            <w:tcBorders>
              <w:bottom w:val="nil"/>
              <w:right w:val="nil"/>
            </w:tcBorders>
          </w:tcPr>
          <w:p w14:paraId="653432C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1. </w:t>
            </w:r>
            <w:r w:rsidRPr="004C1FBF">
              <w:rPr>
                <w:rFonts w:ascii="Calibri" w:hAnsi="Calibri"/>
                <w:noProof/>
                <w:sz w:val="14"/>
              </w:rPr>
              <w:t xml:space="preserve">IČO </w:t>
            </w:r>
            <w:r w:rsidRPr="004C1FBF">
              <w:rPr>
                <w:rFonts w:ascii="Calibri" w:hAnsi="Calibri"/>
                <w:b/>
                <w:noProof/>
                <w:sz w:val="14"/>
              </w:rPr>
              <w:t>vývozcu – oznamovateľa</w:t>
            </w:r>
            <w:r w:rsidRPr="004C1FBF">
              <w:rPr>
                <w:rFonts w:ascii="Calibri" w:hAnsi="Calibri"/>
                <w:noProof/>
                <w:sz w:val="14"/>
              </w:rPr>
              <w:t>:</w:t>
            </w:r>
          </w:p>
        </w:tc>
        <w:tc>
          <w:tcPr>
            <w:tcW w:w="3407" w:type="dxa"/>
            <w:gridSpan w:val="17"/>
            <w:tcBorders>
              <w:left w:val="nil"/>
              <w:bottom w:val="nil"/>
              <w:right w:val="nil"/>
            </w:tcBorders>
          </w:tcPr>
          <w:p w14:paraId="1E8E1F25" w14:textId="77777777" w:rsidR="006C4191" w:rsidRPr="004C1FBF" w:rsidRDefault="006C4191" w:rsidP="006C4191">
            <w:pPr>
              <w:spacing w:before="0" w:after="0" w:line="259" w:lineRule="auto"/>
              <w:jc w:val="left"/>
              <w:rPr>
                <w:rFonts w:ascii="Calibri" w:eastAsia="Calibri" w:hAnsi="Calibri"/>
                <w:noProof/>
                <w:sz w:val="14"/>
              </w:rPr>
            </w:pPr>
          </w:p>
        </w:tc>
        <w:tc>
          <w:tcPr>
            <w:tcW w:w="1350" w:type="dxa"/>
            <w:gridSpan w:val="5"/>
            <w:tcBorders>
              <w:bottom w:val="nil"/>
              <w:right w:val="nil"/>
            </w:tcBorders>
          </w:tcPr>
          <w:p w14:paraId="4D4D9027"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3. Oznámenie č.:</w:t>
            </w:r>
          </w:p>
        </w:tc>
        <w:tc>
          <w:tcPr>
            <w:tcW w:w="4338" w:type="dxa"/>
            <w:gridSpan w:val="18"/>
            <w:tcBorders>
              <w:left w:val="nil"/>
              <w:bottom w:val="nil"/>
              <w:right w:val="single" w:sz="4" w:space="0" w:color="auto"/>
            </w:tcBorders>
            <w:vAlign w:val="center"/>
          </w:tcPr>
          <w:p w14:paraId="33A00D79" w14:textId="77777777" w:rsidR="006C4191" w:rsidRPr="004C1FBF" w:rsidRDefault="006C4191" w:rsidP="006C4191">
            <w:pPr>
              <w:spacing w:before="0" w:after="0" w:line="259" w:lineRule="auto"/>
              <w:ind w:left="-28"/>
              <w:jc w:val="left"/>
              <w:rPr>
                <w:rFonts w:ascii="Calibri" w:eastAsia="Calibri" w:hAnsi="Calibri"/>
                <w:noProof/>
                <w:sz w:val="14"/>
              </w:rPr>
            </w:pPr>
          </w:p>
        </w:tc>
      </w:tr>
      <w:tr w:rsidR="006C4191" w:rsidRPr="004C1FBF" w14:paraId="58CC1BF6"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7184E3B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3974" w:type="dxa"/>
            <w:gridSpan w:val="19"/>
            <w:tcBorders>
              <w:top w:val="nil"/>
              <w:left w:val="nil"/>
              <w:bottom w:val="nil"/>
              <w:right w:val="nil"/>
            </w:tcBorders>
            <w:vAlign w:val="center"/>
          </w:tcPr>
          <w:p w14:paraId="1220C4AA" w14:textId="77777777" w:rsidR="006C4191" w:rsidRPr="004C1FBF" w:rsidRDefault="006C4191" w:rsidP="006C4191">
            <w:pPr>
              <w:spacing w:before="0" w:after="0" w:line="259" w:lineRule="auto"/>
              <w:jc w:val="left"/>
              <w:rPr>
                <w:rFonts w:ascii="Calibri" w:eastAsia="Calibri" w:hAnsi="Calibri"/>
                <w:noProof/>
                <w:sz w:val="14"/>
              </w:rPr>
            </w:pPr>
          </w:p>
        </w:tc>
        <w:tc>
          <w:tcPr>
            <w:tcW w:w="1913" w:type="dxa"/>
            <w:gridSpan w:val="8"/>
            <w:tcBorders>
              <w:top w:val="nil"/>
              <w:bottom w:val="nil"/>
              <w:right w:val="nil"/>
            </w:tcBorders>
            <w:vAlign w:val="center"/>
          </w:tcPr>
          <w:p w14:paraId="0E2577DE"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Účel oznámenia</w:t>
            </w:r>
          </w:p>
        </w:tc>
        <w:tc>
          <w:tcPr>
            <w:tcW w:w="3775" w:type="dxa"/>
            <w:gridSpan w:val="15"/>
            <w:tcBorders>
              <w:top w:val="nil"/>
              <w:left w:val="nil"/>
              <w:bottom w:val="nil"/>
              <w:right w:val="single" w:sz="4" w:space="0" w:color="auto"/>
            </w:tcBorders>
            <w:vAlign w:val="center"/>
          </w:tcPr>
          <w:p w14:paraId="4E742569" w14:textId="77777777" w:rsidR="006C4191" w:rsidRPr="004C1FBF" w:rsidRDefault="006C4191" w:rsidP="006C4191">
            <w:pPr>
              <w:spacing w:before="0" w:after="0" w:line="259" w:lineRule="auto"/>
              <w:ind w:left="-28"/>
              <w:jc w:val="center"/>
              <w:rPr>
                <w:rFonts w:ascii="Calibri" w:eastAsia="Calibri" w:hAnsi="Calibri"/>
                <w:noProof/>
                <w:sz w:val="14"/>
              </w:rPr>
            </w:pPr>
          </w:p>
        </w:tc>
      </w:tr>
      <w:tr w:rsidR="006C4191" w:rsidRPr="004C1FBF" w14:paraId="2D0AA241"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29599F0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3974" w:type="dxa"/>
            <w:gridSpan w:val="19"/>
            <w:tcBorders>
              <w:top w:val="nil"/>
              <w:left w:val="nil"/>
              <w:bottom w:val="nil"/>
              <w:right w:val="nil"/>
            </w:tcBorders>
            <w:vAlign w:val="center"/>
          </w:tcPr>
          <w:p w14:paraId="6E35E61E" w14:textId="77777777" w:rsidR="006C4191" w:rsidRPr="004C1FBF"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24C9F74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A.i)</w:t>
            </w:r>
          </w:p>
        </w:tc>
        <w:tc>
          <w:tcPr>
            <w:tcW w:w="1771" w:type="dxa"/>
            <w:gridSpan w:val="7"/>
            <w:tcBorders>
              <w:top w:val="nil"/>
              <w:left w:val="nil"/>
              <w:bottom w:val="nil"/>
              <w:right w:val="nil"/>
            </w:tcBorders>
            <w:vAlign w:val="center"/>
          </w:tcPr>
          <w:p w14:paraId="7320F5C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Jednorazová preprava:</w:t>
            </w:r>
          </w:p>
        </w:tc>
        <w:tc>
          <w:tcPr>
            <w:tcW w:w="3491" w:type="dxa"/>
            <w:gridSpan w:val="14"/>
            <w:tcBorders>
              <w:top w:val="nil"/>
              <w:left w:val="nil"/>
              <w:bottom w:val="nil"/>
              <w:right w:val="single" w:sz="4" w:space="0" w:color="auto"/>
            </w:tcBorders>
            <w:vAlign w:val="center"/>
          </w:tcPr>
          <w:p w14:paraId="5280AA1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1F68406C"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nil"/>
              <w:right w:val="nil"/>
            </w:tcBorders>
            <w:vAlign w:val="center"/>
          </w:tcPr>
          <w:p w14:paraId="0BFF664B" w14:textId="77777777" w:rsidR="006C4191" w:rsidRPr="004C1FBF"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6003F41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ii)</w:t>
            </w:r>
          </w:p>
        </w:tc>
        <w:tc>
          <w:tcPr>
            <w:tcW w:w="1771" w:type="dxa"/>
            <w:gridSpan w:val="7"/>
            <w:tcBorders>
              <w:top w:val="nil"/>
              <w:left w:val="nil"/>
              <w:bottom w:val="nil"/>
              <w:right w:val="nil"/>
            </w:tcBorders>
            <w:vAlign w:val="center"/>
          </w:tcPr>
          <w:p w14:paraId="12B7A33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Viaceré prepravy: </w:t>
            </w:r>
          </w:p>
        </w:tc>
        <w:tc>
          <w:tcPr>
            <w:tcW w:w="3491" w:type="dxa"/>
            <w:gridSpan w:val="14"/>
            <w:tcBorders>
              <w:top w:val="nil"/>
              <w:left w:val="nil"/>
              <w:bottom w:val="nil"/>
              <w:right w:val="single" w:sz="4" w:space="0" w:color="auto"/>
            </w:tcBorders>
            <w:vAlign w:val="center"/>
          </w:tcPr>
          <w:p w14:paraId="29FE64A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3917218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51"/>
        </w:trPr>
        <w:tc>
          <w:tcPr>
            <w:tcW w:w="1258" w:type="dxa"/>
            <w:gridSpan w:val="5"/>
            <w:tcBorders>
              <w:top w:val="nil"/>
              <w:bottom w:val="nil"/>
              <w:right w:val="nil"/>
            </w:tcBorders>
            <w:vAlign w:val="center"/>
          </w:tcPr>
          <w:p w14:paraId="7D7C3C5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3974" w:type="dxa"/>
            <w:gridSpan w:val="19"/>
            <w:tcBorders>
              <w:top w:val="nil"/>
              <w:left w:val="nil"/>
              <w:bottom w:val="nil"/>
              <w:right w:val="nil"/>
            </w:tcBorders>
            <w:vAlign w:val="center"/>
          </w:tcPr>
          <w:p w14:paraId="22238590" w14:textId="77777777" w:rsidR="006C4191" w:rsidRPr="004C1FBF"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47C7A26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B.i)</w:t>
            </w:r>
          </w:p>
        </w:tc>
        <w:tc>
          <w:tcPr>
            <w:tcW w:w="3692" w:type="dxa"/>
            <w:gridSpan w:val="13"/>
            <w:tcBorders>
              <w:top w:val="nil"/>
              <w:left w:val="nil"/>
              <w:bottom w:val="nil"/>
              <w:right w:val="nil"/>
            </w:tcBorders>
            <w:vAlign w:val="center"/>
          </w:tcPr>
          <w:p w14:paraId="50AD3E8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Zneškodňovanie </w:t>
            </w:r>
            <w:r w:rsidRPr="004C1FBF">
              <w:rPr>
                <w:rFonts w:ascii="Calibri" w:hAnsi="Calibri"/>
                <w:i/>
                <w:noProof/>
                <w:sz w:val="14"/>
              </w:rPr>
              <w:t>(1)</w:t>
            </w:r>
            <w:r w:rsidRPr="004C1FBF">
              <w:rPr>
                <w:rFonts w:ascii="Calibri" w:hAnsi="Calibri"/>
                <w:noProof/>
                <w:sz w:val="14"/>
              </w:rPr>
              <w:t>:</w:t>
            </w:r>
          </w:p>
        </w:tc>
        <w:tc>
          <w:tcPr>
            <w:tcW w:w="1570" w:type="dxa"/>
            <w:gridSpan w:val="8"/>
            <w:tcBorders>
              <w:top w:val="nil"/>
              <w:left w:val="nil"/>
              <w:bottom w:val="nil"/>
              <w:right w:val="single" w:sz="4" w:space="0" w:color="auto"/>
            </w:tcBorders>
            <w:vAlign w:val="center"/>
          </w:tcPr>
          <w:p w14:paraId="2143977C" w14:textId="77777777" w:rsidR="006C4191" w:rsidRPr="004C1FBF" w:rsidRDefault="006C4191" w:rsidP="006C4191">
            <w:pPr>
              <w:spacing w:before="0" w:after="0" w:line="259" w:lineRule="auto"/>
              <w:ind w:left="-28"/>
              <w:jc w:val="left"/>
              <w:rPr>
                <w:rFonts w:ascii="Calibri" w:eastAsia="Calibri" w:hAnsi="Calibri"/>
                <w:noProof/>
                <w:sz w:val="14"/>
              </w:rPr>
            </w:pPr>
            <w:r w:rsidRPr="004C1FBF">
              <w:rPr>
                <w:rFonts w:ascii="Calibri" w:hAnsi="Calibri"/>
                <w:noProof/>
                <w:sz w:val="14"/>
              </w:rPr>
              <w:sym w:font="Webdings" w:char="F063"/>
            </w:r>
          </w:p>
        </w:tc>
      </w:tr>
      <w:tr w:rsidR="006C4191" w:rsidRPr="004C1FBF" w14:paraId="5D5AEF28"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51"/>
        </w:trPr>
        <w:tc>
          <w:tcPr>
            <w:tcW w:w="561" w:type="dxa"/>
            <w:tcBorders>
              <w:top w:val="nil"/>
              <w:bottom w:val="nil"/>
              <w:right w:val="nil"/>
            </w:tcBorders>
            <w:vAlign w:val="center"/>
          </w:tcPr>
          <w:p w14:paraId="476D00D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1760" w:type="dxa"/>
            <w:gridSpan w:val="9"/>
            <w:tcBorders>
              <w:top w:val="nil"/>
              <w:left w:val="nil"/>
              <w:bottom w:val="nil"/>
              <w:right w:val="nil"/>
            </w:tcBorders>
            <w:vAlign w:val="center"/>
          </w:tcPr>
          <w:p w14:paraId="3BC6340A" w14:textId="77777777" w:rsidR="006C4191" w:rsidRPr="004C1FBF" w:rsidRDefault="006C4191" w:rsidP="006C4191">
            <w:pPr>
              <w:spacing w:before="0" w:after="0" w:line="259" w:lineRule="auto"/>
              <w:jc w:val="left"/>
              <w:rPr>
                <w:rFonts w:ascii="Calibri" w:eastAsia="Calibri" w:hAnsi="Calibri"/>
                <w:noProof/>
                <w:sz w:val="14"/>
              </w:rPr>
            </w:pPr>
          </w:p>
        </w:tc>
        <w:tc>
          <w:tcPr>
            <w:tcW w:w="496" w:type="dxa"/>
            <w:gridSpan w:val="4"/>
            <w:tcBorders>
              <w:top w:val="nil"/>
              <w:left w:val="nil"/>
              <w:bottom w:val="nil"/>
              <w:right w:val="nil"/>
            </w:tcBorders>
            <w:vAlign w:val="center"/>
          </w:tcPr>
          <w:p w14:paraId="3DC727B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415" w:type="dxa"/>
            <w:gridSpan w:val="10"/>
            <w:tcBorders>
              <w:top w:val="nil"/>
              <w:left w:val="nil"/>
              <w:bottom w:val="nil"/>
              <w:right w:val="nil"/>
            </w:tcBorders>
            <w:vAlign w:val="center"/>
          </w:tcPr>
          <w:p w14:paraId="1C4C8223" w14:textId="77777777" w:rsidR="006C4191" w:rsidRPr="004C1FBF"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3E29319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ii)</w:t>
            </w:r>
          </w:p>
        </w:tc>
        <w:tc>
          <w:tcPr>
            <w:tcW w:w="3692" w:type="dxa"/>
            <w:gridSpan w:val="13"/>
            <w:tcBorders>
              <w:top w:val="nil"/>
              <w:left w:val="nil"/>
              <w:bottom w:val="nil"/>
              <w:right w:val="nil"/>
            </w:tcBorders>
            <w:vAlign w:val="center"/>
          </w:tcPr>
          <w:p w14:paraId="4D601C2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Zhodnocovanie:</w:t>
            </w:r>
          </w:p>
        </w:tc>
        <w:tc>
          <w:tcPr>
            <w:tcW w:w="1570" w:type="dxa"/>
            <w:gridSpan w:val="8"/>
            <w:tcBorders>
              <w:top w:val="nil"/>
              <w:left w:val="nil"/>
              <w:bottom w:val="nil"/>
              <w:right w:val="single" w:sz="4" w:space="0" w:color="auto"/>
            </w:tcBorders>
            <w:vAlign w:val="center"/>
          </w:tcPr>
          <w:p w14:paraId="7B253479" w14:textId="77777777" w:rsidR="006C4191" w:rsidRPr="004C1FBF" w:rsidRDefault="006C4191" w:rsidP="006C4191">
            <w:pPr>
              <w:spacing w:before="0" w:after="0" w:line="259" w:lineRule="auto"/>
              <w:ind w:left="-28"/>
              <w:jc w:val="left"/>
              <w:rPr>
                <w:rFonts w:ascii="Calibri" w:eastAsia="Calibri" w:hAnsi="Calibri"/>
                <w:noProof/>
                <w:sz w:val="14"/>
              </w:rPr>
            </w:pPr>
            <w:r w:rsidRPr="004C1FBF">
              <w:rPr>
                <w:rFonts w:ascii="Calibri" w:hAnsi="Calibri"/>
                <w:noProof/>
                <w:sz w:val="14"/>
              </w:rPr>
              <w:sym w:font="Webdings" w:char="F063"/>
            </w:r>
          </w:p>
        </w:tc>
      </w:tr>
      <w:tr w:rsidR="006C4191" w:rsidRPr="004C1FBF" w14:paraId="1A917B65"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944" w:type="dxa"/>
            <w:gridSpan w:val="3"/>
            <w:tcBorders>
              <w:top w:val="nil"/>
              <w:bottom w:val="single" w:sz="4" w:space="0" w:color="auto"/>
              <w:right w:val="nil"/>
            </w:tcBorders>
            <w:vAlign w:val="center"/>
          </w:tcPr>
          <w:p w14:paraId="0495AC4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4288" w:type="dxa"/>
            <w:gridSpan w:val="21"/>
            <w:tcBorders>
              <w:top w:val="nil"/>
              <w:left w:val="nil"/>
              <w:bottom w:val="single" w:sz="4" w:space="0" w:color="auto"/>
              <w:right w:val="nil"/>
            </w:tcBorders>
            <w:vAlign w:val="center"/>
          </w:tcPr>
          <w:p w14:paraId="7CFEABA1" w14:textId="77777777" w:rsidR="006C4191" w:rsidRPr="004C1FBF"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single" w:sz="4" w:space="0" w:color="auto"/>
              <w:right w:val="nil"/>
            </w:tcBorders>
            <w:vAlign w:val="center"/>
          </w:tcPr>
          <w:p w14:paraId="510B342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C. </w:t>
            </w:r>
          </w:p>
        </w:tc>
        <w:tc>
          <w:tcPr>
            <w:tcW w:w="3692" w:type="dxa"/>
            <w:gridSpan w:val="13"/>
            <w:tcBorders>
              <w:top w:val="nil"/>
              <w:left w:val="nil"/>
              <w:bottom w:val="single" w:sz="4" w:space="0" w:color="auto"/>
              <w:right w:val="nil"/>
            </w:tcBorders>
            <w:vAlign w:val="center"/>
          </w:tcPr>
          <w:p w14:paraId="35DC8EF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Vopred odsúhlasené zariadenie na zhodnocovanie odpadu </w:t>
            </w:r>
            <w:r w:rsidRPr="004C1FBF">
              <w:rPr>
                <w:rFonts w:ascii="Calibri" w:hAnsi="Calibri"/>
                <w:i/>
                <w:noProof/>
                <w:sz w:val="14"/>
              </w:rPr>
              <w:t>(2;3)</w:t>
            </w:r>
          </w:p>
        </w:tc>
        <w:tc>
          <w:tcPr>
            <w:tcW w:w="363" w:type="dxa"/>
            <w:gridSpan w:val="3"/>
            <w:tcBorders>
              <w:top w:val="nil"/>
              <w:left w:val="nil"/>
              <w:bottom w:val="single" w:sz="4" w:space="0" w:color="auto"/>
              <w:right w:val="nil"/>
            </w:tcBorders>
            <w:vAlign w:val="center"/>
          </w:tcPr>
          <w:p w14:paraId="6965688E" w14:textId="77777777" w:rsidR="006C4191" w:rsidRPr="004C1FBF" w:rsidRDefault="006C4191" w:rsidP="00AB1312">
            <w:pPr>
              <w:spacing w:before="0" w:after="0" w:line="259" w:lineRule="auto"/>
              <w:rPr>
                <w:rFonts w:ascii="Calibri" w:eastAsia="Calibri" w:hAnsi="Calibri"/>
                <w:noProof/>
                <w:sz w:val="14"/>
              </w:rPr>
            </w:pPr>
            <w:r w:rsidRPr="004C1FBF">
              <w:rPr>
                <w:rFonts w:ascii="Calibri" w:hAnsi="Calibri"/>
                <w:noProof/>
                <w:sz w:val="14"/>
              </w:rPr>
              <w:t>Áno</w:t>
            </w:r>
          </w:p>
        </w:tc>
        <w:tc>
          <w:tcPr>
            <w:tcW w:w="362" w:type="dxa"/>
            <w:gridSpan w:val="3"/>
            <w:tcBorders>
              <w:top w:val="nil"/>
              <w:left w:val="nil"/>
              <w:bottom w:val="single" w:sz="4" w:space="0" w:color="auto"/>
              <w:right w:val="nil"/>
            </w:tcBorders>
          </w:tcPr>
          <w:p w14:paraId="7268ECB8" w14:textId="77777777" w:rsidR="006C4191" w:rsidRPr="004C1FBF" w:rsidRDefault="006C4191" w:rsidP="00AB1312">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245" w:type="dxa"/>
            <w:tcBorders>
              <w:top w:val="nil"/>
              <w:left w:val="nil"/>
              <w:bottom w:val="nil"/>
              <w:right w:val="nil"/>
            </w:tcBorders>
            <w:vAlign w:val="center"/>
          </w:tcPr>
          <w:p w14:paraId="3E4E4694" w14:textId="77777777" w:rsidR="006C4191" w:rsidRPr="004C1FBF" w:rsidRDefault="006C4191" w:rsidP="006C4191">
            <w:pPr>
              <w:spacing w:before="0" w:after="0" w:line="259" w:lineRule="auto"/>
              <w:ind w:left="-28"/>
              <w:jc w:val="left"/>
              <w:rPr>
                <w:rFonts w:ascii="Calibri" w:eastAsia="Calibri" w:hAnsi="Calibri"/>
                <w:noProof/>
                <w:sz w:val="14"/>
              </w:rPr>
            </w:pPr>
            <w:r w:rsidRPr="004C1FBF">
              <w:rPr>
                <w:rFonts w:ascii="Calibri" w:hAnsi="Calibri"/>
                <w:noProof/>
                <w:sz w:val="14"/>
              </w:rPr>
              <w:t>Nie</w:t>
            </w:r>
          </w:p>
        </w:tc>
        <w:tc>
          <w:tcPr>
            <w:tcW w:w="600" w:type="dxa"/>
            <w:tcBorders>
              <w:top w:val="nil"/>
              <w:left w:val="nil"/>
              <w:bottom w:val="nil"/>
              <w:right w:val="single" w:sz="4" w:space="0" w:color="auto"/>
            </w:tcBorders>
          </w:tcPr>
          <w:p w14:paraId="5BF67FC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66FF898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825" w:type="dxa"/>
            <w:gridSpan w:val="7"/>
            <w:tcBorders>
              <w:top w:val="nil"/>
              <w:bottom w:val="nil"/>
              <w:right w:val="nil"/>
            </w:tcBorders>
            <w:vAlign w:val="center"/>
          </w:tcPr>
          <w:p w14:paraId="5A3793B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2. Dovozca – príjemca</w:t>
            </w:r>
            <w:r w:rsidRPr="004C1FBF">
              <w:rPr>
                <w:noProof/>
              </w:rPr>
              <w:t xml:space="preserve"> </w:t>
            </w:r>
            <w:r w:rsidRPr="004C1FBF">
              <w:rPr>
                <w:noProof/>
              </w:rPr>
              <w:br/>
            </w:r>
            <w:r w:rsidRPr="004C1FBF">
              <w:rPr>
                <w:rFonts w:ascii="Calibri" w:hAnsi="Calibri"/>
                <w:noProof/>
                <w:sz w:val="14"/>
              </w:rPr>
              <w:t>IČO:</w:t>
            </w:r>
          </w:p>
        </w:tc>
        <w:tc>
          <w:tcPr>
            <w:tcW w:w="3407" w:type="dxa"/>
            <w:gridSpan w:val="17"/>
            <w:tcBorders>
              <w:top w:val="nil"/>
              <w:left w:val="nil"/>
              <w:bottom w:val="nil"/>
              <w:right w:val="nil"/>
            </w:tcBorders>
            <w:vAlign w:val="center"/>
          </w:tcPr>
          <w:p w14:paraId="212A3B35"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6C2E196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4. Celkový plánovaný počet prepráv</w:t>
            </w:r>
            <w:r w:rsidRPr="004C1FBF">
              <w:rPr>
                <w:rFonts w:ascii="Calibri" w:hAnsi="Calibri"/>
                <w:noProof/>
                <w:sz w:val="14"/>
              </w:rPr>
              <w:t>:</w:t>
            </w:r>
          </w:p>
        </w:tc>
        <w:tc>
          <w:tcPr>
            <w:tcW w:w="1570" w:type="dxa"/>
            <w:gridSpan w:val="8"/>
            <w:tcBorders>
              <w:top w:val="single" w:sz="4" w:space="0" w:color="auto"/>
              <w:left w:val="nil"/>
              <w:bottom w:val="nil"/>
              <w:right w:val="single" w:sz="4" w:space="0" w:color="auto"/>
            </w:tcBorders>
            <w:vAlign w:val="center"/>
          </w:tcPr>
          <w:p w14:paraId="3F9234C7"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A08C69C"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744C456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3974" w:type="dxa"/>
            <w:gridSpan w:val="19"/>
            <w:tcBorders>
              <w:top w:val="nil"/>
              <w:left w:val="nil"/>
              <w:bottom w:val="nil"/>
              <w:right w:val="nil"/>
            </w:tcBorders>
            <w:vAlign w:val="center"/>
          </w:tcPr>
          <w:p w14:paraId="2D0F6B31"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bottom w:val="nil"/>
              <w:right w:val="nil"/>
            </w:tcBorders>
            <w:vAlign w:val="center"/>
          </w:tcPr>
          <w:p w14:paraId="43900A7F" w14:textId="344E9BC8" w:rsidR="006C4191" w:rsidRPr="004C1FBF" w:rsidRDefault="006C4191" w:rsidP="00F007E3">
            <w:pPr>
              <w:spacing w:before="0" w:after="0" w:line="259" w:lineRule="auto"/>
              <w:jc w:val="left"/>
              <w:rPr>
                <w:rFonts w:ascii="Calibri" w:eastAsia="Calibri" w:hAnsi="Calibri"/>
                <w:b/>
                <w:noProof/>
                <w:sz w:val="14"/>
              </w:rPr>
            </w:pPr>
            <w:r w:rsidRPr="004C1FBF">
              <w:rPr>
                <w:rFonts w:ascii="Calibri" w:hAnsi="Calibri"/>
                <w:b/>
                <w:noProof/>
                <w:sz w:val="14"/>
              </w:rPr>
              <w:t xml:space="preserve">5. Celkové plánované množstvo </w:t>
            </w:r>
            <w:r w:rsidRPr="004C1FBF">
              <w:rPr>
                <w:rFonts w:ascii="Calibri" w:hAnsi="Calibri"/>
                <w:noProof/>
                <w:sz w:val="14"/>
              </w:rPr>
              <w:t xml:space="preserve">[v tonách (Mg)/litroch] </w:t>
            </w:r>
            <w:r w:rsidRPr="004C1FBF">
              <w:rPr>
                <w:rFonts w:ascii="Calibri" w:hAnsi="Calibri"/>
                <w:i/>
                <w:noProof/>
                <w:sz w:val="14"/>
              </w:rPr>
              <w:t>(4)</w:t>
            </w:r>
            <w:r w:rsidRPr="004C1FBF">
              <w:rPr>
                <w:rFonts w:ascii="Calibri" w:hAnsi="Calibri"/>
                <w:noProof/>
                <w:sz w:val="14"/>
              </w:rPr>
              <w:t>:</w:t>
            </w:r>
          </w:p>
        </w:tc>
        <w:tc>
          <w:tcPr>
            <w:tcW w:w="1570" w:type="dxa"/>
            <w:gridSpan w:val="8"/>
            <w:tcBorders>
              <w:left w:val="nil"/>
              <w:bottom w:val="nil"/>
              <w:right w:val="single" w:sz="4" w:space="0" w:color="auto"/>
            </w:tcBorders>
            <w:vAlign w:val="center"/>
          </w:tcPr>
          <w:p w14:paraId="07EF7FDC"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AF85B9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0DB7FE2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3974" w:type="dxa"/>
            <w:gridSpan w:val="19"/>
            <w:tcBorders>
              <w:top w:val="nil"/>
              <w:left w:val="nil"/>
              <w:bottom w:val="nil"/>
              <w:right w:val="nil"/>
            </w:tcBorders>
            <w:vAlign w:val="center"/>
          </w:tcPr>
          <w:p w14:paraId="669EE454"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bottom w:val="nil"/>
              <w:right w:val="single" w:sz="4" w:space="0" w:color="auto"/>
            </w:tcBorders>
            <w:vAlign w:val="center"/>
          </w:tcPr>
          <w:p w14:paraId="78AA5E8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6. Plánované trvanie prepravy, resp. prepráv </w:t>
            </w:r>
            <w:r w:rsidRPr="004C1FBF">
              <w:rPr>
                <w:rFonts w:ascii="Calibri" w:hAnsi="Calibri"/>
                <w:i/>
                <w:noProof/>
                <w:sz w:val="14"/>
              </w:rPr>
              <w:t>(4)</w:t>
            </w:r>
            <w:r w:rsidRPr="004C1FBF">
              <w:rPr>
                <w:rFonts w:ascii="Calibri" w:hAnsi="Calibri"/>
                <w:noProof/>
                <w:sz w:val="14"/>
              </w:rPr>
              <w:t>:</w:t>
            </w:r>
          </w:p>
        </w:tc>
      </w:tr>
      <w:tr w:rsidR="006C4191" w:rsidRPr="004C1FBF" w14:paraId="2844DEF1"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nil"/>
              <w:right w:val="nil"/>
            </w:tcBorders>
            <w:vAlign w:val="center"/>
          </w:tcPr>
          <w:p w14:paraId="64DEC33D" w14:textId="77777777" w:rsidR="006C4191" w:rsidRPr="004C1FBF" w:rsidRDefault="006C4191" w:rsidP="006C4191">
            <w:pPr>
              <w:spacing w:before="0" w:after="0" w:line="259" w:lineRule="auto"/>
              <w:jc w:val="left"/>
              <w:rPr>
                <w:rFonts w:ascii="Calibri" w:eastAsia="Calibri" w:hAnsi="Calibri"/>
                <w:noProof/>
                <w:sz w:val="14"/>
              </w:rPr>
            </w:pPr>
          </w:p>
        </w:tc>
        <w:tc>
          <w:tcPr>
            <w:tcW w:w="1488" w:type="dxa"/>
            <w:gridSpan w:val="6"/>
            <w:tcBorders>
              <w:top w:val="nil"/>
              <w:left w:val="single" w:sz="4" w:space="0" w:color="auto"/>
              <w:bottom w:val="single" w:sz="4" w:space="0" w:color="auto"/>
              <w:right w:val="nil"/>
            </w:tcBorders>
            <w:vAlign w:val="center"/>
          </w:tcPr>
          <w:p w14:paraId="50F4E00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Prvé odoslanie:</w:t>
            </w:r>
          </w:p>
        </w:tc>
        <w:tc>
          <w:tcPr>
            <w:tcW w:w="1186" w:type="dxa"/>
            <w:gridSpan w:val="5"/>
            <w:tcBorders>
              <w:top w:val="nil"/>
              <w:left w:val="nil"/>
              <w:bottom w:val="single" w:sz="4" w:space="0" w:color="auto"/>
              <w:right w:val="nil"/>
            </w:tcBorders>
            <w:vAlign w:val="center"/>
          </w:tcPr>
          <w:p w14:paraId="5D42BFA9" w14:textId="77777777" w:rsidR="006C4191" w:rsidRPr="004C1FBF" w:rsidRDefault="006C4191" w:rsidP="006C4191">
            <w:pPr>
              <w:spacing w:before="0" w:after="0" w:line="259" w:lineRule="auto"/>
              <w:jc w:val="left"/>
              <w:rPr>
                <w:rFonts w:ascii="Calibri" w:eastAsia="Calibri" w:hAnsi="Calibri"/>
                <w:noProof/>
                <w:sz w:val="14"/>
              </w:rPr>
            </w:pPr>
          </w:p>
        </w:tc>
        <w:tc>
          <w:tcPr>
            <w:tcW w:w="2155" w:type="dxa"/>
            <w:gridSpan w:val="9"/>
            <w:tcBorders>
              <w:top w:val="nil"/>
              <w:left w:val="nil"/>
              <w:bottom w:val="nil"/>
              <w:right w:val="nil"/>
            </w:tcBorders>
            <w:vAlign w:val="center"/>
          </w:tcPr>
          <w:p w14:paraId="64BF97C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Posledné odoslanie:</w:t>
            </w:r>
          </w:p>
        </w:tc>
        <w:tc>
          <w:tcPr>
            <w:tcW w:w="859" w:type="dxa"/>
            <w:gridSpan w:val="3"/>
            <w:tcBorders>
              <w:top w:val="nil"/>
              <w:left w:val="nil"/>
              <w:bottom w:val="nil"/>
              <w:right w:val="single" w:sz="4" w:space="0" w:color="auto"/>
            </w:tcBorders>
            <w:vAlign w:val="center"/>
          </w:tcPr>
          <w:p w14:paraId="252F726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258BF9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7529914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3974" w:type="dxa"/>
            <w:gridSpan w:val="19"/>
            <w:tcBorders>
              <w:top w:val="nil"/>
              <w:left w:val="nil"/>
              <w:bottom w:val="nil"/>
              <w:right w:val="nil"/>
            </w:tcBorders>
            <w:vAlign w:val="center"/>
          </w:tcPr>
          <w:p w14:paraId="56B62BF3" w14:textId="77777777" w:rsidR="006C4191" w:rsidRPr="004C1FBF" w:rsidRDefault="006C4191" w:rsidP="006C4191">
            <w:pPr>
              <w:spacing w:before="0" w:after="0" w:line="259" w:lineRule="auto"/>
              <w:jc w:val="left"/>
              <w:rPr>
                <w:rFonts w:ascii="Calibri" w:eastAsia="Calibri" w:hAnsi="Calibri"/>
                <w:noProof/>
                <w:sz w:val="14"/>
              </w:rPr>
            </w:pPr>
          </w:p>
        </w:tc>
        <w:tc>
          <w:tcPr>
            <w:tcW w:w="2197" w:type="dxa"/>
            <w:gridSpan w:val="9"/>
            <w:tcBorders>
              <w:top w:val="nil"/>
              <w:bottom w:val="nil"/>
              <w:right w:val="nil"/>
            </w:tcBorders>
            <w:vAlign w:val="center"/>
          </w:tcPr>
          <w:p w14:paraId="25C0F21B" w14:textId="77777777" w:rsidR="006C4191" w:rsidRPr="004C1FBF" w:rsidRDefault="006C4191" w:rsidP="006C4191">
            <w:pPr>
              <w:spacing w:before="0" w:after="0" w:line="259" w:lineRule="auto"/>
              <w:jc w:val="left"/>
              <w:rPr>
                <w:rFonts w:ascii="Calibri" w:eastAsia="Calibri" w:hAnsi="Calibri"/>
                <w:noProof/>
                <w:sz w:val="14"/>
                <w:u w:val="single"/>
              </w:rPr>
            </w:pPr>
            <w:r w:rsidRPr="004C1FBF">
              <w:rPr>
                <w:rFonts w:ascii="Calibri" w:hAnsi="Calibri"/>
                <w:b/>
                <w:noProof/>
                <w:sz w:val="14"/>
              </w:rPr>
              <w:t xml:space="preserve">7. Spôsob(-y) balenia </w:t>
            </w:r>
            <w:r w:rsidRPr="004C1FBF">
              <w:rPr>
                <w:rFonts w:ascii="Calibri" w:hAnsi="Calibri"/>
                <w:i/>
                <w:noProof/>
                <w:sz w:val="14"/>
              </w:rPr>
              <w:t>(5)</w:t>
            </w:r>
            <w:r w:rsidRPr="004C1FBF">
              <w:rPr>
                <w:rFonts w:ascii="Calibri" w:hAnsi="Calibri"/>
                <w:noProof/>
                <w:sz w:val="14"/>
              </w:rPr>
              <w:t>:</w:t>
            </w:r>
          </w:p>
        </w:tc>
        <w:tc>
          <w:tcPr>
            <w:tcW w:w="3491" w:type="dxa"/>
            <w:gridSpan w:val="14"/>
            <w:tcBorders>
              <w:top w:val="single" w:sz="4" w:space="0" w:color="auto"/>
              <w:left w:val="nil"/>
              <w:bottom w:val="nil"/>
              <w:right w:val="single" w:sz="4" w:space="0" w:color="auto"/>
            </w:tcBorders>
            <w:vAlign w:val="center"/>
          </w:tcPr>
          <w:p w14:paraId="7614ADB4" w14:textId="77777777" w:rsidR="006C4191" w:rsidRPr="004C1FBF" w:rsidRDefault="006C4191" w:rsidP="006C4191">
            <w:pPr>
              <w:spacing w:before="0" w:after="0" w:line="259" w:lineRule="auto"/>
              <w:jc w:val="left"/>
              <w:rPr>
                <w:rFonts w:ascii="Calibri" w:eastAsia="Calibri" w:hAnsi="Calibri"/>
                <w:noProof/>
                <w:sz w:val="14"/>
                <w:u w:val="single"/>
              </w:rPr>
            </w:pPr>
          </w:p>
        </w:tc>
      </w:tr>
      <w:tr w:rsidR="00FE5347" w:rsidRPr="004C1FBF" w14:paraId="4FB1BC6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55"/>
        </w:trPr>
        <w:tc>
          <w:tcPr>
            <w:tcW w:w="561" w:type="dxa"/>
            <w:tcBorders>
              <w:top w:val="nil"/>
              <w:bottom w:val="nil"/>
              <w:right w:val="nil"/>
            </w:tcBorders>
            <w:vAlign w:val="center"/>
          </w:tcPr>
          <w:p w14:paraId="71B9C3D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1689" w:type="dxa"/>
            <w:gridSpan w:val="8"/>
            <w:tcBorders>
              <w:top w:val="nil"/>
              <w:left w:val="nil"/>
              <w:bottom w:val="nil"/>
              <w:right w:val="nil"/>
            </w:tcBorders>
            <w:vAlign w:val="center"/>
          </w:tcPr>
          <w:p w14:paraId="7E99EDDB" w14:textId="77777777" w:rsidR="006C4191" w:rsidRPr="004C1FBF" w:rsidRDefault="006C4191" w:rsidP="006C4191">
            <w:pPr>
              <w:spacing w:before="0" w:after="0" w:line="259" w:lineRule="auto"/>
              <w:jc w:val="left"/>
              <w:rPr>
                <w:rFonts w:ascii="Calibri" w:eastAsia="Calibri" w:hAnsi="Calibri"/>
                <w:noProof/>
                <w:sz w:val="14"/>
              </w:rPr>
            </w:pPr>
          </w:p>
        </w:tc>
        <w:tc>
          <w:tcPr>
            <w:tcW w:w="567" w:type="dxa"/>
            <w:gridSpan w:val="5"/>
            <w:tcBorders>
              <w:top w:val="nil"/>
              <w:left w:val="nil"/>
              <w:bottom w:val="nil"/>
              <w:right w:val="nil"/>
            </w:tcBorders>
            <w:vAlign w:val="center"/>
          </w:tcPr>
          <w:p w14:paraId="7246EEF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415" w:type="dxa"/>
            <w:gridSpan w:val="10"/>
            <w:tcBorders>
              <w:top w:val="nil"/>
              <w:left w:val="nil"/>
              <w:bottom w:val="nil"/>
            </w:tcBorders>
            <w:vAlign w:val="center"/>
          </w:tcPr>
          <w:p w14:paraId="264A0559" w14:textId="77777777" w:rsidR="006C4191" w:rsidRPr="004C1FBF" w:rsidRDefault="006C4191" w:rsidP="006C4191">
            <w:pPr>
              <w:spacing w:before="0" w:after="0" w:line="259" w:lineRule="auto"/>
              <w:jc w:val="left"/>
              <w:rPr>
                <w:rFonts w:ascii="Calibri" w:eastAsia="Calibri" w:hAnsi="Calibri"/>
                <w:noProof/>
                <w:sz w:val="14"/>
              </w:rPr>
            </w:pPr>
          </w:p>
        </w:tc>
        <w:tc>
          <w:tcPr>
            <w:tcW w:w="2909" w:type="dxa"/>
            <w:gridSpan w:val="12"/>
            <w:tcBorders>
              <w:top w:val="nil"/>
              <w:bottom w:val="nil"/>
              <w:right w:val="nil"/>
            </w:tcBorders>
            <w:vAlign w:val="center"/>
          </w:tcPr>
          <w:p w14:paraId="00BBE0C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Osobitné požiadavky na manipuláciu </w:t>
            </w:r>
            <w:r w:rsidRPr="004C1FBF">
              <w:rPr>
                <w:rFonts w:ascii="Calibri" w:hAnsi="Calibri"/>
                <w:i/>
                <w:noProof/>
                <w:sz w:val="14"/>
              </w:rPr>
              <w:t>(6)</w:t>
            </w:r>
            <w:r w:rsidRPr="004C1FBF">
              <w:rPr>
                <w:rFonts w:ascii="Calibri" w:hAnsi="Calibri"/>
                <w:noProof/>
                <w:sz w:val="14"/>
              </w:rPr>
              <w:t>:</w:t>
            </w:r>
          </w:p>
        </w:tc>
        <w:tc>
          <w:tcPr>
            <w:tcW w:w="612" w:type="dxa"/>
            <w:gridSpan w:val="2"/>
            <w:tcBorders>
              <w:top w:val="nil"/>
              <w:left w:val="nil"/>
              <w:bottom w:val="nil"/>
              <w:right w:val="nil"/>
            </w:tcBorders>
            <w:vAlign w:val="center"/>
          </w:tcPr>
          <w:p w14:paraId="42ABFE8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Áno:</w:t>
            </w:r>
          </w:p>
        </w:tc>
        <w:tc>
          <w:tcPr>
            <w:tcW w:w="725" w:type="dxa"/>
            <w:gridSpan w:val="2"/>
            <w:tcBorders>
              <w:top w:val="nil"/>
              <w:left w:val="nil"/>
              <w:bottom w:val="single" w:sz="4" w:space="0" w:color="auto"/>
              <w:right w:val="nil"/>
            </w:tcBorders>
            <w:vAlign w:val="center"/>
          </w:tcPr>
          <w:p w14:paraId="5B5043A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362" w:type="dxa"/>
            <w:gridSpan w:val="3"/>
            <w:tcBorders>
              <w:top w:val="nil"/>
              <w:left w:val="nil"/>
              <w:bottom w:val="nil"/>
              <w:right w:val="nil"/>
            </w:tcBorders>
            <w:vAlign w:val="center"/>
          </w:tcPr>
          <w:p w14:paraId="3140555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Nie:</w:t>
            </w:r>
          </w:p>
        </w:tc>
        <w:tc>
          <w:tcPr>
            <w:tcW w:w="1080" w:type="dxa"/>
            <w:gridSpan w:val="4"/>
            <w:tcBorders>
              <w:top w:val="nil"/>
              <w:left w:val="nil"/>
              <w:bottom w:val="nil"/>
              <w:right w:val="single" w:sz="4" w:space="0" w:color="auto"/>
            </w:tcBorders>
            <w:vAlign w:val="center"/>
          </w:tcPr>
          <w:p w14:paraId="0C16546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68FB1A5B"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55"/>
        </w:trPr>
        <w:tc>
          <w:tcPr>
            <w:tcW w:w="944" w:type="dxa"/>
            <w:gridSpan w:val="3"/>
            <w:tcBorders>
              <w:top w:val="nil"/>
              <w:bottom w:val="single" w:sz="4" w:space="0" w:color="auto"/>
              <w:right w:val="nil"/>
            </w:tcBorders>
            <w:vAlign w:val="center"/>
          </w:tcPr>
          <w:p w14:paraId="709691D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4288" w:type="dxa"/>
            <w:gridSpan w:val="21"/>
            <w:tcBorders>
              <w:top w:val="nil"/>
              <w:left w:val="nil"/>
              <w:bottom w:val="single" w:sz="4" w:space="0" w:color="auto"/>
            </w:tcBorders>
            <w:vAlign w:val="center"/>
          </w:tcPr>
          <w:p w14:paraId="5B65C2B1" w14:textId="77777777" w:rsidR="006C4191" w:rsidRPr="004C1FBF" w:rsidRDefault="006C4191" w:rsidP="006C4191">
            <w:pPr>
              <w:spacing w:before="0" w:after="0" w:line="259" w:lineRule="auto"/>
              <w:jc w:val="left"/>
              <w:rPr>
                <w:rFonts w:ascii="Calibri" w:eastAsia="Calibri" w:hAnsi="Calibri"/>
                <w:noProof/>
                <w:sz w:val="14"/>
              </w:rPr>
            </w:pPr>
          </w:p>
        </w:tc>
        <w:tc>
          <w:tcPr>
            <w:tcW w:w="3521" w:type="dxa"/>
            <w:gridSpan w:val="14"/>
            <w:tcBorders>
              <w:top w:val="single" w:sz="4" w:space="0" w:color="auto"/>
              <w:bottom w:val="nil"/>
              <w:right w:val="nil"/>
            </w:tcBorders>
            <w:vAlign w:val="center"/>
          </w:tcPr>
          <w:p w14:paraId="69EAD531"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 xml:space="preserve">11. Činnosť(-ti) zneškodňovania/zhodnocovania </w:t>
            </w:r>
            <w:r w:rsidRPr="004C1FBF">
              <w:rPr>
                <w:rFonts w:ascii="Calibri" w:hAnsi="Calibri"/>
                <w:i/>
                <w:noProof/>
                <w:sz w:val="14"/>
              </w:rPr>
              <w:t>(2)</w:t>
            </w:r>
          </w:p>
        </w:tc>
        <w:tc>
          <w:tcPr>
            <w:tcW w:w="2167" w:type="dxa"/>
            <w:gridSpan w:val="9"/>
            <w:tcBorders>
              <w:top w:val="single" w:sz="4" w:space="0" w:color="auto"/>
              <w:left w:val="nil"/>
              <w:bottom w:val="nil"/>
              <w:right w:val="single" w:sz="4" w:space="0" w:color="auto"/>
            </w:tcBorders>
            <w:vAlign w:val="center"/>
          </w:tcPr>
          <w:p w14:paraId="7101B14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61B70CF"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55"/>
        </w:trPr>
        <w:tc>
          <w:tcPr>
            <w:tcW w:w="2676" w:type="dxa"/>
            <w:gridSpan w:val="13"/>
            <w:tcBorders>
              <w:top w:val="nil"/>
              <w:bottom w:val="nil"/>
              <w:right w:val="nil"/>
            </w:tcBorders>
            <w:vAlign w:val="center"/>
          </w:tcPr>
          <w:p w14:paraId="042EF10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8. </w:t>
            </w:r>
            <w:r w:rsidRPr="004C1FBF">
              <w:rPr>
                <w:rFonts w:ascii="Calibri" w:hAnsi="Calibri"/>
                <w:noProof/>
                <w:sz w:val="14"/>
              </w:rPr>
              <w:t xml:space="preserve">IČO </w:t>
            </w:r>
            <w:r w:rsidRPr="004C1FBF">
              <w:rPr>
                <w:rFonts w:ascii="Calibri" w:hAnsi="Calibri"/>
                <w:b/>
                <w:noProof/>
                <w:sz w:val="14"/>
              </w:rPr>
              <w:t>plánovaného dopravcu, resp. dopravcov</w:t>
            </w:r>
            <w:r w:rsidRPr="004C1FBF">
              <w:rPr>
                <w:rFonts w:ascii="Calibri" w:hAnsi="Calibri"/>
                <w:noProof/>
                <w:sz w:val="14"/>
              </w:rPr>
              <w:t>:</w:t>
            </w:r>
          </w:p>
        </w:tc>
        <w:tc>
          <w:tcPr>
            <w:tcW w:w="2556" w:type="dxa"/>
            <w:gridSpan w:val="11"/>
            <w:tcBorders>
              <w:top w:val="nil"/>
              <w:left w:val="nil"/>
              <w:bottom w:val="nil"/>
            </w:tcBorders>
            <w:vAlign w:val="center"/>
          </w:tcPr>
          <w:p w14:paraId="17E03B9C" w14:textId="77777777" w:rsidR="006C4191" w:rsidRPr="004C1FBF" w:rsidRDefault="006C4191" w:rsidP="006C4191">
            <w:pPr>
              <w:spacing w:before="0" w:after="0" w:line="259" w:lineRule="auto"/>
              <w:jc w:val="left"/>
              <w:rPr>
                <w:rFonts w:ascii="Calibri" w:eastAsia="Calibri" w:hAnsi="Calibri"/>
                <w:noProof/>
                <w:sz w:val="14"/>
              </w:rPr>
            </w:pPr>
          </w:p>
        </w:tc>
        <w:tc>
          <w:tcPr>
            <w:tcW w:w="1488" w:type="dxa"/>
            <w:gridSpan w:val="6"/>
            <w:tcBorders>
              <w:top w:val="nil"/>
              <w:bottom w:val="nil"/>
              <w:right w:val="nil"/>
            </w:tcBorders>
            <w:vAlign w:val="center"/>
          </w:tcPr>
          <w:p w14:paraId="105B8267"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noProof/>
                <w:sz w:val="14"/>
              </w:rPr>
              <w:t xml:space="preserve">D kód/R kód </w:t>
            </w:r>
            <w:r w:rsidRPr="004C1FBF">
              <w:rPr>
                <w:rFonts w:ascii="Calibri" w:hAnsi="Calibri"/>
                <w:i/>
                <w:noProof/>
                <w:sz w:val="14"/>
              </w:rPr>
              <w:t>(5)</w:t>
            </w:r>
            <w:r w:rsidRPr="004C1FBF">
              <w:rPr>
                <w:rFonts w:ascii="Calibri" w:hAnsi="Calibri"/>
                <w:noProof/>
                <w:sz w:val="14"/>
              </w:rPr>
              <w:t>:</w:t>
            </w:r>
          </w:p>
        </w:tc>
        <w:tc>
          <w:tcPr>
            <w:tcW w:w="4200" w:type="dxa"/>
            <w:gridSpan w:val="17"/>
            <w:tcBorders>
              <w:top w:val="nil"/>
              <w:left w:val="nil"/>
              <w:bottom w:val="nil"/>
              <w:right w:val="single" w:sz="4" w:space="0" w:color="auto"/>
            </w:tcBorders>
            <w:vAlign w:val="center"/>
          </w:tcPr>
          <w:p w14:paraId="21A65BC6"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94DE84B"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32"/>
        </w:trPr>
        <w:tc>
          <w:tcPr>
            <w:tcW w:w="1258" w:type="dxa"/>
            <w:gridSpan w:val="5"/>
            <w:tcBorders>
              <w:top w:val="nil"/>
              <w:bottom w:val="nil"/>
              <w:right w:val="nil"/>
            </w:tcBorders>
            <w:vAlign w:val="center"/>
          </w:tcPr>
          <w:p w14:paraId="65C35950" w14:textId="4F6E5F77" w:rsidR="006C4191" w:rsidRPr="004C1FBF" w:rsidRDefault="00BB1CA1" w:rsidP="00BB1CA1">
            <w:pPr>
              <w:spacing w:before="0" w:after="0" w:line="259" w:lineRule="auto"/>
              <w:jc w:val="left"/>
              <w:rPr>
                <w:rFonts w:ascii="Calibri" w:eastAsia="Calibri" w:hAnsi="Calibri"/>
                <w:noProof/>
                <w:sz w:val="14"/>
              </w:rPr>
            </w:pPr>
            <w:r w:rsidRPr="004C1FBF">
              <w:rPr>
                <w:rFonts w:ascii="Calibri" w:hAnsi="Calibri"/>
                <w:noProof/>
                <w:sz w:val="14"/>
              </w:rPr>
              <w:t>Meno/názov (</w:t>
            </w:r>
            <w:r w:rsidR="006C4191" w:rsidRPr="004C1FBF">
              <w:rPr>
                <w:rFonts w:ascii="Calibri" w:hAnsi="Calibri"/>
                <w:i/>
                <w:noProof/>
                <w:sz w:val="14"/>
              </w:rPr>
              <w:t>7)</w:t>
            </w:r>
            <w:r w:rsidR="006C4191" w:rsidRPr="004C1FBF">
              <w:rPr>
                <w:rFonts w:ascii="Calibri" w:hAnsi="Calibri"/>
                <w:noProof/>
                <w:sz w:val="14"/>
              </w:rPr>
              <w:t>:</w:t>
            </w:r>
          </w:p>
        </w:tc>
        <w:tc>
          <w:tcPr>
            <w:tcW w:w="3974" w:type="dxa"/>
            <w:gridSpan w:val="19"/>
            <w:tcBorders>
              <w:top w:val="nil"/>
              <w:left w:val="nil"/>
              <w:bottom w:val="nil"/>
            </w:tcBorders>
            <w:vAlign w:val="center"/>
          </w:tcPr>
          <w:p w14:paraId="12464109" w14:textId="77777777" w:rsidR="006C4191" w:rsidRPr="004C1FBF" w:rsidRDefault="006C4191" w:rsidP="006C4191">
            <w:pPr>
              <w:spacing w:before="0" w:after="0" w:line="259" w:lineRule="auto"/>
              <w:jc w:val="left"/>
              <w:rPr>
                <w:rFonts w:ascii="Calibri" w:eastAsia="Calibri" w:hAnsi="Calibri"/>
                <w:noProof/>
                <w:sz w:val="14"/>
              </w:rPr>
            </w:pPr>
          </w:p>
        </w:tc>
        <w:tc>
          <w:tcPr>
            <w:tcW w:w="1913" w:type="dxa"/>
            <w:gridSpan w:val="8"/>
            <w:tcBorders>
              <w:top w:val="nil"/>
              <w:bottom w:val="nil"/>
              <w:right w:val="nil"/>
            </w:tcBorders>
            <w:vAlign w:val="center"/>
          </w:tcPr>
          <w:p w14:paraId="2C39AA1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Použitá technológia </w:t>
            </w:r>
            <w:r w:rsidRPr="004C1FBF">
              <w:rPr>
                <w:rFonts w:ascii="Calibri" w:hAnsi="Calibri"/>
                <w:i/>
                <w:noProof/>
                <w:sz w:val="14"/>
              </w:rPr>
              <w:t>(6)</w:t>
            </w:r>
            <w:r w:rsidRPr="004C1FBF">
              <w:rPr>
                <w:rFonts w:ascii="Calibri" w:hAnsi="Calibri"/>
                <w:noProof/>
                <w:sz w:val="14"/>
              </w:rPr>
              <w:t>:</w:t>
            </w:r>
          </w:p>
        </w:tc>
        <w:tc>
          <w:tcPr>
            <w:tcW w:w="3775" w:type="dxa"/>
            <w:gridSpan w:val="15"/>
            <w:tcBorders>
              <w:top w:val="nil"/>
              <w:left w:val="nil"/>
              <w:bottom w:val="nil"/>
              <w:right w:val="single" w:sz="4" w:space="0" w:color="auto"/>
            </w:tcBorders>
            <w:vAlign w:val="center"/>
          </w:tcPr>
          <w:p w14:paraId="3B40356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3028CAC"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32"/>
        </w:trPr>
        <w:tc>
          <w:tcPr>
            <w:tcW w:w="1258" w:type="dxa"/>
            <w:gridSpan w:val="5"/>
            <w:tcBorders>
              <w:top w:val="nil"/>
              <w:bottom w:val="nil"/>
              <w:right w:val="nil"/>
            </w:tcBorders>
            <w:vAlign w:val="center"/>
          </w:tcPr>
          <w:p w14:paraId="2CD5555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3974" w:type="dxa"/>
            <w:gridSpan w:val="19"/>
            <w:tcBorders>
              <w:top w:val="nil"/>
              <w:left w:val="nil"/>
              <w:bottom w:val="nil"/>
            </w:tcBorders>
            <w:vAlign w:val="center"/>
          </w:tcPr>
          <w:p w14:paraId="0F37F17B"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7037AD5C"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45C711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nil"/>
            </w:tcBorders>
            <w:vAlign w:val="center"/>
          </w:tcPr>
          <w:p w14:paraId="33DB6BD7"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03C4EA4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49566222"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596B949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3974" w:type="dxa"/>
            <w:gridSpan w:val="19"/>
            <w:tcBorders>
              <w:top w:val="nil"/>
              <w:left w:val="nil"/>
              <w:bottom w:val="nil"/>
            </w:tcBorders>
            <w:vAlign w:val="center"/>
          </w:tcPr>
          <w:p w14:paraId="0F311E49"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6A63826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Dôvod vývozu </w:t>
            </w:r>
            <w:r w:rsidRPr="004C1FBF">
              <w:rPr>
                <w:rFonts w:ascii="Calibri" w:hAnsi="Calibri"/>
                <w:i/>
                <w:noProof/>
                <w:sz w:val="14"/>
              </w:rPr>
              <w:t>(1;6)</w:t>
            </w:r>
            <w:r w:rsidRPr="004C1FBF">
              <w:rPr>
                <w:rFonts w:ascii="Calibri" w:hAnsi="Calibri"/>
                <w:noProof/>
                <w:sz w:val="14"/>
              </w:rPr>
              <w:t>:</w:t>
            </w:r>
          </w:p>
        </w:tc>
        <w:tc>
          <w:tcPr>
            <w:tcW w:w="1570" w:type="dxa"/>
            <w:gridSpan w:val="8"/>
            <w:tcBorders>
              <w:top w:val="nil"/>
              <w:left w:val="nil"/>
              <w:bottom w:val="nil"/>
              <w:right w:val="single" w:sz="4" w:space="0" w:color="auto"/>
            </w:tcBorders>
            <w:vAlign w:val="center"/>
          </w:tcPr>
          <w:p w14:paraId="068F7A60"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1140C38"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944" w:type="dxa"/>
            <w:gridSpan w:val="3"/>
            <w:tcBorders>
              <w:top w:val="nil"/>
              <w:bottom w:val="nil"/>
              <w:right w:val="nil"/>
            </w:tcBorders>
            <w:vAlign w:val="center"/>
          </w:tcPr>
          <w:p w14:paraId="11FF811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1595" w:type="dxa"/>
            <w:gridSpan w:val="9"/>
            <w:tcBorders>
              <w:top w:val="nil"/>
              <w:left w:val="nil"/>
              <w:bottom w:val="nil"/>
              <w:right w:val="nil"/>
            </w:tcBorders>
            <w:vAlign w:val="center"/>
          </w:tcPr>
          <w:p w14:paraId="1208989E" w14:textId="77777777" w:rsidR="006C4191" w:rsidRPr="004C1FBF"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ED3948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126" w:type="dxa"/>
            <w:gridSpan w:val="8"/>
            <w:tcBorders>
              <w:top w:val="nil"/>
              <w:left w:val="nil"/>
              <w:bottom w:val="nil"/>
            </w:tcBorders>
            <w:vAlign w:val="center"/>
          </w:tcPr>
          <w:p w14:paraId="45F5E28C"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0500F71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BEBAA3F"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13"/>
        </w:trPr>
        <w:tc>
          <w:tcPr>
            <w:tcW w:w="944" w:type="dxa"/>
            <w:gridSpan w:val="3"/>
            <w:tcBorders>
              <w:top w:val="nil"/>
              <w:bottom w:val="nil"/>
              <w:right w:val="nil"/>
            </w:tcBorders>
            <w:vAlign w:val="center"/>
          </w:tcPr>
          <w:p w14:paraId="4925722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4288" w:type="dxa"/>
            <w:gridSpan w:val="21"/>
            <w:tcBorders>
              <w:top w:val="nil"/>
              <w:left w:val="nil"/>
              <w:bottom w:val="nil"/>
            </w:tcBorders>
            <w:vAlign w:val="center"/>
          </w:tcPr>
          <w:p w14:paraId="3C99D3CE"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single" w:sz="4" w:space="0" w:color="auto"/>
              <w:bottom w:val="nil"/>
              <w:right w:val="single" w:sz="4" w:space="0" w:color="auto"/>
            </w:tcBorders>
            <w:vAlign w:val="center"/>
          </w:tcPr>
          <w:p w14:paraId="745F6D29" w14:textId="1C49DA06"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12. Názov</w:t>
            </w:r>
            <w:r w:rsidR="004C1FBF">
              <w:rPr>
                <w:rFonts w:ascii="Calibri" w:hAnsi="Calibri"/>
                <w:b/>
                <w:noProof/>
                <w:sz w:val="14"/>
              </w:rPr>
              <w:t xml:space="preserve"> a </w:t>
            </w:r>
            <w:r w:rsidRPr="004C1FBF">
              <w:rPr>
                <w:rFonts w:ascii="Calibri" w:hAnsi="Calibri"/>
                <w:b/>
                <w:noProof/>
                <w:sz w:val="14"/>
              </w:rPr>
              <w:t>zloženie odpadu</w:t>
            </w:r>
            <w:r w:rsidRPr="004C1FBF">
              <w:rPr>
                <w:rFonts w:ascii="Calibri" w:hAnsi="Calibri"/>
                <w:noProof/>
                <w:sz w:val="14"/>
              </w:rPr>
              <w:t xml:space="preserve"> </w:t>
            </w:r>
            <w:r w:rsidRPr="004C1FBF">
              <w:rPr>
                <w:rFonts w:ascii="Calibri" w:hAnsi="Calibri"/>
                <w:i/>
                <w:noProof/>
                <w:sz w:val="14"/>
              </w:rPr>
              <w:t>(6)</w:t>
            </w:r>
            <w:r w:rsidRPr="004C1FBF">
              <w:rPr>
                <w:rFonts w:ascii="Calibri" w:hAnsi="Calibri"/>
                <w:noProof/>
                <w:sz w:val="14"/>
              </w:rPr>
              <w:t>:</w:t>
            </w:r>
          </w:p>
        </w:tc>
      </w:tr>
      <w:tr w:rsidR="006C4191" w:rsidRPr="004C1FBF" w14:paraId="0705FF7A"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12"/>
        </w:trPr>
        <w:tc>
          <w:tcPr>
            <w:tcW w:w="1683" w:type="dxa"/>
            <w:gridSpan w:val="6"/>
            <w:tcBorders>
              <w:top w:val="nil"/>
              <w:bottom w:val="single" w:sz="4" w:space="0" w:color="auto"/>
              <w:right w:val="nil"/>
            </w:tcBorders>
            <w:vAlign w:val="center"/>
          </w:tcPr>
          <w:p w14:paraId="6AEED92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Dopravné prostriedky</w:t>
            </w:r>
            <w:r w:rsidRPr="004C1FBF">
              <w:rPr>
                <w:rFonts w:ascii="Calibri" w:hAnsi="Calibri"/>
                <w:b/>
                <w:noProof/>
                <w:sz w:val="14"/>
              </w:rPr>
              <w:t xml:space="preserve"> </w:t>
            </w:r>
            <w:r w:rsidRPr="004C1FBF">
              <w:rPr>
                <w:rFonts w:ascii="Calibri" w:hAnsi="Calibri"/>
                <w:i/>
                <w:noProof/>
                <w:sz w:val="14"/>
              </w:rPr>
              <w:t>(5)</w:t>
            </w:r>
            <w:r w:rsidRPr="004C1FBF">
              <w:rPr>
                <w:rFonts w:ascii="Calibri" w:hAnsi="Calibri"/>
                <w:noProof/>
                <w:sz w:val="14"/>
              </w:rPr>
              <w:t>:</w:t>
            </w:r>
          </w:p>
        </w:tc>
        <w:tc>
          <w:tcPr>
            <w:tcW w:w="3549" w:type="dxa"/>
            <w:gridSpan w:val="18"/>
            <w:tcBorders>
              <w:top w:val="nil"/>
              <w:left w:val="nil"/>
              <w:bottom w:val="single" w:sz="4" w:space="0" w:color="auto"/>
            </w:tcBorders>
            <w:vAlign w:val="center"/>
          </w:tcPr>
          <w:p w14:paraId="680E6637"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0B74484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2256961"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13"/>
        </w:trPr>
        <w:tc>
          <w:tcPr>
            <w:tcW w:w="3243" w:type="dxa"/>
            <w:gridSpan w:val="17"/>
            <w:tcBorders>
              <w:top w:val="nil"/>
              <w:bottom w:val="nil"/>
              <w:right w:val="nil"/>
            </w:tcBorders>
            <w:vAlign w:val="center"/>
          </w:tcPr>
          <w:p w14:paraId="0C268E7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9. IČO producenta(-ov) – pôvodcu(-ov) odpadu</w:t>
            </w:r>
            <w:r w:rsidRPr="004C1FBF">
              <w:rPr>
                <w:rFonts w:ascii="Calibri" w:hAnsi="Calibri"/>
                <w:noProof/>
                <w:sz w:val="14"/>
              </w:rPr>
              <w:t xml:space="preserve"> </w:t>
            </w:r>
            <w:r w:rsidRPr="004C1FBF">
              <w:rPr>
                <w:rFonts w:ascii="Calibri" w:hAnsi="Calibri"/>
                <w:i/>
                <w:noProof/>
                <w:sz w:val="14"/>
              </w:rPr>
              <w:t>(1; 7;8)</w:t>
            </w:r>
            <w:r w:rsidRPr="004C1FBF">
              <w:rPr>
                <w:rFonts w:ascii="Calibri" w:hAnsi="Calibri"/>
                <w:noProof/>
                <w:sz w:val="14"/>
              </w:rPr>
              <w:t>:</w:t>
            </w:r>
          </w:p>
        </w:tc>
        <w:tc>
          <w:tcPr>
            <w:tcW w:w="1989" w:type="dxa"/>
            <w:gridSpan w:val="7"/>
            <w:tcBorders>
              <w:top w:val="single" w:sz="4" w:space="0" w:color="auto"/>
              <w:left w:val="nil"/>
              <w:bottom w:val="nil"/>
              <w:right w:val="nil"/>
            </w:tcBorders>
            <w:vAlign w:val="center"/>
          </w:tcPr>
          <w:p w14:paraId="3E3425FA"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71A1AAE1"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15B874E"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12"/>
        </w:trPr>
        <w:tc>
          <w:tcPr>
            <w:tcW w:w="561" w:type="dxa"/>
            <w:tcBorders>
              <w:top w:val="nil"/>
              <w:bottom w:val="nil"/>
              <w:right w:val="nil"/>
            </w:tcBorders>
            <w:vAlign w:val="center"/>
          </w:tcPr>
          <w:p w14:paraId="5048A0F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4671" w:type="dxa"/>
            <w:gridSpan w:val="23"/>
            <w:tcBorders>
              <w:top w:val="nil"/>
              <w:left w:val="nil"/>
              <w:bottom w:val="nil"/>
              <w:right w:val="nil"/>
            </w:tcBorders>
            <w:vAlign w:val="center"/>
          </w:tcPr>
          <w:p w14:paraId="0D538E01"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597B7C47" w14:textId="77777777" w:rsidR="006C4191" w:rsidRPr="004C1FBF" w:rsidRDefault="006C4191" w:rsidP="006C4191">
            <w:pPr>
              <w:spacing w:before="0" w:after="0" w:line="259" w:lineRule="auto"/>
              <w:jc w:val="left"/>
              <w:rPr>
                <w:rFonts w:ascii="Calibri" w:eastAsia="Calibri" w:hAnsi="Calibri"/>
                <w:b/>
                <w:noProof/>
                <w:sz w:val="14"/>
              </w:rPr>
            </w:pPr>
          </w:p>
        </w:tc>
      </w:tr>
      <w:tr w:rsidR="006C4191" w:rsidRPr="004C1FBF" w14:paraId="567C2F68"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112"/>
        </w:trPr>
        <w:tc>
          <w:tcPr>
            <w:tcW w:w="944" w:type="dxa"/>
            <w:gridSpan w:val="3"/>
            <w:tcBorders>
              <w:top w:val="nil"/>
              <w:bottom w:val="nil"/>
              <w:right w:val="nil"/>
            </w:tcBorders>
            <w:vAlign w:val="center"/>
          </w:tcPr>
          <w:p w14:paraId="5F62C18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4288" w:type="dxa"/>
            <w:gridSpan w:val="21"/>
            <w:tcBorders>
              <w:top w:val="nil"/>
              <w:left w:val="nil"/>
              <w:bottom w:val="nil"/>
              <w:right w:val="nil"/>
            </w:tcBorders>
            <w:vAlign w:val="center"/>
          </w:tcPr>
          <w:p w14:paraId="6AA76488"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32C8A55A" w14:textId="77777777" w:rsidR="006C4191" w:rsidRPr="004C1FBF" w:rsidRDefault="006C4191" w:rsidP="006C4191">
            <w:pPr>
              <w:spacing w:before="0" w:after="0" w:line="259" w:lineRule="auto"/>
              <w:jc w:val="left"/>
              <w:rPr>
                <w:rFonts w:ascii="Calibri" w:eastAsia="Calibri" w:hAnsi="Calibri"/>
                <w:b/>
                <w:noProof/>
                <w:sz w:val="14"/>
              </w:rPr>
            </w:pPr>
          </w:p>
        </w:tc>
      </w:tr>
      <w:tr w:rsidR="006C4191" w:rsidRPr="004C1FBF" w14:paraId="73E6CF9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nil"/>
              <w:right w:val="nil"/>
            </w:tcBorders>
            <w:vAlign w:val="center"/>
          </w:tcPr>
          <w:p w14:paraId="75338E15"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single" w:sz="4" w:space="0" w:color="auto"/>
              <w:bottom w:val="nil"/>
              <w:right w:val="nil"/>
            </w:tcBorders>
            <w:vAlign w:val="center"/>
          </w:tcPr>
          <w:p w14:paraId="55DEABA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13. Fyzikálne vlastnosti</w:t>
            </w:r>
            <w:r w:rsidRPr="004C1FBF">
              <w:rPr>
                <w:rFonts w:ascii="Calibri" w:hAnsi="Calibri"/>
                <w:noProof/>
                <w:sz w:val="14"/>
              </w:rPr>
              <w:t xml:space="preserve"> </w:t>
            </w:r>
            <w:r w:rsidRPr="004C1FBF">
              <w:rPr>
                <w:rFonts w:ascii="Calibri" w:hAnsi="Calibri"/>
                <w:i/>
                <w:noProof/>
                <w:sz w:val="14"/>
              </w:rPr>
              <w:t>(5)</w:t>
            </w:r>
            <w:r w:rsidRPr="004C1FBF">
              <w:rPr>
                <w:rFonts w:ascii="Calibri" w:hAnsi="Calibri"/>
                <w:b/>
                <w:i/>
                <w:noProof/>
                <w:sz w:val="14"/>
              </w:rPr>
              <w:t>:</w:t>
            </w:r>
          </w:p>
        </w:tc>
        <w:tc>
          <w:tcPr>
            <w:tcW w:w="1570" w:type="dxa"/>
            <w:gridSpan w:val="8"/>
            <w:tcBorders>
              <w:top w:val="single" w:sz="4" w:space="0" w:color="auto"/>
              <w:left w:val="nil"/>
              <w:bottom w:val="nil"/>
              <w:right w:val="single" w:sz="4" w:space="0" w:color="auto"/>
            </w:tcBorders>
            <w:vAlign w:val="center"/>
          </w:tcPr>
          <w:p w14:paraId="5A6BC80F"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606DB5A"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78B70CD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3974" w:type="dxa"/>
            <w:gridSpan w:val="19"/>
            <w:tcBorders>
              <w:top w:val="nil"/>
              <w:left w:val="nil"/>
              <w:bottom w:val="nil"/>
              <w:right w:val="nil"/>
            </w:tcBorders>
            <w:vAlign w:val="center"/>
          </w:tcPr>
          <w:p w14:paraId="2174F32B"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single" w:sz="4" w:space="0" w:color="auto"/>
              <w:right w:val="single" w:sz="4" w:space="0" w:color="auto"/>
            </w:tcBorders>
            <w:vAlign w:val="center"/>
          </w:tcPr>
          <w:p w14:paraId="1EA188B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C6DCB15"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61" w:type="dxa"/>
            <w:tcBorders>
              <w:top w:val="nil"/>
              <w:bottom w:val="nil"/>
              <w:right w:val="nil"/>
            </w:tcBorders>
            <w:vAlign w:val="center"/>
          </w:tcPr>
          <w:p w14:paraId="4019E3B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1978" w:type="dxa"/>
            <w:gridSpan w:val="11"/>
            <w:tcBorders>
              <w:top w:val="nil"/>
              <w:left w:val="nil"/>
              <w:bottom w:val="nil"/>
              <w:right w:val="nil"/>
            </w:tcBorders>
            <w:vAlign w:val="center"/>
          </w:tcPr>
          <w:p w14:paraId="3C428D8C" w14:textId="77777777" w:rsidR="006C4191" w:rsidRPr="004C1FBF"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03CFD1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126" w:type="dxa"/>
            <w:gridSpan w:val="8"/>
            <w:tcBorders>
              <w:top w:val="nil"/>
              <w:left w:val="nil"/>
              <w:bottom w:val="nil"/>
              <w:right w:val="nil"/>
            </w:tcBorders>
            <w:vAlign w:val="center"/>
          </w:tcPr>
          <w:p w14:paraId="1EC53A69" w14:textId="77777777" w:rsidR="006C4191" w:rsidRPr="004C1FBF" w:rsidRDefault="006C4191" w:rsidP="006C4191">
            <w:pPr>
              <w:spacing w:before="0" w:after="0" w:line="259" w:lineRule="auto"/>
              <w:jc w:val="left"/>
              <w:rPr>
                <w:rFonts w:ascii="Calibri" w:eastAsia="Calibri" w:hAnsi="Calibri"/>
                <w:noProof/>
                <w:sz w:val="14"/>
              </w:rPr>
            </w:pPr>
          </w:p>
        </w:tc>
        <w:tc>
          <w:tcPr>
            <w:tcW w:w="5688" w:type="dxa"/>
            <w:gridSpan w:val="23"/>
            <w:tcBorders>
              <w:top w:val="nil"/>
              <w:bottom w:val="nil"/>
              <w:right w:val="single" w:sz="4" w:space="0" w:color="auto"/>
            </w:tcBorders>
            <w:vAlign w:val="center"/>
          </w:tcPr>
          <w:p w14:paraId="0F5EA1B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14. Identifikácia odpadu </w:t>
            </w:r>
            <w:r w:rsidRPr="004C1FBF">
              <w:rPr>
                <w:rFonts w:ascii="Calibri" w:hAnsi="Calibri"/>
                <w:i/>
                <w:noProof/>
                <w:sz w:val="14"/>
              </w:rPr>
              <w:t>(doplňte príslušné kódy)</w:t>
            </w:r>
          </w:p>
        </w:tc>
      </w:tr>
      <w:tr w:rsidR="006C4191" w:rsidRPr="004C1FBF" w14:paraId="47AB22E1"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5B14BEE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3974" w:type="dxa"/>
            <w:gridSpan w:val="19"/>
            <w:tcBorders>
              <w:top w:val="nil"/>
              <w:left w:val="nil"/>
              <w:bottom w:val="nil"/>
              <w:right w:val="nil"/>
            </w:tcBorders>
            <w:vAlign w:val="center"/>
          </w:tcPr>
          <w:p w14:paraId="45ED127D" w14:textId="77777777" w:rsidR="006C4191" w:rsidRPr="004C1FBF" w:rsidRDefault="006C4191" w:rsidP="006C4191">
            <w:pPr>
              <w:spacing w:before="0" w:after="0" w:line="259" w:lineRule="auto"/>
              <w:jc w:val="left"/>
              <w:rPr>
                <w:rFonts w:ascii="Calibri" w:eastAsia="Calibri" w:hAnsi="Calibri"/>
                <w:noProof/>
                <w:sz w:val="14"/>
              </w:rPr>
            </w:pPr>
          </w:p>
        </w:tc>
        <w:tc>
          <w:tcPr>
            <w:tcW w:w="3521" w:type="dxa"/>
            <w:gridSpan w:val="14"/>
            <w:tcBorders>
              <w:top w:val="nil"/>
              <w:bottom w:val="nil"/>
              <w:right w:val="nil"/>
            </w:tcBorders>
            <w:vAlign w:val="center"/>
          </w:tcPr>
          <w:p w14:paraId="32EB2C70" w14:textId="18392993"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 Príloha VIII (príp. IX)</w:t>
            </w:r>
            <w:r w:rsidR="004C1FBF">
              <w:rPr>
                <w:rFonts w:ascii="Calibri" w:hAnsi="Calibri"/>
                <w:noProof/>
                <w:sz w:val="14"/>
              </w:rPr>
              <w:t xml:space="preserve"> k </w:t>
            </w:r>
            <w:r w:rsidRPr="004C1FBF">
              <w:rPr>
                <w:rFonts w:ascii="Calibri" w:hAnsi="Calibri"/>
                <w:noProof/>
                <w:sz w:val="14"/>
              </w:rPr>
              <w:t>Bazilejskému dohovoru:</w:t>
            </w:r>
          </w:p>
        </w:tc>
        <w:tc>
          <w:tcPr>
            <w:tcW w:w="2167" w:type="dxa"/>
            <w:gridSpan w:val="9"/>
            <w:tcBorders>
              <w:top w:val="nil"/>
              <w:left w:val="nil"/>
              <w:bottom w:val="nil"/>
              <w:right w:val="single" w:sz="4" w:space="0" w:color="auto"/>
            </w:tcBorders>
            <w:vAlign w:val="center"/>
          </w:tcPr>
          <w:p w14:paraId="0314952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5298E6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250" w:type="dxa"/>
            <w:gridSpan w:val="9"/>
            <w:tcBorders>
              <w:top w:val="nil"/>
              <w:bottom w:val="nil"/>
              <w:right w:val="nil"/>
            </w:tcBorders>
            <w:vAlign w:val="center"/>
          </w:tcPr>
          <w:p w14:paraId="0B65FB8B" w14:textId="58052352"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Miesto</w:t>
            </w:r>
            <w:r w:rsidR="004C1FBF">
              <w:rPr>
                <w:rFonts w:ascii="Calibri" w:hAnsi="Calibri"/>
                <w:noProof/>
                <w:sz w:val="14"/>
              </w:rPr>
              <w:t xml:space="preserve"> a </w:t>
            </w:r>
            <w:r w:rsidRPr="004C1FBF">
              <w:rPr>
                <w:rFonts w:ascii="Calibri" w:hAnsi="Calibri"/>
                <w:noProof/>
                <w:sz w:val="14"/>
              </w:rPr>
              <w:t xml:space="preserve">spôsob vzniku </w:t>
            </w:r>
            <w:r w:rsidRPr="004C1FBF">
              <w:rPr>
                <w:rFonts w:ascii="Calibri" w:hAnsi="Calibri"/>
                <w:i/>
                <w:noProof/>
                <w:sz w:val="14"/>
              </w:rPr>
              <w:t>(6)</w:t>
            </w:r>
          </w:p>
        </w:tc>
        <w:tc>
          <w:tcPr>
            <w:tcW w:w="2982" w:type="dxa"/>
            <w:gridSpan w:val="15"/>
            <w:tcBorders>
              <w:top w:val="nil"/>
              <w:left w:val="nil"/>
              <w:bottom w:val="nil"/>
              <w:right w:val="nil"/>
            </w:tcBorders>
            <w:vAlign w:val="center"/>
          </w:tcPr>
          <w:p w14:paraId="626FB9E4" w14:textId="77777777" w:rsidR="006C4191" w:rsidRPr="004C1FBF" w:rsidRDefault="006C4191" w:rsidP="006C4191">
            <w:pPr>
              <w:spacing w:before="0" w:after="0" w:line="259" w:lineRule="auto"/>
              <w:jc w:val="left"/>
              <w:rPr>
                <w:rFonts w:ascii="Calibri" w:eastAsia="Calibri" w:hAnsi="Calibri"/>
                <w:noProof/>
                <w:sz w:val="14"/>
              </w:rPr>
            </w:pPr>
          </w:p>
        </w:tc>
        <w:tc>
          <w:tcPr>
            <w:tcW w:w="3521" w:type="dxa"/>
            <w:gridSpan w:val="14"/>
            <w:tcBorders>
              <w:top w:val="nil"/>
              <w:bottom w:val="nil"/>
              <w:right w:val="nil"/>
            </w:tcBorders>
            <w:vAlign w:val="center"/>
          </w:tcPr>
          <w:p w14:paraId="733B5B1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napToGrid w:val="0"/>
                <w:sz w:val="14"/>
              </w:rPr>
              <w:t>ii) Kód OECD [ak sa líši od bodu i)]:</w:t>
            </w:r>
          </w:p>
        </w:tc>
        <w:tc>
          <w:tcPr>
            <w:tcW w:w="2167" w:type="dxa"/>
            <w:gridSpan w:val="9"/>
            <w:tcBorders>
              <w:top w:val="nil"/>
              <w:left w:val="nil"/>
              <w:bottom w:val="nil"/>
              <w:right w:val="single" w:sz="4" w:space="0" w:color="auto"/>
            </w:tcBorders>
            <w:vAlign w:val="center"/>
          </w:tcPr>
          <w:p w14:paraId="47222D1D"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3745ED5"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single" w:sz="4" w:space="0" w:color="auto"/>
              <w:right w:val="nil"/>
            </w:tcBorders>
            <w:vAlign w:val="center"/>
          </w:tcPr>
          <w:p w14:paraId="2647AE60"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26F966E1" w14:textId="77AAF8F8" w:rsidR="006C4191" w:rsidRPr="004C1FBF" w:rsidRDefault="008C74A5" w:rsidP="006C4191">
            <w:pPr>
              <w:spacing w:before="0" w:after="0" w:line="259" w:lineRule="auto"/>
              <w:jc w:val="left"/>
              <w:rPr>
                <w:rFonts w:ascii="Calibri" w:hAnsi="Calibri"/>
                <w:noProof/>
                <w:sz w:val="14"/>
              </w:rPr>
            </w:pPr>
            <w:r w:rsidRPr="004C1FBF">
              <w:rPr>
                <w:rFonts w:ascii="Calibri" w:hAnsi="Calibri"/>
                <w:noProof/>
                <w:sz w:val="14"/>
              </w:rPr>
              <w:t>iii) Kód odpadu podľa Európskeho katalógu odpadov:</w:t>
            </w:r>
          </w:p>
        </w:tc>
        <w:tc>
          <w:tcPr>
            <w:tcW w:w="1570" w:type="dxa"/>
            <w:gridSpan w:val="8"/>
            <w:tcBorders>
              <w:top w:val="nil"/>
              <w:left w:val="nil"/>
              <w:bottom w:val="nil"/>
              <w:right w:val="single" w:sz="4" w:space="0" w:color="auto"/>
            </w:tcBorders>
            <w:vAlign w:val="center"/>
          </w:tcPr>
          <w:p w14:paraId="48EC7C96"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67CCCEA"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72"/>
        </w:trPr>
        <w:tc>
          <w:tcPr>
            <w:tcW w:w="1825" w:type="dxa"/>
            <w:gridSpan w:val="7"/>
            <w:tcBorders>
              <w:top w:val="nil"/>
              <w:bottom w:val="nil"/>
              <w:right w:val="nil"/>
            </w:tcBorders>
            <w:vAlign w:val="bottom"/>
          </w:tcPr>
          <w:p w14:paraId="1266F12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10. Zariadenie na zneškodňovanie odpadu</w:t>
            </w:r>
            <w:r w:rsidRPr="004C1FBF">
              <w:rPr>
                <w:rFonts w:ascii="Calibri" w:hAnsi="Calibri"/>
                <w:i/>
                <w:noProof/>
                <w:sz w:val="14"/>
              </w:rPr>
              <w:t>(2)</w:t>
            </w:r>
            <w:r w:rsidRPr="004C1FBF">
              <w:rPr>
                <w:rFonts w:ascii="Calibri" w:hAnsi="Calibri"/>
                <w:noProof/>
                <w:sz w:val="14"/>
              </w:rPr>
              <w:t>:</w:t>
            </w:r>
          </w:p>
        </w:tc>
        <w:tc>
          <w:tcPr>
            <w:tcW w:w="567" w:type="dxa"/>
            <w:gridSpan w:val="4"/>
            <w:tcBorders>
              <w:top w:val="nil"/>
              <w:left w:val="nil"/>
              <w:bottom w:val="nil"/>
              <w:right w:val="nil"/>
            </w:tcBorders>
            <w:vAlign w:val="bottom"/>
          </w:tcPr>
          <w:p w14:paraId="123DAAC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1985" w:type="dxa"/>
            <w:gridSpan w:val="9"/>
            <w:tcBorders>
              <w:top w:val="nil"/>
              <w:left w:val="nil"/>
              <w:bottom w:val="nil"/>
              <w:right w:val="nil"/>
            </w:tcBorders>
            <w:vAlign w:val="bottom"/>
          </w:tcPr>
          <w:p w14:paraId="62CE413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alebo zariadenie na zhodnocovanie odpadu </w:t>
            </w:r>
            <w:r w:rsidRPr="004C1FBF">
              <w:rPr>
                <w:rFonts w:ascii="Calibri" w:hAnsi="Calibri"/>
                <w:i/>
                <w:noProof/>
                <w:sz w:val="14"/>
              </w:rPr>
              <w:t>(2)</w:t>
            </w:r>
            <w:r w:rsidRPr="004C1FBF">
              <w:rPr>
                <w:rFonts w:ascii="Calibri" w:hAnsi="Calibri"/>
                <w:noProof/>
                <w:sz w:val="14"/>
              </w:rPr>
              <w:t>:</w:t>
            </w:r>
          </w:p>
        </w:tc>
        <w:tc>
          <w:tcPr>
            <w:tcW w:w="855" w:type="dxa"/>
            <w:gridSpan w:val="4"/>
            <w:tcBorders>
              <w:top w:val="nil"/>
              <w:left w:val="nil"/>
              <w:bottom w:val="nil"/>
              <w:right w:val="nil"/>
            </w:tcBorders>
            <w:vAlign w:val="bottom"/>
          </w:tcPr>
          <w:p w14:paraId="1DA853B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4118" w:type="dxa"/>
            <w:gridSpan w:val="15"/>
            <w:tcBorders>
              <w:top w:val="nil"/>
              <w:bottom w:val="nil"/>
              <w:right w:val="nil"/>
            </w:tcBorders>
            <w:vAlign w:val="center"/>
          </w:tcPr>
          <w:p w14:paraId="5DA05591" w14:textId="02B1D54A"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iv) Kód odpadu</w:t>
            </w:r>
            <w:r w:rsidR="004C1FBF">
              <w:rPr>
                <w:rFonts w:ascii="Calibri" w:hAnsi="Calibri"/>
                <w:noProof/>
                <w:sz w:val="14"/>
              </w:rPr>
              <w:t xml:space="preserve"> v </w:t>
            </w:r>
            <w:r w:rsidRPr="004C1FBF">
              <w:rPr>
                <w:rFonts w:ascii="Calibri" w:hAnsi="Calibri"/>
                <w:noProof/>
                <w:sz w:val="14"/>
              </w:rPr>
              <w:t>krajine vývozu:</w:t>
            </w:r>
          </w:p>
        </w:tc>
        <w:tc>
          <w:tcPr>
            <w:tcW w:w="1570" w:type="dxa"/>
            <w:gridSpan w:val="8"/>
            <w:tcBorders>
              <w:top w:val="nil"/>
              <w:left w:val="nil"/>
              <w:bottom w:val="nil"/>
              <w:right w:val="single" w:sz="4" w:space="0" w:color="auto"/>
            </w:tcBorders>
            <w:vAlign w:val="center"/>
          </w:tcPr>
          <w:p w14:paraId="6AFF7D74"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26C5282"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116" w:type="dxa"/>
            <w:gridSpan w:val="4"/>
            <w:tcBorders>
              <w:top w:val="nil"/>
              <w:bottom w:val="nil"/>
              <w:right w:val="nil"/>
            </w:tcBorders>
            <w:vAlign w:val="center"/>
          </w:tcPr>
          <w:p w14:paraId="5CCE1DE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4116" w:type="dxa"/>
            <w:gridSpan w:val="20"/>
            <w:tcBorders>
              <w:top w:val="nil"/>
              <w:left w:val="nil"/>
              <w:bottom w:val="nil"/>
              <w:right w:val="nil"/>
            </w:tcBorders>
            <w:vAlign w:val="center"/>
          </w:tcPr>
          <w:p w14:paraId="6A5EDCAB"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54448893" w14:textId="4BFB6CD9"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v) Kód odpadu</w:t>
            </w:r>
            <w:r w:rsidR="004C1FBF">
              <w:rPr>
                <w:rFonts w:ascii="Calibri" w:hAnsi="Calibri"/>
                <w:noProof/>
                <w:sz w:val="14"/>
              </w:rPr>
              <w:t xml:space="preserve"> v </w:t>
            </w:r>
            <w:r w:rsidRPr="004C1FBF">
              <w:rPr>
                <w:rFonts w:ascii="Calibri" w:hAnsi="Calibri"/>
                <w:noProof/>
                <w:sz w:val="14"/>
              </w:rPr>
              <w:t>krajine dovozu:</w:t>
            </w:r>
          </w:p>
        </w:tc>
        <w:tc>
          <w:tcPr>
            <w:tcW w:w="1570" w:type="dxa"/>
            <w:gridSpan w:val="8"/>
            <w:tcBorders>
              <w:top w:val="nil"/>
              <w:left w:val="nil"/>
              <w:bottom w:val="nil"/>
              <w:right w:val="single" w:sz="4" w:space="0" w:color="auto"/>
            </w:tcBorders>
            <w:vAlign w:val="center"/>
          </w:tcPr>
          <w:p w14:paraId="6438644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493F0F4"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944" w:type="dxa"/>
            <w:gridSpan w:val="3"/>
            <w:tcBorders>
              <w:top w:val="nil"/>
              <w:bottom w:val="nil"/>
              <w:right w:val="nil"/>
            </w:tcBorders>
            <w:vAlign w:val="center"/>
          </w:tcPr>
          <w:p w14:paraId="70A6271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4288" w:type="dxa"/>
            <w:gridSpan w:val="21"/>
            <w:tcBorders>
              <w:top w:val="nil"/>
              <w:left w:val="nil"/>
              <w:bottom w:val="nil"/>
              <w:right w:val="nil"/>
            </w:tcBorders>
            <w:vAlign w:val="center"/>
          </w:tcPr>
          <w:p w14:paraId="31363303"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074FC09A"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vi) Iný (špecifikujte):</w:t>
            </w:r>
          </w:p>
        </w:tc>
        <w:tc>
          <w:tcPr>
            <w:tcW w:w="1570" w:type="dxa"/>
            <w:gridSpan w:val="8"/>
            <w:tcBorders>
              <w:top w:val="nil"/>
              <w:left w:val="nil"/>
              <w:bottom w:val="nil"/>
              <w:right w:val="single" w:sz="4" w:space="0" w:color="auto"/>
            </w:tcBorders>
            <w:vAlign w:val="center"/>
          </w:tcPr>
          <w:p w14:paraId="199C8480"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516BBC6"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5A8F7AE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3974" w:type="dxa"/>
            <w:gridSpan w:val="19"/>
            <w:tcBorders>
              <w:top w:val="nil"/>
              <w:left w:val="nil"/>
              <w:bottom w:val="nil"/>
              <w:right w:val="nil"/>
            </w:tcBorders>
            <w:vAlign w:val="center"/>
          </w:tcPr>
          <w:p w14:paraId="4D6C08CD"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449A827B"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vii) Y kód:</w:t>
            </w:r>
          </w:p>
        </w:tc>
        <w:tc>
          <w:tcPr>
            <w:tcW w:w="1570" w:type="dxa"/>
            <w:gridSpan w:val="8"/>
            <w:tcBorders>
              <w:top w:val="nil"/>
              <w:left w:val="nil"/>
              <w:bottom w:val="nil"/>
              <w:right w:val="single" w:sz="4" w:space="0" w:color="auto"/>
            </w:tcBorders>
            <w:vAlign w:val="center"/>
          </w:tcPr>
          <w:p w14:paraId="768C72A3"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C486B4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bottom w:val="nil"/>
              <w:right w:val="nil"/>
            </w:tcBorders>
            <w:vAlign w:val="center"/>
          </w:tcPr>
          <w:p w14:paraId="542E456A"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0E29CCFA"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viii) H kód (5):</w:t>
            </w:r>
          </w:p>
        </w:tc>
        <w:tc>
          <w:tcPr>
            <w:tcW w:w="1570" w:type="dxa"/>
            <w:gridSpan w:val="8"/>
            <w:tcBorders>
              <w:top w:val="nil"/>
              <w:left w:val="nil"/>
              <w:bottom w:val="nil"/>
              <w:right w:val="single" w:sz="4" w:space="0" w:color="auto"/>
            </w:tcBorders>
            <w:vAlign w:val="center"/>
          </w:tcPr>
          <w:p w14:paraId="74A941A6"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5FEE1C17"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116" w:type="dxa"/>
            <w:gridSpan w:val="4"/>
            <w:tcBorders>
              <w:top w:val="nil"/>
              <w:bottom w:val="nil"/>
              <w:right w:val="nil"/>
            </w:tcBorders>
            <w:vAlign w:val="center"/>
          </w:tcPr>
          <w:p w14:paraId="2149355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4116" w:type="dxa"/>
            <w:gridSpan w:val="20"/>
            <w:tcBorders>
              <w:top w:val="nil"/>
              <w:left w:val="nil"/>
              <w:bottom w:val="nil"/>
              <w:right w:val="nil"/>
            </w:tcBorders>
            <w:vAlign w:val="center"/>
          </w:tcPr>
          <w:p w14:paraId="108F8E84"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6E5B1DDD"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ix) Trieda podľa OSN (5):</w:t>
            </w:r>
          </w:p>
        </w:tc>
        <w:tc>
          <w:tcPr>
            <w:tcW w:w="1570" w:type="dxa"/>
            <w:gridSpan w:val="8"/>
            <w:tcBorders>
              <w:top w:val="nil"/>
              <w:left w:val="nil"/>
              <w:bottom w:val="nil"/>
              <w:right w:val="single" w:sz="4" w:space="0" w:color="auto"/>
            </w:tcBorders>
            <w:vAlign w:val="center"/>
          </w:tcPr>
          <w:p w14:paraId="3895A52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3B57E0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88" w:type="dxa"/>
            <w:gridSpan w:val="2"/>
            <w:tcBorders>
              <w:top w:val="nil"/>
              <w:bottom w:val="nil"/>
              <w:right w:val="nil"/>
            </w:tcBorders>
            <w:vAlign w:val="center"/>
          </w:tcPr>
          <w:p w14:paraId="4CB8846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1951" w:type="dxa"/>
            <w:gridSpan w:val="10"/>
            <w:tcBorders>
              <w:top w:val="nil"/>
              <w:left w:val="nil"/>
              <w:bottom w:val="nil"/>
              <w:right w:val="nil"/>
            </w:tcBorders>
            <w:vAlign w:val="center"/>
          </w:tcPr>
          <w:p w14:paraId="5DBC72C1" w14:textId="77777777" w:rsidR="006C4191" w:rsidRPr="004C1FBF" w:rsidRDefault="006C4191" w:rsidP="006C4191">
            <w:pPr>
              <w:spacing w:before="0" w:after="0" w:line="259" w:lineRule="auto"/>
              <w:jc w:val="left"/>
              <w:rPr>
                <w:rFonts w:ascii="Calibri" w:eastAsia="Calibri" w:hAnsi="Calibri"/>
                <w:noProof/>
                <w:sz w:val="14"/>
              </w:rPr>
            </w:pPr>
          </w:p>
        </w:tc>
        <w:tc>
          <w:tcPr>
            <w:tcW w:w="420" w:type="dxa"/>
            <w:gridSpan w:val="3"/>
            <w:tcBorders>
              <w:top w:val="nil"/>
              <w:left w:val="nil"/>
              <w:bottom w:val="nil"/>
              <w:right w:val="nil"/>
            </w:tcBorders>
            <w:vAlign w:val="center"/>
          </w:tcPr>
          <w:p w14:paraId="218B425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273" w:type="dxa"/>
            <w:gridSpan w:val="9"/>
            <w:tcBorders>
              <w:top w:val="nil"/>
              <w:left w:val="nil"/>
              <w:bottom w:val="nil"/>
              <w:right w:val="nil"/>
            </w:tcBorders>
            <w:vAlign w:val="center"/>
          </w:tcPr>
          <w:p w14:paraId="767BB5A0"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02F3AEAB"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x) Číslo podľa OSN:</w:t>
            </w:r>
          </w:p>
        </w:tc>
        <w:tc>
          <w:tcPr>
            <w:tcW w:w="1570" w:type="dxa"/>
            <w:gridSpan w:val="8"/>
            <w:tcBorders>
              <w:top w:val="nil"/>
              <w:left w:val="nil"/>
              <w:bottom w:val="nil"/>
              <w:right w:val="single" w:sz="4" w:space="0" w:color="auto"/>
            </w:tcBorders>
            <w:vAlign w:val="center"/>
          </w:tcPr>
          <w:p w14:paraId="59808D31"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487015E2"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54B17CC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3974" w:type="dxa"/>
            <w:gridSpan w:val="19"/>
            <w:tcBorders>
              <w:top w:val="nil"/>
              <w:left w:val="nil"/>
              <w:bottom w:val="nil"/>
              <w:right w:val="nil"/>
            </w:tcBorders>
            <w:vAlign w:val="center"/>
          </w:tcPr>
          <w:p w14:paraId="380BF59E" w14:textId="77777777" w:rsidR="006C4191" w:rsidRPr="004C1FBF" w:rsidRDefault="006C4191" w:rsidP="006C4191">
            <w:pPr>
              <w:spacing w:before="0" w:after="0" w:line="259" w:lineRule="auto"/>
              <w:jc w:val="left"/>
              <w:rPr>
                <w:rFonts w:ascii="Calibri" w:eastAsia="Calibri" w:hAnsi="Calibri"/>
                <w:noProof/>
                <w:sz w:val="14"/>
              </w:rPr>
            </w:pPr>
          </w:p>
        </w:tc>
        <w:tc>
          <w:tcPr>
            <w:tcW w:w="4118" w:type="dxa"/>
            <w:gridSpan w:val="15"/>
            <w:tcBorders>
              <w:top w:val="nil"/>
              <w:bottom w:val="nil"/>
              <w:right w:val="nil"/>
            </w:tcBorders>
            <w:vAlign w:val="center"/>
          </w:tcPr>
          <w:p w14:paraId="3DDA91C1" w14:textId="77777777" w:rsidR="006C4191" w:rsidRPr="004C1FBF" w:rsidRDefault="006C4191" w:rsidP="006C4191">
            <w:pPr>
              <w:spacing w:before="0" w:after="0" w:line="259" w:lineRule="auto"/>
              <w:jc w:val="left"/>
              <w:rPr>
                <w:rFonts w:ascii="Calibri" w:hAnsi="Calibri"/>
                <w:noProof/>
                <w:sz w:val="14"/>
              </w:rPr>
            </w:pPr>
            <w:r w:rsidRPr="004C1FBF">
              <w:rPr>
                <w:rFonts w:ascii="Calibri" w:hAnsi="Calibri"/>
                <w:noProof/>
                <w:sz w:val="14"/>
              </w:rPr>
              <w:t>xi) Názov zásielky podľa OSN:</w:t>
            </w:r>
          </w:p>
        </w:tc>
        <w:tc>
          <w:tcPr>
            <w:tcW w:w="1570" w:type="dxa"/>
            <w:gridSpan w:val="8"/>
            <w:tcBorders>
              <w:top w:val="nil"/>
              <w:left w:val="nil"/>
              <w:bottom w:val="nil"/>
              <w:right w:val="single" w:sz="4" w:space="0" w:color="auto"/>
            </w:tcBorders>
            <w:vAlign w:val="center"/>
          </w:tcPr>
          <w:p w14:paraId="05166D6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D2EF6A4"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250" w:type="dxa"/>
            <w:gridSpan w:val="9"/>
            <w:tcBorders>
              <w:top w:val="nil"/>
              <w:right w:val="nil"/>
            </w:tcBorders>
            <w:vAlign w:val="center"/>
          </w:tcPr>
          <w:p w14:paraId="0F04568C" w14:textId="595CEF2B" w:rsidR="006C4191" w:rsidRPr="004C1FBF" w:rsidRDefault="00BE4F7F" w:rsidP="006C4191">
            <w:pPr>
              <w:spacing w:before="0" w:after="0" w:line="259" w:lineRule="auto"/>
              <w:jc w:val="left"/>
              <w:rPr>
                <w:rFonts w:ascii="Calibri" w:eastAsia="Calibri" w:hAnsi="Calibri"/>
                <w:noProof/>
                <w:sz w:val="14"/>
              </w:rPr>
            </w:pPr>
            <w:r w:rsidRPr="004C1FBF">
              <w:rPr>
                <w:rFonts w:ascii="Calibri" w:hAnsi="Calibri"/>
                <w:noProof/>
                <w:sz w:val="14"/>
              </w:rPr>
              <w:t xml:space="preserve">Skutočné miesto </w:t>
            </w:r>
            <w:r w:rsidR="006C4191" w:rsidRPr="004C1FBF">
              <w:rPr>
                <w:rFonts w:ascii="Calibri" w:hAnsi="Calibri"/>
                <w:noProof/>
                <w:sz w:val="14"/>
              </w:rPr>
              <w:t>zneškodňovania/zhodnocovania:</w:t>
            </w:r>
          </w:p>
        </w:tc>
        <w:tc>
          <w:tcPr>
            <w:tcW w:w="2982" w:type="dxa"/>
            <w:gridSpan w:val="15"/>
            <w:tcBorders>
              <w:top w:val="nil"/>
              <w:left w:val="nil"/>
              <w:right w:val="nil"/>
            </w:tcBorders>
            <w:vAlign w:val="center"/>
          </w:tcPr>
          <w:p w14:paraId="3478EB5D" w14:textId="77777777" w:rsidR="006C4191" w:rsidRPr="004C1FBF" w:rsidRDefault="006C4191" w:rsidP="006C4191">
            <w:pPr>
              <w:spacing w:before="0" w:after="0" w:line="259" w:lineRule="auto"/>
              <w:jc w:val="left"/>
              <w:rPr>
                <w:rFonts w:ascii="Calibri" w:eastAsia="Calibri" w:hAnsi="Calibri"/>
                <w:noProof/>
                <w:sz w:val="14"/>
              </w:rPr>
            </w:pPr>
          </w:p>
        </w:tc>
        <w:tc>
          <w:tcPr>
            <w:tcW w:w="4246" w:type="dxa"/>
            <w:gridSpan w:val="16"/>
            <w:tcBorders>
              <w:top w:val="nil"/>
              <w:right w:val="nil"/>
            </w:tcBorders>
            <w:vAlign w:val="center"/>
          </w:tcPr>
          <w:p w14:paraId="1DEA129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xii) Colný(-é) kód(-y) (HS):</w:t>
            </w:r>
          </w:p>
        </w:tc>
        <w:tc>
          <w:tcPr>
            <w:tcW w:w="1442" w:type="dxa"/>
            <w:gridSpan w:val="7"/>
            <w:tcBorders>
              <w:top w:val="nil"/>
              <w:left w:val="nil"/>
              <w:right w:val="single" w:sz="4" w:space="0" w:color="auto"/>
            </w:tcBorders>
            <w:vAlign w:val="center"/>
          </w:tcPr>
          <w:p w14:paraId="37D839D2"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A2082FE"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0920" w:type="dxa"/>
            <w:gridSpan w:val="47"/>
            <w:tcBorders>
              <w:right w:val="single" w:sz="4" w:space="0" w:color="auto"/>
            </w:tcBorders>
            <w:vAlign w:val="center"/>
          </w:tcPr>
          <w:p w14:paraId="0DB8EB1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15. a) Dotknuté krajiny/štáty</w:t>
            </w:r>
            <w:r w:rsidRPr="004C1FBF">
              <w:rPr>
                <w:rFonts w:ascii="Calibri" w:hAnsi="Calibri"/>
                <w:noProof/>
                <w:sz w:val="14"/>
              </w:rPr>
              <w:t>, b) podľa potreby číslo kódu príslušných orgánov, c) konkrétne miesta výstupu alebo vstupu (hraničný priechod alebo prístav)</w:t>
            </w:r>
          </w:p>
        </w:tc>
      </w:tr>
      <w:tr w:rsidR="006C4191" w:rsidRPr="004C1FBF" w14:paraId="62C7173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109" w:type="dxa"/>
            <w:gridSpan w:val="8"/>
            <w:tcBorders>
              <w:right w:val="single" w:sz="8" w:space="0" w:color="auto"/>
            </w:tcBorders>
            <w:vAlign w:val="center"/>
          </w:tcPr>
          <w:p w14:paraId="1C4DFA61" w14:textId="77777777" w:rsidR="006C4191" w:rsidRPr="004C1FBF" w:rsidRDefault="006C4191" w:rsidP="006C4191">
            <w:pPr>
              <w:suppressAutoHyphens/>
              <w:spacing w:before="0" w:after="0" w:line="259" w:lineRule="auto"/>
              <w:jc w:val="center"/>
              <w:rPr>
                <w:rFonts w:ascii="Calibri" w:eastAsia="Calibri" w:hAnsi="Calibri"/>
                <w:noProof/>
                <w:sz w:val="14"/>
              </w:rPr>
            </w:pPr>
            <w:r w:rsidRPr="004C1FBF">
              <w:rPr>
                <w:rFonts w:ascii="Calibri" w:hAnsi="Calibri"/>
                <w:noProof/>
                <w:sz w:val="14"/>
              </w:rPr>
              <w:t>Štát vývozu</w:t>
            </w:r>
          </w:p>
        </w:tc>
        <w:tc>
          <w:tcPr>
            <w:tcW w:w="6032" w:type="dxa"/>
            <w:gridSpan w:val="28"/>
            <w:tcBorders>
              <w:left w:val="nil"/>
              <w:right w:val="nil"/>
            </w:tcBorders>
            <w:vAlign w:val="center"/>
          </w:tcPr>
          <w:p w14:paraId="768B263D" w14:textId="32C55F3F" w:rsidR="006C4191" w:rsidRPr="004C1FBF" w:rsidRDefault="006C4191" w:rsidP="006C4191">
            <w:pPr>
              <w:suppressAutoHyphens/>
              <w:spacing w:before="0" w:after="0" w:line="259" w:lineRule="auto"/>
              <w:jc w:val="center"/>
              <w:rPr>
                <w:rFonts w:ascii="Calibri" w:eastAsia="Calibri" w:hAnsi="Calibri"/>
                <w:noProof/>
                <w:sz w:val="14"/>
              </w:rPr>
            </w:pPr>
            <w:r w:rsidRPr="004C1FBF">
              <w:rPr>
                <w:rFonts w:ascii="Calibri" w:hAnsi="Calibri"/>
                <w:noProof/>
                <w:sz w:val="14"/>
              </w:rPr>
              <w:t>Štát(-y) tranzitu (vstup</w:t>
            </w:r>
            <w:r w:rsidR="004C1FBF">
              <w:rPr>
                <w:rFonts w:ascii="Calibri" w:hAnsi="Calibri"/>
                <w:noProof/>
                <w:sz w:val="14"/>
              </w:rPr>
              <w:t xml:space="preserve"> a </w:t>
            </w:r>
            <w:r w:rsidRPr="004C1FBF">
              <w:rPr>
                <w:rFonts w:ascii="Calibri" w:hAnsi="Calibri"/>
                <w:noProof/>
                <w:sz w:val="14"/>
              </w:rPr>
              <w:t>výstup)</w:t>
            </w:r>
          </w:p>
        </w:tc>
        <w:tc>
          <w:tcPr>
            <w:tcW w:w="2779" w:type="dxa"/>
            <w:gridSpan w:val="11"/>
            <w:tcBorders>
              <w:left w:val="single" w:sz="8" w:space="0" w:color="auto"/>
              <w:right w:val="single" w:sz="4" w:space="0" w:color="auto"/>
            </w:tcBorders>
            <w:vAlign w:val="center"/>
          </w:tcPr>
          <w:p w14:paraId="5346EB8B" w14:textId="77777777" w:rsidR="006C4191" w:rsidRPr="004C1FBF" w:rsidRDefault="006C4191" w:rsidP="006C4191">
            <w:pPr>
              <w:suppressAutoHyphens/>
              <w:spacing w:before="0" w:after="0" w:line="259" w:lineRule="auto"/>
              <w:jc w:val="center"/>
              <w:rPr>
                <w:rFonts w:ascii="Calibri" w:eastAsia="Calibri" w:hAnsi="Calibri"/>
                <w:noProof/>
                <w:sz w:val="14"/>
              </w:rPr>
            </w:pPr>
            <w:r w:rsidRPr="004C1FBF">
              <w:rPr>
                <w:rFonts w:ascii="Calibri" w:hAnsi="Calibri"/>
                <w:noProof/>
                <w:sz w:val="14"/>
              </w:rPr>
              <w:t>Štát dovozu</w:t>
            </w:r>
          </w:p>
        </w:tc>
      </w:tr>
      <w:tr w:rsidR="006C4191" w:rsidRPr="004C1FBF" w14:paraId="56660DBC"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98" w:type="dxa"/>
          <w:cantSplit/>
        </w:trPr>
        <w:tc>
          <w:tcPr>
            <w:tcW w:w="2109" w:type="dxa"/>
            <w:gridSpan w:val="8"/>
            <w:tcBorders>
              <w:right w:val="single" w:sz="8" w:space="0" w:color="auto"/>
            </w:tcBorders>
            <w:vAlign w:val="center"/>
          </w:tcPr>
          <w:p w14:paraId="0AD2DCD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w:t>
            </w:r>
          </w:p>
        </w:tc>
        <w:tc>
          <w:tcPr>
            <w:tcW w:w="850" w:type="dxa"/>
            <w:gridSpan w:val="7"/>
            <w:tcBorders>
              <w:left w:val="nil"/>
              <w:right w:val="nil"/>
            </w:tcBorders>
            <w:vAlign w:val="center"/>
          </w:tcPr>
          <w:p w14:paraId="566F1CF7" w14:textId="77777777" w:rsidR="006C4191" w:rsidRPr="004C1FBF"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7FB7090B" w14:textId="77777777" w:rsidR="006C4191" w:rsidRPr="004C1FBF"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2BE2D89E" w14:textId="77777777" w:rsidR="006C4191" w:rsidRPr="004C1FBF"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389CF559" w14:textId="77777777" w:rsidR="006C4191" w:rsidRPr="004C1FBF" w:rsidRDefault="006C4191" w:rsidP="006C4191">
            <w:pPr>
              <w:spacing w:before="0" w:after="0" w:line="259" w:lineRule="auto"/>
              <w:jc w:val="left"/>
              <w:rPr>
                <w:rFonts w:ascii="Calibri" w:eastAsia="Calibri" w:hAnsi="Calibri"/>
                <w:noProof/>
                <w:sz w:val="14"/>
              </w:rPr>
            </w:pPr>
          </w:p>
        </w:tc>
        <w:tc>
          <w:tcPr>
            <w:tcW w:w="3400" w:type="dxa"/>
            <w:gridSpan w:val="13"/>
            <w:tcBorders>
              <w:right w:val="nil"/>
            </w:tcBorders>
            <w:vAlign w:val="center"/>
          </w:tcPr>
          <w:p w14:paraId="787D29E6" w14:textId="77777777" w:rsidR="006C4191" w:rsidRPr="004C1FBF" w:rsidRDefault="006C4191" w:rsidP="006C4191">
            <w:pPr>
              <w:spacing w:before="0" w:after="0" w:line="259" w:lineRule="auto"/>
              <w:jc w:val="left"/>
              <w:rPr>
                <w:rFonts w:ascii="Calibri" w:eastAsia="Calibri" w:hAnsi="Calibri"/>
                <w:noProof/>
                <w:sz w:val="14"/>
              </w:rPr>
            </w:pPr>
          </w:p>
        </w:tc>
        <w:tc>
          <w:tcPr>
            <w:tcW w:w="78" w:type="dxa"/>
            <w:tcBorders>
              <w:left w:val="nil"/>
              <w:right w:val="nil"/>
            </w:tcBorders>
            <w:vAlign w:val="center"/>
          </w:tcPr>
          <w:p w14:paraId="74BD6333" w14:textId="77777777" w:rsidR="006C4191" w:rsidRPr="004C1FBF" w:rsidRDefault="006C4191" w:rsidP="006C4191">
            <w:pPr>
              <w:spacing w:before="0" w:after="0" w:line="259" w:lineRule="auto"/>
              <w:jc w:val="left"/>
              <w:rPr>
                <w:rFonts w:ascii="Calibri" w:eastAsia="Calibri" w:hAnsi="Calibri"/>
                <w:noProof/>
                <w:sz w:val="14"/>
              </w:rPr>
            </w:pPr>
          </w:p>
        </w:tc>
        <w:tc>
          <w:tcPr>
            <w:tcW w:w="2204" w:type="dxa"/>
            <w:gridSpan w:val="8"/>
            <w:tcBorders>
              <w:left w:val="single" w:sz="8" w:space="0" w:color="auto"/>
              <w:right w:val="single" w:sz="4" w:space="0" w:color="auto"/>
            </w:tcBorders>
            <w:vAlign w:val="center"/>
          </w:tcPr>
          <w:p w14:paraId="2093851B"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01DFDF7"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98" w:type="dxa"/>
          <w:cantSplit/>
        </w:trPr>
        <w:tc>
          <w:tcPr>
            <w:tcW w:w="2109" w:type="dxa"/>
            <w:gridSpan w:val="8"/>
            <w:tcBorders>
              <w:right w:val="single" w:sz="8" w:space="0" w:color="auto"/>
            </w:tcBorders>
            <w:vAlign w:val="center"/>
          </w:tcPr>
          <w:p w14:paraId="2429D69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b)</w:t>
            </w:r>
          </w:p>
        </w:tc>
        <w:tc>
          <w:tcPr>
            <w:tcW w:w="850" w:type="dxa"/>
            <w:gridSpan w:val="7"/>
            <w:tcBorders>
              <w:left w:val="nil"/>
              <w:right w:val="nil"/>
            </w:tcBorders>
            <w:vAlign w:val="center"/>
          </w:tcPr>
          <w:p w14:paraId="741A2AE8" w14:textId="77777777" w:rsidR="006C4191" w:rsidRPr="004C1FBF"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2AECEE22" w14:textId="77777777" w:rsidR="006C4191" w:rsidRPr="004C1FBF"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5E785EE6" w14:textId="77777777" w:rsidR="006C4191" w:rsidRPr="004C1FBF"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4ADD8182" w14:textId="77777777" w:rsidR="006C4191" w:rsidRPr="004C1FBF" w:rsidRDefault="006C4191" w:rsidP="006C4191">
            <w:pPr>
              <w:spacing w:before="0" w:after="0" w:line="259" w:lineRule="auto"/>
              <w:jc w:val="left"/>
              <w:rPr>
                <w:rFonts w:ascii="Calibri" w:eastAsia="Calibri" w:hAnsi="Calibri"/>
                <w:noProof/>
                <w:sz w:val="14"/>
              </w:rPr>
            </w:pPr>
          </w:p>
        </w:tc>
        <w:tc>
          <w:tcPr>
            <w:tcW w:w="3400" w:type="dxa"/>
            <w:gridSpan w:val="13"/>
            <w:tcBorders>
              <w:right w:val="nil"/>
            </w:tcBorders>
            <w:vAlign w:val="center"/>
          </w:tcPr>
          <w:p w14:paraId="2EBE3DE8" w14:textId="77777777" w:rsidR="006C4191" w:rsidRPr="004C1FBF" w:rsidRDefault="006C4191" w:rsidP="006C4191">
            <w:pPr>
              <w:spacing w:before="0" w:after="0" w:line="259" w:lineRule="auto"/>
              <w:jc w:val="left"/>
              <w:rPr>
                <w:rFonts w:ascii="Calibri" w:eastAsia="Calibri" w:hAnsi="Calibri"/>
                <w:noProof/>
                <w:sz w:val="14"/>
              </w:rPr>
            </w:pPr>
          </w:p>
        </w:tc>
        <w:tc>
          <w:tcPr>
            <w:tcW w:w="78" w:type="dxa"/>
            <w:tcBorders>
              <w:left w:val="nil"/>
              <w:right w:val="nil"/>
            </w:tcBorders>
            <w:vAlign w:val="center"/>
          </w:tcPr>
          <w:p w14:paraId="5359B36A" w14:textId="77777777" w:rsidR="006C4191" w:rsidRPr="004C1FBF" w:rsidRDefault="006C4191" w:rsidP="006C4191">
            <w:pPr>
              <w:spacing w:before="0" w:after="0" w:line="259" w:lineRule="auto"/>
              <w:jc w:val="left"/>
              <w:rPr>
                <w:rFonts w:ascii="Calibri" w:eastAsia="Calibri" w:hAnsi="Calibri"/>
                <w:noProof/>
                <w:sz w:val="14"/>
              </w:rPr>
            </w:pPr>
          </w:p>
        </w:tc>
        <w:tc>
          <w:tcPr>
            <w:tcW w:w="2204" w:type="dxa"/>
            <w:gridSpan w:val="8"/>
            <w:tcBorders>
              <w:left w:val="single" w:sz="8" w:space="0" w:color="auto"/>
              <w:bottom w:val="nil"/>
              <w:right w:val="single" w:sz="4" w:space="0" w:color="auto"/>
            </w:tcBorders>
            <w:vAlign w:val="center"/>
          </w:tcPr>
          <w:p w14:paraId="3344C3F3"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49C75A63"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98" w:type="dxa"/>
          <w:cantSplit/>
        </w:trPr>
        <w:tc>
          <w:tcPr>
            <w:tcW w:w="2109" w:type="dxa"/>
            <w:gridSpan w:val="8"/>
            <w:tcBorders>
              <w:bottom w:val="nil"/>
              <w:right w:val="single" w:sz="8" w:space="0" w:color="auto"/>
            </w:tcBorders>
            <w:vAlign w:val="center"/>
          </w:tcPr>
          <w:p w14:paraId="49A4F1E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c)</w:t>
            </w:r>
          </w:p>
        </w:tc>
        <w:tc>
          <w:tcPr>
            <w:tcW w:w="850" w:type="dxa"/>
            <w:gridSpan w:val="7"/>
            <w:tcBorders>
              <w:left w:val="nil"/>
              <w:bottom w:val="nil"/>
              <w:right w:val="nil"/>
            </w:tcBorders>
            <w:vAlign w:val="center"/>
          </w:tcPr>
          <w:p w14:paraId="57E01609" w14:textId="77777777" w:rsidR="006C4191" w:rsidRPr="004C1FBF" w:rsidRDefault="006C4191" w:rsidP="006C4191">
            <w:pPr>
              <w:spacing w:before="0" w:after="0" w:line="259" w:lineRule="auto"/>
              <w:jc w:val="left"/>
              <w:rPr>
                <w:rFonts w:ascii="Calibri" w:eastAsia="Calibri" w:hAnsi="Calibri"/>
                <w:noProof/>
                <w:sz w:val="14"/>
              </w:rPr>
            </w:pPr>
          </w:p>
        </w:tc>
        <w:tc>
          <w:tcPr>
            <w:tcW w:w="992" w:type="dxa"/>
            <w:gridSpan w:val="3"/>
            <w:tcBorders>
              <w:left w:val="single" w:sz="4" w:space="0" w:color="auto"/>
              <w:bottom w:val="nil"/>
            </w:tcBorders>
            <w:vAlign w:val="center"/>
          </w:tcPr>
          <w:p w14:paraId="4ABA342E" w14:textId="77777777" w:rsidR="006C4191" w:rsidRPr="004C1FBF" w:rsidRDefault="006C4191" w:rsidP="006C4191">
            <w:pPr>
              <w:spacing w:before="0" w:after="0" w:line="259" w:lineRule="auto"/>
              <w:jc w:val="left"/>
              <w:rPr>
                <w:rFonts w:ascii="Calibri" w:eastAsia="Calibri" w:hAnsi="Calibri"/>
                <w:noProof/>
                <w:sz w:val="14"/>
              </w:rPr>
            </w:pPr>
          </w:p>
        </w:tc>
        <w:tc>
          <w:tcPr>
            <w:tcW w:w="993" w:type="dxa"/>
            <w:gridSpan w:val="5"/>
            <w:tcBorders>
              <w:bottom w:val="nil"/>
              <w:right w:val="nil"/>
            </w:tcBorders>
            <w:vAlign w:val="center"/>
          </w:tcPr>
          <w:p w14:paraId="6470AB8A" w14:textId="77777777" w:rsidR="006C4191" w:rsidRPr="004C1FBF" w:rsidRDefault="006C4191" w:rsidP="006C4191">
            <w:pPr>
              <w:spacing w:before="0" w:after="0" w:line="259" w:lineRule="auto"/>
              <w:jc w:val="left"/>
              <w:rPr>
                <w:rFonts w:ascii="Calibri" w:eastAsia="Calibri" w:hAnsi="Calibri"/>
                <w:noProof/>
                <w:sz w:val="14"/>
              </w:rPr>
            </w:pPr>
          </w:p>
        </w:tc>
        <w:tc>
          <w:tcPr>
            <w:tcW w:w="1134" w:type="dxa"/>
            <w:gridSpan w:val="4"/>
            <w:tcBorders>
              <w:left w:val="single" w:sz="4" w:space="0" w:color="auto"/>
              <w:bottom w:val="nil"/>
            </w:tcBorders>
            <w:vAlign w:val="center"/>
          </w:tcPr>
          <w:p w14:paraId="5171BD60" w14:textId="77777777" w:rsidR="006C4191" w:rsidRPr="004C1FBF" w:rsidRDefault="006C4191" w:rsidP="006C4191">
            <w:pPr>
              <w:spacing w:before="0" w:after="0" w:line="259" w:lineRule="auto"/>
              <w:jc w:val="left"/>
              <w:rPr>
                <w:rFonts w:ascii="Calibri" w:eastAsia="Calibri" w:hAnsi="Calibri"/>
                <w:noProof/>
                <w:sz w:val="14"/>
              </w:rPr>
            </w:pPr>
          </w:p>
        </w:tc>
        <w:tc>
          <w:tcPr>
            <w:tcW w:w="3400" w:type="dxa"/>
            <w:gridSpan w:val="13"/>
            <w:tcBorders>
              <w:bottom w:val="nil"/>
              <w:right w:val="nil"/>
            </w:tcBorders>
            <w:vAlign w:val="center"/>
          </w:tcPr>
          <w:p w14:paraId="137AE977" w14:textId="77777777" w:rsidR="006C4191" w:rsidRPr="004C1FBF" w:rsidRDefault="006C4191" w:rsidP="006C4191">
            <w:pPr>
              <w:spacing w:before="0" w:after="0" w:line="259" w:lineRule="auto"/>
              <w:jc w:val="left"/>
              <w:rPr>
                <w:rFonts w:ascii="Calibri" w:eastAsia="Calibri" w:hAnsi="Calibri"/>
                <w:noProof/>
                <w:sz w:val="14"/>
              </w:rPr>
            </w:pPr>
          </w:p>
        </w:tc>
        <w:tc>
          <w:tcPr>
            <w:tcW w:w="78" w:type="dxa"/>
            <w:tcBorders>
              <w:left w:val="single" w:sz="4" w:space="0" w:color="auto"/>
              <w:bottom w:val="nil"/>
              <w:right w:val="nil"/>
            </w:tcBorders>
            <w:vAlign w:val="center"/>
          </w:tcPr>
          <w:p w14:paraId="6D5B28AF" w14:textId="77777777" w:rsidR="006C4191" w:rsidRPr="004C1FBF" w:rsidRDefault="006C4191" w:rsidP="006C4191">
            <w:pPr>
              <w:spacing w:before="0" w:after="0" w:line="259" w:lineRule="auto"/>
              <w:jc w:val="left"/>
              <w:rPr>
                <w:rFonts w:ascii="Calibri" w:eastAsia="Calibri" w:hAnsi="Calibri"/>
                <w:noProof/>
                <w:sz w:val="14"/>
              </w:rPr>
            </w:pPr>
          </w:p>
        </w:tc>
        <w:tc>
          <w:tcPr>
            <w:tcW w:w="2204" w:type="dxa"/>
            <w:gridSpan w:val="8"/>
            <w:tcBorders>
              <w:left w:val="single" w:sz="8" w:space="0" w:color="auto"/>
              <w:bottom w:val="single" w:sz="4" w:space="0" w:color="auto"/>
              <w:right w:val="single" w:sz="4" w:space="0" w:color="auto"/>
            </w:tcBorders>
            <w:vAlign w:val="center"/>
          </w:tcPr>
          <w:p w14:paraId="5D34B317"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836B65E"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4235" w:type="dxa"/>
            <w:gridSpan w:val="19"/>
            <w:tcBorders>
              <w:bottom w:val="nil"/>
              <w:right w:val="nil"/>
            </w:tcBorders>
            <w:vAlign w:val="center"/>
          </w:tcPr>
          <w:p w14:paraId="7FE36A6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16. Colné úrady vstupu a/alebo výstupu a/alebo vývozu: (Európska únia):</w:t>
            </w:r>
          </w:p>
        </w:tc>
        <w:tc>
          <w:tcPr>
            <w:tcW w:w="567" w:type="dxa"/>
            <w:gridSpan w:val="3"/>
            <w:tcBorders>
              <w:left w:val="nil"/>
              <w:bottom w:val="nil"/>
              <w:right w:val="nil"/>
            </w:tcBorders>
            <w:vAlign w:val="center"/>
          </w:tcPr>
          <w:p w14:paraId="52767EA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Vstup:</w:t>
            </w:r>
          </w:p>
        </w:tc>
        <w:tc>
          <w:tcPr>
            <w:tcW w:w="1276" w:type="dxa"/>
            <w:gridSpan w:val="5"/>
            <w:tcBorders>
              <w:left w:val="nil"/>
              <w:bottom w:val="nil"/>
              <w:right w:val="nil"/>
            </w:tcBorders>
            <w:vAlign w:val="center"/>
          </w:tcPr>
          <w:p w14:paraId="26E4FF1E" w14:textId="77777777" w:rsidR="006C4191" w:rsidRPr="004C1FBF" w:rsidRDefault="006C4191" w:rsidP="006C4191">
            <w:pPr>
              <w:spacing w:before="0" w:after="0" w:line="259" w:lineRule="auto"/>
              <w:jc w:val="left"/>
              <w:rPr>
                <w:rFonts w:ascii="Calibri" w:eastAsia="Calibri" w:hAnsi="Calibri"/>
                <w:noProof/>
                <w:sz w:val="14"/>
              </w:rPr>
            </w:pPr>
          </w:p>
        </w:tc>
        <w:tc>
          <w:tcPr>
            <w:tcW w:w="504" w:type="dxa"/>
            <w:gridSpan w:val="2"/>
            <w:tcBorders>
              <w:left w:val="nil"/>
              <w:bottom w:val="nil"/>
              <w:right w:val="nil"/>
            </w:tcBorders>
            <w:vAlign w:val="center"/>
          </w:tcPr>
          <w:p w14:paraId="3A1BFBD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Výstup:</w:t>
            </w:r>
          </w:p>
        </w:tc>
        <w:tc>
          <w:tcPr>
            <w:tcW w:w="1559" w:type="dxa"/>
            <w:gridSpan w:val="7"/>
            <w:tcBorders>
              <w:left w:val="nil"/>
              <w:bottom w:val="nil"/>
              <w:right w:val="nil"/>
            </w:tcBorders>
            <w:vAlign w:val="center"/>
          </w:tcPr>
          <w:p w14:paraId="5E983333" w14:textId="77777777" w:rsidR="006C4191" w:rsidRPr="004C1FBF" w:rsidRDefault="006C4191" w:rsidP="006C4191">
            <w:pPr>
              <w:spacing w:before="0" w:after="0" w:line="259" w:lineRule="auto"/>
              <w:jc w:val="left"/>
              <w:rPr>
                <w:rFonts w:ascii="Calibri" w:eastAsia="Calibri" w:hAnsi="Calibri"/>
                <w:noProof/>
                <w:sz w:val="14"/>
              </w:rPr>
            </w:pPr>
          </w:p>
        </w:tc>
        <w:tc>
          <w:tcPr>
            <w:tcW w:w="1699" w:type="dxa"/>
            <w:gridSpan w:val="7"/>
            <w:tcBorders>
              <w:top w:val="nil"/>
              <w:left w:val="nil"/>
              <w:bottom w:val="nil"/>
              <w:right w:val="nil"/>
            </w:tcBorders>
            <w:vAlign w:val="center"/>
          </w:tcPr>
          <w:p w14:paraId="0FF1272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Vývoz:</w:t>
            </w:r>
          </w:p>
        </w:tc>
        <w:tc>
          <w:tcPr>
            <w:tcW w:w="1080" w:type="dxa"/>
            <w:gridSpan w:val="4"/>
            <w:tcBorders>
              <w:top w:val="nil"/>
              <w:left w:val="nil"/>
              <w:bottom w:val="nil"/>
              <w:right w:val="single" w:sz="4" w:space="0" w:color="auto"/>
            </w:tcBorders>
            <w:vAlign w:val="center"/>
          </w:tcPr>
          <w:p w14:paraId="31781E7F"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55DEDDB"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10"/>
        </w:trPr>
        <w:tc>
          <w:tcPr>
            <w:tcW w:w="10920" w:type="dxa"/>
            <w:gridSpan w:val="47"/>
            <w:tcBorders>
              <w:bottom w:val="nil"/>
              <w:right w:val="single" w:sz="4" w:space="0" w:color="auto"/>
            </w:tcBorders>
            <w:vAlign w:val="center"/>
          </w:tcPr>
          <w:p w14:paraId="15FF11E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napToGrid w:val="0"/>
                <w:sz w:val="14"/>
              </w:rPr>
              <w:t xml:space="preserve">17. Vyhlásenie vývozcu – oznamovateľa/producenta – pôvodcu odpadu </w:t>
            </w:r>
            <w:r w:rsidRPr="004C1FBF">
              <w:rPr>
                <w:rFonts w:ascii="Calibri" w:hAnsi="Calibri"/>
                <w:i/>
                <w:noProof/>
                <w:snapToGrid w:val="0"/>
                <w:sz w:val="14"/>
              </w:rPr>
              <w:t>(1)</w:t>
            </w:r>
            <w:r w:rsidRPr="004C1FBF">
              <w:rPr>
                <w:rFonts w:ascii="Calibri" w:hAnsi="Calibri"/>
                <w:noProof/>
                <w:snapToGrid w:val="0"/>
                <w:sz w:val="14"/>
              </w:rPr>
              <w:t>:</w:t>
            </w:r>
            <w:r w:rsidRPr="004C1FBF">
              <w:rPr>
                <w:rFonts w:ascii="Calibri" w:hAnsi="Calibri"/>
                <w:b/>
                <w:noProof/>
                <w:snapToGrid w:val="0"/>
                <w:sz w:val="14"/>
              </w:rPr>
              <w:t xml:space="preserve"> </w:t>
            </w:r>
          </w:p>
        </w:tc>
      </w:tr>
      <w:tr w:rsidR="006C4191" w:rsidRPr="004C1FBF" w14:paraId="161D742A"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10"/>
        </w:trPr>
        <w:tc>
          <w:tcPr>
            <w:tcW w:w="10920" w:type="dxa"/>
            <w:gridSpan w:val="47"/>
            <w:tcBorders>
              <w:top w:val="nil"/>
              <w:bottom w:val="nil"/>
              <w:right w:val="single" w:sz="4" w:space="0" w:color="auto"/>
            </w:tcBorders>
            <w:vAlign w:val="center"/>
          </w:tcPr>
          <w:p w14:paraId="2F7AD3D6" w14:textId="35CE3073" w:rsidR="006C4191" w:rsidRPr="004C1FBF" w:rsidRDefault="006C4191" w:rsidP="006C4191">
            <w:pPr>
              <w:spacing w:before="0" w:after="0" w:line="259" w:lineRule="auto"/>
              <w:jc w:val="left"/>
              <w:rPr>
                <w:rFonts w:ascii="Calibri" w:eastAsia="Calibri" w:hAnsi="Calibri"/>
                <w:b/>
                <w:noProof/>
                <w:snapToGrid w:val="0"/>
                <w:sz w:val="14"/>
              </w:rPr>
            </w:pPr>
            <w:r w:rsidRPr="004C1FBF">
              <w:rPr>
                <w:rFonts w:ascii="Calibri" w:hAnsi="Calibri"/>
                <w:noProof/>
                <w:sz w:val="14"/>
              </w:rPr>
              <w:t>Vyhlasujem, že uvedené informácie sú úplné</w:t>
            </w:r>
            <w:r w:rsidR="004C1FBF">
              <w:rPr>
                <w:rFonts w:ascii="Calibri" w:hAnsi="Calibri"/>
                <w:noProof/>
                <w:sz w:val="14"/>
              </w:rPr>
              <w:t xml:space="preserve"> a </w:t>
            </w:r>
            <w:r w:rsidRPr="004C1FBF">
              <w:rPr>
                <w:rFonts w:ascii="Calibri" w:hAnsi="Calibri"/>
                <w:noProof/>
                <w:sz w:val="14"/>
              </w:rPr>
              <w:t>pravdivé podľa môjho najlepšieho vedomia. Taktiež vyhlasujem, že boli vytvorené právne vynútiteľné písomné zmluvné povinnosti</w:t>
            </w:r>
          </w:p>
        </w:tc>
      </w:tr>
      <w:tr w:rsidR="006C4191" w:rsidRPr="004C1FBF" w14:paraId="710D4E3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10"/>
        </w:trPr>
        <w:tc>
          <w:tcPr>
            <w:tcW w:w="9713" w:type="dxa"/>
            <w:gridSpan w:val="42"/>
            <w:tcBorders>
              <w:top w:val="nil"/>
              <w:bottom w:val="nil"/>
              <w:right w:val="single" w:sz="4" w:space="0" w:color="auto"/>
            </w:tcBorders>
            <w:vAlign w:val="center"/>
          </w:tcPr>
          <w:p w14:paraId="02FE2450" w14:textId="12AAFF4C" w:rsidR="006C4191" w:rsidRPr="004C1FBF" w:rsidRDefault="006C4191" w:rsidP="006C4191">
            <w:pPr>
              <w:spacing w:before="0" w:after="0" w:line="259" w:lineRule="auto"/>
              <w:jc w:val="left"/>
              <w:rPr>
                <w:rFonts w:ascii="Calibri" w:eastAsia="Calibri" w:hAnsi="Calibri"/>
                <w:b/>
                <w:noProof/>
                <w:snapToGrid w:val="0"/>
                <w:sz w:val="14"/>
              </w:rPr>
            </w:pPr>
            <w:r w:rsidRPr="004C1FBF">
              <w:rPr>
                <w:rFonts w:ascii="Calibri" w:hAnsi="Calibri"/>
                <w:noProof/>
                <w:sz w:val="14"/>
              </w:rPr>
              <w:t>a že je alebo bude</w:t>
            </w:r>
            <w:r w:rsidR="004C1FBF">
              <w:rPr>
                <w:rFonts w:ascii="Calibri" w:hAnsi="Calibri"/>
                <w:noProof/>
                <w:sz w:val="14"/>
              </w:rPr>
              <w:t xml:space="preserve"> v </w:t>
            </w:r>
            <w:r w:rsidRPr="004C1FBF">
              <w:rPr>
                <w:rFonts w:ascii="Calibri" w:hAnsi="Calibri"/>
                <w:noProof/>
                <w:sz w:val="14"/>
              </w:rPr>
              <w:t>platnosti akékoľvek príslušné poistenie alebo akákoľvek iná platná finančná záruka, ktorá sa vzťahuje na cezhraničný pohyb.</w:t>
            </w:r>
          </w:p>
        </w:tc>
        <w:tc>
          <w:tcPr>
            <w:tcW w:w="1207" w:type="dxa"/>
            <w:gridSpan w:val="5"/>
            <w:tcBorders>
              <w:top w:val="single" w:sz="4" w:space="0" w:color="auto"/>
              <w:bottom w:val="nil"/>
              <w:right w:val="single" w:sz="4" w:space="0" w:color="auto"/>
            </w:tcBorders>
            <w:vAlign w:val="center"/>
          </w:tcPr>
          <w:p w14:paraId="6AC3B540" w14:textId="77777777" w:rsidR="006C4191" w:rsidRPr="004C1FBF" w:rsidRDefault="006C4191" w:rsidP="006C4191">
            <w:pPr>
              <w:spacing w:before="0" w:after="0" w:line="259" w:lineRule="auto"/>
              <w:jc w:val="left"/>
              <w:rPr>
                <w:rFonts w:ascii="Calibri" w:eastAsia="Calibri" w:hAnsi="Calibri"/>
                <w:b/>
                <w:noProof/>
                <w:snapToGrid w:val="0"/>
                <w:sz w:val="14"/>
              </w:rPr>
            </w:pPr>
            <w:r w:rsidRPr="004C1FBF">
              <w:rPr>
                <w:rFonts w:ascii="Calibri" w:hAnsi="Calibri"/>
                <w:b/>
                <w:noProof/>
                <w:sz w:val="14"/>
              </w:rPr>
              <w:t>18. Počet</w:t>
            </w:r>
          </w:p>
        </w:tc>
      </w:tr>
      <w:tr w:rsidR="006C4191" w:rsidRPr="004C1FBF" w14:paraId="66CA52B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10"/>
        </w:trPr>
        <w:tc>
          <w:tcPr>
            <w:tcW w:w="944" w:type="dxa"/>
            <w:gridSpan w:val="3"/>
            <w:tcBorders>
              <w:top w:val="nil"/>
              <w:bottom w:val="nil"/>
              <w:right w:val="nil"/>
            </w:tcBorders>
            <w:vAlign w:val="center"/>
          </w:tcPr>
          <w:p w14:paraId="267D748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3716" w:type="dxa"/>
            <w:gridSpan w:val="18"/>
            <w:tcBorders>
              <w:top w:val="nil"/>
              <w:left w:val="nil"/>
              <w:bottom w:val="nil"/>
              <w:right w:val="nil"/>
            </w:tcBorders>
            <w:vAlign w:val="center"/>
          </w:tcPr>
          <w:p w14:paraId="35EC713B" w14:textId="77777777" w:rsidR="006C4191" w:rsidRPr="004C1FBF" w:rsidRDefault="006C4191" w:rsidP="006C4191">
            <w:pPr>
              <w:spacing w:before="0" w:after="0" w:line="259" w:lineRule="auto"/>
              <w:jc w:val="left"/>
              <w:rPr>
                <w:rFonts w:ascii="Calibri" w:eastAsia="Calibri" w:hAnsi="Calibri"/>
                <w:noProof/>
                <w:sz w:val="14"/>
              </w:rPr>
            </w:pPr>
          </w:p>
        </w:tc>
        <w:tc>
          <w:tcPr>
            <w:tcW w:w="851" w:type="dxa"/>
            <w:gridSpan w:val="4"/>
            <w:tcBorders>
              <w:top w:val="nil"/>
              <w:left w:val="nil"/>
              <w:bottom w:val="nil"/>
              <w:right w:val="nil"/>
            </w:tcBorders>
            <w:vAlign w:val="center"/>
          </w:tcPr>
          <w:p w14:paraId="4AC0A68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4202" w:type="dxa"/>
            <w:gridSpan w:val="17"/>
            <w:tcBorders>
              <w:top w:val="nil"/>
              <w:left w:val="nil"/>
              <w:bottom w:val="nil"/>
              <w:right w:val="single" w:sz="4" w:space="0" w:color="auto"/>
            </w:tcBorders>
            <w:vAlign w:val="center"/>
          </w:tcPr>
          <w:p w14:paraId="5BC11E19" w14:textId="77777777" w:rsidR="006C4191" w:rsidRPr="004C1FBF" w:rsidRDefault="006C4191" w:rsidP="006C4191">
            <w:pPr>
              <w:spacing w:before="0" w:after="0" w:line="259" w:lineRule="auto"/>
              <w:jc w:val="left"/>
              <w:rPr>
                <w:rFonts w:ascii="Calibri" w:eastAsia="Calibri" w:hAnsi="Calibri"/>
                <w:noProof/>
                <w:sz w:val="14"/>
              </w:rPr>
            </w:pPr>
          </w:p>
        </w:tc>
        <w:tc>
          <w:tcPr>
            <w:tcW w:w="1207" w:type="dxa"/>
            <w:gridSpan w:val="5"/>
            <w:tcBorders>
              <w:top w:val="nil"/>
              <w:left w:val="single" w:sz="4" w:space="0" w:color="auto"/>
              <w:bottom w:val="nil"/>
              <w:right w:val="single" w:sz="4" w:space="0" w:color="auto"/>
            </w:tcBorders>
            <w:vAlign w:val="center"/>
          </w:tcPr>
          <w:p w14:paraId="1AAC807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priložených príloh</w:t>
            </w:r>
          </w:p>
        </w:tc>
      </w:tr>
      <w:tr w:rsidR="006C4191" w:rsidRPr="004C1FBF" w14:paraId="5D112265"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Height w:val="210"/>
        </w:trPr>
        <w:tc>
          <w:tcPr>
            <w:tcW w:w="4660" w:type="dxa"/>
            <w:gridSpan w:val="21"/>
            <w:tcBorders>
              <w:top w:val="nil"/>
              <w:bottom w:val="nil"/>
              <w:right w:val="nil"/>
            </w:tcBorders>
            <w:vAlign w:val="center"/>
          </w:tcPr>
          <w:p w14:paraId="7AD31FDF" w14:textId="77777777" w:rsidR="006C4191" w:rsidRPr="004C1FBF" w:rsidRDefault="006C4191" w:rsidP="006C4191">
            <w:pPr>
              <w:spacing w:before="0" w:after="0" w:line="259" w:lineRule="auto"/>
              <w:jc w:val="left"/>
              <w:rPr>
                <w:rFonts w:ascii="Calibri" w:eastAsia="Calibri" w:hAnsi="Calibri"/>
                <w:noProof/>
                <w:sz w:val="14"/>
              </w:rPr>
            </w:pPr>
          </w:p>
        </w:tc>
        <w:tc>
          <w:tcPr>
            <w:tcW w:w="5053" w:type="dxa"/>
            <w:gridSpan w:val="21"/>
            <w:vMerge w:val="restart"/>
            <w:tcBorders>
              <w:top w:val="nil"/>
              <w:left w:val="nil"/>
              <w:bottom w:val="nil"/>
              <w:right w:val="single" w:sz="4" w:space="0" w:color="auto"/>
            </w:tcBorders>
            <w:vAlign w:val="center"/>
          </w:tcPr>
          <w:p w14:paraId="107AAA79" w14:textId="77777777" w:rsidR="006C4191" w:rsidRPr="004C1FBF" w:rsidRDefault="006C4191" w:rsidP="006C4191">
            <w:pPr>
              <w:spacing w:before="0" w:after="0" w:line="259" w:lineRule="auto"/>
              <w:jc w:val="left"/>
              <w:rPr>
                <w:rFonts w:ascii="Calibri" w:eastAsia="Calibri" w:hAnsi="Calibri"/>
                <w:noProof/>
                <w:sz w:val="14"/>
              </w:rPr>
            </w:pPr>
          </w:p>
        </w:tc>
        <w:tc>
          <w:tcPr>
            <w:tcW w:w="1207" w:type="dxa"/>
            <w:gridSpan w:val="5"/>
            <w:tcBorders>
              <w:top w:val="nil"/>
              <w:left w:val="single" w:sz="4" w:space="0" w:color="auto"/>
              <w:bottom w:val="nil"/>
              <w:right w:val="single" w:sz="4" w:space="0" w:color="auto"/>
            </w:tcBorders>
            <w:vAlign w:val="center"/>
          </w:tcPr>
          <w:p w14:paraId="4CEA8C31"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8D53EDA"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61" w:type="dxa"/>
            <w:tcBorders>
              <w:top w:val="nil"/>
              <w:right w:val="nil"/>
            </w:tcBorders>
            <w:vAlign w:val="center"/>
          </w:tcPr>
          <w:p w14:paraId="75615A6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w:t>
            </w:r>
          </w:p>
        </w:tc>
        <w:tc>
          <w:tcPr>
            <w:tcW w:w="4099" w:type="dxa"/>
            <w:gridSpan w:val="20"/>
            <w:tcBorders>
              <w:top w:val="nil"/>
              <w:left w:val="nil"/>
              <w:right w:val="nil"/>
            </w:tcBorders>
            <w:vAlign w:val="center"/>
          </w:tcPr>
          <w:p w14:paraId="32D6EA5B" w14:textId="77777777" w:rsidR="006C4191" w:rsidRPr="004C1FBF" w:rsidRDefault="006C4191" w:rsidP="006C4191">
            <w:pPr>
              <w:spacing w:before="0" w:after="0" w:line="259" w:lineRule="auto"/>
              <w:jc w:val="left"/>
              <w:rPr>
                <w:rFonts w:ascii="Calibri" w:eastAsia="Calibri" w:hAnsi="Calibri"/>
                <w:noProof/>
                <w:sz w:val="14"/>
              </w:rPr>
            </w:pPr>
          </w:p>
        </w:tc>
        <w:tc>
          <w:tcPr>
            <w:tcW w:w="5053" w:type="dxa"/>
            <w:gridSpan w:val="21"/>
            <w:vMerge/>
            <w:tcBorders>
              <w:top w:val="nil"/>
              <w:left w:val="nil"/>
              <w:right w:val="single" w:sz="4" w:space="0" w:color="auto"/>
            </w:tcBorders>
            <w:vAlign w:val="center"/>
          </w:tcPr>
          <w:p w14:paraId="79E9681E" w14:textId="77777777" w:rsidR="006C4191" w:rsidRPr="004C1FBF" w:rsidRDefault="006C4191" w:rsidP="006C4191">
            <w:pPr>
              <w:spacing w:before="0" w:after="0" w:line="259" w:lineRule="auto"/>
              <w:jc w:val="left"/>
              <w:rPr>
                <w:rFonts w:ascii="Calibri" w:eastAsia="Calibri" w:hAnsi="Calibri"/>
                <w:noProof/>
                <w:sz w:val="14"/>
              </w:rPr>
            </w:pPr>
          </w:p>
        </w:tc>
        <w:tc>
          <w:tcPr>
            <w:tcW w:w="1207" w:type="dxa"/>
            <w:gridSpan w:val="5"/>
            <w:tcBorders>
              <w:top w:val="nil"/>
              <w:left w:val="single" w:sz="4" w:space="0" w:color="auto"/>
              <w:right w:val="single" w:sz="4" w:space="0" w:color="auto"/>
            </w:tcBorders>
            <w:vAlign w:val="center"/>
          </w:tcPr>
          <w:p w14:paraId="0A4C368C"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7508613"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0920" w:type="dxa"/>
            <w:gridSpan w:val="47"/>
            <w:tcBorders>
              <w:right w:val="single" w:sz="4" w:space="0" w:color="auto"/>
            </w:tcBorders>
            <w:vAlign w:val="center"/>
          </w:tcPr>
          <w:p w14:paraId="17D8E832" w14:textId="77777777" w:rsidR="006C4191" w:rsidRPr="004C1FBF" w:rsidRDefault="006C4191" w:rsidP="006C4191">
            <w:pPr>
              <w:spacing w:before="0" w:after="0" w:line="259" w:lineRule="auto"/>
              <w:jc w:val="center"/>
              <w:rPr>
                <w:rFonts w:ascii="Calibri" w:eastAsia="Calibri" w:hAnsi="Calibri"/>
                <w:noProof/>
                <w:sz w:val="14"/>
              </w:rPr>
            </w:pPr>
            <w:r w:rsidRPr="004C1FBF">
              <w:rPr>
                <w:rFonts w:ascii="Calibri" w:hAnsi="Calibri"/>
                <w:b/>
                <w:noProof/>
                <w:sz w:val="14"/>
              </w:rPr>
              <w:t>PRE POTREBY PRÍSLUŠNÝCH ORGÁNOV</w:t>
            </w:r>
          </w:p>
        </w:tc>
      </w:tr>
      <w:tr w:rsidR="006C4191" w:rsidRPr="004C1FBF" w14:paraId="1CC440D8"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vMerge w:val="restart"/>
            <w:tcBorders>
              <w:bottom w:val="nil"/>
              <w:right w:val="nil"/>
            </w:tcBorders>
            <w:vAlign w:val="center"/>
          </w:tcPr>
          <w:p w14:paraId="17C91265" w14:textId="77777777" w:rsidR="004C1FBF" w:rsidRDefault="006C4191" w:rsidP="006C4191">
            <w:pPr>
              <w:spacing w:before="0" w:after="0" w:line="259" w:lineRule="auto"/>
              <w:jc w:val="left"/>
              <w:rPr>
                <w:rFonts w:ascii="Calibri" w:hAnsi="Calibri"/>
                <w:b/>
                <w:noProof/>
                <w:sz w:val="14"/>
              </w:rPr>
            </w:pPr>
            <w:r w:rsidRPr="004C1FBF">
              <w:rPr>
                <w:rFonts w:ascii="Calibri" w:hAnsi="Calibri"/>
                <w:b/>
                <w:noProof/>
                <w:sz w:val="14"/>
              </w:rPr>
              <w:t>19. Potvrdenie dotknutého príslušného</w:t>
            </w:r>
          </w:p>
          <w:p w14:paraId="64D6CC7D" w14:textId="1F04D76C"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orgánu</w:t>
            </w:r>
            <w:r w:rsidR="004C1FBF">
              <w:rPr>
                <w:rFonts w:ascii="Calibri" w:hAnsi="Calibri"/>
                <w:b/>
                <w:noProof/>
                <w:sz w:val="14"/>
              </w:rPr>
              <w:t xml:space="preserve"> v </w:t>
            </w:r>
            <w:r w:rsidRPr="004C1FBF">
              <w:rPr>
                <w:rFonts w:ascii="Calibri" w:hAnsi="Calibri"/>
                <w:b/>
                <w:noProof/>
                <w:sz w:val="14"/>
              </w:rPr>
              <w:t xml:space="preserve">krajinách dovozu – určenia/tranzitu (1)/vývozu – odoslania </w:t>
            </w:r>
            <w:r w:rsidRPr="004C1FBF">
              <w:rPr>
                <w:rFonts w:ascii="Calibri" w:hAnsi="Calibri"/>
                <w:i/>
                <w:noProof/>
                <w:sz w:val="14"/>
              </w:rPr>
              <w:t>(9)</w:t>
            </w:r>
            <w:r w:rsidRPr="004C1FBF">
              <w:rPr>
                <w:rFonts w:ascii="Calibri" w:hAnsi="Calibri"/>
                <w:b/>
                <w:noProof/>
                <w:sz w:val="14"/>
              </w:rPr>
              <w:t>:</w:t>
            </w:r>
          </w:p>
        </w:tc>
        <w:tc>
          <w:tcPr>
            <w:tcW w:w="5688" w:type="dxa"/>
            <w:gridSpan w:val="23"/>
            <w:tcBorders>
              <w:bottom w:val="nil"/>
              <w:right w:val="single" w:sz="4" w:space="0" w:color="auto"/>
            </w:tcBorders>
            <w:vAlign w:val="center"/>
          </w:tcPr>
          <w:p w14:paraId="1F6FBD7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20. Písomný súhlas </w:t>
            </w:r>
            <w:r w:rsidRPr="004C1FBF">
              <w:rPr>
                <w:rFonts w:ascii="Calibri" w:hAnsi="Calibri"/>
                <w:i/>
                <w:noProof/>
                <w:sz w:val="14"/>
              </w:rPr>
              <w:t xml:space="preserve">(1;8) </w:t>
            </w:r>
            <w:r w:rsidRPr="004C1FBF">
              <w:rPr>
                <w:rFonts w:ascii="Calibri" w:hAnsi="Calibri"/>
                <w:b/>
                <w:noProof/>
                <w:sz w:val="14"/>
              </w:rPr>
              <w:t>príslušného orgánu</w:t>
            </w:r>
            <w:r w:rsidRPr="004C1FBF">
              <w:rPr>
                <w:rFonts w:ascii="Calibri" w:hAnsi="Calibri"/>
                <w:noProof/>
                <w:sz w:val="14"/>
              </w:rPr>
              <w:t xml:space="preserve"> (krajina)</w:t>
            </w:r>
            <w:r w:rsidRPr="004C1FBF">
              <w:rPr>
                <w:rFonts w:ascii="Calibri" w:hAnsi="Calibri"/>
                <w:b/>
                <w:noProof/>
                <w:sz w:val="14"/>
              </w:rPr>
              <w:t xml:space="preserve"> </w:t>
            </w:r>
          </w:p>
        </w:tc>
      </w:tr>
      <w:tr w:rsidR="006C4191" w:rsidRPr="004C1FBF" w14:paraId="508AA701"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vMerge/>
            <w:tcBorders>
              <w:top w:val="nil"/>
              <w:bottom w:val="nil"/>
              <w:right w:val="nil"/>
            </w:tcBorders>
            <w:vAlign w:val="center"/>
          </w:tcPr>
          <w:p w14:paraId="2FF8644E" w14:textId="77777777" w:rsidR="006C4191" w:rsidRPr="004C1FBF" w:rsidRDefault="006C4191" w:rsidP="006C4191">
            <w:pPr>
              <w:spacing w:before="0" w:after="0" w:line="259" w:lineRule="auto"/>
              <w:jc w:val="left"/>
              <w:rPr>
                <w:rFonts w:ascii="Calibri" w:eastAsia="Calibri" w:hAnsi="Calibri"/>
                <w:b/>
                <w:noProof/>
                <w:sz w:val="14"/>
              </w:rPr>
            </w:pPr>
          </w:p>
        </w:tc>
        <w:tc>
          <w:tcPr>
            <w:tcW w:w="2480" w:type="dxa"/>
            <w:gridSpan w:val="10"/>
            <w:tcBorders>
              <w:top w:val="nil"/>
              <w:bottom w:val="nil"/>
              <w:right w:val="nil"/>
            </w:tcBorders>
            <w:vAlign w:val="center"/>
          </w:tcPr>
          <w:p w14:paraId="672CC2E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s pohybom</w:t>
            </w:r>
            <w:r w:rsidRPr="004C1FBF">
              <w:rPr>
                <w:rFonts w:ascii="Calibri" w:hAnsi="Calibri"/>
                <w:noProof/>
                <w:sz w:val="14"/>
              </w:rPr>
              <w:t>:</w:t>
            </w:r>
          </w:p>
        </w:tc>
        <w:tc>
          <w:tcPr>
            <w:tcW w:w="3208" w:type="dxa"/>
            <w:gridSpan w:val="13"/>
            <w:tcBorders>
              <w:top w:val="nil"/>
              <w:left w:val="nil"/>
              <w:bottom w:val="nil"/>
              <w:right w:val="single" w:sz="4" w:space="0" w:color="auto"/>
            </w:tcBorders>
            <w:vAlign w:val="center"/>
          </w:tcPr>
          <w:p w14:paraId="3B3DE51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8AAD3FB"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258" w:type="dxa"/>
            <w:gridSpan w:val="5"/>
            <w:tcBorders>
              <w:top w:val="nil"/>
              <w:bottom w:val="nil"/>
              <w:right w:val="nil"/>
            </w:tcBorders>
            <w:vAlign w:val="center"/>
          </w:tcPr>
          <w:p w14:paraId="7235B0A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Krajina:</w:t>
            </w:r>
          </w:p>
        </w:tc>
        <w:tc>
          <w:tcPr>
            <w:tcW w:w="3974" w:type="dxa"/>
            <w:gridSpan w:val="19"/>
            <w:tcBorders>
              <w:top w:val="nil"/>
              <w:left w:val="nil"/>
              <w:bottom w:val="nil"/>
              <w:right w:val="nil"/>
            </w:tcBorders>
            <w:vAlign w:val="center"/>
          </w:tcPr>
          <w:p w14:paraId="10C79220" w14:textId="77777777" w:rsidR="006C4191" w:rsidRPr="004C1FBF" w:rsidRDefault="006C4191" w:rsidP="006C4191">
            <w:pPr>
              <w:spacing w:before="0" w:after="0" w:line="259" w:lineRule="auto"/>
              <w:jc w:val="left"/>
              <w:rPr>
                <w:rFonts w:ascii="Calibri" w:eastAsia="Calibri" w:hAnsi="Calibri"/>
                <w:noProof/>
                <w:sz w:val="14"/>
              </w:rPr>
            </w:pPr>
          </w:p>
        </w:tc>
        <w:tc>
          <w:tcPr>
            <w:tcW w:w="1591" w:type="dxa"/>
            <w:gridSpan w:val="7"/>
            <w:tcBorders>
              <w:top w:val="nil"/>
              <w:bottom w:val="nil"/>
              <w:right w:val="nil"/>
            </w:tcBorders>
            <w:vAlign w:val="center"/>
          </w:tcPr>
          <w:p w14:paraId="533D8EC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Súhlas udelený dňa:</w:t>
            </w:r>
          </w:p>
        </w:tc>
        <w:tc>
          <w:tcPr>
            <w:tcW w:w="4097" w:type="dxa"/>
            <w:gridSpan w:val="16"/>
            <w:tcBorders>
              <w:top w:val="nil"/>
              <w:left w:val="nil"/>
              <w:bottom w:val="nil"/>
              <w:right w:val="single" w:sz="4" w:space="0" w:color="auto"/>
            </w:tcBorders>
            <w:vAlign w:val="center"/>
          </w:tcPr>
          <w:p w14:paraId="7B9BF24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1D17AD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109" w:type="dxa"/>
            <w:gridSpan w:val="8"/>
            <w:tcBorders>
              <w:top w:val="nil"/>
              <w:bottom w:val="nil"/>
              <w:right w:val="nil"/>
            </w:tcBorders>
            <w:vAlign w:val="center"/>
          </w:tcPr>
          <w:p w14:paraId="3C93089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Oznámenie prijaté dňa:</w:t>
            </w:r>
          </w:p>
        </w:tc>
        <w:tc>
          <w:tcPr>
            <w:tcW w:w="3123" w:type="dxa"/>
            <w:gridSpan w:val="16"/>
            <w:tcBorders>
              <w:top w:val="nil"/>
              <w:left w:val="nil"/>
              <w:bottom w:val="nil"/>
              <w:right w:val="nil"/>
            </w:tcBorders>
            <w:vAlign w:val="center"/>
          </w:tcPr>
          <w:p w14:paraId="6FBD82D6" w14:textId="77777777" w:rsidR="006C4191" w:rsidRPr="004C1FBF" w:rsidRDefault="006C4191" w:rsidP="006C4191">
            <w:pPr>
              <w:spacing w:before="0" w:after="0" w:line="259" w:lineRule="auto"/>
              <w:jc w:val="left"/>
              <w:rPr>
                <w:rFonts w:ascii="Calibri" w:eastAsia="Calibri" w:hAnsi="Calibri"/>
                <w:noProof/>
                <w:sz w:val="14"/>
              </w:rPr>
            </w:pPr>
          </w:p>
        </w:tc>
        <w:tc>
          <w:tcPr>
            <w:tcW w:w="1591" w:type="dxa"/>
            <w:gridSpan w:val="7"/>
            <w:tcBorders>
              <w:top w:val="nil"/>
              <w:bottom w:val="nil"/>
              <w:right w:val="nil"/>
            </w:tcBorders>
            <w:vAlign w:val="center"/>
          </w:tcPr>
          <w:p w14:paraId="545140D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Súhlas platí od:</w:t>
            </w:r>
          </w:p>
        </w:tc>
        <w:tc>
          <w:tcPr>
            <w:tcW w:w="1581" w:type="dxa"/>
            <w:gridSpan w:val="6"/>
            <w:tcBorders>
              <w:top w:val="nil"/>
              <w:left w:val="nil"/>
              <w:bottom w:val="nil"/>
              <w:right w:val="nil"/>
            </w:tcBorders>
            <w:vAlign w:val="center"/>
          </w:tcPr>
          <w:p w14:paraId="4C31E7CD" w14:textId="77777777" w:rsidR="006C4191" w:rsidRPr="004C1FBF" w:rsidRDefault="006C4191" w:rsidP="006C4191">
            <w:pPr>
              <w:spacing w:before="0" w:after="0" w:line="259" w:lineRule="auto"/>
              <w:jc w:val="left"/>
              <w:rPr>
                <w:rFonts w:ascii="Calibri" w:eastAsia="Calibri" w:hAnsi="Calibri"/>
                <w:noProof/>
                <w:sz w:val="14"/>
              </w:rPr>
            </w:pPr>
          </w:p>
        </w:tc>
        <w:tc>
          <w:tcPr>
            <w:tcW w:w="1309" w:type="dxa"/>
            <w:gridSpan w:val="5"/>
            <w:tcBorders>
              <w:top w:val="nil"/>
              <w:left w:val="nil"/>
              <w:bottom w:val="nil"/>
              <w:right w:val="nil"/>
            </w:tcBorders>
            <w:vAlign w:val="center"/>
          </w:tcPr>
          <w:p w14:paraId="31967FE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do:</w:t>
            </w:r>
          </w:p>
        </w:tc>
        <w:tc>
          <w:tcPr>
            <w:tcW w:w="1207" w:type="dxa"/>
            <w:gridSpan w:val="5"/>
            <w:tcBorders>
              <w:top w:val="nil"/>
              <w:left w:val="nil"/>
              <w:bottom w:val="nil"/>
              <w:right w:val="single" w:sz="4" w:space="0" w:color="auto"/>
            </w:tcBorders>
            <w:vAlign w:val="center"/>
          </w:tcPr>
          <w:p w14:paraId="75B6D334"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F03DBED"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2109" w:type="dxa"/>
            <w:gridSpan w:val="8"/>
            <w:tcBorders>
              <w:top w:val="nil"/>
              <w:bottom w:val="nil"/>
              <w:right w:val="nil"/>
            </w:tcBorders>
            <w:vAlign w:val="center"/>
          </w:tcPr>
          <w:p w14:paraId="5C63254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Potvrdenie zaslané dňa:</w:t>
            </w:r>
          </w:p>
        </w:tc>
        <w:tc>
          <w:tcPr>
            <w:tcW w:w="3123" w:type="dxa"/>
            <w:gridSpan w:val="16"/>
            <w:tcBorders>
              <w:top w:val="nil"/>
              <w:left w:val="nil"/>
              <w:bottom w:val="nil"/>
              <w:right w:val="nil"/>
            </w:tcBorders>
            <w:vAlign w:val="center"/>
          </w:tcPr>
          <w:p w14:paraId="62993EED" w14:textId="77777777" w:rsidR="006C4191" w:rsidRPr="004C1FBF" w:rsidRDefault="006C4191" w:rsidP="006C4191">
            <w:pPr>
              <w:spacing w:before="0" w:after="0" w:line="259" w:lineRule="auto"/>
              <w:jc w:val="left"/>
              <w:rPr>
                <w:rFonts w:ascii="Calibri" w:eastAsia="Calibri" w:hAnsi="Calibri"/>
                <w:noProof/>
                <w:sz w:val="14"/>
              </w:rPr>
            </w:pPr>
          </w:p>
        </w:tc>
        <w:tc>
          <w:tcPr>
            <w:tcW w:w="1591" w:type="dxa"/>
            <w:gridSpan w:val="7"/>
            <w:tcBorders>
              <w:top w:val="nil"/>
              <w:bottom w:val="nil"/>
              <w:right w:val="nil"/>
            </w:tcBorders>
            <w:vAlign w:val="center"/>
          </w:tcPr>
          <w:p w14:paraId="2C0FF4C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Osobitné podmienky:</w:t>
            </w:r>
          </w:p>
        </w:tc>
        <w:tc>
          <w:tcPr>
            <w:tcW w:w="2655" w:type="dxa"/>
            <w:gridSpan w:val="9"/>
            <w:tcBorders>
              <w:top w:val="nil"/>
              <w:left w:val="nil"/>
              <w:bottom w:val="nil"/>
              <w:right w:val="nil"/>
            </w:tcBorders>
            <w:vAlign w:val="center"/>
          </w:tcPr>
          <w:p w14:paraId="7B2F02C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Nie:</w:t>
            </w:r>
          </w:p>
        </w:tc>
        <w:tc>
          <w:tcPr>
            <w:tcW w:w="78" w:type="dxa"/>
            <w:tcBorders>
              <w:top w:val="nil"/>
              <w:left w:val="nil"/>
              <w:bottom w:val="nil"/>
              <w:right w:val="nil"/>
            </w:tcBorders>
            <w:vAlign w:val="bottom"/>
          </w:tcPr>
          <w:p w14:paraId="5589C5B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1630" w:type="dxa"/>
            <w:gridSpan w:val="7"/>
            <w:tcBorders>
              <w:top w:val="nil"/>
              <w:left w:val="nil"/>
              <w:bottom w:val="nil"/>
              <w:right w:val="nil"/>
            </w:tcBorders>
            <w:vAlign w:val="center"/>
          </w:tcPr>
          <w:p w14:paraId="2172AD10" w14:textId="77777777" w:rsidR="006C4191" w:rsidRPr="0002018F" w:rsidRDefault="006C4191" w:rsidP="006C4191">
            <w:pPr>
              <w:spacing w:before="0" w:after="0" w:line="259" w:lineRule="auto"/>
              <w:jc w:val="left"/>
              <w:rPr>
                <w:rFonts w:ascii="Calibri" w:eastAsia="Calibri" w:hAnsi="Calibri"/>
                <w:noProof/>
                <w:sz w:val="12"/>
                <w:szCs w:val="12"/>
              </w:rPr>
            </w:pPr>
            <w:r w:rsidRPr="0002018F">
              <w:rPr>
                <w:rFonts w:ascii="Calibri" w:hAnsi="Calibri"/>
                <w:noProof/>
                <w:sz w:val="12"/>
                <w:szCs w:val="12"/>
              </w:rPr>
              <w:t xml:space="preserve">Ak áno, pozri položku 21 </w:t>
            </w:r>
            <w:r w:rsidRPr="0002018F">
              <w:rPr>
                <w:rFonts w:ascii="Calibri" w:hAnsi="Calibri"/>
                <w:i/>
                <w:noProof/>
                <w:sz w:val="12"/>
                <w:szCs w:val="12"/>
              </w:rPr>
              <w:t>(6)</w:t>
            </w:r>
            <w:r w:rsidRPr="0002018F">
              <w:rPr>
                <w:rFonts w:ascii="Calibri" w:hAnsi="Calibri"/>
                <w:noProof/>
                <w:sz w:val="12"/>
                <w:szCs w:val="12"/>
              </w:rPr>
              <w:t>:</w:t>
            </w:r>
          </w:p>
        </w:tc>
        <w:tc>
          <w:tcPr>
            <w:tcW w:w="772" w:type="dxa"/>
            <w:gridSpan w:val="2"/>
            <w:tcBorders>
              <w:top w:val="nil"/>
              <w:left w:val="nil"/>
              <w:bottom w:val="nil"/>
              <w:right w:val="single" w:sz="4" w:space="0" w:color="auto"/>
            </w:tcBorders>
            <w:vAlign w:val="bottom"/>
          </w:tcPr>
          <w:p w14:paraId="4765FF6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75452C80"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109" w:type="dxa"/>
            <w:gridSpan w:val="8"/>
            <w:tcBorders>
              <w:top w:val="nil"/>
              <w:bottom w:val="nil"/>
              <w:right w:val="nil"/>
            </w:tcBorders>
            <w:vAlign w:val="center"/>
          </w:tcPr>
          <w:p w14:paraId="4218CDD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príslušného orgánu:</w:t>
            </w:r>
          </w:p>
        </w:tc>
        <w:tc>
          <w:tcPr>
            <w:tcW w:w="3123" w:type="dxa"/>
            <w:gridSpan w:val="16"/>
            <w:tcBorders>
              <w:top w:val="nil"/>
              <w:left w:val="nil"/>
              <w:bottom w:val="nil"/>
              <w:right w:val="nil"/>
            </w:tcBorders>
            <w:vAlign w:val="center"/>
          </w:tcPr>
          <w:p w14:paraId="4C9D9A87" w14:textId="77777777" w:rsidR="006C4191" w:rsidRPr="004C1FBF" w:rsidRDefault="006C4191" w:rsidP="006C4191">
            <w:pPr>
              <w:spacing w:before="0" w:after="0" w:line="259" w:lineRule="auto"/>
              <w:jc w:val="left"/>
              <w:rPr>
                <w:rFonts w:ascii="Calibri" w:eastAsia="Calibri" w:hAnsi="Calibri"/>
                <w:noProof/>
                <w:sz w:val="14"/>
              </w:rPr>
            </w:pPr>
          </w:p>
        </w:tc>
        <w:tc>
          <w:tcPr>
            <w:tcW w:w="2197" w:type="dxa"/>
            <w:gridSpan w:val="9"/>
            <w:tcBorders>
              <w:top w:val="nil"/>
              <w:bottom w:val="nil"/>
              <w:right w:val="nil"/>
            </w:tcBorders>
            <w:vAlign w:val="center"/>
          </w:tcPr>
          <w:p w14:paraId="553E1CA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príslušného orgánu:</w:t>
            </w:r>
          </w:p>
        </w:tc>
        <w:tc>
          <w:tcPr>
            <w:tcW w:w="3491" w:type="dxa"/>
            <w:gridSpan w:val="14"/>
            <w:tcBorders>
              <w:top w:val="nil"/>
              <w:left w:val="nil"/>
              <w:bottom w:val="nil"/>
              <w:right w:val="single" w:sz="4" w:space="0" w:color="auto"/>
            </w:tcBorders>
            <w:vAlign w:val="center"/>
          </w:tcPr>
          <w:p w14:paraId="4ADF5824"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38AC6A9"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2109" w:type="dxa"/>
            <w:gridSpan w:val="8"/>
            <w:tcBorders>
              <w:top w:val="nil"/>
              <w:bottom w:val="nil"/>
              <w:right w:val="nil"/>
            </w:tcBorders>
            <w:vAlign w:val="center"/>
          </w:tcPr>
          <w:p w14:paraId="79C9190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Pečiatka a/alebo podpis:</w:t>
            </w:r>
          </w:p>
        </w:tc>
        <w:tc>
          <w:tcPr>
            <w:tcW w:w="3123" w:type="dxa"/>
            <w:gridSpan w:val="16"/>
            <w:tcBorders>
              <w:top w:val="nil"/>
              <w:left w:val="nil"/>
              <w:bottom w:val="nil"/>
              <w:right w:val="nil"/>
            </w:tcBorders>
            <w:vAlign w:val="center"/>
          </w:tcPr>
          <w:p w14:paraId="32D1ABA9" w14:textId="77777777" w:rsidR="006C4191" w:rsidRPr="004C1FBF" w:rsidRDefault="006C4191" w:rsidP="006C4191">
            <w:pPr>
              <w:spacing w:before="0" w:after="0" w:line="259" w:lineRule="auto"/>
              <w:jc w:val="left"/>
              <w:rPr>
                <w:rFonts w:ascii="Calibri" w:eastAsia="Calibri" w:hAnsi="Calibri"/>
                <w:noProof/>
                <w:sz w:val="14"/>
              </w:rPr>
            </w:pPr>
          </w:p>
        </w:tc>
        <w:tc>
          <w:tcPr>
            <w:tcW w:w="2197" w:type="dxa"/>
            <w:gridSpan w:val="9"/>
            <w:tcBorders>
              <w:top w:val="nil"/>
              <w:bottom w:val="nil"/>
              <w:right w:val="nil"/>
            </w:tcBorders>
            <w:vAlign w:val="center"/>
          </w:tcPr>
          <w:p w14:paraId="30B339F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Pečiatka a/alebo podpis:</w:t>
            </w:r>
          </w:p>
        </w:tc>
        <w:tc>
          <w:tcPr>
            <w:tcW w:w="3491" w:type="dxa"/>
            <w:gridSpan w:val="14"/>
            <w:tcBorders>
              <w:top w:val="nil"/>
              <w:left w:val="nil"/>
              <w:bottom w:val="nil"/>
              <w:right w:val="single" w:sz="4" w:space="0" w:color="auto"/>
            </w:tcBorders>
            <w:vAlign w:val="center"/>
          </w:tcPr>
          <w:p w14:paraId="66C30B06"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AA5D362"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5232" w:type="dxa"/>
            <w:gridSpan w:val="24"/>
            <w:tcBorders>
              <w:top w:val="nil"/>
              <w:left w:val="single" w:sz="4" w:space="0" w:color="auto"/>
              <w:bottom w:val="nil"/>
              <w:right w:val="single" w:sz="4" w:space="0" w:color="auto"/>
            </w:tcBorders>
            <w:vAlign w:val="center"/>
          </w:tcPr>
          <w:p w14:paraId="5DF4274C" w14:textId="77777777" w:rsidR="006C4191" w:rsidRPr="004C1FBF" w:rsidRDefault="006C4191" w:rsidP="006C4191">
            <w:pPr>
              <w:spacing w:before="0" w:after="0" w:line="259" w:lineRule="auto"/>
              <w:jc w:val="center"/>
              <w:rPr>
                <w:rFonts w:ascii="Calibri" w:eastAsia="Calibri" w:hAnsi="Calibri"/>
                <w:noProof/>
                <w:sz w:val="14"/>
              </w:rPr>
            </w:pPr>
          </w:p>
        </w:tc>
        <w:tc>
          <w:tcPr>
            <w:tcW w:w="5688" w:type="dxa"/>
            <w:gridSpan w:val="23"/>
            <w:tcBorders>
              <w:top w:val="nil"/>
              <w:left w:val="single" w:sz="4" w:space="0" w:color="auto"/>
              <w:bottom w:val="nil"/>
              <w:right w:val="single" w:sz="4" w:space="0" w:color="auto"/>
            </w:tcBorders>
            <w:vAlign w:val="center"/>
          </w:tcPr>
          <w:p w14:paraId="7A9469A5" w14:textId="77777777" w:rsidR="006C4191" w:rsidRPr="004C1FBF" w:rsidRDefault="006C4191" w:rsidP="006C4191">
            <w:pPr>
              <w:spacing w:before="0" w:after="0" w:line="259" w:lineRule="auto"/>
              <w:jc w:val="center"/>
              <w:rPr>
                <w:rFonts w:ascii="Calibri" w:eastAsia="Calibri" w:hAnsi="Calibri"/>
                <w:noProof/>
                <w:sz w:val="14"/>
              </w:rPr>
            </w:pPr>
          </w:p>
        </w:tc>
      </w:tr>
      <w:tr w:rsidR="006C4191" w:rsidRPr="004C1FBF" w14:paraId="5C40E0D5"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0920" w:type="dxa"/>
            <w:gridSpan w:val="47"/>
            <w:tcBorders>
              <w:top w:val="single" w:sz="4" w:space="0" w:color="auto"/>
              <w:bottom w:val="nil"/>
              <w:right w:val="single" w:sz="4" w:space="0" w:color="auto"/>
            </w:tcBorders>
            <w:vAlign w:val="center"/>
          </w:tcPr>
          <w:p w14:paraId="36AB1491" w14:textId="354BE6BA"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21. OSOBITNÉ PODMIENKY SÚHLASU</w:t>
            </w:r>
            <w:r w:rsidR="004C1FBF">
              <w:rPr>
                <w:rFonts w:ascii="Calibri" w:hAnsi="Calibri"/>
                <w:b/>
                <w:noProof/>
                <w:sz w:val="14"/>
              </w:rPr>
              <w:t xml:space="preserve"> S </w:t>
            </w:r>
            <w:r w:rsidRPr="004C1FBF">
              <w:rPr>
                <w:rFonts w:ascii="Calibri" w:hAnsi="Calibri"/>
                <w:b/>
                <w:noProof/>
                <w:sz w:val="14"/>
              </w:rPr>
              <w:t>POHYBOM ALEBO DÔVODY NA VÝHRADY</w:t>
            </w:r>
          </w:p>
        </w:tc>
      </w:tr>
      <w:tr w:rsidR="006C4191" w:rsidRPr="004C1FBF" w14:paraId="139BEA62" w14:textId="77777777" w:rsidTr="00020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038" w:type="dxa"/>
          <w:cantSplit/>
        </w:trPr>
        <w:tc>
          <w:tcPr>
            <w:tcW w:w="10920" w:type="dxa"/>
            <w:gridSpan w:val="47"/>
            <w:tcBorders>
              <w:top w:val="single" w:sz="4" w:space="0" w:color="auto"/>
              <w:bottom w:val="single" w:sz="4" w:space="0" w:color="auto"/>
              <w:right w:val="single" w:sz="4" w:space="0" w:color="auto"/>
            </w:tcBorders>
            <w:vAlign w:val="center"/>
          </w:tcPr>
          <w:p w14:paraId="3FFE2345"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53E71BA1" w14:textId="77777777" w:rsidTr="0002018F">
        <w:tblPrEx>
          <w:tblCellMar>
            <w:left w:w="70" w:type="dxa"/>
            <w:right w:w="70" w:type="dxa"/>
          </w:tblCellMar>
        </w:tblPrEx>
        <w:trPr>
          <w:gridAfter w:val="3"/>
          <w:wAfter w:w="1038" w:type="dxa"/>
        </w:trPr>
        <w:tc>
          <w:tcPr>
            <w:tcW w:w="6219" w:type="dxa"/>
            <w:gridSpan w:val="28"/>
            <w:vAlign w:val="center"/>
          </w:tcPr>
          <w:p w14:paraId="5F7B5CAF" w14:textId="6DA66A61" w:rsidR="006C4191" w:rsidRPr="004C1FBF" w:rsidRDefault="006C4191" w:rsidP="006C4191">
            <w:pPr>
              <w:tabs>
                <w:tab w:val="left" w:pos="567"/>
              </w:tabs>
              <w:spacing w:before="0" w:after="0" w:line="259" w:lineRule="auto"/>
              <w:jc w:val="left"/>
              <w:rPr>
                <w:rFonts w:ascii="Calibri" w:eastAsia="Calibri" w:hAnsi="Calibri"/>
                <w:noProof/>
                <w:sz w:val="14"/>
              </w:rPr>
            </w:pPr>
            <w:r w:rsidRPr="004C1FBF">
              <w:rPr>
                <w:rFonts w:ascii="Calibri" w:hAnsi="Calibri"/>
                <w:noProof/>
                <w:sz w:val="14"/>
              </w:rPr>
              <w:t>(1) Povinné</w:t>
            </w:r>
            <w:r w:rsidR="004C1FBF">
              <w:rPr>
                <w:rFonts w:ascii="Calibri" w:hAnsi="Calibri"/>
                <w:noProof/>
                <w:sz w:val="14"/>
              </w:rPr>
              <w:t xml:space="preserve"> v </w:t>
            </w:r>
            <w:r w:rsidRPr="004C1FBF">
              <w:rPr>
                <w:rFonts w:ascii="Calibri" w:hAnsi="Calibri"/>
                <w:noProof/>
                <w:sz w:val="14"/>
              </w:rPr>
              <w:t>zmysle Bazilejského dohovoru.</w:t>
            </w:r>
          </w:p>
          <w:p w14:paraId="22A74899" w14:textId="77777777" w:rsidR="004C1FBF" w:rsidRDefault="006C4191" w:rsidP="006C4191">
            <w:pPr>
              <w:tabs>
                <w:tab w:val="left" w:pos="567"/>
              </w:tabs>
              <w:spacing w:before="0" w:after="0" w:line="259" w:lineRule="auto"/>
              <w:ind w:left="284" w:hanging="284"/>
              <w:jc w:val="left"/>
              <w:rPr>
                <w:rFonts w:ascii="Calibri" w:hAnsi="Calibri"/>
                <w:noProof/>
                <w:sz w:val="14"/>
              </w:rPr>
            </w:pPr>
            <w:r w:rsidRPr="004C1FBF">
              <w:rPr>
                <w:rFonts w:ascii="Calibri" w:hAnsi="Calibri"/>
                <w:noProof/>
                <w:sz w:val="14"/>
              </w:rPr>
              <w:t>(2)</w:t>
            </w:r>
            <w:r w:rsidR="004C1FBF">
              <w:rPr>
                <w:rFonts w:ascii="Calibri" w:hAnsi="Calibri"/>
                <w:noProof/>
                <w:sz w:val="14"/>
              </w:rPr>
              <w:t xml:space="preserve"> V </w:t>
            </w:r>
            <w:r w:rsidRPr="004C1FBF">
              <w:rPr>
                <w:rFonts w:ascii="Calibri" w:hAnsi="Calibri"/>
                <w:noProof/>
                <w:sz w:val="14"/>
              </w:rPr>
              <w:t>prípade činnosti R12/R13 alebo D13 – D15 priložte na požiadanie aj príslušné informácie</w:t>
            </w:r>
          </w:p>
          <w:p w14:paraId="767459D2" w14:textId="17D35D19" w:rsidR="006C4191" w:rsidRPr="004C1FBF" w:rsidRDefault="006C4191" w:rsidP="006C4191">
            <w:pPr>
              <w:tabs>
                <w:tab w:val="left" w:pos="567"/>
              </w:tabs>
              <w:spacing w:before="0" w:after="0" w:line="259" w:lineRule="auto"/>
              <w:ind w:left="284" w:hanging="284"/>
              <w:jc w:val="left"/>
              <w:rPr>
                <w:rFonts w:ascii="Calibri" w:eastAsia="Calibri" w:hAnsi="Calibri"/>
                <w:noProof/>
                <w:sz w:val="14"/>
              </w:rPr>
            </w:pPr>
            <w:r w:rsidRPr="004C1FBF">
              <w:rPr>
                <w:rFonts w:ascii="Calibri" w:hAnsi="Calibri"/>
                <w:noProof/>
                <w:sz w:val="14"/>
              </w:rPr>
              <w:t>o následnom zariadení, resp. zariadeniach R1-R11 alebo D1-D12.</w:t>
            </w:r>
          </w:p>
          <w:p w14:paraId="68A6BE47" w14:textId="35588680" w:rsidR="006C4191" w:rsidRPr="004C1FBF" w:rsidRDefault="006C4191" w:rsidP="006C4191">
            <w:pPr>
              <w:tabs>
                <w:tab w:val="left" w:pos="567"/>
              </w:tabs>
              <w:spacing w:before="0" w:after="0" w:line="259" w:lineRule="auto"/>
              <w:ind w:left="284" w:hanging="284"/>
              <w:jc w:val="left"/>
              <w:rPr>
                <w:rFonts w:ascii="Calibri" w:eastAsia="Calibri" w:hAnsi="Calibri"/>
                <w:noProof/>
                <w:sz w:val="14"/>
              </w:rPr>
            </w:pPr>
            <w:r w:rsidRPr="004C1FBF">
              <w:rPr>
                <w:rFonts w:ascii="Calibri" w:hAnsi="Calibri"/>
                <w:noProof/>
                <w:sz w:val="14"/>
              </w:rPr>
              <w:t>(3) Vyplňte len</w:t>
            </w:r>
            <w:r w:rsidR="004C1FBF">
              <w:rPr>
                <w:rFonts w:ascii="Calibri" w:hAnsi="Calibri"/>
                <w:noProof/>
                <w:sz w:val="14"/>
              </w:rPr>
              <w:t xml:space="preserve"> v </w:t>
            </w:r>
            <w:r w:rsidRPr="004C1FBF">
              <w:rPr>
                <w:rFonts w:ascii="Calibri" w:hAnsi="Calibri"/>
                <w:noProof/>
                <w:sz w:val="14"/>
              </w:rPr>
              <w:t>prípade pohybu na území krajín OECD</w:t>
            </w:r>
            <w:r w:rsidR="004C1FBF">
              <w:rPr>
                <w:rFonts w:ascii="Calibri" w:hAnsi="Calibri"/>
                <w:noProof/>
                <w:sz w:val="14"/>
              </w:rPr>
              <w:t xml:space="preserve"> a </w:t>
            </w:r>
            <w:r w:rsidRPr="004C1FBF">
              <w:rPr>
                <w:rFonts w:ascii="Calibri" w:hAnsi="Calibri"/>
                <w:noProof/>
                <w:sz w:val="14"/>
              </w:rPr>
              <w:t>iba ak platí B ii).</w:t>
            </w:r>
          </w:p>
          <w:p w14:paraId="5FDEA6B2" w14:textId="6C811CE3"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(4) Priložte podrobný zoznam</w:t>
            </w:r>
            <w:r w:rsidR="004C1FBF">
              <w:rPr>
                <w:rFonts w:ascii="Calibri" w:hAnsi="Calibri"/>
                <w:noProof/>
                <w:sz w:val="14"/>
              </w:rPr>
              <w:t xml:space="preserve"> v </w:t>
            </w:r>
            <w:r w:rsidRPr="004C1FBF">
              <w:rPr>
                <w:rFonts w:ascii="Calibri" w:hAnsi="Calibri"/>
                <w:noProof/>
                <w:sz w:val="14"/>
              </w:rPr>
              <w:t xml:space="preserve">prípade viacerých prepráv. </w:t>
            </w:r>
          </w:p>
        </w:tc>
        <w:tc>
          <w:tcPr>
            <w:tcW w:w="4701" w:type="dxa"/>
            <w:gridSpan w:val="19"/>
            <w:vAlign w:val="center"/>
          </w:tcPr>
          <w:p w14:paraId="7BADF2FF" w14:textId="6E9576B0" w:rsidR="006C4191" w:rsidRPr="004C1FBF" w:rsidRDefault="006C4191" w:rsidP="006C4191">
            <w:pPr>
              <w:tabs>
                <w:tab w:val="left" w:pos="284"/>
              </w:tabs>
              <w:spacing w:before="0" w:after="0" w:line="259" w:lineRule="auto"/>
              <w:jc w:val="left"/>
              <w:rPr>
                <w:rFonts w:ascii="Calibri" w:eastAsia="Calibri" w:hAnsi="Calibri"/>
                <w:noProof/>
                <w:sz w:val="14"/>
              </w:rPr>
            </w:pPr>
            <w:r w:rsidRPr="004C1FBF">
              <w:rPr>
                <w:rFonts w:ascii="Calibri" w:hAnsi="Calibri"/>
                <w:noProof/>
                <w:sz w:val="14"/>
              </w:rPr>
              <w:t>(5) Pozrite zoznam skratiek</w:t>
            </w:r>
            <w:r w:rsidR="004C1FBF">
              <w:rPr>
                <w:rFonts w:ascii="Calibri" w:hAnsi="Calibri"/>
                <w:noProof/>
                <w:sz w:val="14"/>
              </w:rPr>
              <w:t xml:space="preserve"> a </w:t>
            </w:r>
            <w:r w:rsidRPr="004C1FBF">
              <w:rPr>
                <w:rFonts w:ascii="Calibri" w:hAnsi="Calibri"/>
                <w:noProof/>
                <w:sz w:val="14"/>
              </w:rPr>
              <w:t>kódov na ďalšej strane.</w:t>
            </w:r>
          </w:p>
          <w:p w14:paraId="5B5015E6" w14:textId="3C3F66FF" w:rsidR="006C4191" w:rsidRPr="004C1FBF" w:rsidRDefault="006C4191" w:rsidP="006C4191">
            <w:pPr>
              <w:tabs>
                <w:tab w:val="left" w:pos="567"/>
              </w:tabs>
              <w:spacing w:before="0" w:after="0" w:line="259" w:lineRule="auto"/>
              <w:ind w:left="4820" w:hanging="4820"/>
              <w:jc w:val="left"/>
              <w:rPr>
                <w:rFonts w:ascii="Calibri" w:eastAsia="Calibri" w:hAnsi="Calibri"/>
                <w:noProof/>
                <w:sz w:val="14"/>
              </w:rPr>
            </w:pPr>
            <w:r w:rsidRPr="004C1FBF">
              <w:rPr>
                <w:rFonts w:ascii="Calibri" w:hAnsi="Calibri"/>
                <w:noProof/>
                <w:sz w:val="14"/>
              </w:rPr>
              <w:t>(6)</w:t>
            </w:r>
            <w:r w:rsidR="004C1FBF">
              <w:rPr>
                <w:rFonts w:ascii="Calibri" w:hAnsi="Calibri"/>
                <w:noProof/>
                <w:sz w:val="14"/>
              </w:rPr>
              <w:t xml:space="preserve"> V </w:t>
            </w:r>
            <w:r w:rsidRPr="004C1FBF">
              <w:rPr>
                <w:rFonts w:ascii="Calibri" w:hAnsi="Calibri"/>
                <w:noProof/>
                <w:sz w:val="14"/>
              </w:rPr>
              <w:t>prípade potreby doplňte podrobnosti.</w:t>
            </w:r>
          </w:p>
          <w:p w14:paraId="2A64FCBC" w14:textId="47DBD796" w:rsidR="006C4191" w:rsidRPr="004C1FBF" w:rsidRDefault="006C4191" w:rsidP="006C4191">
            <w:pPr>
              <w:tabs>
                <w:tab w:val="left" w:pos="567"/>
              </w:tabs>
              <w:spacing w:before="0" w:after="0" w:line="259" w:lineRule="auto"/>
              <w:ind w:left="4820" w:hanging="4820"/>
              <w:jc w:val="left"/>
              <w:rPr>
                <w:rFonts w:ascii="Calibri" w:eastAsia="Calibri" w:hAnsi="Calibri"/>
                <w:noProof/>
                <w:sz w:val="14"/>
              </w:rPr>
            </w:pPr>
            <w:r w:rsidRPr="004C1FBF">
              <w:rPr>
                <w:rFonts w:ascii="Calibri" w:hAnsi="Calibri"/>
                <w:noProof/>
                <w:sz w:val="14"/>
              </w:rPr>
              <w:t>(7)</w:t>
            </w:r>
            <w:r w:rsidR="004C1FBF">
              <w:rPr>
                <w:rFonts w:ascii="Calibri" w:hAnsi="Calibri"/>
                <w:noProof/>
                <w:sz w:val="14"/>
              </w:rPr>
              <w:t xml:space="preserve"> V </w:t>
            </w:r>
            <w:r w:rsidRPr="004C1FBF">
              <w:rPr>
                <w:rFonts w:ascii="Calibri" w:hAnsi="Calibri"/>
                <w:noProof/>
                <w:sz w:val="14"/>
              </w:rPr>
              <w:t>prípade viac ako jedného pôvodcu priložte zoznam.</w:t>
            </w:r>
          </w:p>
          <w:p w14:paraId="7F408C83" w14:textId="77777777" w:rsidR="006C4191" w:rsidRPr="004C1FBF" w:rsidRDefault="006C4191" w:rsidP="006C4191">
            <w:pPr>
              <w:tabs>
                <w:tab w:val="left" w:pos="567"/>
              </w:tabs>
              <w:spacing w:before="0" w:after="0" w:line="259" w:lineRule="auto"/>
              <w:jc w:val="left"/>
              <w:rPr>
                <w:rFonts w:ascii="Calibri" w:eastAsia="Calibri" w:hAnsi="Calibri"/>
                <w:noProof/>
                <w:sz w:val="14"/>
              </w:rPr>
            </w:pPr>
            <w:r w:rsidRPr="004C1FBF">
              <w:rPr>
                <w:rFonts w:ascii="Calibri" w:hAnsi="Calibri"/>
                <w:noProof/>
                <w:sz w:val="14"/>
              </w:rPr>
              <w:t>(8) Ak to vyžadujú vnútroštátne právne predpisy.</w:t>
            </w:r>
          </w:p>
          <w:p w14:paraId="6A5B8415" w14:textId="5D341DFD" w:rsidR="006C4191" w:rsidRPr="004C1FBF" w:rsidRDefault="006C4191" w:rsidP="006C4191">
            <w:pPr>
              <w:tabs>
                <w:tab w:val="left" w:pos="567"/>
              </w:tabs>
              <w:spacing w:before="0" w:after="0" w:line="259" w:lineRule="auto"/>
              <w:jc w:val="left"/>
              <w:rPr>
                <w:rFonts w:ascii="Calibri" w:eastAsia="Calibri" w:hAnsi="Calibri"/>
                <w:caps/>
                <w:noProof/>
                <w:sz w:val="14"/>
              </w:rPr>
            </w:pPr>
            <w:r w:rsidRPr="004C1FBF">
              <w:rPr>
                <w:rFonts w:ascii="Calibri" w:hAnsi="Calibri"/>
                <w:noProof/>
                <w:sz w:val="14"/>
              </w:rPr>
              <w:t>(9) Ak sa to vyžaduje</w:t>
            </w:r>
            <w:r w:rsidR="004C1FBF">
              <w:rPr>
                <w:rFonts w:ascii="Calibri" w:hAnsi="Calibri"/>
                <w:noProof/>
                <w:sz w:val="14"/>
              </w:rPr>
              <w:t xml:space="preserve"> v </w:t>
            </w:r>
            <w:r w:rsidRPr="004C1FBF">
              <w:rPr>
                <w:rFonts w:ascii="Calibri" w:hAnsi="Calibri"/>
                <w:noProof/>
                <w:sz w:val="14"/>
              </w:rPr>
              <w:t>zmysle rozhodnutia OECD.</w:t>
            </w:r>
          </w:p>
        </w:tc>
      </w:tr>
    </w:tbl>
    <w:p w14:paraId="641BCEF2" w14:textId="77777777" w:rsidR="006C4191" w:rsidRPr="004C1FBF" w:rsidRDefault="006C4191" w:rsidP="006C4191">
      <w:pPr>
        <w:spacing w:before="0" w:after="160" w:line="259" w:lineRule="auto"/>
        <w:jc w:val="left"/>
        <w:rPr>
          <w:rFonts w:eastAsia="Calibri"/>
          <w:noProof/>
          <w:sz w:val="18"/>
        </w:rPr>
        <w:sectPr w:rsidR="006C4191" w:rsidRPr="004C1FBF" w:rsidSect="001E1ACD">
          <w:headerReference w:type="default" r:id="rId18"/>
          <w:footerReference w:type="default" r:id="rId19"/>
          <w:headerReference w:type="first" r:id="rId20"/>
          <w:footerReference w:type="first" r:id="rId21"/>
          <w:footnotePr>
            <w:numRestart w:val="eachPage"/>
          </w:footnotePr>
          <w:pgSz w:w="11906" w:h="16838" w:code="9"/>
          <w:pgMar w:top="510" w:right="737" w:bottom="510" w:left="680" w:header="397" w:footer="397" w:gutter="0"/>
          <w:cols w:space="720"/>
          <w:docGrid w:linePitch="326"/>
        </w:sectPr>
      </w:pPr>
    </w:p>
    <w:p w14:paraId="19DF037E" w14:textId="052C076F" w:rsidR="006C4191" w:rsidRPr="004C1FBF" w:rsidRDefault="006C4191" w:rsidP="006C4191">
      <w:pPr>
        <w:spacing w:before="0" w:after="160" w:line="259" w:lineRule="auto"/>
        <w:jc w:val="center"/>
        <w:rPr>
          <w:rFonts w:eastAsia="Calibri"/>
          <w:b/>
          <w:noProof/>
          <w:sz w:val="22"/>
        </w:rPr>
      </w:pPr>
      <w:r w:rsidRPr="004C1FBF">
        <w:rPr>
          <w:b/>
          <w:noProof/>
          <w:sz w:val="22"/>
        </w:rPr>
        <w:t>Zoznam skratiek</w:t>
      </w:r>
      <w:r w:rsidR="004C1FBF">
        <w:rPr>
          <w:b/>
          <w:noProof/>
          <w:sz w:val="22"/>
        </w:rPr>
        <w:t xml:space="preserve"> a </w:t>
      </w:r>
      <w:r w:rsidRPr="004C1FBF">
        <w:rPr>
          <w:b/>
          <w:noProof/>
          <w:sz w:val="22"/>
        </w:rPr>
        <w:t>kódov používaných</w:t>
      </w:r>
      <w:r w:rsidR="004C1FBF">
        <w:rPr>
          <w:b/>
          <w:noProof/>
          <w:sz w:val="22"/>
        </w:rPr>
        <w:t xml:space="preserve"> v </w:t>
      </w:r>
      <w:r w:rsidRPr="004C1FBF">
        <w:rPr>
          <w:b/>
          <w:noProof/>
          <w:sz w:val="22"/>
        </w:rPr>
        <w:t>doklade</w:t>
      </w:r>
      <w:r w:rsidR="004C1FBF">
        <w:rPr>
          <w:b/>
          <w:noProof/>
          <w:sz w:val="22"/>
        </w:rPr>
        <w:t xml:space="preserve"> o </w:t>
      </w:r>
      <w:r w:rsidRPr="004C1FBF">
        <w:rPr>
          <w:b/>
          <w:noProof/>
          <w:sz w:val="22"/>
        </w:rPr>
        <w:t>oznámení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237"/>
      </w:tblGrid>
      <w:tr w:rsidR="006C4191" w:rsidRPr="004C1FBF" w14:paraId="344D81D7" w14:textId="77777777" w:rsidTr="0052191C">
        <w:trPr>
          <w:cantSplit/>
          <w:trHeight w:val="234"/>
        </w:trPr>
        <w:tc>
          <w:tcPr>
            <w:tcW w:w="10348" w:type="dxa"/>
            <w:gridSpan w:val="2"/>
          </w:tcPr>
          <w:p w14:paraId="1B95A9A1" w14:textId="77777777" w:rsidR="006C4191" w:rsidRPr="004C1FBF" w:rsidRDefault="006C4191" w:rsidP="006C4191">
            <w:pPr>
              <w:spacing w:before="0" w:after="0" w:line="259" w:lineRule="auto"/>
              <w:jc w:val="left"/>
              <w:rPr>
                <w:rFonts w:ascii="Calibri" w:eastAsia="Calibri" w:hAnsi="Calibri"/>
                <w:b/>
                <w:noProof/>
                <w:sz w:val="16"/>
              </w:rPr>
            </w:pPr>
            <w:r w:rsidRPr="004C1FBF">
              <w:rPr>
                <w:rFonts w:ascii="Calibri" w:hAnsi="Calibri"/>
                <w:b/>
                <w:noProof/>
                <w:sz w:val="16"/>
              </w:rPr>
              <w:t>ČINNOSTI ZNEŠKODŇOVANIA (položka 11)</w:t>
            </w:r>
          </w:p>
          <w:p w14:paraId="57994972"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w:t>
            </w:r>
            <w:r w:rsidRPr="004C1FBF">
              <w:rPr>
                <w:noProof/>
              </w:rPr>
              <w:tab/>
            </w:r>
            <w:r w:rsidRPr="004C1FBF">
              <w:rPr>
                <w:rFonts w:ascii="Calibri" w:hAnsi="Calibri"/>
                <w:noProof/>
                <w:sz w:val="16"/>
              </w:rPr>
              <w:t>Ukladanie do zeme alebo na povrchu zeme (napr. skládka atď.)</w:t>
            </w:r>
          </w:p>
          <w:p w14:paraId="2EA390F4" w14:textId="348345E0"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D2</w:t>
            </w:r>
            <w:r w:rsidRPr="004C1FBF">
              <w:rPr>
                <w:noProof/>
              </w:rPr>
              <w:tab/>
            </w:r>
            <w:r w:rsidRPr="004C1FBF">
              <w:rPr>
                <w:rFonts w:ascii="Calibri" w:hAnsi="Calibri"/>
                <w:noProof/>
                <w:sz w:val="16"/>
              </w:rPr>
              <w:t>Úprava pôdnymi procesmi (napr. biodegradácia kvapalných alebo kalových odpadov</w:t>
            </w:r>
            <w:r w:rsidR="004C1FBF">
              <w:rPr>
                <w:rFonts w:ascii="Calibri" w:hAnsi="Calibri"/>
                <w:noProof/>
                <w:sz w:val="16"/>
              </w:rPr>
              <w:t xml:space="preserve"> v </w:t>
            </w:r>
            <w:r w:rsidRPr="004C1FBF">
              <w:rPr>
                <w:rFonts w:ascii="Calibri" w:hAnsi="Calibri"/>
                <w:noProof/>
                <w:sz w:val="16"/>
              </w:rPr>
              <w:t>pôde atď.)</w:t>
            </w:r>
          </w:p>
          <w:p w14:paraId="53FCA1C1"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D3</w:t>
            </w:r>
            <w:r w:rsidRPr="004C1FBF">
              <w:rPr>
                <w:noProof/>
              </w:rPr>
              <w:tab/>
            </w:r>
            <w:r w:rsidRPr="004C1FBF">
              <w:rPr>
                <w:rFonts w:ascii="Calibri" w:hAnsi="Calibri"/>
                <w:noProof/>
                <w:sz w:val="16"/>
              </w:rPr>
              <w:t>Hĺbková injektáž (napr. injektáž čerpateľných odpadov do vrtov, soľných baní alebo prirodzených úložísk atď.)</w:t>
            </w:r>
          </w:p>
          <w:p w14:paraId="1DD63D09"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D4</w:t>
            </w:r>
            <w:r w:rsidRPr="004C1FBF">
              <w:rPr>
                <w:noProof/>
              </w:rPr>
              <w:tab/>
            </w:r>
            <w:r w:rsidRPr="004C1FBF">
              <w:rPr>
                <w:rFonts w:ascii="Calibri" w:hAnsi="Calibri"/>
                <w:noProof/>
                <w:sz w:val="16"/>
              </w:rPr>
              <w:t>Ukladanie do povrchových nádrží (napr. umiestnenie kvapalných alebo kalových odpadov do jám, rybníkov alebo lagún atď.)</w:t>
            </w:r>
          </w:p>
          <w:p w14:paraId="3EF04688" w14:textId="4B86A593"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D5</w:t>
            </w:r>
            <w:r w:rsidRPr="004C1FBF">
              <w:rPr>
                <w:noProof/>
              </w:rPr>
              <w:tab/>
            </w:r>
            <w:r w:rsidRPr="004C1FBF">
              <w:rPr>
                <w:rFonts w:ascii="Calibri" w:hAnsi="Calibri"/>
                <w:noProof/>
                <w:sz w:val="16"/>
              </w:rPr>
              <w:t>Špeciálne vybudovaná skládka (napr. umiestnenie do samostatných kaziet</w:t>
            </w:r>
            <w:r w:rsidR="004C1FBF">
              <w:rPr>
                <w:rFonts w:ascii="Calibri" w:hAnsi="Calibri"/>
                <w:noProof/>
                <w:sz w:val="16"/>
              </w:rPr>
              <w:t xml:space="preserve"> s </w:t>
            </w:r>
            <w:r w:rsidRPr="004C1FBF">
              <w:rPr>
                <w:rFonts w:ascii="Calibri" w:hAnsi="Calibri"/>
                <w:noProof/>
                <w:sz w:val="16"/>
              </w:rPr>
              <w:t>povrchovou úpravou stien, ktoré sú zakryté</w:t>
            </w:r>
            <w:r w:rsidR="004C1FBF">
              <w:rPr>
                <w:rFonts w:ascii="Calibri" w:hAnsi="Calibri"/>
                <w:noProof/>
                <w:sz w:val="16"/>
              </w:rPr>
              <w:t xml:space="preserve"> a </w:t>
            </w:r>
            <w:r w:rsidRPr="004C1FBF">
              <w:rPr>
                <w:rFonts w:ascii="Calibri" w:hAnsi="Calibri"/>
                <w:noProof/>
                <w:sz w:val="16"/>
              </w:rPr>
              <w:t>izolované navzájom</w:t>
            </w:r>
            <w:r w:rsidR="004C1FBF">
              <w:rPr>
                <w:rFonts w:ascii="Calibri" w:hAnsi="Calibri"/>
                <w:noProof/>
                <w:sz w:val="16"/>
              </w:rPr>
              <w:t xml:space="preserve"> a </w:t>
            </w:r>
            <w:r w:rsidRPr="004C1FBF">
              <w:rPr>
                <w:rFonts w:ascii="Calibri" w:hAnsi="Calibri"/>
                <w:noProof/>
                <w:sz w:val="16"/>
              </w:rPr>
              <w:t>od okolia atď.)</w:t>
            </w:r>
          </w:p>
          <w:p w14:paraId="22CE9517"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D6</w:t>
            </w:r>
            <w:r w:rsidRPr="004C1FBF">
              <w:rPr>
                <w:noProof/>
              </w:rPr>
              <w:tab/>
            </w:r>
            <w:r w:rsidRPr="004C1FBF">
              <w:rPr>
                <w:rFonts w:ascii="Calibri" w:hAnsi="Calibri"/>
                <w:noProof/>
                <w:sz w:val="16"/>
              </w:rPr>
              <w:t>Vypustenie do vodného útvaru okrem morí/oceánov</w:t>
            </w:r>
          </w:p>
          <w:p w14:paraId="6A3A6A58"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D7</w:t>
            </w:r>
            <w:r w:rsidRPr="004C1FBF">
              <w:rPr>
                <w:noProof/>
              </w:rPr>
              <w:tab/>
            </w:r>
            <w:r w:rsidRPr="004C1FBF">
              <w:rPr>
                <w:rFonts w:ascii="Calibri" w:hAnsi="Calibri"/>
                <w:noProof/>
                <w:sz w:val="16"/>
              </w:rPr>
              <w:t>Vypustenie do morí/oceánov vrátane uloženia na morské dno</w:t>
            </w:r>
          </w:p>
          <w:p w14:paraId="5E0EADC0" w14:textId="4E0F667D"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D8</w:t>
            </w:r>
            <w:r w:rsidRPr="004C1FBF">
              <w:rPr>
                <w:noProof/>
              </w:rPr>
              <w:tab/>
            </w:r>
            <w:r w:rsidRPr="004C1FBF">
              <w:rPr>
                <w:rFonts w:ascii="Calibri" w:hAnsi="Calibri"/>
                <w:noProof/>
                <w:sz w:val="16"/>
              </w:rPr>
              <w:t>Biologická úprava nešpecifikovaná</w:t>
            </w:r>
            <w:r w:rsidR="004C1FBF">
              <w:rPr>
                <w:rFonts w:ascii="Calibri" w:hAnsi="Calibri"/>
                <w:noProof/>
                <w:sz w:val="16"/>
              </w:rPr>
              <w:t xml:space="preserve"> v </w:t>
            </w:r>
            <w:r w:rsidRPr="004C1FBF">
              <w:rPr>
                <w:rFonts w:ascii="Calibri" w:hAnsi="Calibri"/>
                <w:noProof/>
                <w:sz w:val="16"/>
              </w:rPr>
              <w:t>tomto zozname, pri ktorej vznikajú konečné zlúčeniny alebo zmesi, ktoré sa zneškodňujú niektorou</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742C7B49" w14:textId="66357563"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D9</w:t>
            </w:r>
            <w:r w:rsidRPr="004C1FBF">
              <w:rPr>
                <w:noProof/>
              </w:rPr>
              <w:tab/>
            </w:r>
            <w:r w:rsidRPr="004C1FBF">
              <w:rPr>
                <w:rFonts w:ascii="Calibri" w:hAnsi="Calibri"/>
                <w:noProof/>
                <w:sz w:val="16"/>
              </w:rPr>
              <w:t>Fyzikálno-chemická úprava nešpecifikovaná</w:t>
            </w:r>
            <w:r w:rsidR="004C1FBF">
              <w:rPr>
                <w:rFonts w:ascii="Calibri" w:hAnsi="Calibri"/>
                <w:noProof/>
                <w:sz w:val="16"/>
              </w:rPr>
              <w:t xml:space="preserve"> v </w:t>
            </w:r>
            <w:r w:rsidRPr="004C1FBF">
              <w:rPr>
                <w:rFonts w:ascii="Calibri" w:hAnsi="Calibri"/>
                <w:noProof/>
                <w:sz w:val="16"/>
              </w:rPr>
              <w:t>tomto zozname, pri ktorej vznikajú konečné zlúčeniny alebo zmesi, ktoré sa zneškodňujú niektorou</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 (napr. odparovanie, sušenie, kalcinácia atď.)</w:t>
            </w:r>
          </w:p>
          <w:p w14:paraId="698285DF"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D10</w:t>
            </w:r>
            <w:r w:rsidRPr="004C1FBF">
              <w:rPr>
                <w:noProof/>
              </w:rPr>
              <w:tab/>
            </w:r>
            <w:r w:rsidRPr="004C1FBF">
              <w:rPr>
                <w:rFonts w:ascii="Calibri" w:hAnsi="Calibri"/>
                <w:noProof/>
                <w:sz w:val="16"/>
              </w:rPr>
              <w:t>Spaľovanie na pevnine</w:t>
            </w:r>
          </w:p>
          <w:p w14:paraId="4F569AA5" w14:textId="77777777"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D11</w:t>
            </w:r>
            <w:r w:rsidRPr="004C1FBF">
              <w:rPr>
                <w:noProof/>
              </w:rPr>
              <w:tab/>
            </w:r>
            <w:r w:rsidRPr="004C1FBF">
              <w:rPr>
                <w:rFonts w:ascii="Calibri" w:hAnsi="Calibri"/>
                <w:noProof/>
                <w:sz w:val="16"/>
              </w:rPr>
              <w:t>Spaľovanie na mori</w:t>
            </w:r>
          </w:p>
          <w:p w14:paraId="48779597" w14:textId="557EAAF0"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D12</w:t>
            </w:r>
            <w:r w:rsidRPr="004C1FBF">
              <w:rPr>
                <w:noProof/>
              </w:rPr>
              <w:tab/>
            </w:r>
            <w:r w:rsidRPr="004C1FBF">
              <w:rPr>
                <w:rFonts w:ascii="Calibri" w:hAnsi="Calibri"/>
                <w:noProof/>
                <w:sz w:val="16"/>
              </w:rPr>
              <w:t>Trvalé uloženie (napr. umiestnenie kontajnerov</w:t>
            </w:r>
            <w:r w:rsidR="004C1FBF">
              <w:rPr>
                <w:rFonts w:ascii="Calibri" w:hAnsi="Calibri"/>
                <w:noProof/>
                <w:sz w:val="16"/>
              </w:rPr>
              <w:t xml:space="preserve"> v </w:t>
            </w:r>
            <w:r w:rsidRPr="004C1FBF">
              <w:rPr>
                <w:rFonts w:ascii="Calibri" w:hAnsi="Calibri"/>
                <w:noProof/>
                <w:sz w:val="16"/>
              </w:rPr>
              <w:t>bani atď.)</w:t>
            </w:r>
          </w:p>
          <w:p w14:paraId="2EB2A00B" w14:textId="17456A32"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D13</w:t>
            </w:r>
            <w:r w:rsidRPr="004C1FBF">
              <w:rPr>
                <w:noProof/>
              </w:rPr>
              <w:tab/>
            </w:r>
            <w:r w:rsidRPr="004C1FBF">
              <w:rPr>
                <w:rFonts w:ascii="Calibri" w:hAnsi="Calibri"/>
                <w:noProof/>
                <w:sz w:val="16"/>
              </w:rPr>
              <w:t>Zmiešavanie alebo miešanie pred použitím niektorej</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15B285D7" w14:textId="0AC5B4CA" w:rsidR="006C4191" w:rsidRPr="004C1FBF" w:rsidRDefault="006C4191" w:rsidP="006C4191">
            <w:pPr>
              <w:spacing w:before="0" w:after="0" w:line="259" w:lineRule="auto"/>
              <w:ind w:left="567" w:hanging="567"/>
              <w:jc w:val="left"/>
              <w:rPr>
                <w:rFonts w:ascii="Calibri" w:eastAsia="Calibri" w:hAnsi="Calibri"/>
                <w:noProof/>
                <w:sz w:val="16"/>
              </w:rPr>
            </w:pPr>
            <w:r w:rsidRPr="004C1FBF">
              <w:rPr>
                <w:rFonts w:ascii="Calibri" w:hAnsi="Calibri"/>
                <w:noProof/>
                <w:sz w:val="16"/>
              </w:rPr>
              <w:t>D14</w:t>
            </w:r>
            <w:r w:rsidRPr="004C1FBF">
              <w:rPr>
                <w:noProof/>
              </w:rPr>
              <w:tab/>
            </w:r>
            <w:r w:rsidRPr="004C1FBF">
              <w:rPr>
                <w:rFonts w:ascii="Calibri" w:hAnsi="Calibri"/>
                <w:noProof/>
                <w:sz w:val="16"/>
              </w:rPr>
              <w:t>Prebaľovanie pred použitím niektorej</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7CC53349" w14:textId="122B306C" w:rsidR="006C4191" w:rsidRPr="004C1FBF" w:rsidRDefault="006C4191" w:rsidP="006C4191">
            <w:pPr>
              <w:tabs>
                <w:tab w:val="left" w:pos="601"/>
              </w:tabs>
              <w:spacing w:before="0" w:after="0" w:line="259" w:lineRule="auto"/>
              <w:jc w:val="left"/>
              <w:rPr>
                <w:rFonts w:ascii="Calibri" w:eastAsia="Calibri" w:hAnsi="Calibri"/>
                <w:b/>
                <w:noProof/>
                <w:sz w:val="16"/>
              </w:rPr>
            </w:pPr>
            <w:r w:rsidRPr="004C1FBF">
              <w:rPr>
                <w:rFonts w:ascii="Calibri" w:hAnsi="Calibri"/>
                <w:noProof/>
                <w:sz w:val="16"/>
              </w:rPr>
              <w:t>D15</w:t>
            </w:r>
            <w:r w:rsidRPr="004C1FBF">
              <w:rPr>
                <w:noProof/>
              </w:rPr>
              <w:tab/>
            </w:r>
            <w:r w:rsidRPr="004C1FBF">
              <w:rPr>
                <w:rFonts w:ascii="Calibri" w:hAnsi="Calibri"/>
                <w:noProof/>
                <w:sz w:val="16"/>
              </w:rPr>
              <w:t>Skladovanie pred použitím niektorej</w:t>
            </w:r>
            <w:r w:rsidR="004C1FBF">
              <w:rPr>
                <w:rFonts w:ascii="Calibri" w:hAnsi="Calibri"/>
                <w:noProof/>
                <w:sz w:val="16"/>
              </w:rPr>
              <w:t xml:space="preserve"> z </w:t>
            </w:r>
            <w:r w:rsidRPr="004C1FBF">
              <w:rPr>
                <w:rFonts w:ascii="Calibri" w:hAnsi="Calibri"/>
                <w:noProof/>
                <w:sz w:val="16"/>
              </w:rPr>
              <w:t>činností</w:t>
            </w:r>
            <w:r w:rsidR="004C1FBF">
              <w:rPr>
                <w:rFonts w:ascii="Calibri" w:hAnsi="Calibri"/>
                <w:noProof/>
                <w:sz w:val="16"/>
              </w:rPr>
              <w:t xml:space="preserve"> v </w:t>
            </w:r>
            <w:r w:rsidRPr="004C1FBF">
              <w:rPr>
                <w:rFonts w:ascii="Calibri" w:hAnsi="Calibri"/>
                <w:noProof/>
                <w:sz w:val="16"/>
              </w:rPr>
              <w:t>tomto zozname</w:t>
            </w:r>
          </w:p>
        </w:tc>
      </w:tr>
      <w:tr w:rsidR="006C4191" w:rsidRPr="004C1FBF" w14:paraId="13B4B0BA" w14:textId="77777777" w:rsidTr="0052191C">
        <w:trPr>
          <w:cantSplit/>
          <w:trHeight w:val="234"/>
        </w:trPr>
        <w:tc>
          <w:tcPr>
            <w:tcW w:w="10348" w:type="dxa"/>
            <w:gridSpan w:val="2"/>
          </w:tcPr>
          <w:p w14:paraId="30A7DC21" w14:textId="77777777" w:rsidR="004C1FBF" w:rsidRDefault="006C4191" w:rsidP="006C4191">
            <w:pPr>
              <w:spacing w:before="0" w:after="0" w:line="259" w:lineRule="auto"/>
              <w:jc w:val="left"/>
              <w:rPr>
                <w:rFonts w:ascii="Calibri" w:hAnsi="Calibri"/>
                <w:b/>
                <w:noProof/>
                <w:sz w:val="16"/>
              </w:rPr>
            </w:pPr>
            <w:r w:rsidRPr="004C1FBF">
              <w:rPr>
                <w:rFonts w:ascii="Calibri" w:hAnsi="Calibri"/>
                <w:b/>
                <w:noProof/>
                <w:sz w:val="16"/>
              </w:rPr>
              <w:t>ČINNOSTI ZHODNOCOVANIA (položka 11)</w:t>
            </w:r>
          </w:p>
          <w:p w14:paraId="2F39B91C" w14:textId="0698D81F"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R1</w:t>
            </w:r>
            <w:r w:rsidRPr="004C1FBF">
              <w:rPr>
                <w:noProof/>
              </w:rPr>
              <w:tab/>
            </w:r>
            <w:r w:rsidRPr="004C1FBF">
              <w:rPr>
                <w:rFonts w:ascii="Calibri" w:hAnsi="Calibri"/>
                <w:noProof/>
                <w:sz w:val="16"/>
              </w:rPr>
              <w:t>Využitie odpadu ako paliva (inak ako na priame spaľovanie) alebo na získavanie energie iným spôsobom (Bazilejský dohovor/OECD) – využitie odpadu predovšetkým ako paliva alebo na získavanie energie iným spôsobom (EÚ)</w:t>
            </w:r>
          </w:p>
          <w:p w14:paraId="547F395E"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R2</w:t>
            </w:r>
            <w:r w:rsidRPr="004C1FBF">
              <w:rPr>
                <w:noProof/>
              </w:rPr>
              <w:tab/>
            </w:r>
            <w:r w:rsidRPr="004C1FBF">
              <w:rPr>
                <w:rFonts w:ascii="Calibri" w:hAnsi="Calibri"/>
                <w:noProof/>
                <w:sz w:val="16"/>
              </w:rPr>
              <w:t>Spätné získavanie alebo regenerácia rozpúšťadiel</w:t>
            </w:r>
          </w:p>
          <w:p w14:paraId="2FC8AEF4"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R3</w:t>
            </w:r>
            <w:r w:rsidRPr="004C1FBF">
              <w:rPr>
                <w:noProof/>
              </w:rPr>
              <w:tab/>
            </w:r>
            <w:r w:rsidRPr="004C1FBF">
              <w:rPr>
                <w:rFonts w:ascii="Calibri" w:hAnsi="Calibri"/>
                <w:noProof/>
                <w:sz w:val="16"/>
              </w:rPr>
              <w:t>Recyklácia/spätné získavanie organických látok, ktoré sa nepoužívajú ako riedidlá</w:t>
            </w:r>
          </w:p>
          <w:p w14:paraId="40EC9E62" w14:textId="76DB01B9"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R4</w:t>
            </w:r>
            <w:r w:rsidRPr="004C1FBF">
              <w:rPr>
                <w:noProof/>
              </w:rPr>
              <w:tab/>
            </w:r>
            <w:r w:rsidRPr="004C1FBF">
              <w:rPr>
                <w:rFonts w:ascii="Calibri" w:hAnsi="Calibri"/>
                <w:noProof/>
                <w:sz w:val="16"/>
              </w:rPr>
              <w:t>Recyklácia/spätné získavanie kovov</w:t>
            </w:r>
            <w:r w:rsidR="004C1FBF">
              <w:rPr>
                <w:rFonts w:ascii="Calibri" w:hAnsi="Calibri"/>
                <w:noProof/>
                <w:sz w:val="16"/>
              </w:rPr>
              <w:t xml:space="preserve"> a </w:t>
            </w:r>
            <w:r w:rsidRPr="004C1FBF">
              <w:rPr>
                <w:rFonts w:ascii="Calibri" w:hAnsi="Calibri"/>
                <w:noProof/>
                <w:sz w:val="16"/>
              </w:rPr>
              <w:t>zlúčenín kovov</w:t>
            </w:r>
          </w:p>
          <w:p w14:paraId="5084E3FA"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R5</w:t>
            </w:r>
            <w:r w:rsidRPr="004C1FBF">
              <w:rPr>
                <w:noProof/>
              </w:rPr>
              <w:tab/>
            </w:r>
            <w:r w:rsidRPr="004C1FBF">
              <w:rPr>
                <w:rFonts w:ascii="Calibri" w:hAnsi="Calibri"/>
                <w:noProof/>
                <w:sz w:val="16"/>
              </w:rPr>
              <w:t>Recyklácia/spätné získavanie iných anorganických materiálov</w:t>
            </w:r>
          </w:p>
          <w:p w14:paraId="152AC783"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R6</w:t>
            </w:r>
            <w:r w:rsidRPr="004C1FBF">
              <w:rPr>
                <w:noProof/>
              </w:rPr>
              <w:tab/>
            </w:r>
            <w:r w:rsidRPr="004C1FBF">
              <w:rPr>
                <w:rFonts w:ascii="Calibri" w:hAnsi="Calibri"/>
                <w:noProof/>
                <w:sz w:val="16"/>
              </w:rPr>
              <w:t>Regenerácia kyselín alebo zásad</w:t>
            </w:r>
          </w:p>
          <w:p w14:paraId="2534B054"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R7</w:t>
            </w:r>
            <w:r w:rsidRPr="004C1FBF">
              <w:rPr>
                <w:noProof/>
              </w:rPr>
              <w:tab/>
            </w:r>
            <w:r w:rsidRPr="004C1FBF">
              <w:rPr>
                <w:rFonts w:ascii="Calibri" w:hAnsi="Calibri"/>
                <w:noProof/>
                <w:sz w:val="16"/>
              </w:rPr>
              <w:t>Zhodnocovanie komponentov, ktoré sa používajú na znižovanie škodlivých emisií</w:t>
            </w:r>
          </w:p>
          <w:p w14:paraId="715D41C8" w14:textId="38847402"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R8</w:t>
            </w:r>
            <w:r w:rsidRPr="004C1FBF">
              <w:rPr>
                <w:noProof/>
              </w:rPr>
              <w:tab/>
            </w:r>
            <w:r w:rsidRPr="004C1FBF">
              <w:rPr>
                <w:rFonts w:ascii="Calibri" w:hAnsi="Calibri"/>
                <w:noProof/>
                <w:sz w:val="16"/>
              </w:rPr>
              <w:t>Zhodnocovanie komponentov</w:t>
            </w:r>
            <w:r w:rsidR="004C1FBF">
              <w:rPr>
                <w:rFonts w:ascii="Calibri" w:hAnsi="Calibri"/>
                <w:noProof/>
                <w:sz w:val="16"/>
              </w:rPr>
              <w:t xml:space="preserve"> z </w:t>
            </w:r>
            <w:r w:rsidRPr="004C1FBF">
              <w:rPr>
                <w:rFonts w:ascii="Calibri" w:hAnsi="Calibri"/>
                <w:noProof/>
                <w:sz w:val="16"/>
              </w:rPr>
              <w:t>katalyzátorov</w:t>
            </w:r>
          </w:p>
          <w:p w14:paraId="21B1897F"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R9</w:t>
            </w:r>
            <w:r w:rsidRPr="004C1FBF">
              <w:rPr>
                <w:noProof/>
              </w:rPr>
              <w:tab/>
            </w:r>
            <w:r w:rsidRPr="004C1FBF">
              <w:rPr>
                <w:rFonts w:ascii="Calibri" w:hAnsi="Calibri"/>
                <w:noProof/>
                <w:sz w:val="16"/>
              </w:rPr>
              <w:t>Prečisťovanie oleja alebo iné opätovné využitie použitých olejov</w:t>
            </w:r>
          </w:p>
          <w:p w14:paraId="32F4A015"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R10</w:t>
            </w:r>
            <w:r w:rsidRPr="004C1FBF">
              <w:rPr>
                <w:noProof/>
              </w:rPr>
              <w:tab/>
            </w:r>
            <w:r w:rsidRPr="004C1FBF">
              <w:rPr>
                <w:rFonts w:ascii="Calibri" w:hAnsi="Calibri"/>
                <w:noProof/>
                <w:sz w:val="16"/>
              </w:rPr>
              <w:t>Úprava pôdy na účel dosiahnutia prínosov pre poľnohospodárstvo alebo na zlepšenie životného prostredia</w:t>
            </w:r>
          </w:p>
          <w:p w14:paraId="6DAE2263" w14:textId="77777777"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R11</w:t>
            </w:r>
            <w:r w:rsidRPr="004C1FBF">
              <w:rPr>
                <w:noProof/>
              </w:rPr>
              <w:tab/>
            </w:r>
            <w:r w:rsidRPr="004C1FBF">
              <w:rPr>
                <w:rFonts w:ascii="Calibri" w:hAnsi="Calibri"/>
                <w:noProof/>
                <w:sz w:val="16"/>
              </w:rPr>
              <w:t>Využitie odpadov vznikajúcich pri činnostiach R1 – R10</w:t>
            </w:r>
          </w:p>
          <w:p w14:paraId="4C6A2B39" w14:textId="17F6F0F0" w:rsidR="006C4191" w:rsidRPr="004C1FBF" w:rsidRDefault="006C4191" w:rsidP="006C4191">
            <w:pPr>
              <w:tabs>
                <w:tab w:val="left" w:pos="601"/>
              </w:tabs>
              <w:spacing w:before="0" w:after="0" w:line="259" w:lineRule="auto"/>
              <w:jc w:val="left"/>
              <w:rPr>
                <w:rFonts w:ascii="Calibri" w:eastAsia="Calibri" w:hAnsi="Calibri"/>
                <w:noProof/>
                <w:sz w:val="16"/>
              </w:rPr>
            </w:pPr>
            <w:r w:rsidRPr="004C1FBF">
              <w:rPr>
                <w:rFonts w:ascii="Calibri" w:hAnsi="Calibri"/>
                <w:noProof/>
                <w:sz w:val="16"/>
              </w:rPr>
              <w:t>R12</w:t>
            </w:r>
            <w:r w:rsidRPr="004C1FBF">
              <w:rPr>
                <w:noProof/>
              </w:rPr>
              <w:tab/>
            </w:r>
            <w:r w:rsidRPr="004C1FBF">
              <w:rPr>
                <w:rFonts w:ascii="Calibri" w:hAnsi="Calibri"/>
                <w:noProof/>
                <w:sz w:val="16"/>
              </w:rPr>
              <w:t>Úprava druhov odpadu určených na spracovanie niektorou</w:t>
            </w:r>
            <w:r w:rsidR="004C1FBF">
              <w:rPr>
                <w:rFonts w:ascii="Calibri" w:hAnsi="Calibri"/>
                <w:noProof/>
                <w:sz w:val="16"/>
              </w:rPr>
              <w:t xml:space="preserve"> z </w:t>
            </w:r>
            <w:r w:rsidRPr="004C1FBF">
              <w:rPr>
                <w:rFonts w:ascii="Calibri" w:hAnsi="Calibri"/>
                <w:noProof/>
                <w:sz w:val="16"/>
              </w:rPr>
              <w:t>činností R1 – R11</w:t>
            </w:r>
          </w:p>
          <w:p w14:paraId="2008FBE8" w14:textId="65EBB460" w:rsidR="006C4191" w:rsidRPr="004C1FBF" w:rsidRDefault="006C4191" w:rsidP="006C4191">
            <w:pPr>
              <w:tabs>
                <w:tab w:val="left" w:pos="601"/>
              </w:tabs>
              <w:spacing w:before="0" w:after="0" w:line="259" w:lineRule="auto"/>
              <w:jc w:val="left"/>
              <w:rPr>
                <w:rFonts w:ascii="Calibri" w:eastAsia="Calibri" w:hAnsi="Calibri"/>
                <w:b/>
                <w:noProof/>
                <w:sz w:val="16"/>
              </w:rPr>
            </w:pPr>
            <w:r w:rsidRPr="004C1FBF">
              <w:rPr>
                <w:rFonts w:ascii="Calibri" w:hAnsi="Calibri"/>
                <w:noProof/>
                <w:sz w:val="16"/>
              </w:rPr>
              <w:t>R13</w:t>
            </w:r>
            <w:r w:rsidRPr="004C1FBF">
              <w:rPr>
                <w:noProof/>
              </w:rPr>
              <w:tab/>
            </w:r>
            <w:r w:rsidRPr="004C1FBF">
              <w:rPr>
                <w:rFonts w:ascii="Calibri" w:hAnsi="Calibri"/>
                <w:noProof/>
                <w:sz w:val="16"/>
              </w:rPr>
              <w:t>Hromadenie materiálu určeného na ktorúkoľvek</w:t>
            </w:r>
            <w:r w:rsidR="004C1FBF">
              <w:rPr>
                <w:rFonts w:ascii="Calibri" w:hAnsi="Calibri"/>
                <w:noProof/>
                <w:sz w:val="16"/>
              </w:rPr>
              <w:t xml:space="preserve"> z </w:t>
            </w:r>
            <w:r w:rsidRPr="004C1FBF">
              <w:rPr>
                <w:rFonts w:ascii="Calibri" w:hAnsi="Calibri"/>
                <w:noProof/>
                <w:sz w:val="16"/>
              </w:rPr>
              <w:t>činností</w:t>
            </w:r>
            <w:r w:rsidR="004C1FBF">
              <w:rPr>
                <w:rFonts w:ascii="Calibri" w:hAnsi="Calibri"/>
                <w:noProof/>
                <w:sz w:val="16"/>
              </w:rPr>
              <w:t xml:space="preserve"> v </w:t>
            </w:r>
            <w:r w:rsidRPr="004C1FBF">
              <w:rPr>
                <w:rFonts w:ascii="Calibri" w:hAnsi="Calibri"/>
                <w:noProof/>
                <w:sz w:val="16"/>
              </w:rPr>
              <w:t>tomto zozname.</w:t>
            </w:r>
          </w:p>
        </w:tc>
      </w:tr>
      <w:tr w:rsidR="006C4191" w:rsidRPr="004C1FBF" w14:paraId="0B7C837E" w14:textId="77777777" w:rsidTr="0052191C">
        <w:trPr>
          <w:cantSplit/>
          <w:trHeight w:val="234"/>
        </w:trPr>
        <w:tc>
          <w:tcPr>
            <w:tcW w:w="4111" w:type="dxa"/>
          </w:tcPr>
          <w:p w14:paraId="15EC80F3" w14:textId="77777777" w:rsidR="006C4191" w:rsidRPr="004C1FBF" w:rsidRDefault="006C4191" w:rsidP="006C4191">
            <w:pPr>
              <w:tabs>
                <w:tab w:val="left" w:pos="567"/>
              </w:tabs>
              <w:spacing w:before="0" w:after="0" w:line="259" w:lineRule="auto"/>
              <w:jc w:val="left"/>
              <w:rPr>
                <w:rFonts w:ascii="Calibri" w:eastAsia="Calibri" w:hAnsi="Calibri"/>
                <w:b/>
                <w:noProof/>
                <w:sz w:val="16"/>
              </w:rPr>
            </w:pPr>
            <w:r w:rsidRPr="004C1FBF">
              <w:rPr>
                <w:rFonts w:ascii="Calibri" w:hAnsi="Calibri"/>
                <w:b/>
                <w:noProof/>
                <w:sz w:val="16"/>
              </w:rPr>
              <w:t>SPÔSOBY BALENIA (položka 7)</w:t>
            </w:r>
          </w:p>
          <w:p w14:paraId="2D1BB8A7"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Kovový sud</w:t>
            </w:r>
          </w:p>
          <w:p w14:paraId="1B87B85C"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Drevený sud</w:t>
            </w:r>
          </w:p>
          <w:p w14:paraId="40B86528"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Kanister</w:t>
            </w:r>
          </w:p>
          <w:p w14:paraId="7D0D9129"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Krabica</w:t>
            </w:r>
          </w:p>
          <w:p w14:paraId="0C86C5BD"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Vrece</w:t>
            </w:r>
          </w:p>
          <w:p w14:paraId="295C903F"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Kompozitný obal</w:t>
            </w:r>
          </w:p>
          <w:p w14:paraId="5F167748"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Tlaková nádoba</w:t>
            </w:r>
          </w:p>
          <w:p w14:paraId="7BEB0069"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Voľne ložené</w:t>
            </w:r>
          </w:p>
          <w:p w14:paraId="017BB4A2" w14:textId="77777777" w:rsidR="006C4191" w:rsidRPr="004C1FBF" w:rsidRDefault="006C4191" w:rsidP="006C4191">
            <w:pPr>
              <w:numPr>
                <w:ilvl w:val="0"/>
                <w:numId w:val="1"/>
              </w:numPr>
              <w:tabs>
                <w:tab w:val="left" w:pos="567"/>
              </w:tabs>
              <w:spacing w:before="0" w:after="0" w:line="259" w:lineRule="auto"/>
              <w:jc w:val="left"/>
              <w:rPr>
                <w:rFonts w:ascii="Calibri" w:eastAsia="Calibri" w:hAnsi="Calibri"/>
                <w:noProof/>
                <w:sz w:val="16"/>
              </w:rPr>
            </w:pPr>
            <w:r w:rsidRPr="004C1FBF">
              <w:rPr>
                <w:rFonts w:ascii="Calibri" w:hAnsi="Calibri"/>
                <w:noProof/>
                <w:sz w:val="16"/>
              </w:rPr>
              <w:t>Iné (uveďte)</w:t>
            </w:r>
          </w:p>
        </w:tc>
        <w:tc>
          <w:tcPr>
            <w:tcW w:w="6237" w:type="dxa"/>
            <w:vMerge w:val="restart"/>
          </w:tcPr>
          <w:p w14:paraId="5684D9A6" w14:textId="77777777" w:rsidR="004C1FBF" w:rsidRDefault="006C4191" w:rsidP="006C4191">
            <w:pPr>
              <w:tabs>
                <w:tab w:val="left" w:pos="884"/>
              </w:tabs>
              <w:spacing w:before="0" w:after="0" w:line="259" w:lineRule="auto"/>
              <w:ind w:left="1735" w:hanging="1559"/>
              <w:jc w:val="left"/>
              <w:rPr>
                <w:rFonts w:ascii="Calibri" w:hAnsi="Calibri"/>
                <w:b/>
                <w:noProof/>
                <w:sz w:val="16"/>
              </w:rPr>
            </w:pPr>
            <w:r w:rsidRPr="004C1FBF">
              <w:rPr>
                <w:rFonts w:ascii="Calibri" w:hAnsi="Calibri"/>
                <w:b/>
                <w:noProof/>
                <w:sz w:val="16"/>
              </w:rPr>
              <w:t>H-KÓD A TRIEDA PODĽA OSN (časť 14)</w:t>
            </w:r>
          </w:p>
          <w:p w14:paraId="3F1B8904" w14:textId="32B4A0AD" w:rsidR="006C4191" w:rsidRPr="004C1FBF" w:rsidRDefault="006C4191" w:rsidP="006C4191">
            <w:pPr>
              <w:tabs>
                <w:tab w:val="left" w:pos="884"/>
                <w:tab w:val="left" w:pos="1134"/>
                <w:tab w:val="left" w:pos="2268"/>
              </w:tabs>
              <w:spacing w:before="0" w:after="0" w:line="259" w:lineRule="auto"/>
              <w:ind w:left="1735" w:hanging="1559"/>
              <w:jc w:val="left"/>
              <w:rPr>
                <w:rFonts w:ascii="Calibri" w:eastAsia="Calibri" w:hAnsi="Calibri"/>
                <w:noProof/>
                <w:sz w:val="16"/>
              </w:rPr>
            </w:pPr>
            <w:r w:rsidRPr="004C1FBF">
              <w:rPr>
                <w:rFonts w:ascii="Calibri" w:hAnsi="Calibri"/>
                <w:noProof/>
                <w:sz w:val="16"/>
              </w:rPr>
              <w:t>OSN</w:t>
            </w:r>
            <w:r w:rsidRPr="004C1FBF">
              <w:rPr>
                <w:noProof/>
              </w:rPr>
              <w:tab/>
            </w:r>
            <w:r w:rsidRPr="004C1FBF">
              <w:rPr>
                <w:rFonts w:ascii="Calibri" w:hAnsi="Calibri"/>
                <w:noProof/>
                <w:sz w:val="16"/>
              </w:rPr>
              <w:t>H kód</w:t>
            </w:r>
            <w:r w:rsidRPr="004C1FBF">
              <w:rPr>
                <w:noProof/>
              </w:rPr>
              <w:tab/>
            </w:r>
            <w:r w:rsidRPr="004C1FBF">
              <w:rPr>
                <w:rFonts w:ascii="Calibri" w:hAnsi="Calibri"/>
                <w:noProof/>
                <w:sz w:val="16"/>
              </w:rPr>
              <w:t>Charakteristika</w:t>
            </w:r>
          </w:p>
          <w:p w14:paraId="1E6437F4"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Trieda</w:t>
            </w:r>
          </w:p>
          <w:p w14:paraId="05C3608A"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1</w:t>
            </w:r>
            <w:r w:rsidRPr="004C1FBF">
              <w:rPr>
                <w:noProof/>
              </w:rPr>
              <w:tab/>
            </w:r>
            <w:r w:rsidRPr="004C1FBF">
              <w:rPr>
                <w:rFonts w:ascii="Calibri" w:hAnsi="Calibri"/>
                <w:noProof/>
                <w:sz w:val="16"/>
              </w:rPr>
              <w:t>H1</w:t>
            </w:r>
            <w:r w:rsidRPr="004C1FBF">
              <w:rPr>
                <w:noProof/>
              </w:rPr>
              <w:tab/>
            </w:r>
            <w:r w:rsidRPr="004C1FBF">
              <w:rPr>
                <w:rFonts w:ascii="Calibri" w:hAnsi="Calibri"/>
                <w:noProof/>
                <w:sz w:val="16"/>
              </w:rPr>
              <w:t>Výbušnina</w:t>
            </w:r>
          </w:p>
          <w:p w14:paraId="335B39E4"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3</w:t>
            </w:r>
            <w:r w:rsidRPr="004C1FBF">
              <w:rPr>
                <w:noProof/>
              </w:rPr>
              <w:tab/>
            </w:r>
            <w:r w:rsidRPr="004C1FBF">
              <w:rPr>
                <w:rFonts w:ascii="Calibri" w:hAnsi="Calibri"/>
                <w:noProof/>
                <w:sz w:val="16"/>
              </w:rPr>
              <w:t>H3</w:t>
            </w:r>
            <w:r w:rsidRPr="004C1FBF">
              <w:rPr>
                <w:noProof/>
              </w:rPr>
              <w:tab/>
            </w:r>
            <w:r w:rsidRPr="004C1FBF">
              <w:rPr>
                <w:rFonts w:ascii="Calibri" w:hAnsi="Calibri"/>
                <w:noProof/>
                <w:sz w:val="16"/>
              </w:rPr>
              <w:t>Horľavé kvapaliny</w:t>
            </w:r>
          </w:p>
          <w:p w14:paraId="4DC8BCAA"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4.1</w:t>
            </w:r>
            <w:r w:rsidRPr="004C1FBF">
              <w:rPr>
                <w:noProof/>
              </w:rPr>
              <w:tab/>
            </w:r>
            <w:r w:rsidRPr="004C1FBF">
              <w:rPr>
                <w:rFonts w:ascii="Calibri" w:hAnsi="Calibri"/>
                <w:noProof/>
                <w:sz w:val="16"/>
              </w:rPr>
              <w:t>H4.1</w:t>
            </w:r>
            <w:r w:rsidRPr="004C1FBF">
              <w:rPr>
                <w:noProof/>
              </w:rPr>
              <w:tab/>
            </w:r>
            <w:r w:rsidRPr="004C1FBF">
              <w:rPr>
                <w:rFonts w:ascii="Calibri" w:hAnsi="Calibri"/>
                <w:noProof/>
                <w:sz w:val="16"/>
              </w:rPr>
              <w:t>Horľavé tuhé látky</w:t>
            </w:r>
          </w:p>
          <w:p w14:paraId="28FAA19F"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4.2</w:t>
            </w:r>
            <w:r w:rsidRPr="004C1FBF">
              <w:rPr>
                <w:noProof/>
              </w:rPr>
              <w:tab/>
            </w:r>
            <w:r w:rsidRPr="004C1FBF">
              <w:rPr>
                <w:rFonts w:ascii="Calibri" w:hAnsi="Calibri"/>
                <w:noProof/>
                <w:sz w:val="16"/>
              </w:rPr>
              <w:t>H4.2</w:t>
            </w:r>
            <w:r w:rsidRPr="004C1FBF">
              <w:rPr>
                <w:noProof/>
              </w:rPr>
              <w:tab/>
            </w:r>
            <w:r w:rsidRPr="004C1FBF">
              <w:rPr>
                <w:rFonts w:ascii="Calibri" w:hAnsi="Calibri"/>
                <w:noProof/>
                <w:sz w:val="16"/>
              </w:rPr>
              <w:t>Látky alebo druhy odpadu náchylné na samovznietenie</w:t>
            </w:r>
          </w:p>
          <w:p w14:paraId="32171EC3" w14:textId="1BF1CB75"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4.3</w:t>
            </w:r>
            <w:r w:rsidRPr="004C1FBF">
              <w:rPr>
                <w:noProof/>
              </w:rPr>
              <w:tab/>
            </w:r>
            <w:r w:rsidRPr="004C1FBF">
              <w:rPr>
                <w:rFonts w:ascii="Calibri" w:hAnsi="Calibri"/>
                <w:noProof/>
                <w:sz w:val="16"/>
              </w:rPr>
              <w:t>H4.3</w:t>
            </w:r>
            <w:r w:rsidRPr="004C1FBF">
              <w:rPr>
                <w:noProof/>
              </w:rPr>
              <w:tab/>
            </w:r>
            <w:r w:rsidRPr="004C1FBF">
              <w:rPr>
                <w:rFonts w:ascii="Calibri" w:hAnsi="Calibri"/>
                <w:noProof/>
                <w:sz w:val="16"/>
              </w:rPr>
              <w:t>Látky alebo druhy odpadu, ktoré pri styku</w:t>
            </w:r>
            <w:r w:rsidR="004C1FBF">
              <w:rPr>
                <w:rFonts w:ascii="Calibri" w:hAnsi="Calibri"/>
                <w:noProof/>
                <w:sz w:val="16"/>
              </w:rPr>
              <w:t xml:space="preserve"> s </w:t>
            </w:r>
            <w:r w:rsidRPr="004C1FBF">
              <w:rPr>
                <w:rFonts w:ascii="Calibri" w:hAnsi="Calibri"/>
                <w:noProof/>
                <w:sz w:val="16"/>
              </w:rPr>
              <w:t>vodou uvoľňujú horľavé plyny</w:t>
            </w:r>
          </w:p>
          <w:p w14:paraId="3C03FC0D"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5.1</w:t>
            </w:r>
            <w:r w:rsidRPr="004C1FBF">
              <w:rPr>
                <w:noProof/>
              </w:rPr>
              <w:tab/>
            </w:r>
            <w:r w:rsidRPr="004C1FBF">
              <w:rPr>
                <w:rFonts w:ascii="Calibri" w:hAnsi="Calibri"/>
                <w:noProof/>
                <w:sz w:val="16"/>
              </w:rPr>
              <w:t>H5.1</w:t>
            </w:r>
            <w:r w:rsidRPr="004C1FBF">
              <w:rPr>
                <w:noProof/>
              </w:rPr>
              <w:tab/>
            </w:r>
            <w:r w:rsidRPr="004C1FBF">
              <w:rPr>
                <w:rFonts w:ascii="Calibri" w:hAnsi="Calibri"/>
                <w:noProof/>
                <w:sz w:val="16"/>
              </w:rPr>
              <w:t>Oxidujúce látky</w:t>
            </w:r>
          </w:p>
          <w:p w14:paraId="7FE9570F"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5.2</w:t>
            </w:r>
            <w:r w:rsidRPr="004C1FBF">
              <w:rPr>
                <w:noProof/>
              </w:rPr>
              <w:tab/>
            </w:r>
            <w:r w:rsidRPr="004C1FBF">
              <w:rPr>
                <w:rFonts w:ascii="Calibri" w:hAnsi="Calibri"/>
                <w:noProof/>
                <w:sz w:val="16"/>
              </w:rPr>
              <w:t>H5.2</w:t>
            </w:r>
            <w:r w:rsidRPr="004C1FBF">
              <w:rPr>
                <w:noProof/>
              </w:rPr>
              <w:tab/>
            </w:r>
            <w:r w:rsidRPr="004C1FBF">
              <w:rPr>
                <w:rFonts w:ascii="Calibri" w:hAnsi="Calibri"/>
                <w:noProof/>
                <w:sz w:val="16"/>
              </w:rPr>
              <w:t>Organické peroxidy</w:t>
            </w:r>
          </w:p>
          <w:p w14:paraId="35BDE092"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6.1</w:t>
            </w:r>
            <w:r w:rsidRPr="004C1FBF">
              <w:rPr>
                <w:noProof/>
              </w:rPr>
              <w:tab/>
            </w:r>
            <w:r w:rsidRPr="004C1FBF">
              <w:rPr>
                <w:rFonts w:ascii="Calibri" w:hAnsi="Calibri"/>
                <w:noProof/>
                <w:sz w:val="16"/>
              </w:rPr>
              <w:t>H6.1</w:t>
            </w:r>
            <w:r w:rsidRPr="004C1FBF">
              <w:rPr>
                <w:noProof/>
              </w:rPr>
              <w:tab/>
            </w:r>
            <w:r w:rsidRPr="004C1FBF">
              <w:rPr>
                <w:rFonts w:ascii="Calibri" w:hAnsi="Calibri"/>
                <w:noProof/>
                <w:sz w:val="16"/>
              </w:rPr>
              <w:t>Jedy (akútne)</w:t>
            </w:r>
          </w:p>
          <w:p w14:paraId="505D2046"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6.2</w:t>
            </w:r>
            <w:r w:rsidRPr="004C1FBF">
              <w:rPr>
                <w:noProof/>
              </w:rPr>
              <w:tab/>
            </w:r>
            <w:r w:rsidRPr="004C1FBF">
              <w:rPr>
                <w:rFonts w:ascii="Calibri" w:hAnsi="Calibri"/>
                <w:noProof/>
                <w:sz w:val="16"/>
              </w:rPr>
              <w:t>H6.2</w:t>
            </w:r>
            <w:r w:rsidRPr="004C1FBF">
              <w:rPr>
                <w:noProof/>
              </w:rPr>
              <w:tab/>
            </w:r>
            <w:r w:rsidRPr="004C1FBF">
              <w:rPr>
                <w:rFonts w:ascii="Calibri" w:hAnsi="Calibri"/>
                <w:noProof/>
                <w:sz w:val="16"/>
              </w:rPr>
              <w:t>Infekčné látky</w:t>
            </w:r>
          </w:p>
          <w:p w14:paraId="1FABF21A"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8</w:t>
            </w:r>
            <w:r w:rsidRPr="004C1FBF">
              <w:rPr>
                <w:noProof/>
              </w:rPr>
              <w:tab/>
            </w:r>
            <w:r w:rsidRPr="004C1FBF">
              <w:rPr>
                <w:rFonts w:ascii="Calibri" w:hAnsi="Calibri"/>
                <w:noProof/>
                <w:sz w:val="16"/>
              </w:rPr>
              <w:t>H8</w:t>
            </w:r>
            <w:r w:rsidRPr="004C1FBF">
              <w:rPr>
                <w:noProof/>
              </w:rPr>
              <w:tab/>
            </w:r>
            <w:r w:rsidRPr="004C1FBF">
              <w:rPr>
                <w:rFonts w:ascii="Calibri" w:hAnsi="Calibri"/>
                <w:noProof/>
                <w:sz w:val="16"/>
              </w:rPr>
              <w:t>Korozívne látky</w:t>
            </w:r>
          </w:p>
          <w:p w14:paraId="22738CAA"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9</w:t>
            </w:r>
            <w:r w:rsidRPr="004C1FBF">
              <w:rPr>
                <w:noProof/>
              </w:rPr>
              <w:tab/>
            </w:r>
            <w:r w:rsidRPr="004C1FBF">
              <w:rPr>
                <w:rFonts w:ascii="Calibri" w:hAnsi="Calibri"/>
                <w:noProof/>
                <w:sz w:val="16"/>
              </w:rPr>
              <w:t>H10</w:t>
            </w:r>
            <w:r w:rsidRPr="004C1FBF">
              <w:rPr>
                <w:noProof/>
              </w:rPr>
              <w:tab/>
            </w:r>
            <w:r w:rsidRPr="004C1FBF">
              <w:rPr>
                <w:rFonts w:ascii="Calibri" w:hAnsi="Calibri"/>
                <w:noProof/>
                <w:sz w:val="16"/>
              </w:rPr>
              <w:t>Látky uvoľňujúce jedovaté plyny pri styku so vzduchom alebo vodou</w:t>
            </w:r>
          </w:p>
          <w:p w14:paraId="45E81898"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9</w:t>
            </w:r>
            <w:r w:rsidRPr="004C1FBF">
              <w:rPr>
                <w:noProof/>
              </w:rPr>
              <w:tab/>
            </w:r>
            <w:r w:rsidRPr="004C1FBF">
              <w:rPr>
                <w:rFonts w:ascii="Calibri" w:hAnsi="Calibri"/>
                <w:noProof/>
                <w:sz w:val="16"/>
              </w:rPr>
              <w:t>H11</w:t>
            </w:r>
            <w:r w:rsidRPr="004C1FBF">
              <w:rPr>
                <w:noProof/>
              </w:rPr>
              <w:tab/>
            </w:r>
            <w:r w:rsidRPr="004C1FBF">
              <w:rPr>
                <w:rFonts w:ascii="Calibri" w:hAnsi="Calibri"/>
                <w:noProof/>
                <w:sz w:val="16"/>
              </w:rPr>
              <w:t>Jedy (s oneskoreným alebo chronickým účinkom)</w:t>
            </w:r>
          </w:p>
          <w:p w14:paraId="740459F4" w14:textId="77777777"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4C1FBF">
              <w:rPr>
                <w:rFonts w:ascii="Calibri" w:hAnsi="Calibri"/>
                <w:noProof/>
                <w:sz w:val="16"/>
              </w:rPr>
              <w:t>9</w:t>
            </w:r>
            <w:r w:rsidRPr="004C1FBF">
              <w:rPr>
                <w:noProof/>
              </w:rPr>
              <w:tab/>
            </w:r>
            <w:r w:rsidRPr="004C1FBF">
              <w:rPr>
                <w:rFonts w:ascii="Calibri" w:hAnsi="Calibri"/>
                <w:noProof/>
                <w:sz w:val="16"/>
              </w:rPr>
              <w:t>H12</w:t>
            </w:r>
            <w:r w:rsidRPr="004C1FBF">
              <w:rPr>
                <w:noProof/>
              </w:rPr>
              <w:tab/>
            </w:r>
            <w:r w:rsidRPr="004C1FBF">
              <w:rPr>
                <w:rFonts w:ascii="Calibri" w:hAnsi="Calibri"/>
                <w:noProof/>
                <w:sz w:val="16"/>
              </w:rPr>
              <w:t>Ekotoxické látky</w:t>
            </w:r>
          </w:p>
          <w:p w14:paraId="65FBE491" w14:textId="579B3F1D" w:rsidR="006C4191" w:rsidRPr="004C1FBF" w:rsidRDefault="006C4191" w:rsidP="006C4191">
            <w:pPr>
              <w:tabs>
                <w:tab w:val="left" w:pos="884"/>
                <w:tab w:val="left" w:pos="2268"/>
                <w:tab w:val="left" w:pos="5670"/>
              </w:tabs>
              <w:spacing w:before="0" w:after="0" w:line="259" w:lineRule="auto"/>
              <w:ind w:left="1735" w:hanging="1559"/>
              <w:jc w:val="left"/>
              <w:rPr>
                <w:rFonts w:ascii="Calibri" w:eastAsia="Calibri" w:hAnsi="Calibri"/>
                <w:b/>
                <w:noProof/>
                <w:sz w:val="16"/>
              </w:rPr>
            </w:pPr>
            <w:r w:rsidRPr="004C1FBF">
              <w:rPr>
                <w:rFonts w:ascii="Calibri" w:hAnsi="Calibri"/>
                <w:noProof/>
                <w:sz w:val="16"/>
              </w:rPr>
              <w:t>9</w:t>
            </w:r>
            <w:r w:rsidRPr="004C1FBF">
              <w:rPr>
                <w:noProof/>
              </w:rPr>
              <w:tab/>
            </w:r>
            <w:r w:rsidRPr="004C1FBF">
              <w:rPr>
                <w:rFonts w:ascii="Calibri" w:hAnsi="Calibri"/>
                <w:noProof/>
                <w:sz w:val="16"/>
              </w:rPr>
              <w:t>H13</w:t>
            </w:r>
            <w:r w:rsidRPr="004C1FBF">
              <w:rPr>
                <w:noProof/>
              </w:rPr>
              <w:tab/>
            </w:r>
            <w:r w:rsidRPr="004C1FBF">
              <w:rPr>
                <w:rFonts w:ascii="Calibri" w:hAnsi="Calibri"/>
                <w:noProof/>
                <w:sz w:val="16"/>
              </w:rPr>
              <w:t>Látky schopné po zneškodnení akýmkoľvek spôsobom uvoľniť iné látky, napr. výluhy, ktoré sa vyznačujú niektorou</w:t>
            </w:r>
            <w:r w:rsidR="004C1FBF">
              <w:rPr>
                <w:rFonts w:ascii="Calibri" w:hAnsi="Calibri"/>
                <w:noProof/>
                <w:sz w:val="16"/>
              </w:rPr>
              <w:t xml:space="preserve"> z </w:t>
            </w:r>
            <w:r w:rsidRPr="004C1FBF">
              <w:rPr>
                <w:rFonts w:ascii="Calibri" w:hAnsi="Calibri"/>
                <w:noProof/>
                <w:sz w:val="16"/>
              </w:rPr>
              <w:t>vyššie uvedených vlastností</w:t>
            </w:r>
          </w:p>
        </w:tc>
      </w:tr>
      <w:tr w:rsidR="006C4191" w:rsidRPr="004C1FBF" w14:paraId="33FF06A9" w14:textId="77777777" w:rsidTr="0052191C">
        <w:trPr>
          <w:cantSplit/>
          <w:trHeight w:val="219"/>
        </w:trPr>
        <w:tc>
          <w:tcPr>
            <w:tcW w:w="4111" w:type="dxa"/>
          </w:tcPr>
          <w:p w14:paraId="7BF1A415" w14:textId="77777777" w:rsidR="004C1FBF" w:rsidRDefault="006C4191" w:rsidP="006C4191">
            <w:pPr>
              <w:tabs>
                <w:tab w:val="left" w:pos="567"/>
              </w:tabs>
              <w:spacing w:before="0" w:after="0" w:line="259" w:lineRule="auto"/>
              <w:jc w:val="left"/>
              <w:rPr>
                <w:rFonts w:ascii="Calibri" w:hAnsi="Calibri"/>
                <w:b/>
                <w:noProof/>
                <w:sz w:val="16"/>
              </w:rPr>
            </w:pPr>
            <w:r w:rsidRPr="004C1FBF">
              <w:rPr>
                <w:rFonts w:ascii="Calibri" w:hAnsi="Calibri"/>
                <w:b/>
                <w:noProof/>
                <w:sz w:val="16"/>
              </w:rPr>
              <w:t>DOPRAVNÉ PROSTRIEDKY (položka 8)</w:t>
            </w:r>
          </w:p>
          <w:p w14:paraId="552CF927" w14:textId="419E961D" w:rsidR="006C4191" w:rsidRPr="004C1FBF" w:rsidRDefault="006C4191" w:rsidP="006C4191">
            <w:pPr>
              <w:tabs>
                <w:tab w:val="left" w:pos="567"/>
              </w:tabs>
              <w:spacing w:before="0" w:after="0" w:line="259" w:lineRule="auto"/>
              <w:jc w:val="left"/>
              <w:rPr>
                <w:rFonts w:ascii="Calibri" w:eastAsia="Calibri" w:hAnsi="Calibri"/>
                <w:noProof/>
                <w:sz w:val="16"/>
              </w:rPr>
            </w:pPr>
            <w:r w:rsidRPr="004C1FBF">
              <w:rPr>
                <w:rFonts w:ascii="Calibri" w:hAnsi="Calibri"/>
                <w:noProof/>
                <w:sz w:val="16"/>
              </w:rPr>
              <w:t>R = cestná doprava</w:t>
            </w:r>
          </w:p>
          <w:p w14:paraId="395F2F2D" w14:textId="77777777" w:rsidR="006C4191" w:rsidRPr="004C1FBF" w:rsidRDefault="006C4191" w:rsidP="006C4191">
            <w:pPr>
              <w:tabs>
                <w:tab w:val="left" w:pos="567"/>
              </w:tabs>
              <w:spacing w:before="0" w:after="0" w:line="259" w:lineRule="auto"/>
              <w:jc w:val="left"/>
              <w:rPr>
                <w:rFonts w:ascii="Calibri" w:eastAsia="Calibri" w:hAnsi="Calibri"/>
                <w:noProof/>
                <w:sz w:val="16"/>
              </w:rPr>
            </w:pPr>
            <w:r w:rsidRPr="004C1FBF">
              <w:rPr>
                <w:rFonts w:ascii="Calibri" w:hAnsi="Calibri"/>
                <w:noProof/>
                <w:sz w:val="16"/>
              </w:rPr>
              <w:t>T = železničná/koľajová doprava</w:t>
            </w:r>
          </w:p>
          <w:p w14:paraId="13A19B4E" w14:textId="77777777" w:rsidR="006C4191" w:rsidRPr="004C1FBF" w:rsidRDefault="006C4191" w:rsidP="006C4191">
            <w:pPr>
              <w:tabs>
                <w:tab w:val="left" w:pos="567"/>
              </w:tabs>
              <w:spacing w:before="0" w:after="0" w:line="259" w:lineRule="auto"/>
              <w:jc w:val="left"/>
              <w:rPr>
                <w:rFonts w:ascii="Calibri" w:eastAsia="Calibri" w:hAnsi="Calibri"/>
                <w:noProof/>
                <w:sz w:val="16"/>
              </w:rPr>
            </w:pPr>
            <w:r w:rsidRPr="004C1FBF">
              <w:rPr>
                <w:rFonts w:ascii="Calibri" w:hAnsi="Calibri"/>
                <w:noProof/>
                <w:sz w:val="16"/>
              </w:rPr>
              <w:t>S = námorná doprava</w:t>
            </w:r>
          </w:p>
          <w:p w14:paraId="39CFBD87" w14:textId="77777777" w:rsidR="006C4191" w:rsidRPr="004C1FBF" w:rsidRDefault="006C4191" w:rsidP="006C4191">
            <w:pPr>
              <w:tabs>
                <w:tab w:val="left" w:pos="567"/>
              </w:tabs>
              <w:spacing w:before="0" w:after="0" w:line="259" w:lineRule="auto"/>
              <w:jc w:val="left"/>
              <w:rPr>
                <w:rFonts w:ascii="Calibri" w:eastAsia="Calibri" w:hAnsi="Calibri"/>
                <w:noProof/>
                <w:sz w:val="16"/>
              </w:rPr>
            </w:pPr>
            <w:r w:rsidRPr="004C1FBF">
              <w:rPr>
                <w:rFonts w:ascii="Calibri" w:hAnsi="Calibri"/>
                <w:noProof/>
                <w:sz w:val="16"/>
              </w:rPr>
              <w:t>A = letecká doprava</w:t>
            </w:r>
          </w:p>
          <w:p w14:paraId="71A6B4BD" w14:textId="77777777" w:rsidR="006C4191" w:rsidRPr="004C1FBF" w:rsidRDefault="006C4191" w:rsidP="006C4191">
            <w:pPr>
              <w:tabs>
                <w:tab w:val="left" w:pos="567"/>
              </w:tabs>
              <w:spacing w:before="0" w:after="0" w:line="259" w:lineRule="auto"/>
              <w:jc w:val="left"/>
              <w:rPr>
                <w:rFonts w:ascii="Calibri" w:eastAsia="Calibri" w:hAnsi="Calibri"/>
                <w:b/>
                <w:noProof/>
                <w:sz w:val="16"/>
              </w:rPr>
            </w:pPr>
            <w:r w:rsidRPr="004C1FBF">
              <w:rPr>
                <w:rFonts w:ascii="Calibri" w:hAnsi="Calibri"/>
                <w:noProof/>
                <w:sz w:val="16"/>
              </w:rPr>
              <w:t>W = vnútrozemská lodná doprava</w:t>
            </w:r>
          </w:p>
        </w:tc>
        <w:tc>
          <w:tcPr>
            <w:tcW w:w="6237" w:type="dxa"/>
            <w:vMerge/>
          </w:tcPr>
          <w:p w14:paraId="2370A88E" w14:textId="77777777" w:rsidR="006C4191" w:rsidRPr="004C1FBF" w:rsidRDefault="006C4191" w:rsidP="006C4191">
            <w:pPr>
              <w:tabs>
                <w:tab w:val="left" w:pos="567"/>
              </w:tabs>
              <w:spacing w:before="0" w:after="0" w:line="259" w:lineRule="auto"/>
              <w:jc w:val="left"/>
              <w:rPr>
                <w:rFonts w:ascii="Calibri" w:eastAsia="Calibri" w:hAnsi="Calibri"/>
                <w:b/>
                <w:noProof/>
                <w:sz w:val="16"/>
              </w:rPr>
            </w:pPr>
          </w:p>
        </w:tc>
      </w:tr>
      <w:tr w:rsidR="006C4191" w:rsidRPr="004C1FBF" w14:paraId="2A435002" w14:textId="77777777" w:rsidTr="0052191C">
        <w:trPr>
          <w:cantSplit/>
          <w:trHeight w:val="219"/>
        </w:trPr>
        <w:tc>
          <w:tcPr>
            <w:tcW w:w="4111" w:type="dxa"/>
          </w:tcPr>
          <w:p w14:paraId="68531254" w14:textId="77777777" w:rsidR="004C1FBF" w:rsidRDefault="006C4191" w:rsidP="006C4191">
            <w:pPr>
              <w:tabs>
                <w:tab w:val="left" w:pos="567"/>
              </w:tabs>
              <w:spacing w:before="0" w:after="0" w:line="259" w:lineRule="auto"/>
              <w:jc w:val="left"/>
              <w:rPr>
                <w:rFonts w:ascii="Calibri" w:hAnsi="Calibri"/>
                <w:b/>
                <w:noProof/>
                <w:sz w:val="16"/>
              </w:rPr>
            </w:pPr>
            <w:r w:rsidRPr="004C1FBF">
              <w:rPr>
                <w:rFonts w:ascii="Calibri" w:hAnsi="Calibri"/>
                <w:b/>
                <w:noProof/>
                <w:sz w:val="16"/>
              </w:rPr>
              <w:t>FYZIKÁLNE VLASTNOSTI (položka 13)</w:t>
            </w:r>
          </w:p>
          <w:p w14:paraId="34749F30" w14:textId="0030B9C3" w:rsidR="006C4191" w:rsidRPr="004C1FBF" w:rsidRDefault="006C4191" w:rsidP="006C4191">
            <w:pPr>
              <w:numPr>
                <w:ilvl w:val="0"/>
                <w:numId w:val="2"/>
              </w:numPr>
              <w:tabs>
                <w:tab w:val="left" w:pos="709"/>
              </w:tabs>
              <w:spacing w:before="0" w:after="0" w:line="259" w:lineRule="auto"/>
              <w:jc w:val="left"/>
              <w:rPr>
                <w:rFonts w:ascii="Calibri" w:eastAsia="Calibri" w:hAnsi="Calibri"/>
                <w:noProof/>
                <w:sz w:val="16"/>
              </w:rPr>
            </w:pPr>
            <w:r w:rsidRPr="004C1FBF">
              <w:rPr>
                <w:rFonts w:ascii="Calibri" w:hAnsi="Calibri"/>
                <w:noProof/>
                <w:sz w:val="16"/>
              </w:rPr>
              <w:t>Práškovitá látka/prášok</w:t>
            </w:r>
          </w:p>
          <w:p w14:paraId="681ED6B9" w14:textId="77777777" w:rsidR="004C1FBF" w:rsidRDefault="006C4191" w:rsidP="006C4191">
            <w:pPr>
              <w:numPr>
                <w:ilvl w:val="0"/>
                <w:numId w:val="2"/>
              </w:numPr>
              <w:tabs>
                <w:tab w:val="left" w:pos="709"/>
              </w:tabs>
              <w:spacing w:before="0" w:after="0" w:line="259" w:lineRule="auto"/>
              <w:jc w:val="left"/>
              <w:rPr>
                <w:rFonts w:ascii="Calibri" w:hAnsi="Calibri"/>
                <w:noProof/>
                <w:sz w:val="16"/>
              </w:rPr>
            </w:pPr>
            <w:r w:rsidRPr="004C1FBF">
              <w:rPr>
                <w:rFonts w:ascii="Calibri" w:hAnsi="Calibri"/>
                <w:noProof/>
                <w:sz w:val="16"/>
              </w:rPr>
              <w:t>Tuhá látka</w:t>
            </w:r>
          </w:p>
          <w:p w14:paraId="55E9A079" w14:textId="55F30BF7" w:rsidR="006C4191" w:rsidRPr="004C1FBF" w:rsidRDefault="006C4191" w:rsidP="006C4191">
            <w:pPr>
              <w:numPr>
                <w:ilvl w:val="0"/>
                <w:numId w:val="2"/>
              </w:numPr>
              <w:tabs>
                <w:tab w:val="left" w:pos="709"/>
              </w:tabs>
              <w:spacing w:before="0" w:after="0" w:line="259" w:lineRule="auto"/>
              <w:jc w:val="left"/>
              <w:rPr>
                <w:rFonts w:ascii="Calibri" w:eastAsia="Calibri" w:hAnsi="Calibri"/>
                <w:noProof/>
                <w:sz w:val="16"/>
              </w:rPr>
            </w:pPr>
            <w:r w:rsidRPr="004C1FBF">
              <w:rPr>
                <w:rFonts w:ascii="Calibri" w:hAnsi="Calibri"/>
                <w:noProof/>
                <w:sz w:val="16"/>
              </w:rPr>
              <w:t>Viskózna/kašovitá látka</w:t>
            </w:r>
          </w:p>
          <w:p w14:paraId="7EBE1666" w14:textId="77777777" w:rsidR="006C4191" w:rsidRPr="004C1FBF" w:rsidRDefault="006C4191" w:rsidP="006C4191">
            <w:pPr>
              <w:numPr>
                <w:ilvl w:val="0"/>
                <w:numId w:val="2"/>
              </w:numPr>
              <w:tabs>
                <w:tab w:val="left" w:pos="709"/>
              </w:tabs>
              <w:spacing w:before="0" w:after="0" w:line="259" w:lineRule="auto"/>
              <w:jc w:val="left"/>
              <w:rPr>
                <w:rFonts w:ascii="Calibri" w:eastAsia="Calibri" w:hAnsi="Calibri"/>
                <w:noProof/>
                <w:sz w:val="16"/>
              </w:rPr>
            </w:pPr>
            <w:r w:rsidRPr="004C1FBF">
              <w:rPr>
                <w:rFonts w:ascii="Calibri" w:hAnsi="Calibri"/>
                <w:noProof/>
                <w:sz w:val="16"/>
              </w:rPr>
              <w:t>Kalovitá látka</w:t>
            </w:r>
          </w:p>
          <w:p w14:paraId="5D6E3C17" w14:textId="77777777" w:rsidR="006C4191" w:rsidRPr="004C1FBF" w:rsidRDefault="006C4191" w:rsidP="006C4191">
            <w:pPr>
              <w:numPr>
                <w:ilvl w:val="0"/>
                <w:numId w:val="2"/>
              </w:numPr>
              <w:tabs>
                <w:tab w:val="left" w:pos="709"/>
              </w:tabs>
              <w:spacing w:before="0" w:after="0" w:line="259" w:lineRule="auto"/>
              <w:jc w:val="left"/>
              <w:rPr>
                <w:rFonts w:ascii="Calibri" w:eastAsia="Calibri" w:hAnsi="Calibri"/>
                <w:noProof/>
                <w:sz w:val="16"/>
              </w:rPr>
            </w:pPr>
            <w:r w:rsidRPr="004C1FBF">
              <w:rPr>
                <w:rFonts w:ascii="Calibri" w:hAnsi="Calibri"/>
                <w:noProof/>
                <w:sz w:val="16"/>
              </w:rPr>
              <w:t>Kvapalina</w:t>
            </w:r>
          </w:p>
          <w:p w14:paraId="69043411" w14:textId="77777777" w:rsidR="006C4191" w:rsidRPr="004C1FBF" w:rsidRDefault="006C4191" w:rsidP="006C4191">
            <w:pPr>
              <w:numPr>
                <w:ilvl w:val="0"/>
                <w:numId w:val="2"/>
              </w:numPr>
              <w:tabs>
                <w:tab w:val="left" w:pos="709"/>
              </w:tabs>
              <w:spacing w:before="0" w:after="0" w:line="259" w:lineRule="auto"/>
              <w:jc w:val="left"/>
              <w:rPr>
                <w:rFonts w:ascii="Calibri" w:eastAsia="Calibri" w:hAnsi="Calibri"/>
                <w:noProof/>
                <w:sz w:val="16"/>
              </w:rPr>
            </w:pPr>
            <w:r w:rsidRPr="004C1FBF">
              <w:rPr>
                <w:rFonts w:ascii="Calibri" w:hAnsi="Calibri"/>
                <w:noProof/>
                <w:sz w:val="16"/>
              </w:rPr>
              <w:t>Plynná látka</w:t>
            </w:r>
          </w:p>
          <w:p w14:paraId="614E57BA" w14:textId="77777777" w:rsidR="006C4191" w:rsidRPr="004C1FBF" w:rsidRDefault="006C4191" w:rsidP="006C4191">
            <w:pPr>
              <w:numPr>
                <w:ilvl w:val="0"/>
                <w:numId w:val="2"/>
              </w:numPr>
              <w:tabs>
                <w:tab w:val="left" w:pos="709"/>
              </w:tabs>
              <w:spacing w:before="0" w:after="0" w:line="259" w:lineRule="auto"/>
              <w:jc w:val="left"/>
              <w:rPr>
                <w:rFonts w:ascii="Calibri" w:eastAsia="Calibri" w:hAnsi="Calibri"/>
                <w:b/>
                <w:noProof/>
                <w:sz w:val="16"/>
              </w:rPr>
            </w:pPr>
            <w:r w:rsidRPr="004C1FBF">
              <w:rPr>
                <w:rFonts w:ascii="Calibri" w:hAnsi="Calibri"/>
                <w:noProof/>
                <w:sz w:val="16"/>
              </w:rPr>
              <w:t>Iná (uveďte)</w:t>
            </w:r>
          </w:p>
        </w:tc>
        <w:tc>
          <w:tcPr>
            <w:tcW w:w="6237" w:type="dxa"/>
            <w:vMerge/>
          </w:tcPr>
          <w:p w14:paraId="15885576" w14:textId="77777777" w:rsidR="006C4191" w:rsidRPr="004C1FBF" w:rsidRDefault="006C4191" w:rsidP="006C4191">
            <w:pPr>
              <w:tabs>
                <w:tab w:val="left" w:pos="567"/>
              </w:tabs>
              <w:spacing w:before="0" w:after="0" w:line="259" w:lineRule="auto"/>
              <w:jc w:val="left"/>
              <w:rPr>
                <w:rFonts w:ascii="Calibri" w:eastAsia="Calibri" w:hAnsi="Calibri"/>
                <w:b/>
                <w:noProof/>
                <w:sz w:val="16"/>
              </w:rPr>
            </w:pPr>
          </w:p>
        </w:tc>
      </w:tr>
    </w:tbl>
    <w:p w14:paraId="736122C8" w14:textId="1219E22E"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sectPr w:rsidR="006C4191" w:rsidRPr="004C1FBF" w:rsidSect="001E1ACD">
          <w:footnotePr>
            <w:numRestart w:val="eachPage"/>
          </w:footnotePr>
          <w:pgSz w:w="11906" w:h="16838"/>
          <w:pgMar w:top="907" w:right="737" w:bottom="907" w:left="851" w:header="794" w:footer="794" w:gutter="0"/>
          <w:cols w:space="720"/>
          <w:docGrid w:linePitch="326"/>
        </w:sectPr>
      </w:pPr>
      <w:r w:rsidRPr="004C1FBF">
        <w:rPr>
          <w:noProof/>
          <w:sz w:val="16"/>
          <w:szCs w:val="16"/>
        </w:rPr>
        <w:t>Ďalšie informácie týkajúce sa najmä identifikácie odpadu (položka 14), t. j. kódov podľa prílohy VIII</w:t>
      </w:r>
      <w:r w:rsidR="004C1FBF">
        <w:rPr>
          <w:noProof/>
          <w:sz w:val="16"/>
          <w:szCs w:val="16"/>
        </w:rPr>
        <w:t xml:space="preserve"> a </w:t>
      </w:r>
      <w:r w:rsidRPr="004C1FBF">
        <w:rPr>
          <w:noProof/>
          <w:sz w:val="16"/>
          <w:szCs w:val="16"/>
        </w:rPr>
        <w:t>IX</w:t>
      </w:r>
      <w:r w:rsidR="004C1FBF">
        <w:rPr>
          <w:noProof/>
          <w:sz w:val="16"/>
          <w:szCs w:val="16"/>
        </w:rPr>
        <w:t xml:space="preserve"> k </w:t>
      </w:r>
      <w:r w:rsidRPr="004C1FBF">
        <w:rPr>
          <w:noProof/>
          <w:sz w:val="16"/>
          <w:szCs w:val="16"/>
        </w:rPr>
        <w:t>Bazilejskému dohovoru, kódov OECD</w:t>
      </w:r>
      <w:r w:rsidR="004C1FBF">
        <w:rPr>
          <w:noProof/>
          <w:sz w:val="16"/>
          <w:szCs w:val="16"/>
        </w:rPr>
        <w:t xml:space="preserve"> a </w:t>
      </w:r>
      <w:r w:rsidRPr="004C1FBF">
        <w:rPr>
          <w:noProof/>
          <w:sz w:val="16"/>
          <w:szCs w:val="16"/>
        </w:rPr>
        <w:t>Y kódov, nájdete</w:t>
      </w:r>
      <w:r w:rsidR="004C1FBF">
        <w:rPr>
          <w:noProof/>
          <w:sz w:val="16"/>
          <w:szCs w:val="16"/>
        </w:rPr>
        <w:t xml:space="preserve"> v </w:t>
      </w:r>
      <w:r w:rsidRPr="004C1FBF">
        <w:rPr>
          <w:noProof/>
          <w:sz w:val="16"/>
          <w:szCs w:val="16"/>
        </w:rPr>
        <w:t>Usmerňujúcej/inštruktážnej príručke, ktorú sprístupnila OECD</w:t>
      </w:r>
      <w:r w:rsidR="004C1FBF">
        <w:rPr>
          <w:noProof/>
          <w:sz w:val="16"/>
          <w:szCs w:val="16"/>
        </w:rPr>
        <w:t xml:space="preserve"> a </w:t>
      </w:r>
      <w:r w:rsidRPr="004C1FBF">
        <w:rPr>
          <w:noProof/>
          <w:sz w:val="16"/>
          <w:szCs w:val="16"/>
        </w:rPr>
        <w:t>sekretariát Bazilejského dohovoru.</w:t>
      </w:r>
    </w:p>
    <w:p w14:paraId="70804C7D" w14:textId="77777777" w:rsidR="006C4191" w:rsidRPr="004C1FBF" w:rsidRDefault="006C4191" w:rsidP="00385127">
      <w:pPr>
        <w:pStyle w:val="Annexetitre"/>
        <w:rPr>
          <w:noProof/>
        </w:rPr>
      </w:pPr>
      <w:r w:rsidRPr="004C1FBF">
        <w:rPr>
          <w:noProof/>
        </w:rPr>
        <w:t>PRÍLOHA IB</w:t>
      </w:r>
    </w:p>
    <w:tbl>
      <w:tblPr>
        <w:tblW w:w="13611" w:type="dxa"/>
        <w:tblInd w:w="108" w:type="dxa"/>
        <w:tblLayout w:type="fixed"/>
        <w:tblLook w:val="0000" w:firstRow="0" w:lastRow="0" w:firstColumn="0" w:lastColumn="0" w:noHBand="0" w:noVBand="0"/>
      </w:tblPr>
      <w:tblGrid>
        <w:gridCol w:w="80"/>
        <w:gridCol w:w="547"/>
        <w:gridCol w:w="6"/>
        <w:gridCol w:w="60"/>
        <w:gridCol w:w="331"/>
        <w:gridCol w:w="24"/>
        <w:gridCol w:w="40"/>
        <w:gridCol w:w="139"/>
        <w:gridCol w:w="174"/>
        <w:gridCol w:w="466"/>
        <w:gridCol w:w="58"/>
        <w:gridCol w:w="164"/>
        <w:gridCol w:w="57"/>
        <w:gridCol w:w="149"/>
        <w:gridCol w:w="284"/>
        <w:gridCol w:w="170"/>
        <w:gridCol w:w="162"/>
        <w:gridCol w:w="322"/>
        <w:gridCol w:w="164"/>
        <w:gridCol w:w="32"/>
        <w:gridCol w:w="211"/>
        <w:gridCol w:w="239"/>
        <w:gridCol w:w="8"/>
        <w:gridCol w:w="27"/>
        <w:gridCol w:w="4"/>
        <w:gridCol w:w="25"/>
        <w:gridCol w:w="90"/>
        <w:gridCol w:w="23"/>
        <w:gridCol w:w="487"/>
        <w:gridCol w:w="47"/>
        <w:gridCol w:w="231"/>
        <w:gridCol w:w="53"/>
        <w:gridCol w:w="323"/>
        <w:gridCol w:w="164"/>
        <w:gridCol w:w="164"/>
        <w:gridCol w:w="150"/>
        <w:gridCol w:w="122"/>
        <w:gridCol w:w="54"/>
        <w:gridCol w:w="9"/>
        <w:gridCol w:w="273"/>
        <w:gridCol w:w="46"/>
        <w:gridCol w:w="150"/>
        <w:gridCol w:w="15"/>
        <w:gridCol w:w="160"/>
        <w:gridCol w:w="165"/>
        <w:gridCol w:w="333"/>
        <w:gridCol w:w="19"/>
        <w:gridCol w:w="308"/>
        <w:gridCol w:w="214"/>
        <w:gridCol w:w="250"/>
        <w:gridCol w:w="339"/>
        <w:gridCol w:w="28"/>
        <w:gridCol w:w="824"/>
        <w:gridCol w:w="332"/>
        <w:gridCol w:w="163"/>
        <w:gridCol w:w="160"/>
        <w:gridCol w:w="164"/>
        <w:gridCol w:w="30"/>
        <w:gridCol w:w="100"/>
        <w:gridCol w:w="41"/>
        <w:gridCol w:w="20"/>
        <w:gridCol w:w="204"/>
        <w:gridCol w:w="86"/>
        <w:gridCol w:w="187"/>
        <w:gridCol w:w="86"/>
        <w:gridCol w:w="62"/>
        <w:gridCol w:w="370"/>
        <w:gridCol w:w="778"/>
        <w:gridCol w:w="1022"/>
        <w:gridCol w:w="256"/>
        <w:gridCol w:w="6"/>
        <w:gridCol w:w="375"/>
        <w:gridCol w:w="185"/>
        <w:gridCol w:w="30"/>
        <w:gridCol w:w="50"/>
      </w:tblGrid>
      <w:tr w:rsidR="006C4191" w:rsidRPr="004C1FBF" w14:paraId="28F7CC51" w14:textId="77777777" w:rsidTr="00E32A16">
        <w:trPr>
          <w:gridAfter w:val="5"/>
          <w:wAfter w:w="564" w:type="dxa"/>
        </w:trPr>
        <w:tc>
          <w:tcPr>
            <w:tcW w:w="11769" w:type="dxa"/>
            <w:gridSpan w:val="68"/>
          </w:tcPr>
          <w:p w14:paraId="05033EBD" w14:textId="5E50BEBA" w:rsidR="006C4191" w:rsidRPr="004C1FBF" w:rsidRDefault="00F94A07" w:rsidP="00F94A07">
            <w:pPr>
              <w:spacing w:before="0" w:after="160" w:line="259" w:lineRule="auto"/>
              <w:jc w:val="center"/>
              <w:rPr>
                <w:rFonts w:ascii="Calibri" w:eastAsia="Calibri" w:hAnsi="Calibri"/>
                <w:b/>
                <w:noProof/>
                <w:sz w:val="22"/>
              </w:rPr>
            </w:pPr>
            <w:r w:rsidRPr="004C1FBF">
              <w:rPr>
                <w:rFonts w:ascii="Calibri" w:hAnsi="Calibri"/>
                <w:b/>
                <w:noProof/>
                <w:sz w:val="18"/>
              </w:rPr>
              <w:t>Doklad</w:t>
            </w:r>
            <w:r w:rsidR="004C1FBF">
              <w:rPr>
                <w:rFonts w:ascii="Calibri" w:hAnsi="Calibri"/>
                <w:b/>
                <w:noProof/>
                <w:sz w:val="18"/>
              </w:rPr>
              <w:t xml:space="preserve"> o </w:t>
            </w:r>
            <w:r w:rsidRPr="004C1FBF">
              <w:rPr>
                <w:rFonts w:ascii="Calibri" w:hAnsi="Calibri"/>
                <w:b/>
                <w:noProof/>
                <w:sz w:val="18"/>
              </w:rPr>
              <w:t>pohybe</w:t>
            </w:r>
            <w:r w:rsidR="004C1FBF">
              <w:rPr>
                <w:rFonts w:ascii="Calibri" w:hAnsi="Calibri"/>
                <w:b/>
                <w:noProof/>
                <w:sz w:val="18"/>
              </w:rPr>
              <w:t xml:space="preserve"> v </w:t>
            </w:r>
            <w:r w:rsidRPr="004C1FBF">
              <w:rPr>
                <w:rFonts w:ascii="Calibri" w:hAnsi="Calibri"/>
                <w:b/>
                <w:noProof/>
                <w:sz w:val="18"/>
              </w:rPr>
              <w:t>prípade cezhraničných pohybov/prepráv odpadu</w:t>
            </w:r>
          </w:p>
        </w:tc>
        <w:tc>
          <w:tcPr>
            <w:tcW w:w="1278" w:type="dxa"/>
            <w:gridSpan w:val="2"/>
          </w:tcPr>
          <w:p w14:paraId="688A9EB7" w14:textId="224A836F" w:rsidR="006C4191" w:rsidRPr="004C1FBF" w:rsidRDefault="006C4191" w:rsidP="006C4191">
            <w:pPr>
              <w:spacing w:before="0" w:after="160" w:line="259" w:lineRule="auto"/>
              <w:jc w:val="right"/>
              <w:rPr>
                <w:rFonts w:ascii="Calibri" w:eastAsia="Calibri" w:hAnsi="Calibri"/>
                <w:b/>
                <w:noProof/>
                <w:sz w:val="22"/>
              </w:rPr>
            </w:pPr>
          </w:p>
        </w:tc>
      </w:tr>
      <w:tr w:rsidR="00BE4F7F" w:rsidRPr="004C1FBF" w14:paraId="279998B0"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5"/>
          <w:wAfter w:w="564" w:type="dxa"/>
          <w:cantSplit/>
          <w:trHeight w:val="110"/>
        </w:trPr>
        <w:tc>
          <w:tcPr>
            <w:tcW w:w="3889" w:type="dxa"/>
            <w:gridSpan w:val="23"/>
            <w:vMerge w:val="restart"/>
            <w:tcBorders>
              <w:right w:val="nil"/>
            </w:tcBorders>
          </w:tcPr>
          <w:p w14:paraId="4566003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 Číslo oznámenia:</w:t>
            </w:r>
          </w:p>
        </w:tc>
        <w:tc>
          <w:tcPr>
            <w:tcW w:w="2457" w:type="dxa"/>
            <w:gridSpan w:val="20"/>
            <w:vMerge w:val="restart"/>
            <w:tcBorders>
              <w:left w:val="nil"/>
            </w:tcBorders>
          </w:tcPr>
          <w:p w14:paraId="75240291" w14:textId="77777777" w:rsidR="006C4191" w:rsidRPr="004C1FBF" w:rsidRDefault="006C4191" w:rsidP="006C4191">
            <w:pPr>
              <w:spacing w:before="0" w:after="0" w:line="259" w:lineRule="auto"/>
              <w:jc w:val="left"/>
              <w:rPr>
                <w:rFonts w:ascii="Calibri" w:eastAsia="Calibri" w:hAnsi="Calibri"/>
                <w:noProof/>
                <w:sz w:val="14"/>
              </w:rPr>
            </w:pPr>
          </w:p>
        </w:tc>
        <w:tc>
          <w:tcPr>
            <w:tcW w:w="3630" w:type="dxa"/>
            <w:gridSpan w:val="17"/>
            <w:tcBorders>
              <w:left w:val="nil"/>
              <w:right w:val="nil"/>
            </w:tcBorders>
          </w:tcPr>
          <w:p w14:paraId="01836FC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2. Poradové číslo prepravy/celkový počet prepráv:</w:t>
            </w:r>
          </w:p>
        </w:tc>
        <w:tc>
          <w:tcPr>
            <w:tcW w:w="583" w:type="dxa"/>
            <w:gridSpan w:val="5"/>
            <w:tcBorders>
              <w:left w:val="nil"/>
              <w:right w:val="nil"/>
            </w:tcBorders>
          </w:tcPr>
          <w:p w14:paraId="2A643648" w14:textId="77777777" w:rsidR="006C4191" w:rsidRPr="004C1FBF" w:rsidRDefault="006C4191" w:rsidP="006C4191">
            <w:pPr>
              <w:spacing w:before="0" w:after="0" w:line="259" w:lineRule="auto"/>
              <w:jc w:val="left"/>
              <w:rPr>
                <w:rFonts w:ascii="Calibri" w:eastAsia="Calibri" w:hAnsi="Calibri"/>
                <w:noProof/>
                <w:sz w:val="14"/>
              </w:rPr>
            </w:pPr>
          </w:p>
        </w:tc>
        <w:tc>
          <w:tcPr>
            <w:tcW w:w="432" w:type="dxa"/>
            <w:gridSpan w:val="2"/>
            <w:tcBorders>
              <w:left w:val="nil"/>
              <w:right w:val="nil"/>
            </w:tcBorders>
          </w:tcPr>
          <w:p w14:paraId="61832DD7"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w:t>
            </w:r>
          </w:p>
        </w:tc>
        <w:tc>
          <w:tcPr>
            <w:tcW w:w="2056" w:type="dxa"/>
            <w:gridSpan w:val="3"/>
            <w:tcBorders>
              <w:left w:val="nil"/>
            </w:tcBorders>
          </w:tcPr>
          <w:p w14:paraId="0082739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465CCF5A"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5"/>
          <w:wAfter w:w="564" w:type="dxa"/>
          <w:cantSplit/>
          <w:trHeight w:val="110"/>
        </w:trPr>
        <w:tc>
          <w:tcPr>
            <w:tcW w:w="3889" w:type="dxa"/>
            <w:gridSpan w:val="23"/>
            <w:vMerge/>
            <w:tcBorders>
              <w:right w:val="nil"/>
            </w:tcBorders>
          </w:tcPr>
          <w:p w14:paraId="4A836530" w14:textId="77777777" w:rsidR="006C4191" w:rsidRPr="004C1FBF" w:rsidRDefault="006C4191" w:rsidP="006C4191">
            <w:pPr>
              <w:spacing w:before="0" w:after="0" w:line="259" w:lineRule="auto"/>
              <w:jc w:val="left"/>
              <w:rPr>
                <w:rFonts w:ascii="Calibri" w:eastAsia="Calibri" w:hAnsi="Calibri"/>
                <w:b/>
                <w:noProof/>
                <w:sz w:val="14"/>
              </w:rPr>
            </w:pPr>
          </w:p>
        </w:tc>
        <w:tc>
          <w:tcPr>
            <w:tcW w:w="2457" w:type="dxa"/>
            <w:gridSpan w:val="20"/>
            <w:vMerge/>
            <w:tcBorders>
              <w:left w:val="nil"/>
            </w:tcBorders>
          </w:tcPr>
          <w:p w14:paraId="2DCDD232" w14:textId="77777777" w:rsidR="006C4191" w:rsidRPr="004C1FBF" w:rsidRDefault="006C4191" w:rsidP="006C4191">
            <w:pPr>
              <w:spacing w:before="0" w:after="0" w:line="259" w:lineRule="auto"/>
              <w:jc w:val="left"/>
              <w:rPr>
                <w:rFonts w:ascii="Calibri" w:eastAsia="Calibri" w:hAnsi="Calibri"/>
                <w:noProof/>
                <w:sz w:val="14"/>
              </w:rPr>
            </w:pPr>
          </w:p>
        </w:tc>
        <w:tc>
          <w:tcPr>
            <w:tcW w:w="3630" w:type="dxa"/>
            <w:gridSpan w:val="17"/>
            <w:tcBorders>
              <w:left w:val="nil"/>
              <w:right w:val="nil"/>
            </w:tcBorders>
          </w:tcPr>
          <w:p w14:paraId="4C058B99"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2a. Identifikačné číslo kontajnera (v relevantnom prípade)</w:t>
            </w:r>
          </w:p>
        </w:tc>
        <w:tc>
          <w:tcPr>
            <w:tcW w:w="3071" w:type="dxa"/>
            <w:gridSpan w:val="10"/>
            <w:tcBorders>
              <w:left w:val="nil"/>
            </w:tcBorders>
          </w:tcPr>
          <w:p w14:paraId="0BC958B5" w14:textId="448B93CE"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5195CE7B"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Height w:val="210"/>
        </w:trPr>
        <w:tc>
          <w:tcPr>
            <w:tcW w:w="2913" w:type="dxa"/>
            <w:gridSpan w:val="17"/>
            <w:tcBorders>
              <w:bottom w:val="nil"/>
              <w:right w:val="nil"/>
            </w:tcBorders>
          </w:tcPr>
          <w:p w14:paraId="718B80F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3. </w:t>
            </w:r>
            <w:r w:rsidRPr="004C1FBF">
              <w:rPr>
                <w:rFonts w:ascii="Calibri" w:hAnsi="Calibri"/>
                <w:noProof/>
                <w:sz w:val="14"/>
              </w:rPr>
              <w:t xml:space="preserve">IČO </w:t>
            </w:r>
            <w:r w:rsidRPr="004C1FBF">
              <w:rPr>
                <w:rFonts w:ascii="Calibri" w:hAnsi="Calibri"/>
                <w:b/>
                <w:noProof/>
                <w:sz w:val="14"/>
              </w:rPr>
              <w:t>vývozcu – oznamovateľa</w:t>
            </w:r>
            <w:r w:rsidRPr="004C1FBF">
              <w:rPr>
                <w:rFonts w:ascii="Calibri" w:hAnsi="Calibri"/>
                <w:noProof/>
                <w:sz w:val="14"/>
              </w:rPr>
              <w:t>:</w:t>
            </w:r>
          </w:p>
        </w:tc>
        <w:tc>
          <w:tcPr>
            <w:tcW w:w="3433" w:type="dxa"/>
            <w:gridSpan w:val="26"/>
            <w:tcBorders>
              <w:left w:val="nil"/>
              <w:bottom w:val="nil"/>
            </w:tcBorders>
          </w:tcPr>
          <w:p w14:paraId="0FE06D30" w14:textId="77777777" w:rsidR="006C4191" w:rsidRPr="004C1FBF" w:rsidRDefault="006C4191" w:rsidP="006C4191">
            <w:pPr>
              <w:spacing w:before="0" w:after="0" w:line="259" w:lineRule="auto"/>
              <w:jc w:val="left"/>
              <w:rPr>
                <w:rFonts w:ascii="Calibri" w:eastAsia="Calibri" w:hAnsi="Calibri"/>
                <w:noProof/>
                <w:sz w:val="14"/>
              </w:rPr>
            </w:pPr>
          </w:p>
        </w:tc>
        <w:tc>
          <w:tcPr>
            <w:tcW w:w="3630" w:type="dxa"/>
            <w:gridSpan w:val="17"/>
            <w:tcBorders>
              <w:left w:val="nil"/>
              <w:bottom w:val="nil"/>
              <w:right w:val="nil"/>
            </w:tcBorders>
          </w:tcPr>
          <w:p w14:paraId="2FC986E8"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b/>
                <w:noProof/>
                <w:sz w:val="14"/>
              </w:rPr>
              <w:t xml:space="preserve">4. </w:t>
            </w:r>
            <w:r w:rsidRPr="004C1FBF">
              <w:rPr>
                <w:rFonts w:ascii="Calibri" w:hAnsi="Calibri"/>
                <w:noProof/>
                <w:sz w:val="14"/>
              </w:rPr>
              <w:t xml:space="preserve">IČO </w:t>
            </w:r>
            <w:r w:rsidRPr="004C1FBF">
              <w:rPr>
                <w:rFonts w:ascii="Calibri" w:hAnsi="Calibri"/>
                <w:b/>
                <w:noProof/>
                <w:sz w:val="14"/>
              </w:rPr>
              <w:t>dovozcu – príjemcu</w:t>
            </w:r>
            <w:r w:rsidRPr="004C1FBF">
              <w:rPr>
                <w:rFonts w:ascii="Calibri" w:hAnsi="Calibri"/>
                <w:noProof/>
                <w:sz w:val="14"/>
              </w:rPr>
              <w:t>:</w:t>
            </w:r>
          </w:p>
        </w:tc>
        <w:tc>
          <w:tcPr>
            <w:tcW w:w="3071" w:type="dxa"/>
            <w:gridSpan w:val="10"/>
            <w:tcBorders>
              <w:left w:val="nil"/>
              <w:bottom w:val="nil"/>
            </w:tcBorders>
          </w:tcPr>
          <w:p w14:paraId="61493C29" w14:textId="77777777" w:rsidR="006C4191" w:rsidRPr="004C1FBF" w:rsidRDefault="006C4191" w:rsidP="006C4191">
            <w:pPr>
              <w:spacing w:before="0" w:after="0" w:line="259" w:lineRule="auto"/>
              <w:ind w:left="-25"/>
              <w:jc w:val="left"/>
              <w:rPr>
                <w:rFonts w:ascii="Calibri" w:eastAsia="Calibri" w:hAnsi="Calibri"/>
                <w:noProof/>
                <w:sz w:val="14"/>
              </w:rPr>
            </w:pPr>
          </w:p>
        </w:tc>
      </w:tr>
      <w:tr w:rsidR="006C4191" w:rsidRPr="004C1FBF" w14:paraId="7FF51022"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7B1F198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5296" w:type="dxa"/>
            <w:gridSpan w:val="37"/>
            <w:tcBorders>
              <w:top w:val="nil"/>
              <w:left w:val="nil"/>
              <w:bottom w:val="nil"/>
            </w:tcBorders>
          </w:tcPr>
          <w:p w14:paraId="73223503" w14:textId="77777777" w:rsidR="006C4191" w:rsidRPr="004C1FBF" w:rsidRDefault="006C4191" w:rsidP="006C4191">
            <w:pPr>
              <w:spacing w:before="0" w:after="0" w:line="259" w:lineRule="auto"/>
              <w:jc w:val="left"/>
              <w:rPr>
                <w:rFonts w:ascii="Calibri" w:eastAsia="Calibri" w:hAnsi="Calibri"/>
                <w:noProof/>
                <w:sz w:val="14"/>
              </w:rPr>
            </w:pPr>
          </w:p>
        </w:tc>
        <w:tc>
          <w:tcPr>
            <w:tcW w:w="658" w:type="dxa"/>
            <w:gridSpan w:val="3"/>
            <w:tcBorders>
              <w:top w:val="nil"/>
              <w:left w:val="nil"/>
              <w:bottom w:val="nil"/>
              <w:right w:val="nil"/>
            </w:tcBorders>
          </w:tcPr>
          <w:p w14:paraId="0258BB7D"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noProof/>
                <w:sz w:val="14"/>
              </w:rPr>
              <w:t>Meno/názov:</w:t>
            </w:r>
          </w:p>
        </w:tc>
        <w:tc>
          <w:tcPr>
            <w:tcW w:w="6043" w:type="dxa"/>
            <w:gridSpan w:val="24"/>
            <w:tcBorders>
              <w:top w:val="nil"/>
              <w:left w:val="nil"/>
              <w:bottom w:val="nil"/>
            </w:tcBorders>
          </w:tcPr>
          <w:p w14:paraId="211D6694" w14:textId="77777777" w:rsidR="006C4191" w:rsidRPr="004C1FBF" w:rsidRDefault="006C4191" w:rsidP="006C4191">
            <w:pPr>
              <w:spacing w:before="0" w:after="0" w:line="259" w:lineRule="auto"/>
              <w:ind w:left="-25"/>
              <w:jc w:val="left"/>
              <w:rPr>
                <w:rFonts w:ascii="Calibri" w:eastAsia="Calibri" w:hAnsi="Calibri"/>
                <w:noProof/>
                <w:sz w:val="14"/>
              </w:rPr>
            </w:pPr>
          </w:p>
        </w:tc>
      </w:tr>
      <w:tr w:rsidR="006C4191" w:rsidRPr="004C1FBF" w14:paraId="157B4560"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90" w:type="dxa"/>
            <w:gridSpan w:val="7"/>
            <w:tcBorders>
              <w:top w:val="nil"/>
              <w:bottom w:val="nil"/>
              <w:right w:val="nil"/>
            </w:tcBorders>
          </w:tcPr>
          <w:p w14:paraId="7778ED6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5256" w:type="dxa"/>
            <w:gridSpan w:val="36"/>
            <w:tcBorders>
              <w:top w:val="nil"/>
              <w:left w:val="nil"/>
              <w:bottom w:val="nil"/>
            </w:tcBorders>
          </w:tcPr>
          <w:p w14:paraId="753938D9" w14:textId="77777777" w:rsidR="006C4191" w:rsidRPr="004C1FBF" w:rsidRDefault="006C4191" w:rsidP="006C4191">
            <w:pPr>
              <w:spacing w:before="0" w:after="0" w:line="259" w:lineRule="auto"/>
              <w:jc w:val="left"/>
              <w:rPr>
                <w:rFonts w:ascii="Calibri" w:eastAsia="Calibri" w:hAnsi="Calibri"/>
                <w:noProof/>
                <w:sz w:val="14"/>
              </w:rPr>
            </w:pPr>
          </w:p>
        </w:tc>
        <w:tc>
          <w:tcPr>
            <w:tcW w:w="985" w:type="dxa"/>
            <w:gridSpan w:val="5"/>
            <w:tcBorders>
              <w:top w:val="nil"/>
              <w:left w:val="nil"/>
              <w:bottom w:val="nil"/>
              <w:right w:val="nil"/>
            </w:tcBorders>
          </w:tcPr>
          <w:p w14:paraId="2F46DD56" w14:textId="77777777" w:rsidR="006C4191" w:rsidRPr="004C1FBF" w:rsidRDefault="006C4191" w:rsidP="006C4191">
            <w:pPr>
              <w:spacing w:before="0" w:after="0" w:line="259" w:lineRule="auto"/>
              <w:ind w:left="-25"/>
              <w:jc w:val="left"/>
              <w:rPr>
                <w:rFonts w:ascii="Calibri" w:eastAsia="Calibri" w:hAnsi="Calibri"/>
                <w:b/>
                <w:noProof/>
                <w:sz w:val="14"/>
              </w:rPr>
            </w:pPr>
            <w:r w:rsidRPr="004C1FBF">
              <w:rPr>
                <w:rFonts w:ascii="Calibri" w:hAnsi="Calibri"/>
                <w:noProof/>
                <w:sz w:val="14"/>
              </w:rPr>
              <w:t>Adresa:</w:t>
            </w:r>
          </w:p>
        </w:tc>
        <w:tc>
          <w:tcPr>
            <w:tcW w:w="5716" w:type="dxa"/>
            <w:gridSpan w:val="22"/>
            <w:tcBorders>
              <w:top w:val="nil"/>
              <w:left w:val="nil"/>
              <w:bottom w:val="nil"/>
            </w:tcBorders>
          </w:tcPr>
          <w:p w14:paraId="4CA5F380" w14:textId="77777777" w:rsidR="006C4191" w:rsidRPr="004C1FBF" w:rsidRDefault="006C4191" w:rsidP="006C4191">
            <w:pPr>
              <w:spacing w:before="0" w:after="0" w:line="259" w:lineRule="auto"/>
              <w:ind w:left="-25"/>
              <w:jc w:val="left"/>
              <w:rPr>
                <w:rFonts w:ascii="Calibri" w:eastAsia="Calibri" w:hAnsi="Calibri"/>
                <w:noProof/>
                <w:sz w:val="14"/>
              </w:rPr>
            </w:pPr>
          </w:p>
        </w:tc>
      </w:tr>
      <w:tr w:rsidR="006C4191" w:rsidRPr="004C1FBF" w14:paraId="59A11555"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6346" w:type="dxa"/>
            <w:gridSpan w:val="43"/>
            <w:tcBorders>
              <w:top w:val="nil"/>
              <w:bottom w:val="nil"/>
            </w:tcBorders>
          </w:tcPr>
          <w:p w14:paraId="35213F7B" w14:textId="77777777" w:rsidR="006C4191" w:rsidRPr="004C1FBF" w:rsidRDefault="006C4191" w:rsidP="006C4191">
            <w:pPr>
              <w:spacing w:before="0" w:after="0" w:line="259" w:lineRule="auto"/>
              <w:jc w:val="left"/>
              <w:rPr>
                <w:rFonts w:ascii="Calibri" w:eastAsia="Calibri" w:hAnsi="Calibri"/>
                <w:noProof/>
                <w:sz w:val="14"/>
              </w:rPr>
            </w:pPr>
          </w:p>
        </w:tc>
        <w:tc>
          <w:tcPr>
            <w:tcW w:w="6701" w:type="dxa"/>
            <w:gridSpan w:val="27"/>
            <w:tcBorders>
              <w:top w:val="nil"/>
              <w:left w:val="nil"/>
              <w:bottom w:val="nil"/>
            </w:tcBorders>
          </w:tcPr>
          <w:p w14:paraId="578D0FB9" w14:textId="77777777" w:rsidR="006C4191" w:rsidRPr="004C1FBF" w:rsidRDefault="006C4191" w:rsidP="006C4191">
            <w:pPr>
              <w:spacing w:before="0" w:after="0" w:line="259" w:lineRule="auto"/>
              <w:ind w:left="-25"/>
              <w:jc w:val="left"/>
              <w:rPr>
                <w:rFonts w:ascii="Calibri" w:eastAsia="Calibri" w:hAnsi="Calibri"/>
                <w:noProof/>
                <w:sz w:val="14"/>
              </w:rPr>
            </w:pPr>
          </w:p>
        </w:tc>
      </w:tr>
      <w:tr w:rsidR="006C4191" w:rsidRPr="004C1FBF" w14:paraId="7184AF06"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927" w:type="dxa"/>
            <w:gridSpan w:val="11"/>
            <w:tcBorders>
              <w:top w:val="nil"/>
              <w:bottom w:val="nil"/>
              <w:right w:val="nil"/>
            </w:tcBorders>
          </w:tcPr>
          <w:p w14:paraId="13BC31A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4419" w:type="dxa"/>
            <w:gridSpan w:val="32"/>
            <w:tcBorders>
              <w:top w:val="nil"/>
              <w:left w:val="nil"/>
              <w:bottom w:val="nil"/>
            </w:tcBorders>
          </w:tcPr>
          <w:p w14:paraId="35C989FE" w14:textId="77777777" w:rsidR="006C4191" w:rsidRPr="004C1FBF" w:rsidRDefault="006C4191" w:rsidP="006C4191">
            <w:pPr>
              <w:spacing w:before="0" w:after="0" w:line="259" w:lineRule="auto"/>
              <w:jc w:val="left"/>
              <w:rPr>
                <w:rFonts w:ascii="Calibri" w:eastAsia="Calibri" w:hAnsi="Calibri"/>
                <w:noProof/>
                <w:sz w:val="14"/>
              </w:rPr>
            </w:pPr>
          </w:p>
        </w:tc>
        <w:tc>
          <w:tcPr>
            <w:tcW w:w="1449" w:type="dxa"/>
            <w:gridSpan w:val="7"/>
            <w:tcBorders>
              <w:top w:val="nil"/>
              <w:left w:val="nil"/>
              <w:bottom w:val="nil"/>
              <w:right w:val="nil"/>
            </w:tcBorders>
          </w:tcPr>
          <w:p w14:paraId="0FBFA334"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noProof/>
                <w:sz w:val="14"/>
              </w:rPr>
              <w:t>Kontaktná osoba:</w:t>
            </w:r>
          </w:p>
        </w:tc>
        <w:tc>
          <w:tcPr>
            <w:tcW w:w="5252" w:type="dxa"/>
            <w:gridSpan w:val="20"/>
            <w:tcBorders>
              <w:top w:val="nil"/>
              <w:left w:val="nil"/>
              <w:bottom w:val="nil"/>
            </w:tcBorders>
          </w:tcPr>
          <w:p w14:paraId="45E4B1C5" w14:textId="77777777" w:rsidR="006C4191" w:rsidRPr="004C1FBF" w:rsidRDefault="006C4191" w:rsidP="006C4191">
            <w:pPr>
              <w:spacing w:before="0" w:after="0" w:line="259" w:lineRule="auto"/>
              <w:ind w:left="-25"/>
              <w:jc w:val="left"/>
              <w:rPr>
                <w:rFonts w:ascii="Calibri" w:eastAsia="Calibri" w:hAnsi="Calibri"/>
                <w:noProof/>
                <w:sz w:val="14"/>
              </w:rPr>
            </w:pPr>
          </w:p>
        </w:tc>
      </w:tr>
      <w:tr w:rsidR="00BE4F7F" w:rsidRPr="004C1FBF" w14:paraId="72D8E505"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6" w:type="dxa"/>
          <w:cantSplit/>
        </w:trPr>
        <w:tc>
          <w:tcPr>
            <w:tcW w:w="628" w:type="dxa"/>
            <w:gridSpan w:val="2"/>
            <w:tcBorders>
              <w:top w:val="nil"/>
              <w:bottom w:val="nil"/>
              <w:right w:val="nil"/>
            </w:tcBorders>
          </w:tcPr>
          <w:p w14:paraId="0A3B7EE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2803" w:type="dxa"/>
            <w:gridSpan w:val="18"/>
            <w:tcBorders>
              <w:top w:val="nil"/>
              <w:left w:val="nil"/>
              <w:bottom w:val="nil"/>
              <w:right w:val="nil"/>
            </w:tcBorders>
          </w:tcPr>
          <w:p w14:paraId="27812CC8" w14:textId="77777777" w:rsidR="006C4191" w:rsidRPr="004C1FBF" w:rsidRDefault="006C4191" w:rsidP="006C4191">
            <w:pPr>
              <w:spacing w:before="0" w:after="0" w:line="259" w:lineRule="auto"/>
              <w:jc w:val="left"/>
              <w:rPr>
                <w:rFonts w:ascii="Calibri" w:eastAsia="Calibri" w:hAnsi="Calibri"/>
                <w:noProof/>
                <w:sz w:val="14"/>
              </w:rPr>
            </w:pPr>
          </w:p>
        </w:tc>
        <w:tc>
          <w:tcPr>
            <w:tcW w:w="485" w:type="dxa"/>
            <w:gridSpan w:val="4"/>
            <w:tcBorders>
              <w:top w:val="nil"/>
              <w:left w:val="nil"/>
              <w:bottom w:val="nil"/>
              <w:right w:val="nil"/>
            </w:tcBorders>
          </w:tcPr>
          <w:p w14:paraId="219FB09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430" w:type="dxa"/>
            <w:gridSpan w:val="19"/>
            <w:tcBorders>
              <w:top w:val="nil"/>
              <w:left w:val="nil"/>
              <w:bottom w:val="nil"/>
            </w:tcBorders>
          </w:tcPr>
          <w:p w14:paraId="0646C36A" w14:textId="77777777" w:rsidR="006C4191" w:rsidRPr="004C1FBF" w:rsidRDefault="006C4191" w:rsidP="006C4191">
            <w:pPr>
              <w:spacing w:before="0" w:after="0" w:line="259" w:lineRule="auto"/>
              <w:jc w:val="left"/>
              <w:rPr>
                <w:rFonts w:ascii="Calibri" w:eastAsia="Calibri" w:hAnsi="Calibri"/>
                <w:noProof/>
                <w:sz w:val="14"/>
              </w:rPr>
            </w:pPr>
          </w:p>
        </w:tc>
        <w:tc>
          <w:tcPr>
            <w:tcW w:w="677" w:type="dxa"/>
            <w:gridSpan w:val="4"/>
            <w:tcBorders>
              <w:top w:val="nil"/>
              <w:left w:val="nil"/>
              <w:bottom w:val="nil"/>
              <w:right w:val="nil"/>
            </w:tcBorders>
          </w:tcPr>
          <w:p w14:paraId="63C36736"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noProof/>
                <w:sz w:val="14"/>
              </w:rPr>
              <w:t>Telefón:</w:t>
            </w:r>
          </w:p>
        </w:tc>
        <w:tc>
          <w:tcPr>
            <w:tcW w:w="2912" w:type="dxa"/>
            <w:gridSpan w:val="12"/>
            <w:tcBorders>
              <w:top w:val="nil"/>
              <w:left w:val="nil"/>
              <w:bottom w:val="nil"/>
              <w:right w:val="nil"/>
            </w:tcBorders>
          </w:tcPr>
          <w:p w14:paraId="5A5B7B2D" w14:textId="77777777" w:rsidR="006C4191" w:rsidRPr="004C1FBF" w:rsidRDefault="006C4191" w:rsidP="006C4191">
            <w:pPr>
              <w:spacing w:before="0" w:after="0" w:line="259" w:lineRule="auto"/>
              <w:ind w:left="-25"/>
              <w:jc w:val="left"/>
              <w:rPr>
                <w:rFonts w:ascii="Calibri" w:eastAsia="Calibri" w:hAnsi="Calibri"/>
                <w:noProof/>
                <w:sz w:val="14"/>
              </w:rPr>
            </w:pPr>
          </w:p>
        </w:tc>
        <w:tc>
          <w:tcPr>
            <w:tcW w:w="265" w:type="dxa"/>
            <w:gridSpan w:val="3"/>
            <w:tcBorders>
              <w:top w:val="nil"/>
              <w:left w:val="nil"/>
              <w:bottom w:val="nil"/>
              <w:right w:val="nil"/>
            </w:tcBorders>
          </w:tcPr>
          <w:p w14:paraId="02915128"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noProof/>
                <w:sz w:val="14"/>
              </w:rPr>
              <w:t>Fax:</w:t>
            </w:r>
          </w:p>
        </w:tc>
        <w:tc>
          <w:tcPr>
            <w:tcW w:w="2845" w:type="dxa"/>
            <w:gridSpan w:val="8"/>
            <w:tcBorders>
              <w:top w:val="nil"/>
              <w:left w:val="nil"/>
              <w:bottom w:val="nil"/>
            </w:tcBorders>
          </w:tcPr>
          <w:p w14:paraId="1BE31CE9" w14:textId="77777777" w:rsidR="006C4191" w:rsidRPr="004C1FBF" w:rsidRDefault="006C4191" w:rsidP="006C4191">
            <w:pPr>
              <w:spacing w:before="0" w:after="0" w:line="259" w:lineRule="auto"/>
              <w:ind w:left="-25"/>
              <w:jc w:val="left"/>
              <w:rPr>
                <w:rFonts w:ascii="Calibri" w:eastAsia="Calibri" w:hAnsi="Calibri"/>
                <w:noProof/>
                <w:sz w:val="14"/>
              </w:rPr>
            </w:pPr>
          </w:p>
        </w:tc>
      </w:tr>
      <w:tr w:rsidR="006C4191" w:rsidRPr="004C1FBF" w14:paraId="1ED9F166"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695" w:type="dxa"/>
            <w:gridSpan w:val="4"/>
            <w:tcBorders>
              <w:top w:val="nil"/>
              <w:bottom w:val="single" w:sz="4" w:space="0" w:color="auto"/>
              <w:right w:val="nil"/>
            </w:tcBorders>
          </w:tcPr>
          <w:p w14:paraId="05D6E18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5651" w:type="dxa"/>
            <w:gridSpan w:val="39"/>
            <w:tcBorders>
              <w:top w:val="nil"/>
              <w:left w:val="nil"/>
              <w:bottom w:val="single" w:sz="4" w:space="0" w:color="auto"/>
            </w:tcBorders>
          </w:tcPr>
          <w:p w14:paraId="1F961943" w14:textId="77777777" w:rsidR="006C4191" w:rsidRPr="004C1FBF" w:rsidRDefault="006C4191" w:rsidP="006C4191">
            <w:pPr>
              <w:spacing w:before="0" w:after="0" w:line="259" w:lineRule="auto"/>
              <w:jc w:val="left"/>
              <w:rPr>
                <w:rFonts w:ascii="Calibri" w:eastAsia="Calibri" w:hAnsi="Calibri"/>
                <w:noProof/>
                <w:sz w:val="14"/>
              </w:rPr>
            </w:pPr>
          </w:p>
        </w:tc>
        <w:tc>
          <w:tcPr>
            <w:tcW w:w="658" w:type="dxa"/>
            <w:gridSpan w:val="3"/>
            <w:tcBorders>
              <w:top w:val="nil"/>
              <w:left w:val="nil"/>
              <w:bottom w:val="single" w:sz="4" w:space="0" w:color="auto"/>
              <w:right w:val="nil"/>
            </w:tcBorders>
          </w:tcPr>
          <w:p w14:paraId="5C53DB6E" w14:textId="77777777" w:rsidR="006C4191" w:rsidRPr="004C1FBF" w:rsidRDefault="006C4191" w:rsidP="006C4191">
            <w:pPr>
              <w:spacing w:before="0" w:after="0" w:line="259" w:lineRule="auto"/>
              <w:ind w:left="-25"/>
              <w:jc w:val="left"/>
              <w:rPr>
                <w:rFonts w:ascii="Calibri" w:eastAsia="Calibri" w:hAnsi="Calibri"/>
                <w:noProof/>
                <w:sz w:val="14"/>
              </w:rPr>
            </w:pPr>
            <w:r w:rsidRPr="004C1FBF">
              <w:rPr>
                <w:rFonts w:ascii="Calibri" w:hAnsi="Calibri"/>
                <w:noProof/>
                <w:sz w:val="14"/>
              </w:rPr>
              <w:t>E-mail:</w:t>
            </w:r>
          </w:p>
        </w:tc>
        <w:tc>
          <w:tcPr>
            <w:tcW w:w="6043" w:type="dxa"/>
            <w:gridSpan w:val="24"/>
            <w:tcBorders>
              <w:top w:val="nil"/>
              <w:left w:val="nil"/>
              <w:bottom w:val="single" w:sz="4" w:space="0" w:color="auto"/>
            </w:tcBorders>
          </w:tcPr>
          <w:p w14:paraId="1815FEBA" w14:textId="77777777" w:rsidR="006C4191" w:rsidRPr="004C1FBF" w:rsidRDefault="006C4191" w:rsidP="006C4191">
            <w:pPr>
              <w:spacing w:before="0" w:after="0" w:line="259" w:lineRule="auto"/>
              <w:ind w:left="-25"/>
              <w:jc w:val="left"/>
              <w:rPr>
                <w:rFonts w:ascii="Calibri" w:eastAsia="Calibri" w:hAnsi="Calibri"/>
                <w:noProof/>
                <w:sz w:val="14"/>
              </w:rPr>
            </w:pPr>
          </w:p>
        </w:tc>
      </w:tr>
      <w:tr w:rsidR="00BE4F7F" w:rsidRPr="004C1FBF" w14:paraId="7B4A2143"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869" w:type="dxa"/>
            <w:gridSpan w:val="10"/>
            <w:tcBorders>
              <w:top w:val="nil"/>
              <w:bottom w:val="single" w:sz="4" w:space="0" w:color="auto"/>
            </w:tcBorders>
          </w:tcPr>
          <w:p w14:paraId="2A0EA901"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5. Skutočné množstvo</w:t>
            </w:r>
            <w:r w:rsidRPr="004C1FBF">
              <w:rPr>
                <w:rFonts w:ascii="Calibri" w:hAnsi="Calibri"/>
                <w:noProof/>
                <w:sz w:val="14"/>
              </w:rPr>
              <w:t>:</w:t>
            </w:r>
          </w:p>
        </w:tc>
        <w:tc>
          <w:tcPr>
            <w:tcW w:w="1044" w:type="dxa"/>
            <w:gridSpan w:val="7"/>
            <w:tcBorders>
              <w:top w:val="nil"/>
              <w:bottom w:val="single" w:sz="4" w:space="0" w:color="auto"/>
              <w:right w:val="nil"/>
            </w:tcBorders>
          </w:tcPr>
          <w:p w14:paraId="0F7641C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 tonách (Mg):</w:t>
            </w:r>
          </w:p>
        </w:tc>
        <w:tc>
          <w:tcPr>
            <w:tcW w:w="1145" w:type="dxa"/>
            <w:gridSpan w:val="11"/>
            <w:tcBorders>
              <w:top w:val="nil"/>
              <w:left w:val="nil"/>
              <w:bottom w:val="single" w:sz="4" w:space="0" w:color="auto"/>
              <w:right w:val="nil"/>
            </w:tcBorders>
          </w:tcPr>
          <w:p w14:paraId="46C5AABC" w14:textId="77777777" w:rsidR="006C4191" w:rsidRPr="004C1FBF" w:rsidRDefault="006C4191" w:rsidP="006C4191">
            <w:pPr>
              <w:spacing w:before="0" w:after="0" w:line="259" w:lineRule="auto"/>
              <w:jc w:val="left"/>
              <w:rPr>
                <w:rFonts w:ascii="Calibri" w:eastAsia="Calibri" w:hAnsi="Calibri"/>
                <w:noProof/>
                <w:sz w:val="14"/>
              </w:rPr>
            </w:pPr>
          </w:p>
        </w:tc>
        <w:tc>
          <w:tcPr>
            <w:tcW w:w="818" w:type="dxa"/>
            <w:gridSpan w:val="4"/>
            <w:tcBorders>
              <w:top w:val="nil"/>
              <w:left w:val="nil"/>
              <w:bottom w:val="single" w:sz="4" w:space="0" w:color="auto"/>
              <w:right w:val="nil"/>
            </w:tcBorders>
          </w:tcPr>
          <w:p w14:paraId="2833C06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 m³:</w:t>
            </w:r>
          </w:p>
        </w:tc>
        <w:tc>
          <w:tcPr>
            <w:tcW w:w="1455" w:type="dxa"/>
            <w:gridSpan w:val="10"/>
            <w:tcBorders>
              <w:top w:val="nil"/>
              <w:left w:val="nil"/>
              <w:bottom w:val="single" w:sz="4" w:space="0" w:color="auto"/>
              <w:right w:val="single" w:sz="4" w:space="0" w:color="auto"/>
            </w:tcBorders>
          </w:tcPr>
          <w:p w14:paraId="6469A5B5" w14:textId="77777777" w:rsidR="006C4191" w:rsidRPr="004C1FBF" w:rsidRDefault="006C4191" w:rsidP="006C4191">
            <w:pPr>
              <w:spacing w:before="0" w:after="0" w:line="259" w:lineRule="auto"/>
              <w:jc w:val="left"/>
              <w:rPr>
                <w:rFonts w:ascii="Calibri" w:eastAsia="Calibri" w:hAnsi="Calibri"/>
                <w:noProof/>
                <w:sz w:val="14"/>
              </w:rPr>
            </w:pPr>
          </w:p>
        </w:tc>
        <w:tc>
          <w:tcPr>
            <w:tcW w:w="3150" w:type="dxa"/>
            <w:gridSpan w:val="13"/>
            <w:tcBorders>
              <w:top w:val="nil"/>
              <w:left w:val="nil"/>
              <w:bottom w:val="single" w:sz="4" w:space="0" w:color="auto"/>
            </w:tcBorders>
          </w:tcPr>
          <w:p w14:paraId="4406EC9E" w14:textId="77777777" w:rsidR="006C4191" w:rsidRPr="004C1FBF" w:rsidRDefault="006C4191" w:rsidP="006C4191">
            <w:pPr>
              <w:spacing w:before="0" w:after="0" w:line="259" w:lineRule="auto"/>
              <w:ind w:left="-13"/>
              <w:jc w:val="left"/>
              <w:rPr>
                <w:rFonts w:ascii="Calibri" w:eastAsia="Calibri" w:hAnsi="Calibri"/>
                <w:b/>
                <w:noProof/>
                <w:sz w:val="14"/>
              </w:rPr>
            </w:pPr>
            <w:r w:rsidRPr="004C1FBF">
              <w:rPr>
                <w:rFonts w:ascii="Calibri" w:hAnsi="Calibri"/>
                <w:b/>
                <w:noProof/>
                <w:sz w:val="14"/>
              </w:rPr>
              <w:t>6. Skutočný dátum prepravy:</w:t>
            </w:r>
          </w:p>
        </w:tc>
        <w:tc>
          <w:tcPr>
            <w:tcW w:w="3566" w:type="dxa"/>
            <w:gridSpan w:val="15"/>
            <w:tcBorders>
              <w:top w:val="nil"/>
              <w:left w:val="nil"/>
              <w:bottom w:val="single" w:sz="4" w:space="0" w:color="auto"/>
            </w:tcBorders>
          </w:tcPr>
          <w:p w14:paraId="58B03766" w14:textId="77777777" w:rsidR="006C4191" w:rsidRPr="004C1FBF" w:rsidRDefault="006C4191" w:rsidP="006C4191">
            <w:pPr>
              <w:spacing w:before="0" w:after="0" w:line="259" w:lineRule="auto"/>
              <w:jc w:val="left"/>
              <w:rPr>
                <w:rFonts w:ascii="Calibri" w:eastAsia="Calibri" w:hAnsi="Calibri"/>
                <w:noProof/>
                <w:sz w:val="14"/>
              </w:rPr>
            </w:pPr>
          </w:p>
        </w:tc>
      </w:tr>
      <w:tr w:rsidR="008575F0" w:rsidRPr="004C1FBF" w14:paraId="1B99A1EE"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2091" w:type="dxa"/>
            <w:gridSpan w:val="12"/>
            <w:tcBorders>
              <w:top w:val="nil"/>
            </w:tcBorders>
          </w:tcPr>
          <w:p w14:paraId="65EB060B"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7. Balenie</w:t>
            </w:r>
          </w:p>
        </w:tc>
        <w:tc>
          <w:tcPr>
            <w:tcW w:w="1308" w:type="dxa"/>
            <w:gridSpan w:val="7"/>
            <w:tcBorders>
              <w:top w:val="nil"/>
              <w:bottom w:val="nil"/>
              <w:right w:val="nil"/>
            </w:tcBorders>
          </w:tcPr>
          <w:p w14:paraId="0453B3D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Spôsob(-y) balenia </w:t>
            </w:r>
            <w:r w:rsidRPr="004C1FBF">
              <w:rPr>
                <w:rFonts w:ascii="Calibri" w:hAnsi="Calibri"/>
                <w:i/>
                <w:noProof/>
                <w:sz w:val="14"/>
              </w:rPr>
              <w:t>(1)</w:t>
            </w:r>
            <w:r w:rsidRPr="004C1FBF">
              <w:rPr>
                <w:rFonts w:ascii="Calibri" w:hAnsi="Calibri"/>
                <w:noProof/>
                <w:sz w:val="14"/>
              </w:rPr>
              <w:t>:</w:t>
            </w:r>
          </w:p>
        </w:tc>
        <w:tc>
          <w:tcPr>
            <w:tcW w:w="1146" w:type="dxa"/>
            <w:gridSpan w:val="10"/>
            <w:tcBorders>
              <w:top w:val="nil"/>
              <w:bottom w:val="nil"/>
              <w:right w:val="nil"/>
            </w:tcBorders>
          </w:tcPr>
          <w:p w14:paraId="1A26B212" w14:textId="77777777" w:rsidR="006C4191" w:rsidRPr="004C1FBF" w:rsidRDefault="006C4191" w:rsidP="006C4191">
            <w:pPr>
              <w:spacing w:before="0" w:after="0" w:line="259" w:lineRule="auto"/>
              <w:jc w:val="left"/>
              <w:rPr>
                <w:rFonts w:ascii="Calibri" w:eastAsia="Calibri" w:hAnsi="Calibri"/>
                <w:noProof/>
                <w:sz w:val="14"/>
              </w:rPr>
            </w:pPr>
          </w:p>
        </w:tc>
        <w:tc>
          <w:tcPr>
            <w:tcW w:w="2126" w:type="dxa"/>
            <w:gridSpan w:val="16"/>
            <w:tcBorders>
              <w:top w:val="nil"/>
              <w:left w:val="nil"/>
              <w:bottom w:val="nil"/>
            </w:tcBorders>
          </w:tcPr>
          <w:p w14:paraId="598A1F26"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noProof/>
                <w:sz w:val="14"/>
              </w:rPr>
              <w:t>Počet balení:</w:t>
            </w:r>
          </w:p>
        </w:tc>
        <w:tc>
          <w:tcPr>
            <w:tcW w:w="6376" w:type="dxa"/>
            <w:gridSpan w:val="25"/>
            <w:tcBorders>
              <w:top w:val="nil"/>
              <w:bottom w:val="nil"/>
            </w:tcBorders>
          </w:tcPr>
          <w:p w14:paraId="22D9E101" w14:textId="77777777" w:rsidR="006C4191" w:rsidRPr="004C1FBF" w:rsidRDefault="006C4191" w:rsidP="006C4191">
            <w:pPr>
              <w:spacing w:before="0" w:after="0" w:line="259" w:lineRule="auto"/>
              <w:jc w:val="left"/>
              <w:rPr>
                <w:rFonts w:ascii="Calibri" w:eastAsia="Calibri" w:hAnsi="Calibri"/>
                <w:noProof/>
                <w:sz w:val="14"/>
              </w:rPr>
            </w:pPr>
          </w:p>
        </w:tc>
      </w:tr>
      <w:tr w:rsidR="008575F0" w:rsidRPr="004C1FBF" w14:paraId="055FDA4F"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148"/>
        </w:trPr>
        <w:tc>
          <w:tcPr>
            <w:tcW w:w="3889" w:type="dxa"/>
            <w:gridSpan w:val="23"/>
            <w:tcBorders>
              <w:top w:val="nil"/>
              <w:bottom w:val="single" w:sz="4" w:space="0" w:color="auto"/>
            </w:tcBorders>
            <w:vAlign w:val="center"/>
          </w:tcPr>
          <w:p w14:paraId="6FE5F4A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Osobitné požiadavky na manipuláciu: </w:t>
            </w:r>
            <w:r w:rsidRPr="004C1FBF">
              <w:rPr>
                <w:rFonts w:ascii="Calibri" w:hAnsi="Calibri"/>
                <w:i/>
                <w:noProof/>
                <w:sz w:val="14"/>
              </w:rPr>
              <w:t>(2)</w:t>
            </w:r>
          </w:p>
        </w:tc>
        <w:tc>
          <w:tcPr>
            <w:tcW w:w="656" w:type="dxa"/>
            <w:gridSpan w:val="6"/>
            <w:tcBorders>
              <w:top w:val="nil"/>
              <w:bottom w:val="single" w:sz="4" w:space="0" w:color="auto"/>
              <w:right w:val="nil"/>
            </w:tcBorders>
            <w:vAlign w:val="center"/>
          </w:tcPr>
          <w:p w14:paraId="63E6EE8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Áno:</w:t>
            </w:r>
          </w:p>
        </w:tc>
        <w:tc>
          <w:tcPr>
            <w:tcW w:w="1132" w:type="dxa"/>
            <w:gridSpan w:val="7"/>
            <w:tcBorders>
              <w:top w:val="nil"/>
              <w:left w:val="nil"/>
              <w:bottom w:val="single" w:sz="4" w:space="0" w:color="auto"/>
              <w:right w:val="nil"/>
            </w:tcBorders>
          </w:tcPr>
          <w:p w14:paraId="2D5883E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504" w:type="dxa"/>
            <w:gridSpan w:val="5"/>
            <w:tcBorders>
              <w:top w:val="nil"/>
              <w:left w:val="nil"/>
              <w:bottom w:val="single" w:sz="4" w:space="0" w:color="auto"/>
              <w:right w:val="nil"/>
            </w:tcBorders>
            <w:vAlign w:val="center"/>
          </w:tcPr>
          <w:p w14:paraId="37C857B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Nie:</w:t>
            </w:r>
          </w:p>
        </w:tc>
        <w:tc>
          <w:tcPr>
            <w:tcW w:w="6866" w:type="dxa"/>
            <w:gridSpan w:val="29"/>
            <w:tcBorders>
              <w:top w:val="nil"/>
              <w:left w:val="nil"/>
              <w:bottom w:val="single" w:sz="4" w:space="0" w:color="auto"/>
            </w:tcBorders>
          </w:tcPr>
          <w:p w14:paraId="1BD9961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r>
      <w:tr w:rsidR="006C4191" w:rsidRPr="004C1FBF" w14:paraId="2E375FDB"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3945" w:type="dxa"/>
            <w:gridSpan w:val="26"/>
            <w:tcBorders>
              <w:top w:val="nil"/>
              <w:bottom w:val="nil"/>
            </w:tcBorders>
          </w:tcPr>
          <w:p w14:paraId="4946B60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8.a) 1. dopravca </w:t>
            </w:r>
            <w:r w:rsidRPr="004C1FBF">
              <w:rPr>
                <w:rFonts w:ascii="Calibri" w:hAnsi="Calibri"/>
                <w:i/>
                <w:noProof/>
                <w:sz w:val="14"/>
              </w:rPr>
              <w:t>(3)</w:t>
            </w:r>
            <w:r w:rsidRPr="004C1FBF">
              <w:rPr>
                <w:rFonts w:ascii="Calibri" w:hAnsi="Calibri"/>
                <w:b/>
                <w:i/>
                <w:noProof/>
                <w:sz w:val="14"/>
              </w:rPr>
              <w:t>:</w:t>
            </w:r>
          </w:p>
        </w:tc>
        <w:tc>
          <w:tcPr>
            <w:tcW w:w="4189" w:type="dxa"/>
            <w:gridSpan w:val="25"/>
            <w:tcBorders>
              <w:top w:val="nil"/>
              <w:bottom w:val="nil"/>
            </w:tcBorders>
          </w:tcPr>
          <w:p w14:paraId="38C226A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8.b) 2. dopravca:</w:t>
            </w:r>
          </w:p>
        </w:tc>
        <w:tc>
          <w:tcPr>
            <w:tcW w:w="4913" w:type="dxa"/>
            <w:gridSpan w:val="19"/>
            <w:tcBorders>
              <w:top w:val="nil"/>
              <w:bottom w:val="nil"/>
            </w:tcBorders>
          </w:tcPr>
          <w:p w14:paraId="0B509A2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8.c) Posledný dopravca:</w:t>
            </w:r>
          </w:p>
        </w:tc>
      </w:tr>
      <w:tr w:rsidR="00BE4F7F" w:rsidRPr="004C1FBF" w14:paraId="431A6171"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403" w:type="dxa"/>
            <w:gridSpan w:val="9"/>
            <w:tcBorders>
              <w:top w:val="nil"/>
              <w:bottom w:val="nil"/>
              <w:right w:val="nil"/>
            </w:tcBorders>
          </w:tcPr>
          <w:p w14:paraId="1D650E2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2542" w:type="dxa"/>
            <w:gridSpan w:val="17"/>
            <w:tcBorders>
              <w:top w:val="nil"/>
              <w:left w:val="nil"/>
              <w:bottom w:val="nil"/>
            </w:tcBorders>
          </w:tcPr>
          <w:p w14:paraId="48DDC856" w14:textId="77777777" w:rsidR="006C4191" w:rsidRPr="004C1FBF" w:rsidRDefault="006C4191" w:rsidP="006C4191">
            <w:pPr>
              <w:spacing w:before="0" w:after="0" w:line="259" w:lineRule="auto"/>
              <w:jc w:val="left"/>
              <w:rPr>
                <w:rFonts w:ascii="Calibri" w:eastAsia="Calibri" w:hAnsi="Calibri"/>
                <w:noProof/>
                <w:sz w:val="14"/>
              </w:rPr>
            </w:pPr>
          </w:p>
        </w:tc>
        <w:tc>
          <w:tcPr>
            <w:tcW w:w="1908" w:type="dxa"/>
            <w:gridSpan w:val="12"/>
            <w:tcBorders>
              <w:top w:val="nil"/>
              <w:bottom w:val="nil"/>
              <w:right w:val="nil"/>
            </w:tcBorders>
          </w:tcPr>
          <w:p w14:paraId="7F5B6BF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2281" w:type="dxa"/>
            <w:gridSpan w:val="13"/>
            <w:tcBorders>
              <w:top w:val="nil"/>
              <w:left w:val="nil"/>
              <w:bottom w:val="nil"/>
            </w:tcBorders>
          </w:tcPr>
          <w:p w14:paraId="714A1C66" w14:textId="77777777" w:rsidR="006C4191" w:rsidRPr="004C1FBF" w:rsidRDefault="006C4191" w:rsidP="006C4191">
            <w:pPr>
              <w:spacing w:before="0" w:after="0" w:line="259" w:lineRule="auto"/>
              <w:jc w:val="left"/>
              <w:rPr>
                <w:rFonts w:ascii="Calibri" w:eastAsia="Calibri" w:hAnsi="Calibri"/>
                <w:noProof/>
                <w:sz w:val="14"/>
              </w:rPr>
            </w:pPr>
          </w:p>
        </w:tc>
        <w:tc>
          <w:tcPr>
            <w:tcW w:w="1701" w:type="dxa"/>
            <w:gridSpan w:val="7"/>
            <w:tcBorders>
              <w:top w:val="nil"/>
              <w:bottom w:val="nil"/>
              <w:right w:val="nil"/>
            </w:tcBorders>
          </w:tcPr>
          <w:p w14:paraId="4330797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3212" w:type="dxa"/>
            <w:gridSpan w:val="12"/>
            <w:tcBorders>
              <w:top w:val="nil"/>
              <w:left w:val="nil"/>
              <w:bottom w:val="nil"/>
            </w:tcBorders>
          </w:tcPr>
          <w:p w14:paraId="35B02F7B"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3CBB3A1B"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26" w:type="dxa"/>
            <w:gridSpan w:val="5"/>
            <w:tcBorders>
              <w:top w:val="nil"/>
              <w:bottom w:val="nil"/>
              <w:right w:val="nil"/>
            </w:tcBorders>
          </w:tcPr>
          <w:p w14:paraId="66190B2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2919" w:type="dxa"/>
            <w:gridSpan w:val="21"/>
            <w:tcBorders>
              <w:top w:val="nil"/>
              <w:left w:val="nil"/>
              <w:bottom w:val="nil"/>
            </w:tcBorders>
          </w:tcPr>
          <w:p w14:paraId="69CD0472" w14:textId="77777777" w:rsidR="006C4191" w:rsidRPr="004C1FBF" w:rsidRDefault="006C4191" w:rsidP="006C4191">
            <w:pPr>
              <w:spacing w:before="0" w:after="0" w:line="259" w:lineRule="auto"/>
              <w:jc w:val="left"/>
              <w:rPr>
                <w:rFonts w:ascii="Calibri" w:eastAsia="Calibri" w:hAnsi="Calibri"/>
                <w:noProof/>
                <w:sz w:val="14"/>
              </w:rPr>
            </w:pPr>
          </w:p>
        </w:tc>
        <w:tc>
          <w:tcPr>
            <w:tcW w:w="1254" w:type="dxa"/>
            <w:gridSpan w:val="7"/>
            <w:tcBorders>
              <w:top w:val="nil"/>
              <w:bottom w:val="nil"/>
              <w:right w:val="nil"/>
            </w:tcBorders>
          </w:tcPr>
          <w:p w14:paraId="7930753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2935" w:type="dxa"/>
            <w:gridSpan w:val="18"/>
            <w:tcBorders>
              <w:top w:val="nil"/>
              <w:left w:val="nil"/>
              <w:bottom w:val="nil"/>
            </w:tcBorders>
          </w:tcPr>
          <w:p w14:paraId="530E673F" w14:textId="77777777" w:rsidR="006C4191" w:rsidRPr="004C1FBF" w:rsidRDefault="006C4191" w:rsidP="006C4191">
            <w:pPr>
              <w:spacing w:before="0" w:after="0" w:line="259" w:lineRule="auto"/>
              <w:jc w:val="left"/>
              <w:rPr>
                <w:rFonts w:ascii="Calibri" w:eastAsia="Calibri" w:hAnsi="Calibri"/>
                <w:noProof/>
                <w:sz w:val="14"/>
              </w:rPr>
            </w:pPr>
          </w:p>
        </w:tc>
        <w:tc>
          <w:tcPr>
            <w:tcW w:w="1507" w:type="dxa"/>
            <w:gridSpan w:val="5"/>
            <w:tcBorders>
              <w:top w:val="nil"/>
              <w:bottom w:val="nil"/>
              <w:right w:val="nil"/>
            </w:tcBorders>
          </w:tcPr>
          <w:p w14:paraId="6A9BBDD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3406" w:type="dxa"/>
            <w:gridSpan w:val="14"/>
            <w:tcBorders>
              <w:top w:val="nil"/>
              <w:left w:val="nil"/>
              <w:bottom w:val="nil"/>
            </w:tcBorders>
          </w:tcPr>
          <w:p w14:paraId="73CDE446"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505983FF"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75B0EE3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2895" w:type="dxa"/>
            <w:gridSpan w:val="20"/>
            <w:tcBorders>
              <w:top w:val="nil"/>
              <w:left w:val="nil"/>
              <w:bottom w:val="nil"/>
            </w:tcBorders>
          </w:tcPr>
          <w:p w14:paraId="1FAF3D46" w14:textId="77777777" w:rsidR="006C4191" w:rsidRPr="004C1FBF" w:rsidRDefault="006C4191" w:rsidP="006C4191">
            <w:pPr>
              <w:spacing w:before="0" w:after="0" w:line="259" w:lineRule="auto"/>
              <w:jc w:val="left"/>
              <w:rPr>
                <w:rFonts w:ascii="Calibri" w:eastAsia="Calibri" w:hAnsi="Calibri"/>
                <w:noProof/>
                <w:sz w:val="14"/>
              </w:rPr>
            </w:pPr>
          </w:p>
        </w:tc>
        <w:tc>
          <w:tcPr>
            <w:tcW w:w="1418" w:type="dxa"/>
            <w:gridSpan w:val="8"/>
            <w:tcBorders>
              <w:top w:val="nil"/>
              <w:bottom w:val="nil"/>
              <w:right w:val="nil"/>
            </w:tcBorders>
          </w:tcPr>
          <w:p w14:paraId="20CE6DF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2771" w:type="dxa"/>
            <w:gridSpan w:val="17"/>
            <w:tcBorders>
              <w:top w:val="nil"/>
              <w:left w:val="nil"/>
              <w:bottom w:val="nil"/>
            </w:tcBorders>
          </w:tcPr>
          <w:p w14:paraId="2A5E484C" w14:textId="77777777" w:rsidR="006C4191" w:rsidRPr="004C1FBF" w:rsidRDefault="006C4191" w:rsidP="006C4191">
            <w:pPr>
              <w:spacing w:before="0" w:after="0" w:line="259" w:lineRule="auto"/>
              <w:jc w:val="left"/>
              <w:rPr>
                <w:rFonts w:ascii="Calibri" w:eastAsia="Calibri" w:hAnsi="Calibri"/>
                <w:noProof/>
                <w:sz w:val="14"/>
              </w:rPr>
            </w:pPr>
          </w:p>
        </w:tc>
        <w:tc>
          <w:tcPr>
            <w:tcW w:w="1671" w:type="dxa"/>
            <w:gridSpan w:val="6"/>
            <w:tcBorders>
              <w:top w:val="nil"/>
              <w:bottom w:val="nil"/>
              <w:right w:val="nil"/>
            </w:tcBorders>
          </w:tcPr>
          <w:p w14:paraId="7E0846B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3242" w:type="dxa"/>
            <w:gridSpan w:val="13"/>
            <w:tcBorders>
              <w:top w:val="nil"/>
              <w:left w:val="nil"/>
              <w:bottom w:val="nil"/>
            </w:tcBorders>
          </w:tcPr>
          <w:p w14:paraId="1E8E337A"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30A433FD"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35540A5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2895" w:type="dxa"/>
            <w:gridSpan w:val="20"/>
            <w:tcBorders>
              <w:top w:val="nil"/>
              <w:left w:val="nil"/>
              <w:bottom w:val="nil"/>
            </w:tcBorders>
          </w:tcPr>
          <w:p w14:paraId="741E90A3" w14:textId="77777777" w:rsidR="006C4191" w:rsidRPr="004C1FBF" w:rsidRDefault="006C4191" w:rsidP="006C4191">
            <w:pPr>
              <w:spacing w:before="0" w:after="0" w:line="259" w:lineRule="auto"/>
              <w:jc w:val="left"/>
              <w:rPr>
                <w:rFonts w:ascii="Calibri" w:eastAsia="Calibri" w:hAnsi="Calibri"/>
                <w:noProof/>
                <w:sz w:val="14"/>
              </w:rPr>
            </w:pPr>
          </w:p>
        </w:tc>
        <w:tc>
          <w:tcPr>
            <w:tcW w:w="1418" w:type="dxa"/>
            <w:gridSpan w:val="8"/>
            <w:tcBorders>
              <w:top w:val="nil"/>
              <w:bottom w:val="nil"/>
              <w:right w:val="nil"/>
            </w:tcBorders>
          </w:tcPr>
          <w:p w14:paraId="539FAAE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2771" w:type="dxa"/>
            <w:gridSpan w:val="17"/>
            <w:tcBorders>
              <w:top w:val="nil"/>
              <w:left w:val="nil"/>
              <w:bottom w:val="nil"/>
            </w:tcBorders>
          </w:tcPr>
          <w:p w14:paraId="2F6C837D" w14:textId="77777777" w:rsidR="006C4191" w:rsidRPr="004C1FBF" w:rsidRDefault="006C4191" w:rsidP="006C4191">
            <w:pPr>
              <w:spacing w:before="0" w:after="0" w:line="259" w:lineRule="auto"/>
              <w:jc w:val="left"/>
              <w:rPr>
                <w:rFonts w:ascii="Calibri" w:eastAsia="Calibri" w:hAnsi="Calibri"/>
                <w:noProof/>
                <w:sz w:val="14"/>
              </w:rPr>
            </w:pPr>
          </w:p>
        </w:tc>
        <w:tc>
          <w:tcPr>
            <w:tcW w:w="1671" w:type="dxa"/>
            <w:gridSpan w:val="6"/>
            <w:tcBorders>
              <w:top w:val="nil"/>
              <w:bottom w:val="nil"/>
              <w:right w:val="nil"/>
            </w:tcBorders>
          </w:tcPr>
          <w:p w14:paraId="70FD19E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3242" w:type="dxa"/>
            <w:gridSpan w:val="13"/>
            <w:tcBorders>
              <w:top w:val="nil"/>
              <w:left w:val="nil"/>
              <w:bottom w:val="nil"/>
            </w:tcBorders>
          </w:tcPr>
          <w:p w14:paraId="38D7249C"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7156F6AB"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266B370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895" w:type="dxa"/>
            <w:gridSpan w:val="20"/>
            <w:tcBorders>
              <w:top w:val="nil"/>
              <w:left w:val="nil"/>
              <w:bottom w:val="nil"/>
            </w:tcBorders>
          </w:tcPr>
          <w:p w14:paraId="7A2B7B6E" w14:textId="77777777" w:rsidR="006C4191" w:rsidRPr="004C1FBF" w:rsidRDefault="006C4191" w:rsidP="006C4191">
            <w:pPr>
              <w:spacing w:before="0" w:after="0" w:line="259" w:lineRule="auto"/>
              <w:jc w:val="left"/>
              <w:rPr>
                <w:rFonts w:ascii="Calibri" w:eastAsia="Calibri" w:hAnsi="Calibri"/>
                <w:noProof/>
                <w:sz w:val="14"/>
              </w:rPr>
            </w:pPr>
          </w:p>
        </w:tc>
        <w:tc>
          <w:tcPr>
            <w:tcW w:w="1418" w:type="dxa"/>
            <w:gridSpan w:val="8"/>
            <w:tcBorders>
              <w:top w:val="nil"/>
              <w:bottom w:val="nil"/>
              <w:right w:val="nil"/>
            </w:tcBorders>
          </w:tcPr>
          <w:p w14:paraId="712B346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771" w:type="dxa"/>
            <w:gridSpan w:val="17"/>
            <w:tcBorders>
              <w:top w:val="nil"/>
              <w:left w:val="nil"/>
              <w:bottom w:val="nil"/>
            </w:tcBorders>
          </w:tcPr>
          <w:p w14:paraId="21854C2D" w14:textId="77777777" w:rsidR="006C4191" w:rsidRPr="004C1FBF" w:rsidRDefault="006C4191" w:rsidP="006C4191">
            <w:pPr>
              <w:spacing w:before="0" w:after="0" w:line="259" w:lineRule="auto"/>
              <w:jc w:val="left"/>
              <w:rPr>
                <w:rFonts w:ascii="Calibri" w:eastAsia="Calibri" w:hAnsi="Calibri"/>
                <w:noProof/>
                <w:sz w:val="14"/>
              </w:rPr>
            </w:pPr>
          </w:p>
        </w:tc>
        <w:tc>
          <w:tcPr>
            <w:tcW w:w="1671" w:type="dxa"/>
            <w:gridSpan w:val="6"/>
            <w:tcBorders>
              <w:top w:val="nil"/>
              <w:bottom w:val="nil"/>
              <w:right w:val="nil"/>
            </w:tcBorders>
          </w:tcPr>
          <w:p w14:paraId="11C8133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3242" w:type="dxa"/>
            <w:gridSpan w:val="13"/>
            <w:tcBorders>
              <w:top w:val="nil"/>
              <w:left w:val="nil"/>
              <w:bottom w:val="nil"/>
            </w:tcBorders>
          </w:tcPr>
          <w:p w14:paraId="43962003"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32BD7F57"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3041E75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2895" w:type="dxa"/>
            <w:gridSpan w:val="20"/>
            <w:tcBorders>
              <w:top w:val="nil"/>
              <w:left w:val="nil"/>
              <w:bottom w:val="nil"/>
            </w:tcBorders>
          </w:tcPr>
          <w:p w14:paraId="6B540F86" w14:textId="77777777" w:rsidR="006C4191" w:rsidRPr="004C1FBF" w:rsidRDefault="006C4191" w:rsidP="006C4191">
            <w:pPr>
              <w:spacing w:before="0" w:after="0" w:line="259" w:lineRule="auto"/>
              <w:jc w:val="left"/>
              <w:rPr>
                <w:rFonts w:ascii="Calibri" w:eastAsia="Calibri" w:hAnsi="Calibri"/>
                <w:noProof/>
                <w:sz w:val="14"/>
              </w:rPr>
            </w:pPr>
          </w:p>
        </w:tc>
        <w:tc>
          <w:tcPr>
            <w:tcW w:w="1418" w:type="dxa"/>
            <w:gridSpan w:val="8"/>
            <w:tcBorders>
              <w:top w:val="nil"/>
              <w:bottom w:val="nil"/>
              <w:right w:val="nil"/>
            </w:tcBorders>
          </w:tcPr>
          <w:p w14:paraId="12E4869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2771" w:type="dxa"/>
            <w:gridSpan w:val="17"/>
            <w:tcBorders>
              <w:top w:val="nil"/>
              <w:left w:val="nil"/>
              <w:bottom w:val="nil"/>
            </w:tcBorders>
          </w:tcPr>
          <w:p w14:paraId="640CDD1F" w14:textId="77777777" w:rsidR="006C4191" w:rsidRPr="004C1FBF" w:rsidRDefault="006C4191" w:rsidP="006C4191">
            <w:pPr>
              <w:spacing w:before="0" w:after="0" w:line="259" w:lineRule="auto"/>
              <w:jc w:val="left"/>
              <w:rPr>
                <w:rFonts w:ascii="Calibri" w:eastAsia="Calibri" w:hAnsi="Calibri"/>
                <w:noProof/>
                <w:sz w:val="14"/>
              </w:rPr>
            </w:pPr>
          </w:p>
        </w:tc>
        <w:tc>
          <w:tcPr>
            <w:tcW w:w="1671" w:type="dxa"/>
            <w:gridSpan w:val="6"/>
            <w:tcBorders>
              <w:top w:val="nil"/>
              <w:bottom w:val="nil"/>
              <w:right w:val="nil"/>
            </w:tcBorders>
          </w:tcPr>
          <w:p w14:paraId="5C8BCEE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3242" w:type="dxa"/>
            <w:gridSpan w:val="13"/>
            <w:tcBorders>
              <w:top w:val="nil"/>
              <w:left w:val="nil"/>
              <w:bottom w:val="nil"/>
            </w:tcBorders>
          </w:tcPr>
          <w:p w14:paraId="7A8DF35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5F100D7"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Height w:val="120"/>
        </w:trPr>
        <w:tc>
          <w:tcPr>
            <w:tcW w:w="9835" w:type="dxa"/>
            <w:gridSpan w:val="58"/>
            <w:tcBorders>
              <w:top w:val="dashed" w:sz="4" w:space="0" w:color="auto"/>
              <w:bottom w:val="dashed" w:sz="4" w:space="0" w:color="auto"/>
              <w:right w:val="nil"/>
            </w:tcBorders>
          </w:tcPr>
          <w:p w14:paraId="2ACAF690" w14:textId="1A87E24D" w:rsidR="006C4191" w:rsidRPr="004C1FBF" w:rsidRDefault="006C4191" w:rsidP="006C4191">
            <w:pPr>
              <w:spacing w:before="0" w:after="0" w:line="259" w:lineRule="auto"/>
              <w:jc w:val="center"/>
              <w:rPr>
                <w:rFonts w:ascii="Calibri" w:eastAsia="Calibri" w:hAnsi="Calibri"/>
                <w:b/>
                <w:i/>
                <w:noProof/>
                <w:sz w:val="14"/>
              </w:rPr>
            </w:pPr>
            <w:r w:rsidRPr="004C1FBF">
              <w:rPr>
                <w:rFonts w:ascii="Calibri" w:hAnsi="Calibri"/>
                <w:b/>
                <w:i/>
                <w:noProof/>
                <w:sz w:val="14"/>
              </w:rPr>
              <w:t>- - - - - - - Vyplní zástupca dopravcu - - - - - - -</w:t>
            </w:r>
          </w:p>
        </w:tc>
        <w:tc>
          <w:tcPr>
            <w:tcW w:w="1156" w:type="dxa"/>
            <w:gridSpan w:val="9"/>
            <w:tcBorders>
              <w:top w:val="dashed" w:sz="4" w:space="0" w:color="auto"/>
              <w:left w:val="nil"/>
              <w:bottom w:val="dashed" w:sz="4" w:space="0" w:color="auto"/>
              <w:right w:val="nil"/>
            </w:tcBorders>
          </w:tcPr>
          <w:p w14:paraId="4761B081" w14:textId="77777777" w:rsidR="006C4191" w:rsidRPr="004C1FBF" w:rsidRDefault="006C4191" w:rsidP="006C4191">
            <w:pPr>
              <w:spacing w:before="0" w:after="0" w:line="259" w:lineRule="auto"/>
              <w:jc w:val="center"/>
              <w:rPr>
                <w:rFonts w:ascii="Calibri" w:eastAsia="Calibri" w:hAnsi="Calibri"/>
                <w:i/>
                <w:noProof/>
                <w:sz w:val="14"/>
              </w:rPr>
            </w:pPr>
            <w:r w:rsidRPr="004C1FBF">
              <w:rPr>
                <w:rFonts w:ascii="Calibri" w:hAnsi="Calibri"/>
                <w:i/>
                <w:noProof/>
                <w:sz w:val="14"/>
              </w:rPr>
              <w:t>Viac ako 3 dopravcovia (2)</w:t>
            </w:r>
          </w:p>
        </w:tc>
        <w:tc>
          <w:tcPr>
            <w:tcW w:w="2056" w:type="dxa"/>
            <w:gridSpan w:val="3"/>
            <w:tcBorders>
              <w:top w:val="dashed" w:sz="4" w:space="0" w:color="auto"/>
              <w:left w:val="nil"/>
              <w:bottom w:val="dashed" w:sz="4" w:space="0" w:color="auto"/>
            </w:tcBorders>
          </w:tcPr>
          <w:p w14:paraId="09BD1591" w14:textId="77777777" w:rsidR="006C4191" w:rsidRPr="004C1FBF" w:rsidRDefault="006C4191" w:rsidP="006C4191">
            <w:pPr>
              <w:spacing w:before="0" w:after="0" w:line="259" w:lineRule="auto"/>
              <w:jc w:val="center"/>
              <w:rPr>
                <w:rFonts w:ascii="Calibri" w:eastAsia="Calibri" w:hAnsi="Calibri"/>
                <w:noProof/>
                <w:sz w:val="14"/>
              </w:rPr>
            </w:pPr>
            <w:r w:rsidRPr="004C1FBF">
              <w:rPr>
                <w:rFonts w:ascii="Calibri" w:hAnsi="Calibri"/>
                <w:noProof/>
                <w:sz w:val="14"/>
              </w:rPr>
              <w:sym w:font="Webdings" w:char="F063"/>
            </w:r>
          </w:p>
        </w:tc>
      </w:tr>
      <w:tr w:rsidR="00BE4F7F" w:rsidRPr="004C1FBF" w14:paraId="0CBF6F3D"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2581" w:type="dxa"/>
            <w:gridSpan w:val="15"/>
            <w:tcBorders>
              <w:top w:val="nil"/>
              <w:bottom w:val="nil"/>
              <w:right w:val="nil"/>
            </w:tcBorders>
          </w:tcPr>
          <w:p w14:paraId="79BA158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Dopravné prostriedky </w:t>
            </w:r>
            <w:r w:rsidRPr="004C1FBF">
              <w:rPr>
                <w:rFonts w:ascii="Calibri" w:hAnsi="Calibri"/>
                <w:i/>
                <w:noProof/>
                <w:sz w:val="14"/>
              </w:rPr>
              <w:t>(1)</w:t>
            </w:r>
            <w:r w:rsidRPr="004C1FBF">
              <w:rPr>
                <w:rFonts w:ascii="Calibri" w:hAnsi="Calibri"/>
                <w:noProof/>
                <w:sz w:val="14"/>
              </w:rPr>
              <w:t>:</w:t>
            </w:r>
          </w:p>
        </w:tc>
        <w:tc>
          <w:tcPr>
            <w:tcW w:w="1364" w:type="dxa"/>
            <w:gridSpan w:val="11"/>
            <w:tcBorders>
              <w:top w:val="nil"/>
              <w:left w:val="nil"/>
              <w:bottom w:val="nil"/>
            </w:tcBorders>
          </w:tcPr>
          <w:p w14:paraId="72D93C60" w14:textId="77777777" w:rsidR="006C4191" w:rsidRPr="004C1FBF" w:rsidRDefault="006C4191" w:rsidP="006C4191">
            <w:pPr>
              <w:spacing w:before="0" w:after="0" w:line="259" w:lineRule="auto"/>
              <w:jc w:val="left"/>
              <w:rPr>
                <w:rFonts w:ascii="Calibri" w:eastAsia="Calibri" w:hAnsi="Calibri"/>
                <w:noProof/>
                <w:sz w:val="14"/>
              </w:rPr>
            </w:pPr>
          </w:p>
        </w:tc>
        <w:tc>
          <w:tcPr>
            <w:tcW w:w="2561" w:type="dxa"/>
            <w:gridSpan w:val="18"/>
            <w:tcBorders>
              <w:top w:val="nil"/>
              <w:bottom w:val="nil"/>
              <w:right w:val="nil"/>
            </w:tcBorders>
          </w:tcPr>
          <w:p w14:paraId="12EE28C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Dopravné prostriedky </w:t>
            </w:r>
            <w:r w:rsidRPr="004C1FBF">
              <w:rPr>
                <w:rFonts w:ascii="Calibri" w:hAnsi="Calibri"/>
                <w:i/>
                <w:noProof/>
                <w:sz w:val="14"/>
              </w:rPr>
              <w:t>(1)</w:t>
            </w:r>
            <w:r w:rsidRPr="004C1FBF">
              <w:rPr>
                <w:rFonts w:ascii="Calibri" w:hAnsi="Calibri"/>
                <w:noProof/>
                <w:sz w:val="14"/>
              </w:rPr>
              <w:t>:</w:t>
            </w:r>
          </w:p>
        </w:tc>
        <w:tc>
          <w:tcPr>
            <w:tcW w:w="1628" w:type="dxa"/>
            <w:gridSpan w:val="7"/>
            <w:tcBorders>
              <w:top w:val="nil"/>
              <w:left w:val="nil"/>
              <w:bottom w:val="nil"/>
            </w:tcBorders>
          </w:tcPr>
          <w:p w14:paraId="559F6EE0" w14:textId="77777777" w:rsidR="006C4191" w:rsidRPr="004C1FBF" w:rsidRDefault="006C4191" w:rsidP="006C4191">
            <w:pPr>
              <w:spacing w:before="0" w:after="0" w:line="259" w:lineRule="auto"/>
              <w:jc w:val="left"/>
              <w:rPr>
                <w:rFonts w:ascii="Calibri" w:eastAsia="Calibri" w:hAnsi="Calibri"/>
                <w:noProof/>
                <w:sz w:val="14"/>
              </w:rPr>
            </w:pPr>
          </w:p>
        </w:tc>
        <w:tc>
          <w:tcPr>
            <w:tcW w:w="2487" w:type="dxa"/>
            <w:gridSpan w:val="15"/>
            <w:tcBorders>
              <w:top w:val="nil"/>
              <w:bottom w:val="nil"/>
              <w:right w:val="nil"/>
            </w:tcBorders>
          </w:tcPr>
          <w:p w14:paraId="606D68A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Dopravné prostriedky </w:t>
            </w:r>
            <w:r w:rsidRPr="004C1FBF">
              <w:rPr>
                <w:rFonts w:ascii="Calibri" w:hAnsi="Calibri"/>
                <w:i/>
                <w:noProof/>
                <w:sz w:val="14"/>
              </w:rPr>
              <w:t>(1)</w:t>
            </w:r>
            <w:r w:rsidRPr="004C1FBF">
              <w:rPr>
                <w:rFonts w:ascii="Calibri" w:hAnsi="Calibri"/>
                <w:noProof/>
                <w:sz w:val="14"/>
              </w:rPr>
              <w:t>:</w:t>
            </w:r>
          </w:p>
        </w:tc>
        <w:tc>
          <w:tcPr>
            <w:tcW w:w="2426" w:type="dxa"/>
            <w:gridSpan w:val="4"/>
            <w:tcBorders>
              <w:top w:val="nil"/>
              <w:left w:val="nil"/>
              <w:bottom w:val="nil"/>
            </w:tcBorders>
          </w:tcPr>
          <w:p w14:paraId="6053DFD9"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68DC87BF"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2148" w:type="dxa"/>
            <w:gridSpan w:val="13"/>
            <w:tcBorders>
              <w:top w:val="nil"/>
              <w:bottom w:val="nil"/>
              <w:right w:val="nil"/>
            </w:tcBorders>
          </w:tcPr>
          <w:p w14:paraId="271B1DC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 odovzdania:</w:t>
            </w:r>
          </w:p>
        </w:tc>
        <w:tc>
          <w:tcPr>
            <w:tcW w:w="1797" w:type="dxa"/>
            <w:gridSpan w:val="13"/>
            <w:tcBorders>
              <w:top w:val="nil"/>
              <w:left w:val="nil"/>
              <w:bottom w:val="nil"/>
            </w:tcBorders>
          </w:tcPr>
          <w:p w14:paraId="56511721" w14:textId="77777777" w:rsidR="006C4191" w:rsidRPr="004C1FBF" w:rsidRDefault="006C4191" w:rsidP="006C4191">
            <w:pPr>
              <w:spacing w:before="0" w:after="0" w:line="259" w:lineRule="auto"/>
              <w:jc w:val="left"/>
              <w:rPr>
                <w:rFonts w:ascii="Calibri" w:eastAsia="Calibri" w:hAnsi="Calibri"/>
                <w:noProof/>
                <w:sz w:val="14"/>
              </w:rPr>
            </w:pPr>
          </w:p>
        </w:tc>
        <w:tc>
          <w:tcPr>
            <w:tcW w:w="2190" w:type="dxa"/>
            <w:gridSpan w:val="14"/>
            <w:tcBorders>
              <w:top w:val="nil"/>
              <w:bottom w:val="nil"/>
              <w:right w:val="nil"/>
            </w:tcBorders>
          </w:tcPr>
          <w:p w14:paraId="7FF138A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 odovzdania:</w:t>
            </w:r>
          </w:p>
        </w:tc>
        <w:tc>
          <w:tcPr>
            <w:tcW w:w="1999" w:type="dxa"/>
            <w:gridSpan w:val="11"/>
            <w:tcBorders>
              <w:top w:val="nil"/>
              <w:left w:val="nil"/>
              <w:bottom w:val="nil"/>
            </w:tcBorders>
          </w:tcPr>
          <w:p w14:paraId="641785E8" w14:textId="77777777" w:rsidR="006C4191" w:rsidRPr="004C1FBF" w:rsidRDefault="006C4191" w:rsidP="006C4191">
            <w:pPr>
              <w:spacing w:before="0" w:after="0" w:line="259" w:lineRule="auto"/>
              <w:jc w:val="left"/>
              <w:rPr>
                <w:rFonts w:ascii="Calibri" w:eastAsia="Calibri" w:hAnsi="Calibri"/>
                <w:noProof/>
                <w:sz w:val="14"/>
              </w:rPr>
            </w:pPr>
          </w:p>
        </w:tc>
        <w:tc>
          <w:tcPr>
            <w:tcW w:w="1862" w:type="dxa"/>
            <w:gridSpan w:val="10"/>
            <w:tcBorders>
              <w:top w:val="nil"/>
              <w:bottom w:val="nil"/>
              <w:right w:val="nil"/>
            </w:tcBorders>
          </w:tcPr>
          <w:p w14:paraId="7578FF4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 odovzdania:</w:t>
            </w:r>
          </w:p>
        </w:tc>
        <w:tc>
          <w:tcPr>
            <w:tcW w:w="3051" w:type="dxa"/>
            <w:gridSpan w:val="9"/>
            <w:tcBorders>
              <w:top w:val="nil"/>
              <w:left w:val="nil"/>
              <w:bottom w:val="nil"/>
            </w:tcBorders>
          </w:tcPr>
          <w:p w14:paraId="3DE72E00"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10001AF5"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Height w:val="181"/>
        </w:trPr>
        <w:tc>
          <w:tcPr>
            <w:tcW w:w="1229" w:type="dxa"/>
            <w:gridSpan w:val="8"/>
            <w:tcBorders>
              <w:top w:val="nil"/>
              <w:bottom w:val="single" w:sz="4" w:space="0" w:color="auto"/>
              <w:right w:val="nil"/>
            </w:tcBorders>
          </w:tcPr>
          <w:p w14:paraId="6F508AB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2716" w:type="dxa"/>
            <w:gridSpan w:val="18"/>
            <w:tcBorders>
              <w:top w:val="nil"/>
              <w:left w:val="nil"/>
              <w:bottom w:val="single" w:sz="4" w:space="0" w:color="auto"/>
            </w:tcBorders>
          </w:tcPr>
          <w:p w14:paraId="7FE78B7D" w14:textId="77777777" w:rsidR="006C4191" w:rsidRPr="004C1FBF" w:rsidRDefault="006C4191" w:rsidP="006C4191">
            <w:pPr>
              <w:spacing w:before="0" w:after="0" w:line="259" w:lineRule="auto"/>
              <w:jc w:val="left"/>
              <w:rPr>
                <w:rFonts w:ascii="Calibri" w:eastAsia="Calibri" w:hAnsi="Calibri"/>
                <w:noProof/>
                <w:sz w:val="14"/>
              </w:rPr>
            </w:pPr>
          </w:p>
        </w:tc>
        <w:tc>
          <w:tcPr>
            <w:tcW w:w="1582" w:type="dxa"/>
            <w:gridSpan w:val="9"/>
            <w:tcBorders>
              <w:top w:val="nil"/>
              <w:bottom w:val="single" w:sz="4" w:space="0" w:color="auto"/>
              <w:right w:val="nil"/>
            </w:tcBorders>
          </w:tcPr>
          <w:p w14:paraId="70DF2CF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2607" w:type="dxa"/>
            <w:gridSpan w:val="16"/>
            <w:tcBorders>
              <w:top w:val="nil"/>
              <w:left w:val="nil"/>
              <w:bottom w:val="single" w:sz="4" w:space="0" w:color="auto"/>
            </w:tcBorders>
          </w:tcPr>
          <w:p w14:paraId="3CCD4252" w14:textId="77777777" w:rsidR="006C4191" w:rsidRPr="004C1FBF" w:rsidRDefault="006C4191" w:rsidP="006C4191">
            <w:pPr>
              <w:spacing w:before="0" w:after="0" w:line="259" w:lineRule="auto"/>
              <w:jc w:val="left"/>
              <w:rPr>
                <w:rFonts w:ascii="Calibri" w:eastAsia="Calibri" w:hAnsi="Calibri"/>
                <w:noProof/>
                <w:sz w:val="14"/>
              </w:rPr>
            </w:pPr>
          </w:p>
        </w:tc>
        <w:tc>
          <w:tcPr>
            <w:tcW w:w="1842" w:type="dxa"/>
            <w:gridSpan w:val="9"/>
            <w:tcBorders>
              <w:top w:val="nil"/>
              <w:bottom w:val="single" w:sz="4" w:space="0" w:color="auto"/>
              <w:right w:val="nil"/>
            </w:tcBorders>
          </w:tcPr>
          <w:p w14:paraId="297612F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3071" w:type="dxa"/>
            <w:gridSpan w:val="10"/>
            <w:tcBorders>
              <w:top w:val="nil"/>
              <w:left w:val="nil"/>
              <w:bottom w:val="single" w:sz="4" w:space="0" w:color="auto"/>
            </w:tcBorders>
          </w:tcPr>
          <w:p w14:paraId="31C34D87" w14:textId="77777777" w:rsidR="006C4191" w:rsidRPr="004C1FBF" w:rsidRDefault="006C4191" w:rsidP="006C4191">
            <w:pPr>
              <w:spacing w:before="0" w:after="0" w:line="259" w:lineRule="auto"/>
              <w:jc w:val="left"/>
              <w:rPr>
                <w:rFonts w:ascii="Calibri" w:eastAsia="Calibri" w:hAnsi="Calibri"/>
                <w:noProof/>
                <w:sz w:val="14"/>
              </w:rPr>
            </w:pPr>
          </w:p>
          <w:p w14:paraId="2C81F0D0"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B91270A"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6331" w:type="dxa"/>
            <w:gridSpan w:val="42"/>
            <w:tcBorders>
              <w:top w:val="nil"/>
              <w:bottom w:val="nil"/>
              <w:right w:val="single" w:sz="4" w:space="0" w:color="auto"/>
            </w:tcBorders>
          </w:tcPr>
          <w:p w14:paraId="6F16CFB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9. Producent(-i) – pôvodca(-ovia) odpadu </w:t>
            </w:r>
            <w:r w:rsidRPr="004C1FBF">
              <w:rPr>
                <w:rFonts w:ascii="Calibri" w:hAnsi="Calibri"/>
                <w:i/>
                <w:noProof/>
                <w:sz w:val="14"/>
              </w:rPr>
              <w:t>(4;5;6)</w:t>
            </w:r>
            <w:r w:rsidRPr="004C1FBF">
              <w:rPr>
                <w:rFonts w:ascii="Calibri" w:hAnsi="Calibri"/>
                <w:noProof/>
                <w:sz w:val="14"/>
              </w:rPr>
              <w:t>:</w:t>
            </w:r>
          </w:p>
        </w:tc>
        <w:tc>
          <w:tcPr>
            <w:tcW w:w="6716" w:type="dxa"/>
            <w:gridSpan w:val="28"/>
            <w:tcBorders>
              <w:top w:val="nil"/>
              <w:left w:val="nil"/>
            </w:tcBorders>
          </w:tcPr>
          <w:p w14:paraId="592C8257" w14:textId="4A1CAB0A"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12. Označenie</w:t>
            </w:r>
            <w:r w:rsidR="004C1FBF">
              <w:rPr>
                <w:rFonts w:ascii="Calibri" w:hAnsi="Calibri"/>
                <w:b/>
                <w:noProof/>
                <w:sz w:val="14"/>
              </w:rPr>
              <w:t xml:space="preserve"> a </w:t>
            </w:r>
            <w:r w:rsidRPr="004C1FBF">
              <w:rPr>
                <w:rFonts w:ascii="Calibri" w:hAnsi="Calibri"/>
                <w:b/>
                <w:noProof/>
                <w:sz w:val="14"/>
              </w:rPr>
              <w:t>zloženie odpadu</w:t>
            </w:r>
            <w:r w:rsidRPr="004C1FBF">
              <w:rPr>
                <w:rFonts w:ascii="Calibri" w:hAnsi="Calibri"/>
                <w:noProof/>
                <w:sz w:val="14"/>
              </w:rPr>
              <w:t xml:space="preserve"> </w:t>
            </w:r>
            <w:r w:rsidRPr="004C1FBF">
              <w:rPr>
                <w:rFonts w:ascii="Calibri" w:hAnsi="Calibri"/>
                <w:i/>
                <w:noProof/>
                <w:sz w:val="14"/>
              </w:rPr>
              <w:t>(2):</w:t>
            </w:r>
          </w:p>
        </w:tc>
      </w:tr>
      <w:tr w:rsidR="006C4191" w:rsidRPr="004C1FBF" w14:paraId="6C51E5FF"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113"/>
        </w:trPr>
        <w:tc>
          <w:tcPr>
            <w:tcW w:w="1927" w:type="dxa"/>
            <w:gridSpan w:val="11"/>
            <w:tcBorders>
              <w:top w:val="nil"/>
              <w:left w:val="single" w:sz="4" w:space="0" w:color="auto"/>
              <w:bottom w:val="nil"/>
              <w:right w:val="nil"/>
            </w:tcBorders>
          </w:tcPr>
          <w:p w14:paraId="2A935F8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4404" w:type="dxa"/>
            <w:gridSpan w:val="31"/>
            <w:tcBorders>
              <w:top w:val="nil"/>
              <w:left w:val="nil"/>
              <w:bottom w:val="nil"/>
              <w:right w:val="single" w:sz="4" w:space="0" w:color="auto"/>
            </w:tcBorders>
          </w:tcPr>
          <w:p w14:paraId="72C4C762" w14:textId="77777777" w:rsidR="006C4191" w:rsidRPr="004C1FBF" w:rsidRDefault="006C4191" w:rsidP="006C4191">
            <w:pPr>
              <w:spacing w:before="0" w:after="0" w:line="259" w:lineRule="auto"/>
              <w:jc w:val="left"/>
              <w:rPr>
                <w:rFonts w:ascii="Calibri" w:eastAsia="Calibri" w:hAnsi="Calibri"/>
                <w:noProof/>
                <w:sz w:val="14"/>
              </w:rPr>
            </w:pPr>
          </w:p>
        </w:tc>
        <w:tc>
          <w:tcPr>
            <w:tcW w:w="6716" w:type="dxa"/>
            <w:gridSpan w:val="28"/>
            <w:tcBorders>
              <w:left w:val="nil"/>
              <w:bottom w:val="nil"/>
            </w:tcBorders>
          </w:tcPr>
          <w:p w14:paraId="0221F8C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AF2C592"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113"/>
        </w:trPr>
        <w:tc>
          <w:tcPr>
            <w:tcW w:w="1050" w:type="dxa"/>
            <w:gridSpan w:val="6"/>
            <w:tcBorders>
              <w:top w:val="nil"/>
              <w:left w:val="single" w:sz="4" w:space="0" w:color="auto"/>
              <w:bottom w:val="nil"/>
              <w:right w:val="nil"/>
            </w:tcBorders>
          </w:tcPr>
          <w:p w14:paraId="1CF1639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5281" w:type="dxa"/>
            <w:gridSpan w:val="36"/>
            <w:tcBorders>
              <w:top w:val="nil"/>
              <w:left w:val="nil"/>
              <w:bottom w:val="nil"/>
              <w:right w:val="single" w:sz="4" w:space="0" w:color="auto"/>
            </w:tcBorders>
          </w:tcPr>
          <w:p w14:paraId="7385B339" w14:textId="77777777" w:rsidR="006C4191" w:rsidRPr="004C1FBF" w:rsidRDefault="006C4191" w:rsidP="006C4191">
            <w:pPr>
              <w:spacing w:before="0" w:after="0" w:line="259" w:lineRule="auto"/>
              <w:jc w:val="left"/>
              <w:rPr>
                <w:rFonts w:ascii="Calibri" w:eastAsia="Calibri" w:hAnsi="Calibri"/>
                <w:noProof/>
                <w:sz w:val="14"/>
              </w:rPr>
            </w:pPr>
          </w:p>
        </w:tc>
        <w:tc>
          <w:tcPr>
            <w:tcW w:w="6716" w:type="dxa"/>
            <w:gridSpan w:val="28"/>
            <w:tcBorders>
              <w:left w:val="nil"/>
              <w:bottom w:val="nil"/>
            </w:tcBorders>
          </w:tcPr>
          <w:p w14:paraId="6B399414"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514CA04"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112"/>
        </w:trPr>
        <w:tc>
          <w:tcPr>
            <w:tcW w:w="1050" w:type="dxa"/>
            <w:gridSpan w:val="6"/>
            <w:tcBorders>
              <w:top w:val="nil"/>
              <w:left w:val="single" w:sz="4" w:space="0" w:color="auto"/>
              <w:bottom w:val="nil"/>
              <w:right w:val="nil"/>
            </w:tcBorders>
          </w:tcPr>
          <w:p w14:paraId="6E9220B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5281" w:type="dxa"/>
            <w:gridSpan w:val="36"/>
            <w:tcBorders>
              <w:top w:val="nil"/>
              <w:left w:val="nil"/>
              <w:bottom w:val="nil"/>
              <w:right w:val="single" w:sz="4" w:space="0" w:color="auto"/>
            </w:tcBorders>
          </w:tcPr>
          <w:p w14:paraId="76FE12E6" w14:textId="77777777" w:rsidR="006C4191" w:rsidRPr="004C1FBF" w:rsidRDefault="006C4191" w:rsidP="006C4191">
            <w:pPr>
              <w:spacing w:before="0" w:after="0" w:line="259" w:lineRule="auto"/>
              <w:jc w:val="left"/>
              <w:rPr>
                <w:rFonts w:ascii="Calibri" w:eastAsia="Calibri" w:hAnsi="Calibri"/>
                <w:noProof/>
                <w:sz w:val="14"/>
              </w:rPr>
            </w:pPr>
          </w:p>
        </w:tc>
        <w:tc>
          <w:tcPr>
            <w:tcW w:w="6716" w:type="dxa"/>
            <w:gridSpan w:val="28"/>
            <w:tcBorders>
              <w:left w:val="nil"/>
              <w:bottom w:val="nil"/>
            </w:tcBorders>
          </w:tcPr>
          <w:p w14:paraId="0C27FCA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AF104C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927" w:type="dxa"/>
            <w:gridSpan w:val="11"/>
            <w:tcBorders>
              <w:right w:val="nil"/>
            </w:tcBorders>
          </w:tcPr>
          <w:p w14:paraId="1B8FF34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4404" w:type="dxa"/>
            <w:gridSpan w:val="31"/>
            <w:tcBorders>
              <w:top w:val="nil"/>
              <w:left w:val="nil"/>
              <w:bottom w:val="nil"/>
              <w:right w:val="single" w:sz="4" w:space="0" w:color="auto"/>
            </w:tcBorders>
          </w:tcPr>
          <w:p w14:paraId="7C746CBD" w14:textId="77777777" w:rsidR="006C4191" w:rsidRPr="004C1FBF" w:rsidRDefault="006C4191" w:rsidP="006C4191">
            <w:pPr>
              <w:spacing w:before="0" w:after="0" w:line="259" w:lineRule="auto"/>
              <w:jc w:val="left"/>
              <w:rPr>
                <w:rFonts w:ascii="Calibri" w:eastAsia="Calibri" w:hAnsi="Calibri"/>
                <w:noProof/>
                <w:sz w:val="14"/>
              </w:rPr>
            </w:pPr>
          </w:p>
        </w:tc>
        <w:tc>
          <w:tcPr>
            <w:tcW w:w="3645" w:type="dxa"/>
            <w:gridSpan w:val="18"/>
            <w:tcBorders>
              <w:top w:val="single" w:sz="4" w:space="0" w:color="auto"/>
              <w:left w:val="nil"/>
              <w:bottom w:val="nil"/>
            </w:tcBorders>
          </w:tcPr>
          <w:p w14:paraId="197C843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13. Fyzikálne vlastnosti</w:t>
            </w:r>
            <w:r w:rsidRPr="004C1FBF">
              <w:rPr>
                <w:rFonts w:ascii="Calibri" w:hAnsi="Calibri"/>
                <w:noProof/>
                <w:sz w:val="14"/>
              </w:rPr>
              <w:t xml:space="preserve"> </w:t>
            </w:r>
            <w:r w:rsidRPr="004C1FBF">
              <w:rPr>
                <w:rFonts w:ascii="Calibri" w:hAnsi="Calibri"/>
                <w:i/>
                <w:noProof/>
                <w:sz w:val="14"/>
              </w:rPr>
              <w:t>(1)</w:t>
            </w:r>
            <w:r w:rsidRPr="004C1FBF">
              <w:rPr>
                <w:rFonts w:ascii="Calibri" w:hAnsi="Calibri"/>
                <w:b/>
                <w:i/>
                <w:noProof/>
                <w:sz w:val="14"/>
              </w:rPr>
              <w:t>:</w:t>
            </w:r>
          </w:p>
        </w:tc>
        <w:tc>
          <w:tcPr>
            <w:tcW w:w="3071" w:type="dxa"/>
            <w:gridSpan w:val="10"/>
            <w:tcBorders>
              <w:top w:val="single" w:sz="4" w:space="0" w:color="auto"/>
              <w:left w:val="nil"/>
              <w:bottom w:val="nil"/>
            </w:tcBorders>
          </w:tcPr>
          <w:p w14:paraId="58E95865" w14:textId="77777777" w:rsidR="006C4191" w:rsidRPr="004C1FBF" w:rsidRDefault="006C4191" w:rsidP="006C4191">
            <w:pPr>
              <w:spacing w:before="0" w:after="0" w:line="259" w:lineRule="auto"/>
              <w:jc w:val="left"/>
              <w:rPr>
                <w:rFonts w:ascii="Calibri" w:eastAsia="Calibri" w:hAnsi="Calibri"/>
                <w:noProof/>
                <w:sz w:val="14"/>
              </w:rPr>
            </w:pPr>
          </w:p>
        </w:tc>
      </w:tr>
      <w:tr w:rsidR="008575F0" w:rsidRPr="004C1FBF" w14:paraId="43484B0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050" w:type="dxa"/>
            <w:gridSpan w:val="6"/>
            <w:tcBorders>
              <w:top w:val="nil"/>
              <w:bottom w:val="nil"/>
            </w:tcBorders>
          </w:tcPr>
          <w:p w14:paraId="5B519B0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2349" w:type="dxa"/>
            <w:gridSpan w:val="13"/>
            <w:tcBorders>
              <w:top w:val="nil"/>
              <w:bottom w:val="nil"/>
              <w:right w:val="nil"/>
            </w:tcBorders>
          </w:tcPr>
          <w:p w14:paraId="64B4B5ED" w14:textId="77777777" w:rsidR="006C4191" w:rsidRPr="004C1FBF" w:rsidRDefault="006C4191" w:rsidP="006C4191">
            <w:pPr>
              <w:spacing w:before="0" w:after="0" w:line="259" w:lineRule="auto"/>
              <w:jc w:val="left"/>
              <w:rPr>
                <w:rFonts w:ascii="Calibri" w:eastAsia="Calibri" w:hAnsi="Calibri"/>
                <w:noProof/>
                <w:sz w:val="14"/>
              </w:rPr>
            </w:pPr>
          </w:p>
        </w:tc>
        <w:tc>
          <w:tcPr>
            <w:tcW w:w="482" w:type="dxa"/>
            <w:gridSpan w:val="3"/>
            <w:tcBorders>
              <w:top w:val="nil"/>
              <w:left w:val="nil"/>
              <w:bottom w:val="nil"/>
              <w:right w:val="nil"/>
            </w:tcBorders>
          </w:tcPr>
          <w:p w14:paraId="03B43E4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450" w:type="dxa"/>
            <w:gridSpan w:val="20"/>
            <w:tcBorders>
              <w:top w:val="nil"/>
              <w:left w:val="nil"/>
              <w:bottom w:val="nil"/>
              <w:right w:val="single" w:sz="4" w:space="0" w:color="auto"/>
            </w:tcBorders>
          </w:tcPr>
          <w:p w14:paraId="34C538CD" w14:textId="77777777" w:rsidR="006C4191" w:rsidRPr="004C1FBF" w:rsidRDefault="006C4191" w:rsidP="006C4191">
            <w:pPr>
              <w:spacing w:before="0" w:after="0" w:line="259" w:lineRule="auto"/>
              <w:jc w:val="left"/>
              <w:rPr>
                <w:rFonts w:ascii="Calibri" w:eastAsia="Calibri" w:hAnsi="Calibri"/>
                <w:noProof/>
                <w:sz w:val="14"/>
              </w:rPr>
            </w:pPr>
          </w:p>
        </w:tc>
        <w:tc>
          <w:tcPr>
            <w:tcW w:w="6716" w:type="dxa"/>
            <w:gridSpan w:val="28"/>
            <w:tcBorders>
              <w:top w:val="nil"/>
              <w:left w:val="nil"/>
              <w:bottom w:val="single" w:sz="4" w:space="0" w:color="auto"/>
            </w:tcBorders>
            <w:vAlign w:val="center"/>
          </w:tcPr>
          <w:p w14:paraId="0D20ED9D"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4DB20F4"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050" w:type="dxa"/>
            <w:gridSpan w:val="6"/>
            <w:tcBorders>
              <w:top w:val="nil"/>
              <w:bottom w:val="nil"/>
            </w:tcBorders>
          </w:tcPr>
          <w:p w14:paraId="4773C8E0"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5281" w:type="dxa"/>
            <w:gridSpan w:val="36"/>
            <w:tcBorders>
              <w:top w:val="nil"/>
              <w:bottom w:val="nil"/>
              <w:right w:val="single" w:sz="4" w:space="0" w:color="auto"/>
            </w:tcBorders>
          </w:tcPr>
          <w:p w14:paraId="3FEE1816" w14:textId="77777777" w:rsidR="006C4191" w:rsidRPr="004C1FBF" w:rsidRDefault="006C4191" w:rsidP="006C4191">
            <w:pPr>
              <w:spacing w:before="0" w:after="0" w:line="259" w:lineRule="auto"/>
              <w:jc w:val="left"/>
              <w:rPr>
                <w:rFonts w:ascii="Calibri" w:eastAsia="Calibri" w:hAnsi="Calibri"/>
                <w:noProof/>
                <w:sz w:val="14"/>
              </w:rPr>
            </w:pPr>
          </w:p>
        </w:tc>
        <w:tc>
          <w:tcPr>
            <w:tcW w:w="6716" w:type="dxa"/>
            <w:gridSpan w:val="28"/>
            <w:tcBorders>
              <w:top w:val="nil"/>
              <w:left w:val="nil"/>
              <w:bottom w:val="nil"/>
            </w:tcBorders>
            <w:vAlign w:val="center"/>
          </w:tcPr>
          <w:p w14:paraId="2C1ECE3F"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14. Identifikácia odpadu </w:t>
            </w:r>
            <w:r w:rsidRPr="004C1FBF">
              <w:rPr>
                <w:rFonts w:ascii="Calibri" w:hAnsi="Calibri"/>
                <w:i/>
                <w:noProof/>
                <w:sz w:val="14"/>
              </w:rPr>
              <w:t>(doplňte príslušné kódy)</w:t>
            </w:r>
          </w:p>
        </w:tc>
      </w:tr>
      <w:tr w:rsidR="006C4191" w:rsidRPr="004C1FBF" w14:paraId="09E381C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869" w:type="dxa"/>
            <w:gridSpan w:val="10"/>
            <w:tcBorders>
              <w:top w:val="nil"/>
              <w:bottom w:val="single" w:sz="4" w:space="0" w:color="auto"/>
            </w:tcBorders>
          </w:tcPr>
          <w:p w14:paraId="558BF0D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Miesto vzniku odpadu </w:t>
            </w:r>
            <w:r w:rsidRPr="004C1FBF">
              <w:rPr>
                <w:rFonts w:ascii="Calibri" w:hAnsi="Calibri"/>
                <w:i/>
                <w:noProof/>
                <w:sz w:val="14"/>
              </w:rPr>
              <w:t>(2)</w:t>
            </w:r>
            <w:r w:rsidRPr="004C1FBF">
              <w:rPr>
                <w:rFonts w:ascii="Calibri" w:hAnsi="Calibri"/>
                <w:noProof/>
                <w:sz w:val="14"/>
              </w:rPr>
              <w:t>:</w:t>
            </w:r>
          </w:p>
        </w:tc>
        <w:tc>
          <w:tcPr>
            <w:tcW w:w="4462" w:type="dxa"/>
            <w:gridSpan w:val="32"/>
            <w:tcBorders>
              <w:top w:val="nil"/>
              <w:bottom w:val="single" w:sz="4" w:space="0" w:color="auto"/>
              <w:right w:val="single" w:sz="4" w:space="0" w:color="auto"/>
            </w:tcBorders>
          </w:tcPr>
          <w:p w14:paraId="74A3CE95" w14:textId="77777777" w:rsidR="006C4191" w:rsidRPr="004C1FBF" w:rsidRDefault="006C4191" w:rsidP="006C4191">
            <w:pPr>
              <w:spacing w:before="0" w:after="0" w:line="259" w:lineRule="auto"/>
              <w:jc w:val="left"/>
              <w:rPr>
                <w:rFonts w:ascii="Calibri" w:eastAsia="Calibri" w:hAnsi="Calibri"/>
                <w:noProof/>
                <w:sz w:val="14"/>
              </w:rPr>
            </w:pPr>
          </w:p>
        </w:tc>
        <w:tc>
          <w:tcPr>
            <w:tcW w:w="3665" w:type="dxa"/>
            <w:gridSpan w:val="19"/>
            <w:tcBorders>
              <w:left w:val="nil"/>
            </w:tcBorders>
            <w:vAlign w:val="center"/>
          </w:tcPr>
          <w:p w14:paraId="4B391FD7" w14:textId="2B900E05"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 Príloha VIII (príp. IX)</w:t>
            </w:r>
            <w:r w:rsidR="004C1FBF">
              <w:rPr>
                <w:rFonts w:ascii="Calibri" w:hAnsi="Calibri"/>
                <w:noProof/>
                <w:sz w:val="14"/>
              </w:rPr>
              <w:t xml:space="preserve"> k </w:t>
            </w:r>
            <w:r w:rsidRPr="004C1FBF">
              <w:rPr>
                <w:rFonts w:ascii="Calibri" w:hAnsi="Calibri"/>
                <w:noProof/>
                <w:sz w:val="14"/>
              </w:rPr>
              <w:t>Bazilejskému dohovoru:</w:t>
            </w:r>
          </w:p>
        </w:tc>
        <w:tc>
          <w:tcPr>
            <w:tcW w:w="3051" w:type="dxa"/>
            <w:gridSpan w:val="9"/>
            <w:tcBorders>
              <w:left w:val="nil"/>
            </w:tcBorders>
          </w:tcPr>
          <w:p w14:paraId="698762BB"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54BA8B6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2581" w:type="dxa"/>
            <w:gridSpan w:val="15"/>
            <w:tcBorders>
              <w:top w:val="nil"/>
              <w:bottom w:val="nil"/>
            </w:tcBorders>
          </w:tcPr>
          <w:p w14:paraId="77F704C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10. Zariadenie na zneškodnenie odpadu</w:t>
            </w:r>
          </w:p>
        </w:tc>
        <w:tc>
          <w:tcPr>
            <w:tcW w:w="818" w:type="dxa"/>
            <w:gridSpan w:val="4"/>
            <w:tcBorders>
              <w:top w:val="nil"/>
              <w:bottom w:val="nil"/>
            </w:tcBorders>
            <w:vAlign w:val="bottom"/>
          </w:tcPr>
          <w:p w14:paraId="5A7E99A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1964" w:type="dxa"/>
            <w:gridSpan w:val="15"/>
            <w:tcBorders>
              <w:top w:val="nil"/>
              <w:bottom w:val="nil"/>
              <w:right w:val="nil"/>
            </w:tcBorders>
          </w:tcPr>
          <w:p w14:paraId="45D8D22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alebo zariadenie na zhodnotenie</w:t>
            </w:r>
          </w:p>
        </w:tc>
        <w:tc>
          <w:tcPr>
            <w:tcW w:w="968" w:type="dxa"/>
            <w:gridSpan w:val="8"/>
            <w:tcBorders>
              <w:top w:val="nil"/>
              <w:left w:val="nil"/>
              <w:bottom w:val="nil"/>
              <w:right w:val="single" w:sz="4" w:space="0" w:color="auto"/>
            </w:tcBorders>
            <w:vAlign w:val="bottom"/>
          </w:tcPr>
          <w:p w14:paraId="2A0367D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3955" w:type="dxa"/>
            <w:gridSpan w:val="21"/>
            <w:tcBorders>
              <w:left w:val="nil"/>
            </w:tcBorders>
            <w:vAlign w:val="center"/>
          </w:tcPr>
          <w:p w14:paraId="5FB3104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napToGrid w:val="0"/>
                <w:sz w:val="14"/>
              </w:rPr>
              <w:t>ii) Kód OECD [ak sa líši od bodu i)]:</w:t>
            </w:r>
          </w:p>
        </w:tc>
        <w:tc>
          <w:tcPr>
            <w:tcW w:w="2761" w:type="dxa"/>
            <w:gridSpan w:val="7"/>
          </w:tcPr>
          <w:p w14:paraId="73851D1B"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20F8021"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2091" w:type="dxa"/>
            <w:gridSpan w:val="12"/>
            <w:tcBorders>
              <w:top w:val="nil"/>
              <w:bottom w:val="nil"/>
              <w:right w:val="nil"/>
            </w:tcBorders>
          </w:tcPr>
          <w:p w14:paraId="1383766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IČO:</w:t>
            </w:r>
          </w:p>
        </w:tc>
        <w:tc>
          <w:tcPr>
            <w:tcW w:w="4240" w:type="dxa"/>
            <w:gridSpan w:val="30"/>
            <w:tcBorders>
              <w:top w:val="nil"/>
              <w:bottom w:val="nil"/>
              <w:right w:val="single" w:sz="4" w:space="0" w:color="auto"/>
            </w:tcBorders>
          </w:tcPr>
          <w:p w14:paraId="3561B119" w14:textId="77777777" w:rsidR="006C4191" w:rsidRPr="004C1FBF" w:rsidRDefault="006C4191" w:rsidP="006C4191">
            <w:pPr>
              <w:spacing w:before="0" w:after="0" w:line="259" w:lineRule="auto"/>
              <w:jc w:val="left"/>
              <w:rPr>
                <w:rFonts w:ascii="Calibri" w:eastAsia="Calibri" w:hAnsi="Calibri"/>
                <w:noProof/>
                <w:sz w:val="14"/>
              </w:rPr>
            </w:pPr>
          </w:p>
        </w:tc>
        <w:tc>
          <w:tcPr>
            <w:tcW w:w="4142" w:type="dxa"/>
            <w:gridSpan w:val="22"/>
            <w:tcBorders>
              <w:left w:val="nil"/>
            </w:tcBorders>
            <w:vAlign w:val="center"/>
          </w:tcPr>
          <w:p w14:paraId="7FD3CC97" w14:textId="18ABDBAF" w:rsidR="006C4191" w:rsidRPr="004C1FBF" w:rsidRDefault="008C74A5" w:rsidP="006C4191">
            <w:pPr>
              <w:spacing w:before="0" w:after="0" w:line="259" w:lineRule="auto"/>
              <w:jc w:val="left"/>
              <w:rPr>
                <w:rFonts w:ascii="Calibri" w:eastAsia="Calibri" w:hAnsi="Calibri"/>
                <w:noProof/>
                <w:sz w:val="14"/>
              </w:rPr>
            </w:pPr>
            <w:r w:rsidRPr="004C1FBF">
              <w:rPr>
                <w:rFonts w:ascii="Calibri" w:hAnsi="Calibri"/>
                <w:noProof/>
                <w:snapToGrid w:val="0"/>
                <w:sz w:val="14"/>
              </w:rPr>
              <w:t>iii) Kód odpadu podľa Európskeho katalógu odpadov:</w:t>
            </w:r>
          </w:p>
        </w:tc>
        <w:tc>
          <w:tcPr>
            <w:tcW w:w="2574" w:type="dxa"/>
            <w:gridSpan w:val="6"/>
            <w:tcBorders>
              <w:left w:val="nil"/>
            </w:tcBorders>
            <w:vAlign w:val="center"/>
          </w:tcPr>
          <w:p w14:paraId="7B5CCC1D"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8346520"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232"/>
        </w:trPr>
        <w:tc>
          <w:tcPr>
            <w:tcW w:w="1026" w:type="dxa"/>
            <w:gridSpan w:val="5"/>
            <w:tcBorders>
              <w:top w:val="nil"/>
              <w:bottom w:val="nil"/>
              <w:right w:val="nil"/>
            </w:tcBorders>
          </w:tcPr>
          <w:p w14:paraId="17B334C1"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noProof/>
                <w:sz w:val="14"/>
              </w:rPr>
              <w:t>Meno/názov:</w:t>
            </w:r>
          </w:p>
        </w:tc>
        <w:tc>
          <w:tcPr>
            <w:tcW w:w="5305" w:type="dxa"/>
            <w:gridSpan w:val="37"/>
            <w:tcBorders>
              <w:top w:val="nil"/>
              <w:left w:val="nil"/>
              <w:bottom w:val="nil"/>
              <w:right w:val="single" w:sz="4" w:space="0" w:color="auto"/>
            </w:tcBorders>
          </w:tcPr>
          <w:p w14:paraId="50FB7D85" w14:textId="77777777" w:rsidR="006C4191" w:rsidRPr="004C1FBF" w:rsidRDefault="006C4191" w:rsidP="006C4191">
            <w:pPr>
              <w:spacing w:before="0" w:after="0" w:line="259" w:lineRule="auto"/>
              <w:jc w:val="left"/>
              <w:rPr>
                <w:rFonts w:ascii="Calibri" w:eastAsia="Calibri" w:hAnsi="Calibri"/>
                <w:noProof/>
                <w:sz w:val="14"/>
              </w:rPr>
            </w:pPr>
          </w:p>
        </w:tc>
        <w:tc>
          <w:tcPr>
            <w:tcW w:w="3504" w:type="dxa"/>
            <w:gridSpan w:val="16"/>
            <w:tcBorders>
              <w:left w:val="nil"/>
            </w:tcBorders>
            <w:vAlign w:val="center"/>
          </w:tcPr>
          <w:p w14:paraId="5B0B3400" w14:textId="70D7E781"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iv) Kód odpadu</w:t>
            </w:r>
            <w:r w:rsidR="004C1FBF">
              <w:rPr>
                <w:rFonts w:ascii="Calibri" w:hAnsi="Calibri"/>
                <w:noProof/>
                <w:sz w:val="14"/>
              </w:rPr>
              <w:t xml:space="preserve"> v </w:t>
            </w:r>
            <w:r w:rsidRPr="004C1FBF">
              <w:rPr>
                <w:rFonts w:ascii="Calibri" w:hAnsi="Calibri"/>
                <w:noProof/>
                <w:sz w:val="14"/>
              </w:rPr>
              <w:t>krajine vývozu:</w:t>
            </w:r>
          </w:p>
        </w:tc>
        <w:tc>
          <w:tcPr>
            <w:tcW w:w="3212" w:type="dxa"/>
            <w:gridSpan w:val="12"/>
            <w:tcBorders>
              <w:left w:val="nil"/>
            </w:tcBorders>
          </w:tcPr>
          <w:p w14:paraId="57D6D84A"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65A38C3"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Height w:val="112"/>
        </w:trPr>
        <w:tc>
          <w:tcPr>
            <w:tcW w:w="1050" w:type="dxa"/>
            <w:gridSpan w:val="6"/>
            <w:tcBorders>
              <w:top w:val="nil"/>
              <w:bottom w:val="nil"/>
              <w:right w:val="nil"/>
            </w:tcBorders>
          </w:tcPr>
          <w:p w14:paraId="3D18591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Adresa:</w:t>
            </w:r>
          </w:p>
        </w:tc>
        <w:tc>
          <w:tcPr>
            <w:tcW w:w="5281" w:type="dxa"/>
            <w:gridSpan w:val="36"/>
            <w:tcBorders>
              <w:top w:val="nil"/>
              <w:left w:val="nil"/>
              <w:bottom w:val="nil"/>
              <w:right w:val="single" w:sz="4" w:space="0" w:color="auto"/>
            </w:tcBorders>
          </w:tcPr>
          <w:p w14:paraId="6A1E8060" w14:textId="77777777" w:rsidR="006C4191" w:rsidRPr="004C1FBF" w:rsidRDefault="006C4191" w:rsidP="006C4191">
            <w:pPr>
              <w:spacing w:before="0" w:after="0" w:line="259" w:lineRule="auto"/>
              <w:jc w:val="left"/>
              <w:rPr>
                <w:rFonts w:ascii="Calibri" w:eastAsia="Calibri" w:hAnsi="Calibri"/>
                <w:noProof/>
                <w:sz w:val="14"/>
              </w:rPr>
            </w:pPr>
          </w:p>
        </w:tc>
        <w:tc>
          <w:tcPr>
            <w:tcW w:w="3504" w:type="dxa"/>
            <w:gridSpan w:val="16"/>
            <w:tcBorders>
              <w:left w:val="nil"/>
            </w:tcBorders>
            <w:vAlign w:val="center"/>
          </w:tcPr>
          <w:p w14:paraId="2F2FC57B" w14:textId="16318F54"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 Kód odpadu</w:t>
            </w:r>
            <w:r w:rsidR="004C1FBF">
              <w:rPr>
                <w:rFonts w:ascii="Calibri" w:hAnsi="Calibri"/>
                <w:noProof/>
                <w:sz w:val="14"/>
              </w:rPr>
              <w:t xml:space="preserve"> v </w:t>
            </w:r>
            <w:r w:rsidRPr="004C1FBF">
              <w:rPr>
                <w:rFonts w:ascii="Calibri" w:hAnsi="Calibri"/>
                <w:noProof/>
                <w:sz w:val="14"/>
              </w:rPr>
              <w:t>krajine dovozu:</w:t>
            </w:r>
          </w:p>
        </w:tc>
        <w:tc>
          <w:tcPr>
            <w:tcW w:w="3212" w:type="dxa"/>
            <w:gridSpan w:val="12"/>
            <w:tcBorders>
              <w:left w:val="nil"/>
            </w:tcBorders>
          </w:tcPr>
          <w:p w14:paraId="56B7DB05"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05FF844"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2"/>
          <w:cantSplit/>
        </w:trPr>
        <w:tc>
          <w:tcPr>
            <w:tcW w:w="6331" w:type="dxa"/>
            <w:gridSpan w:val="42"/>
            <w:tcBorders>
              <w:top w:val="nil"/>
              <w:bottom w:val="nil"/>
              <w:right w:val="single" w:sz="4" w:space="0" w:color="auto"/>
            </w:tcBorders>
          </w:tcPr>
          <w:p w14:paraId="2E408AE6" w14:textId="77777777" w:rsidR="006C4191" w:rsidRPr="004C1FBF" w:rsidRDefault="006C4191" w:rsidP="006C4191">
            <w:pPr>
              <w:spacing w:before="0" w:after="0" w:line="259" w:lineRule="auto"/>
              <w:jc w:val="left"/>
              <w:rPr>
                <w:rFonts w:ascii="Calibri" w:eastAsia="Calibri" w:hAnsi="Calibri"/>
                <w:noProof/>
                <w:sz w:val="14"/>
              </w:rPr>
            </w:pPr>
          </w:p>
        </w:tc>
        <w:tc>
          <w:tcPr>
            <w:tcW w:w="1214" w:type="dxa"/>
            <w:gridSpan w:val="7"/>
            <w:tcBorders>
              <w:left w:val="nil"/>
            </w:tcBorders>
            <w:vAlign w:val="center"/>
          </w:tcPr>
          <w:p w14:paraId="7D1D6F4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vi) Iný (špecifikujte):</w:t>
            </w:r>
          </w:p>
        </w:tc>
        <w:tc>
          <w:tcPr>
            <w:tcW w:w="5986" w:type="dxa"/>
            <w:gridSpan w:val="24"/>
            <w:vAlign w:val="center"/>
          </w:tcPr>
          <w:p w14:paraId="6D42A279"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EAC96F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4"/>
          <w:wAfter w:w="558" w:type="dxa"/>
          <w:cantSplit/>
          <w:trHeight w:val="155"/>
        </w:trPr>
        <w:tc>
          <w:tcPr>
            <w:tcW w:w="2091" w:type="dxa"/>
            <w:gridSpan w:val="12"/>
            <w:tcBorders>
              <w:top w:val="nil"/>
              <w:bottom w:val="nil"/>
              <w:right w:val="nil"/>
            </w:tcBorders>
          </w:tcPr>
          <w:p w14:paraId="6CC4095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Kontaktná osoba:</w:t>
            </w:r>
          </w:p>
        </w:tc>
        <w:tc>
          <w:tcPr>
            <w:tcW w:w="4240" w:type="dxa"/>
            <w:gridSpan w:val="30"/>
            <w:tcBorders>
              <w:top w:val="nil"/>
              <w:left w:val="nil"/>
              <w:bottom w:val="nil"/>
              <w:right w:val="single" w:sz="4" w:space="0" w:color="auto"/>
            </w:tcBorders>
          </w:tcPr>
          <w:p w14:paraId="37A82B9F" w14:textId="77777777" w:rsidR="006C4191" w:rsidRPr="004C1FBF" w:rsidRDefault="006C4191" w:rsidP="006C4191">
            <w:pPr>
              <w:spacing w:before="0" w:after="0" w:line="259" w:lineRule="auto"/>
              <w:jc w:val="left"/>
              <w:rPr>
                <w:rFonts w:ascii="Calibri" w:eastAsia="Calibri" w:hAnsi="Calibri"/>
                <w:noProof/>
                <w:sz w:val="14"/>
              </w:rPr>
            </w:pPr>
          </w:p>
        </w:tc>
        <w:tc>
          <w:tcPr>
            <w:tcW w:w="1464" w:type="dxa"/>
            <w:gridSpan w:val="8"/>
            <w:tcBorders>
              <w:left w:val="nil"/>
            </w:tcBorders>
            <w:vAlign w:val="center"/>
          </w:tcPr>
          <w:p w14:paraId="499E4FE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vii) Y kód:</w:t>
            </w:r>
          </w:p>
        </w:tc>
        <w:tc>
          <w:tcPr>
            <w:tcW w:w="5258" w:type="dxa"/>
            <w:gridSpan w:val="21"/>
            <w:vAlign w:val="center"/>
          </w:tcPr>
          <w:p w14:paraId="596BFBED" w14:textId="77777777" w:rsidR="006C4191" w:rsidRPr="004C1FBF" w:rsidRDefault="006C4191" w:rsidP="006C4191">
            <w:pPr>
              <w:spacing w:before="0" w:after="0" w:line="259" w:lineRule="auto"/>
              <w:jc w:val="left"/>
              <w:rPr>
                <w:rFonts w:ascii="Calibri" w:eastAsia="Calibri" w:hAnsi="Calibri"/>
                <w:noProof/>
                <w:sz w:val="14"/>
              </w:rPr>
            </w:pPr>
          </w:p>
        </w:tc>
      </w:tr>
      <w:tr w:rsidR="00BE4F7F" w:rsidRPr="004C1FBF" w14:paraId="4FCA50CA"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635" w:type="dxa"/>
            <w:gridSpan w:val="3"/>
            <w:tcBorders>
              <w:top w:val="nil"/>
              <w:bottom w:val="nil"/>
            </w:tcBorders>
          </w:tcPr>
          <w:p w14:paraId="5E28D38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Telefón:</w:t>
            </w:r>
          </w:p>
        </w:tc>
        <w:tc>
          <w:tcPr>
            <w:tcW w:w="2600" w:type="dxa"/>
            <w:gridSpan w:val="15"/>
            <w:tcBorders>
              <w:top w:val="nil"/>
              <w:bottom w:val="nil"/>
              <w:right w:val="nil"/>
            </w:tcBorders>
          </w:tcPr>
          <w:p w14:paraId="5F47D2A9" w14:textId="77777777" w:rsidR="006C4191" w:rsidRPr="004C1FBF" w:rsidRDefault="006C4191" w:rsidP="006C4191">
            <w:pPr>
              <w:spacing w:before="0" w:after="0" w:line="259" w:lineRule="auto"/>
              <w:jc w:val="left"/>
              <w:rPr>
                <w:rFonts w:ascii="Calibri" w:eastAsia="Calibri" w:hAnsi="Calibri"/>
                <w:noProof/>
                <w:sz w:val="14"/>
              </w:rPr>
            </w:pPr>
          </w:p>
        </w:tc>
        <w:tc>
          <w:tcPr>
            <w:tcW w:w="654" w:type="dxa"/>
            <w:gridSpan w:val="5"/>
            <w:tcBorders>
              <w:top w:val="nil"/>
              <w:left w:val="nil"/>
              <w:bottom w:val="nil"/>
              <w:right w:val="nil"/>
            </w:tcBorders>
          </w:tcPr>
          <w:p w14:paraId="6169777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Fax:</w:t>
            </w:r>
          </w:p>
        </w:tc>
        <w:tc>
          <w:tcPr>
            <w:tcW w:w="2442" w:type="dxa"/>
            <w:gridSpan w:val="19"/>
            <w:tcBorders>
              <w:top w:val="nil"/>
              <w:left w:val="nil"/>
              <w:bottom w:val="nil"/>
              <w:right w:val="single" w:sz="4" w:space="0" w:color="auto"/>
            </w:tcBorders>
          </w:tcPr>
          <w:p w14:paraId="2618AA15" w14:textId="77777777" w:rsidR="006C4191" w:rsidRPr="004C1FBF" w:rsidRDefault="006C4191" w:rsidP="006C4191">
            <w:pPr>
              <w:spacing w:before="0" w:after="0" w:line="259" w:lineRule="auto"/>
              <w:jc w:val="left"/>
              <w:rPr>
                <w:rFonts w:ascii="Calibri" w:eastAsia="Calibri" w:hAnsi="Calibri"/>
                <w:noProof/>
                <w:sz w:val="14"/>
              </w:rPr>
            </w:pPr>
          </w:p>
        </w:tc>
        <w:tc>
          <w:tcPr>
            <w:tcW w:w="1464" w:type="dxa"/>
            <w:gridSpan w:val="8"/>
            <w:tcBorders>
              <w:left w:val="nil"/>
            </w:tcBorders>
            <w:vAlign w:val="center"/>
          </w:tcPr>
          <w:p w14:paraId="1B41B4A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viii) H-kód </w:t>
            </w:r>
            <w:r w:rsidRPr="004C1FBF">
              <w:rPr>
                <w:rFonts w:ascii="Calibri" w:hAnsi="Calibri"/>
                <w:i/>
                <w:noProof/>
                <w:sz w:val="14"/>
              </w:rPr>
              <w:t>(1)</w:t>
            </w:r>
            <w:r w:rsidRPr="004C1FBF">
              <w:rPr>
                <w:rFonts w:ascii="Calibri" w:hAnsi="Calibri"/>
                <w:noProof/>
                <w:sz w:val="14"/>
              </w:rPr>
              <w:t>:</w:t>
            </w:r>
          </w:p>
        </w:tc>
        <w:tc>
          <w:tcPr>
            <w:tcW w:w="5252" w:type="dxa"/>
            <w:gridSpan w:val="20"/>
            <w:vAlign w:val="center"/>
          </w:tcPr>
          <w:p w14:paraId="42BC6061"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190928D"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026" w:type="dxa"/>
            <w:gridSpan w:val="5"/>
            <w:tcBorders>
              <w:top w:val="nil"/>
              <w:bottom w:val="nil"/>
            </w:tcBorders>
          </w:tcPr>
          <w:p w14:paraId="1F8A304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E-mail:</w:t>
            </w:r>
          </w:p>
        </w:tc>
        <w:tc>
          <w:tcPr>
            <w:tcW w:w="5305" w:type="dxa"/>
            <w:gridSpan w:val="37"/>
            <w:tcBorders>
              <w:top w:val="nil"/>
              <w:bottom w:val="nil"/>
              <w:right w:val="single" w:sz="4" w:space="0" w:color="auto"/>
            </w:tcBorders>
          </w:tcPr>
          <w:p w14:paraId="136AAD92" w14:textId="77777777" w:rsidR="006C4191" w:rsidRPr="004C1FBF" w:rsidRDefault="006C4191" w:rsidP="006C4191">
            <w:pPr>
              <w:spacing w:before="0" w:after="0" w:line="259" w:lineRule="auto"/>
              <w:jc w:val="left"/>
              <w:rPr>
                <w:rFonts w:ascii="Calibri" w:eastAsia="Calibri" w:hAnsi="Calibri"/>
                <w:noProof/>
                <w:sz w:val="14"/>
              </w:rPr>
            </w:pPr>
          </w:p>
        </w:tc>
        <w:tc>
          <w:tcPr>
            <w:tcW w:w="1464" w:type="dxa"/>
            <w:gridSpan w:val="8"/>
            <w:tcBorders>
              <w:left w:val="nil"/>
            </w:tcBorders>
            <w:vAlign w:val="center"/>
          </w:tcPr>
          <w:p w14:paraId="7E91801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ix) Trieda podľa OSN </w:t>
            </w:r>
            <w:r w:rsidRPr="004C1FBF">
              <w:rPr>
                <w:rFonts w:ascii="Calibri" w:hAnsi="Calibri"/>
                <w:i/>
                <w:noProof/>
                <w:sz w:val="14"/>
              </w:rPr>
              <w:t>(1):</w:t>
            </w:r>
          </w:p>
        </w:tc>
        <w:tc>
          <w:tcPr>
            <w:tcW w:w="5252" w:type="dxa"/>
            <w:gridSpan w:val="20"/>
            <w:vAlign w:val="center"/>
          </w:tcPr>
          <w:p w14:paraId="2EEC128E"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4AA5F00D"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3889" w:type="dxa"/>
            <w:gridSpan w:val="23"/>
            <w:tcBorders>
              <w:top w:val="nil"/>
              <w:bottom w:val="single" w:sz="4" w:space="0" w:color="auto"/>
              <w:right w:val="nil"/>
            </w:tcBorders>
          </w:tcPr>
          <w:p w14:paraId="1252F135"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noProof/>
                <w:sz w:val="14"/>
              </w:rPr>
              <w:t xml:space="preserve">Skutočné miesto zneškodnenia/zhodnotenia </w:t>
            </w:r>
            <w:r w:rsidRPr="004C1FBF">
              <w:rPr>
                <w:rFonts w:ascii="Calibri" w:hAnsi="Calibri"/>
                <w:i/>
                <w:noProof/>
                <w:sz w:val="14"/>
              </w:rPr>
              <w:t>(2)</w:t>
            </w:r>
          </w:p>
        </w:tc>
        <w:tc>
          <w:tcPr>
            <w:tcW w:w="2442" w:type="dxa"/>
            <w:gridSpan w:val="19"/>
            <w:tcBorders>
              <w:top w:val="nil"/>
              <w:left w:val="nil"/>
              <w:bottom w:val="single" w:sz="4" w:space="0" w:color="auto"/>
              <w:right w:val="single" w:sz="4" w:space="0" w:color="auto"/>
            </w:tcBorders>
          </w:tcPr>
          <w:p w14:paraId="12FC4AC2" w14:textId="77777777" w:rsidR="006C4191" w:rsidRPr="004C1FBF" w:rsidRDefault="006C4191" w:rsidP="006C4191">
            <w:pPr>
              <w:spacing w:before="0" w:after="0" w:line="259" w:lineRule="auto"/>
              <w:jc w:val="left"/>
              <w:rPr>
                <w:rFonts w:ascii="Calibri" w:eastAsia="Calibri" w:hAnsi="Calibri"/>
                <w:b/>
                <w:noProof/>
                <w:sz w:val="14"/>
              </w:rPr>
            </w:pPr>
          </w:p>
        </w:tc>
        <w:tc>
          <w:tcPr>
            <w:tcW w:w="1464" w:type="dxa"/>
            <w:gridSpan w:val="8"/>
            <w:tcBorders>
              <w:left w:val="nil"/>
              <w:bottom w:val="nil"/>
            </w:tcBorders>
            <w:vAlign w:val="center"/>
          </w:tcPr>
          <w:p w14:paraId="73CCB96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x) Číslo podľa OSN:</w:t>
            </w:r>
          </w:p>
        </w:tc>
        <w:tc>
          <w:tcPr>
            <w:tcW w:w="5252" w:type="dxa"/>
            <w:gridSpan w:val="20"/>
            <w:tcBorders>
              <w:bottom w:val="nil"/>
            </w:tcBorders>
            <w:vAlign w:val="center"/>
          </w:tcPr>
          <w:p w14:paraId="0FF1CF2F"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18D6A6F"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6331" w:type="dxa"/>
            <w:gridSpan w:val="42"/>
            <w:tcBorders>
              <w:top w:val="nil"/>
              <w:bottom w:val="nil"/>
              <w:right w:val="single" w:sz="4" w:space="0" w:color="auto"/>
            </w:tcBorders>
          </w:tcPr>
          <w:p w14:paraId="5AF7027B"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11. Činnosť(-ti) zneškodňovania/zhodnocovania</w:t>
            </w:r>
          </w:p>
        </w:tc>
        <w:tc>
          <w:tcPr>
            <w:tcW w:w="2655" w:type="dxa"/>
            <w:gridSpan w:val="11"/>
            <w:tcBorders>
              <w:top w:val="nil"/>
              <w:left w:val="nil"/>
              <w:bottom w:val="nil"/>
            </w:tcBorders>
            <w:vAlign w:val="center"/>
          </w:tcPr>
          <w:p w14:paraId="512707C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xi) Názov zásielky podľa OSN:</w:t>
            </w:r>
          </w:p>
        </w:tc>
        <w:tc>
          <w:tcPr>
            <w:tcW w:w="4061" w:type="dxa"/>
            <w:gridSpan w:val="17"/>
            <w:tcBorders>
              <w:top w:val="nil"/>
              <w:bottom w:val="nil"/>
            </w:tcBorders>
            <w:vAlign w:val="center"/>
          </w:tcPr>
          <w:p w14:paraId="6161D74C"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A6C833B" w14:textId="77777777" w:rsidTr="00E32A16">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5"/>
          <w:wAfter w:w="564" w:type="dxa"/>
          <w:cantSplit/>
        </w:trPr>
        <w:tc>
          <w:tcPr>
            <w:tcW w:w="1869" w:type="dxa"/>
            <w:gridSpan w:val="10"/>
            <w:tcBorders>
              <w:top w:val="nil"/>
              <w:bottom w:val="single" w:sz="4" w:space="0" w:color="auto"/>
              <w:right w:val="nil"/>
            </w:tcBorders>
          </w:tcPr>
          <w:p w14:paraId="2938E66A"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 xml:space="preserve">D kód/R kód </w:t>
            </w:r>
            <w:r w:rsidRPr="004C1FBF">
              <w:rPr>
                <w:rFonts w:ascii="Calibri" w:hAnsi="Calibri"/>
                <w:i/>
                <w:noProof/>
                <w:sz w:val="14"/>
              </w:rPr>
              <w:t>(1)</w:t>
            </w:r>
            <w:r w:rsidRPr="004C1FBF">
              <w:rPr>
                <w:rFonts w:ascii="Calibri" w:hAnsi="Calibri"/>
                <w:noProof/>
                <w:sz w:val="14"/>
              </w:rPr>
              <w:t>:</w:t>
            </w:r>
          </w:p>
        </w:tc>
        <w:tc>
          <w:tcPr>
            <w:tcW w:w="4462" w:type="dxa"/>
            <w:gridSpan w:val="32"/>
            <w:tcBorders>
              <w:top w:val="nil"/>
              <w:left w:val="nil"/>
              <w:bottom w:val="single" w:sz="4" w:space="0" w:color="auto"/>
              <w:right w:val="single" w:sz="4" w:space="0" w:color="auto"/>
            </w:tcBorders>
          </w:tcPr>
          <w:p w14:paraId="06EC2BEE" w14:textId="77777777" w:rsidR="006C4191" w:rsidRPr="004C1FBF" w:rsidRDefault="006C4191" w:rsidP="006C4191">
            <w:pPr>
              <w:spacing w:before="0" w:after="0" w:line="259" w:lineRule="auto"/>
              <w:jc w:val="left"/>
              <w:rPr>
                <w:rFonts w:ascii="Calibri" w:eastAsia="Calibri" w:hAnsi="Calibri"/>
                <w:noProof/>
                <w:sz w:val="14"/>
              </w:rPr>
            </w:pPr>
          </w:p>
        </w:tc>
        <w:tc>
          <w:tcPr>
            <w:tcW w:w="2987" w:type="dxa"/>
            <w:gridSpan w:val="12"/>
            <w:tcBorders>
              <w:top w:val="nil"/>
              <w:left w:val="nil"/>
              <w:bottom w:val="single" w:sz="4" w:space="0" w:color="auto"/>
            </w:tcBorders>
            <w:vAlign w:val="center"/>
          </w:tcPr>
          <w:p w14:paraId="2D5E0A0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xii) Colný(-é) kód(-y) (HS):</w:t>
            </w:r>
          </w:p>
        </w:tc>
        <w:tc>
          <w:tcPr>
            <w:tcW w:w="3729" w:type="dxa"/>
            <w:gridSpan w:val="16"/>
            <w:tcBorders>
              <w:top w:val="nil"/>
              <w:bottom w:val="single" w:sz="4" w:space="0" w:color="auto"/>
            </w:tcBorders>
          </w:tcPr>
          <w:p w14:paraId="0BB2EE4C"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3CFBEB95"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3047" w:type="dxa"/>
            <w:gridSpan w:val="70"/>
            <w:tcBorders>
              <w:top w:val="nil"/>
              <w:bottom w:val="nil"/>
            </w:tcBorders>
          </w:tcPr>
          <w:p w14:paraId="42039108" w14:textId="77777777" w:rsidR="004C1FBF" w:rsidRDefault="006C4191" w:rsidP="006C4191">
            <w:pPr>
              <w:spacing w:before="0" w:after="0" w:line="259" w:lineRule="auto"/>
              <w:jc w:val="left"/>
              <w:rPr>
                <w:rFonts w:ascii="Calibri" w:hAnsi="Calibri"/>
                <w:noProof/>
                <w:sz w:val="14"/>
              </w:rPr>
            </w:pPr>
            <w:r w:rsidRPr="004C1FBF">
              <w:rPr>
                <w:rFonts w:ascii="Calibri" w:hAnsi="Calibri"/>
                <w:b/>
                <w:noProof/>
                <w:sz w:val="14"/>
              </w:rPr>
              <w:t xml:space="preserve">15. Vyhlásenie vývozcu – oznamovateľa/producenta – pôvodcu odpadu </w:t>
            </w:r>
            <w:r w:rsidRPr="004C1FBF">
              <w:rPr>
                <w:rFonts w:ascii="Calibri" w:hAnsi="Calibri"/>
                <w:i/>
                <w:noProof/>
                <w:sz w:val="14"/>
              </w:rPr>
              <w:t>(4)</w:t>
            </w:r>
            <w:r w:rsidR="004C1FBF">
              <w:rPr>
                <w:rFonts w:ascii="Calibri" w:hAnsi="Calibri"/>
                <w:noProof/>
                <w:sz w:val="14"/>
              </w:rPr>
              <w:t>:</w:t>
            </w:r>
          </w:p>
          <w:p w14:paraId="17F56A4E" w14:textId="65E6866F"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Vyhlasujem, že podľa môjho najlepšieho vedomia sú vyššie uvedené informácie úplné</w:t>
            </w:r>
            <w:r w:rsidR="004C1FBF">
              <w:rPr>
                <w:rFonts w:ascii="Calibri" w:hAnsi="Calibri"/>
                <w:noProof/>
                <w:sz w:val="14"/>
              </w:rPr>
              <w:t xml:space="preserve"> a </w:t>
            </w:r>
            <w:r w:rsidRPr="004C1FBF">
              <w:rPr>
                <w:rFonts w:ascii="Calibri" w:hAnsi="Calibri"/>
                <w:noProof/>
                <w:sz w:val="14"/>
              </w:rPr>
              <w:t>pravdivé. Taktiež vyhlasujem, že boli vytvorené právne vynútiteľné písomné zmluvné povinnosti</w:t>
            </w:r>
            <w:r w:rsidR="004C1FBF">
              <w:rPr>
                <w:rFonts w:ascii="Calibri" w:hAnsi="Calibri"/>
                <w:noProof/>
                <w:sz w:val="14"/>
              </w:rPr>
              <w:t xml:space="preserve"> a </w:t>
            </w:r>
            <w:r w:rsidRPr="004C1FBF">
              <w:rPr>
                <w:rFonts w:ascii="Calibri" w:hAnsi="Calibri"/>
                <w:noProof/>
                <w:sz w:val="14"/>
              </w:rPr>
              <w:t>že cezhraničný pohyb bude krytý platným poistením alebo inou platnou finančnou zárukou</w:t>
            </w:r>
            <w:r w:rsidR="004C1FBF">
              <w:rPr>
                <w:rFonts w:ascii="Calibri" w:hAnsi="Calibri"/>
                <w:noProof/>
                <w:sz w:val="14"/>
              </w:rPr>
              <w:t xml:space="preserve"> a </w:t>
            </w:r>
            <w:r w:rsidRPr="004C1FBF">
              <w:rPr>
                <w:rFonts w:ascii="Calibri" w:hAnsi="Calibri"/>
                <w:noProof/>
                <w:sz w:val="14"/>
              </w:rPr>
              <w:t>že od príslušných orgánov dotknutých krajín boli získané všetky potrebné súhlasy.</w:t>
            </w:r>
          </w:p>
        </w:tc>
      </w:tr>
      <w:tr w:rsidR="006C4191" w:rsidRPr="004C1FBF" w14:paraId="63D264EC"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2789844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5296" w:type="dxa"/>
            <w:gridSpan w:val="37"/>
            <w:tcBorders>
              <w:top w:val="nil"/>
              <w:left w:val="nil"/>
              <w:bottom w:val="nil"/>
              <w:right w:val="nil"/>
            </w:tcBorders>
          </w:tcPr>
          <w:p w14:paraId="61A466C4" w14:textId="77777777" w:rsidR="006C4191" w:rsidRPr="004C1FBF" w:rsidRDefault="006C4191" w:rsidP="006C4191">
            <w:pPr>
              <w:spacing w:before="0" w:after="0" w:line="259" w:lineRule="auto"/>
              <w:jc w:val="left"/>
              <w:rPr>
                <w:rFonts w:ascii="Calibri" w:eastAsia="Calibri" w:hAnsi="Calibri"/>
                <w:noProof/>
                <w:sz w:val="14"/>
              </w:rPr>
            </w:pPr>
          </w:p>
        </w:tc>
        <w:tc>
          <w:tcPr>
            <w:tcW w:w="6701" w:type="dxa"/>
            <w:gridSpan w:val="27"/>
            <w:tcBorders>
              <w:top w:val="nil"/>
              <w:left w:val="nil"/>
              <w:bottom w:val="nil"/>
            </w:tcBorders>
          </w:tcPr>
          <w:p w14:paraId="7B07584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r>
      <w:tr w:rsidR="006C4191" w:rsidRPr="004C1FBF" w14:paraId="623C3A8C"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050" w:type="dxa"/>
            <w:gridSpan w:val="6"/>
            <w:tcBorders>
              <w:top w:val="nil"/>
              <w:bottom w:val="nil"/>
              <w:right w:val="nil"/>
            </w:tcBorders>
          </w:tcPr>
          <w:p w14:paraId="1976965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w:t>
            </w:r>
          </w:p>
        </w:tc>
        <w:tc>
          <w:tcPr>
            <w:tcW w:w="11997" w:type="dxa"/>
            <w:gridSpan w:val="64"/>
            <w:tcBorders>
              <w:top w:val="nil"/>
              <w:left w:val="nil"/>
              <w:bottom w:val="nil"/>
            </w:tcBorders>
          </w:tcPr>
          <w:p w14:paraId="75734573"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5AA06BB7"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3047" w:type="dxa"/>
            <w:gridSpan w:val="70"/>
            <w:tcBorders>
              <w:bottom w:val="nil"/>
            </w:tcBorders>
          </w:tcPr>
          <w:p w14:paraId="3B9EEABF" w14:textId="5EE5CFF8"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16. Vyplní ktorákoľvek osoba</w:t>
            </w:r>
            <w:r w:rsidR="004C1FBF">
              <w:rPr>
                <w:rFonts w:ascii="Calibri" w:hAnsi="Calibri"/>
                <w:b/>
                <w:noProof/>
                <w:sz w:val="14"/>
              </w:rPr>
              <w:t xml:space="preserve"> s </w:t>
            </w:r>
            <w:r w:rsidRPr="004C1FBF">
              <w:rPr>
                <w:rFonts w:ascii="Calibri" w:hAnsi="Calibri"/>
                <w:b/>
                <w:noProof/>
                <w:sz w:val="14"/>
              </w:rPr>
              <w:t xml:space="preserve">účasťou na cezhraničnom pohybe, ak sa vyžadujú doplňujúce informácie </w:t>
            </w:r>
          </w:p>
        </w:tc>
      </w:tr>
      <w:tr w:rsidR="006C4191" w:rsidRPr="004C1FBF" w14:paraId="19AE19C3"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Height w:val="165"/>
        </w:trPr>
        <w:tc>
          <w:tcPr>
            <w:tcW w:w="13047" w:type="dxa"/>
            <w:gridSpan w:val="70"/>
            <w:tcBorders>
              <w:top w:val="nil"/>
            </w:tcBorders>
          </w:tcPr>
          <w:p w14:paraId="6025800B"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6E9BF7EF"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Height w:val="540"/>
        </w:trPr>
        <w:tc>
          <w:tcPr>
            <w:tcW w:w="13047" w:type="dxa"/>
            <w:gridSpan w:val="70"/>
            <w:tcBorders>
              <w:top w:val="nil"/>
            </w:tcBorders>
          </w:tcPr>
          <w:p w14:paraId="471F19AB"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17. Odpad prijatý dovozcom – príjemcom (ak ním nie je zariadenie):</w:t>
            </w:r>
          </w:p>
          <w:tbl>
            <w:tblPr>
              <w:tblW w:w="10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1"/>
              <w:gridCol w:w="4411"/>
              <w:gridCol w:w="5436"/>
            </w:tblGrid>
            <w:tr w:rsidR="006C4191" w:rsidRPr="004C1FBF" w14:paraId="7EFD63BF" w14:textId="77777777" w:rsidTr="0052191C">
              <w:trPr>
                <w:cantSplit/>
              </w:trPr>
              <w:tc>
                <w:tcPr>
                  <w:tcW w:w="894" w:type="dxa"/>
                  <w:tcBorders>
                    <w:top w:val="nil"/>
                    <w:bottom w:val="nil"/>
                    <w:right w:val="nil"/>
                  </w:tcBorders>
                </w:tcPr>
                <w:p w14:paraId="0F28881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4378" w:type="dxa"/>
                  <w:tcBorders>
                    <w:top w:val="nil"/>
                    <w:left w:val="nil"/>
                    <w:bottom w:val="nil"/>
                    <w:right w:val="nil"/>
                  </w:tcBorders>
                </w:tcPr>
                <w:p w14:paraId="20F8D0F0" w14:textId="77777777" w:rsidR="006C4191" w:rsidRPr="004C1FBF" w:rsidRDefault="006C4191" w:rsidP="006C4191">
                  <w:pPr>
                    <w:spacing w:before="0" w:after="0" w:line="259" w:lineRule="auto"/>
                    <w:jc w:val="left"/>
                    <w:rPr>
                      <w:rFonts w:ascii="Calibri" w:eastAsia="Calibri" w:hAnsi="Calibri"/>
                      <w:noProof/>
                      <w:sz w:val="14"/>
                    </w:rPr>
                  </w:pPr>
                </w:p>
              </w:tc>
              <w:tc>
                <w:tcPr>
                  <w:tcW w:w="5396" w:type="dxa"/>
                  <w:tcBorders>
                    <w:top w:val="nil"/>
                    <w:left w:val="nil"/>
                    <w:bottom w:val="nil"/>
                  </w:tcBorders>
                </w:tcPr>
                <w:p w14:paraId="04745C1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r>
            <w:tr w:rsidR="006C4191" w:rsidRPr="004C1FBF" w14:paraId="2D4CAFEE" w14:textId="77777777" w:rsidTr="0052191C">
              <w:trPr>
                <w:cantSplit/>
              </w:trPr>
              <w:tc>
                <w:tcPr>
                  <w:tcW w:w="894" w:type="dxa"/>
                  <w:tcBorders>
                    <w:top w:val="nil"/>
                    <w:bottom w:val="nil"/>
                    <w:right w:val="nil"/>
                  </w:tcBorders>
                </w:tcPr>
                <w:p w14:paraId="59E8999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w:t>
                  </w:r>
                </w:p>
              </w:tc>
              <w:tc>
                <w:tcPr>
                  <w:tcW w:w="9774" w:type="dxa"/>
                  <w:gridSpan w:val="2"/>
                  <w:tcBorders>
                    <w:top w:val="nil"/>
                    <w:left w:val="nil"/>
                    <w:bottom w:val="nil"/>
                  </w:tcBorders>
                </w:tcPr>
                <w:p w14:paraId="4B58EB6E" w14:textId="77777777" w:rsidR="006C4191" w:rsidRPr="004C1FBF" w:rsidRDefault="006C4191" w:rsidP="006C4191">
                  <w:pPr>
                    <w:spacing w:before="0" w:after="0" w:line="259" w:lineRule="auto"/>
                    <w:jc w:val="left"/>
                    <w:rPr>
                      <w:rFonts w:ascii="Calibri" w:eastAsia="Calibri" w:hAnsi="Calibri"/>
                      <w:noProof/>
                      <w:sz w:val="14"/>
                    </w:rPr>
                  </w:pPr>
                </w:p>
              </w:tc>
            </w:tr>
          </w:tbl>
          <w:p w14:paraId="7206168C" w14:textId="1DD6F54E"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1FBB628"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5"/>
          <w:wAfter w:w="564" w:type="dxa"/>
          <w:cantSplit/>
        </w:trPr>
        <w:tc>
          <w:tcPr>
            <w:tcW w:w="13047" w:type="dxa"/>
            <w:gridSpan w:val="70"/>
            <w:tcBorders>
              <w:bottom w:val="nil"/>
            </w:tcBorders>
          </w:tcPr>
          <w:p w14:paraId="70838E6C" w14:textId="77777777" w:rsidR="006C4191" w:rsidRPr="004C1FBF" w:rsidRDefault="006C4191" w:rsidP="006C4191">
            <w:pPr>
              <w:spacing w:before="0" w:after="0"/>
              <w:jc w:val="center"/>
              <w:rPr>
                <w:rFonts w:eastAsia="Times New Roman"/>
                <w:b/>
                <w:noProof/>
                <w:sz w:val="14"/>
                <w:szCs w:val="20"/>
              </w:rPr>
            </w:pPr>
            <w:r w:rsidRPr="004C1FBF">
              <w:rPr>
                <w:b/>
                <w:noProof/>
                <w:sz w:val="14"/>
                <w:szCs w:val="20"/>
              </w:rPr>
              <w:t>VYPLNÍ ZARIADENIE NA ZNEŠKODNENIE/ZHODNOTENIE ODPADU</w:t>
            </w:r>
          </w:p>
        </w:tc>
      </w:tr>
      <w:tr w:rsidR="00BE4F7F" w:rsidRPr="004C1FBF" w14:paraId="6965A1D4"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6"/>
          <w:wAfter w:w="820" w:type="dxa"/>
          <w:cantSplit/>
        </w:trPr>
        <w:tc>
          <w:tcPr>
            <w:tcW w:w="3945" w:type="dxa"/>
            <w:gridSpan w:val="26"/>
            <w:tcBorders>
              <w:bottom w:val="nil"/>
              <w:right w:val="nil"/>
            </w:tcBorders>
          </w:tcPr>
          <w:p w14:paraId="3087C5D1"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18. Odpad prijatý zariadením na zneškodnenie </w:t>
            </w:r>
          </w:p>
        </w:tc>
        <w:tc>
          <w:tcPr>
            <w:tcW w:w="600" w:type="dxa"/>
            <w:gridSpan w:val="3"/>
            <w:tcBorders>
              <w:left w:val="nil"/>
              <w:bottom w:val="nil"/>
              <w:right w:val="nil"/>
            </w:tcBorders>
            <w:vAlign w:val="bottom"/>
          </w:tcPr>
          <w:p w14:paraId="63BCBFF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2459" w:type="dxa"/>
            <w:gridSpan w:val="17"/>
            <w:tcBorders>
              <w:left w:val="nil"/>
              <w:bottom w:val="nil"/>
              <w:right w:val="nil"/>
            </w:tcBorders>
          </w:tcPr>
          <w:p w14:paraId="5B1E2E51" w14:textId="69E2805D"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alebo</w:t>
            </w:r>
            <w:r w:rsidR="004C1FBF">
              <w:rPr>
                <w:rFonts w:ascii="Calibri" w:hAnsi="Calibri"/>
                <w:b/>
                <w:noProof/>
                <w:sz w:val="14"/>
              </w:rPr>
              <w:t xml:space="preserve"> v </w:t>
            </w:r>
            <w:r w:rsidRPr="004C1FBF">
              <w:rPr>
                <w:rFonts w:ascii="Calibri" w:hAnsi="Calibri"/>
                <w:b/>
                <w:noProof/>
                <w:sz w:val="14"/>
              </w:rPr>
              <w:t>zariadení na zhodnotenie odpadu</w:t>
            </w:r>
          </w:p>
        </w:tc>
        <w:tc>
          <w:tcPr>
            <w:tcW w:w="791" w:type="dxa"/>
            <w:gridSpan w:val="4"/>
            <w:tcBorders>
              <w:left w:val="nil"/>
              <w:bottom w:val="nil"/>
              <w:right w:val="nil"/>
            </w:tcBorders>
            <w:vAlign w:val="bottom"/>
          </w:tcPr>
          <w:p w14:paraId="2FE3B85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4996" w:type="dxa"/>
            <w:gridSpan w:val="19"/>
            <w:tcBorders>
              <w:bottom w:val="nil"/>
            </w:tcBorders>
            <w:vAlign w:val="bottom"/>
          </w:tcPr>
          <w:p w14:paraId="4E24809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 xml:space="preserve">19. Potvrdzujem, že zneškodnenie/zhodnotenie </w:t>
            </w:r>
          </w:p>
        </w:tc>
      </w:tr>
      <w:tr w:rsidR="00BE4F7F" w:rsidRPr="004C1FBF" w14:paraId="629B450D"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6"/>
          <w:wAfter w:w="820" w:type="dxa"/>
          <w:cantSplit/>
        </w:trPr>
        <w:tc>
          <w:tcPr>
            <w:tcW w:w="2091" w:type="dxa"/>
            <w:gridSpan w:val="12"/>
            <w:tcBorders>
              <w:top w:val="nil"/>
              <w:bottom w:val="nil"/>
              <w:right w:val="nil"/>
            </w:tcBorders>
          </w:tcPr>
          <w:p w14:paraId="7AFE29B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 prijatia:</w:t>
            </w:r>
          </w:p>
        </w:tc>
        <w:tc>
          <w:tcPr>
            <w:tcW w:w="1944" w:type="dxa"/>
            <w:gridSpan w:val="15"/>
            <w:tcBorders>
              <w:top w:val="nil"/>
              <w:left w:val="nil"/>
              <w:bottom w:val="nil"/>
              <w:right w:val="nil"/>
            </w:tcBorders>
          </w:tcPr>
          <w:p w14:paraId="03933A4F" w14:textId="77777777" w:rsidR="006C4191" w:rsidRPr="004C1FBF" w:rsidRDefault="006C4191" w:rsidP="006C4191">
            <w:pPr>
              <w:spacing w:before="0" w:after="0" w:line="259" w:lineRule="auto"/>
              <w:jc w:val="left"/>
              <w:rPr>
                <w:rFonts w:ascii="Calibri" w:eastAsia="Calibri" w:hAnsi="Calibri"/>
                <w:noProof/>
                <w:sz w:val="14"/>
              </w:rPr>
            </w:pPr>
          </w:p>
        </w:tc>
        <w:tc>
          <w:tcPr>
            <w:tcW w:w="510" w:type="dxa"/>
            <w:gridSpan w:val="2"/>
            <w:tcBorders>
              <w:top w:val="nil"/>
              <w:left w:val="nil"/>
              <w:bottom w:val="nil"/>
              <w:right w:val="nil"/>
            </w:tcBorders>
          </w:tcPr>
          <w:p w14:paraId="4230A0A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Prijaté:</w:t>
            </w:r>
          </w:p>
        </w:tc>
        <w:tc>
          <w:tcPr>
            <w:tcW w:w="1308" w:type="dxa"/>
            <w:gridSpan w:val="9"/>
            <w:tcBorders>
              <w:top w:val="nil"/>
              <w:left w:val="nil"/>
              <w:bottom w:val="nil"/>
              <w:right w:val="nil"/>
            </w:tcBorders>
          </w:tcPr>
          <w:p w14:paraId="5E90B44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1151" w:type="dxa"/>
            <w:gridSpan w:val="8"/>
            <w:tcBorders>
              <w:top w:val="nil"/>
              <w:left w:val="nil"/>
              <w:bottom w:val="nil"/>
              <w:right w:val="nil"/>
            </w:tcBorders>
          </w:tcPr>
          <w:p w14:paraId="706036A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Odmietnuté*:</w:t>
            </w:r>
          </w:p>
        </w:tc>
        <w:tc>
          <w:tcPr>
            <w:tcW w:w="791" w:type="dxa"/>
            <w:gridSpan w:val="4"/>
            <w:tcBorders>
              <w:top w:val="nil"/>
              <w:left w:val="nil"/>
              <w:bottom w:val="nil"/>
              <w:right w:val="nil"/>
            </w:tcBorders>
          </w:tcPr>
          <w:p w14:paraId="361D3CA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sym w:font="Webdings" w:char="F063"/>
            </w:r>
          </w:p>
        </w:tc>
        <w:tc>
          <w:tcPr>
            <w:tcW w:w="4996" w:type="dxa"/>
            <w:gridSpan w:val="19"/>
            <w:tcBorders>
              <w:top w:val="nil"/>
              <w:bottom w:val="nil"/>
            </w:tcBorders>
          </w:tcPr>
          <w:p w14:paraId="1AAC649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vyššie uvedeného odpadu bolo ukončené.</w:t>
            </w:r>
          </w:p>
        </w:tc>
      </w:tr>
      <w:tr w:rsidR="006C4191" w:rsidRPr="004C1FBF" w14:paraId="7FB2F7D4"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3"/>
          <w:wAfter w:w="265" w:type="dxa"/>
          <w:cantSplit/>
          <w:trHeight w:val="234"/>
        </w:trPr>
        <w:tc>
          <w:tcPr>
            <w:tcW w:w="2215" w:type="dxa"/>
            <w:gridSpan w:val="13"/>
            <w:tcBorders>
              <w:top w:val="nil"/>
              <w:bottom w:val="nil"/>
              <w:right w:val="nil"/>
            </w:tcBorders>
          </w:tcPr>
          <w:p w14:paraId="79B4E1E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Prijaté množstvo:</w:t>
            </w:r>
          </w:p>
        </w:tc>
        <w:tc>
          <w:tcPr>
            <w:tcW w:w="454" w:type="dxa"/>
            <w:gridSpan w:val="2"/>
            <w:tcBorders>
              <w:top w:val="nil"/>
              <w:left w:val="nil"/>
              <w:bottom w:val="nil"/>
              <w:right w:val="nil"/>
            </w:tcBorders>
          </w:tcPr>
          <w:p w14:paraId="2B4B677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 kg:</w:t>
            </w:r>
          </w:p>
        </w:tc>
        <w:tc>
          <w:tcPr>
            <w:tcW w:w="1169" w:type="dxa"/>
            <w:gridSpan w:val="9"/>
            <w:tcBorders>
              <w:top w:val="nil"/>
              <w:left w:val="nil"/>
              <w:bottom w:val="nil"/>
              <w:right w:val="nil"/>
            </w:tcBorders>
          </w:tcPr>
          <w:p w14:paraId="06CDD099" w14:textId="77777777" w:rsidR="006C4191" w:rsidRPr="004C1FBF" w:rsidRDefault="006C4191" w:rsidP="006C4191">
            <w:pPr>
              <w:spacing w:before="0" w:after="0" w:line="259" w:lineRule="auto"/>
              <w:jc w:val="left"/>
              <w:rPr>
                <w:rFonts w:ascii="Calibri" w:eastAsia="Calibri" w:hAnsi="Calibri"/>
                <w:noProof/>
                <w:sz w:val="14"/>
              </w:rPr>
            </w:pPr>
          </w:p>
        </w:tc>
        <w:tc>
          <w:tcPr>
            <w:tcW w:w="672" w:type="dxa"/>
            <w:gridSpan w:val="5"/>
            <w:tcBorders>
              <w:top w:val="nil"/>
              <w:left w:val="nil"/>
              <w:bottom w:val="nil"/>
              <w:right w:val="nil"/>
            </w:tcBorders>
          </w:tcPr>
          <w:p w14:paraId="20C83B2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 litroch:</w:t>
            </w:r>
          </w:p>
        </w:tc>
        <w:tc>
          <w:tcPr>
            <w:tcW w:w="1207" w:type="dxa"/>
            <w:gridSpan w:val="7"/>
            <w:tcBorders>
              <w:top w:val="nil"/>
              <w:left w:val="nil"/>
              <w:bottom w:val="nil"/>
              <w:right w:val="nil"/>
            </w:tcBorders>
          </w:tcPr>
          <w:p w14:paraId="3C92ECAA" w14:textId="77777777" w:rsidR="006C4191" w:rsidRPr="004C1FBF" w:rsidRDefault="006C4191" w:rsidP="006C4191">
            <w:pPr>
              <w:spacing w:before="0" w:after="0" w:line="259" w:lineRule="auto"/>
              <w:jc w:val="left"/>
              <w:rPr>
                <w:rFonts w:ascii="Calibri" w:eastAsia="Calibri" w:hAnsi="Calibri"/>
                <w:noProof/>
                <w:sz w:val="14"/>
              </w:rPr>
            </w:pPr>
          </w:p>
        </w:tc>
        <w:tc>
          <w:tcPr>
            <w:tcW w:w="2283" w:type="dxa"/>
            <w:gridSpan w:val="15"/>
            <w:tcBorders>
              <w:top w:val="nil"/>
              <w:left w:val="nil"/>
              <w:bottom w:val="nil"/>
              <w:right w:val="nil"/>
            </w:tcBorders>
          </w:tcPr>
          <w:p w14:paraId="6B8DFBE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i/>
                <w:noProof/>
                <w:sz w:val="14"/>
              </w:rPr>
              <w:t>* bezodkladne kontaktujte príslušné orgány</w:t>
            </w:r>
          </w:p>
        </w:tc>
        <w:tc>
          <w:tcPr>
            <w:tcW w:w="5266" w:type="dxa"/>
            <w:gridSpan w:val="20"/>
            <w:tcBorders>
              <w:top w:val="nil"/>
              <w:bottom w:val="nil"/>
            </w:tcBorders>
          </w:tcPr>
          <w:p w14:paraId="41053444" w14:textId="7BB99456" w:rsidR="006C4191" w:rsidRPr="004C1FBF" w:rsidRDefault="00DF18DA" w:rsidP="00DF18DA">
            <w:pPr>
              <w:spacing w:before="0" w:after="0" w:line="259" w:lineRule="auto"/>
              <w:jc w:val="left"/>
              <w:rPr>
                <w:rFonts w:ascii="Calibri" w:eastAsia="Calibri" w:hAnsi="Calibri"/>
                <w:noProof/>
                <w:sz w:val="14"/>
              </w:rPr>
            </w:pPr>
            <w:r w:rsidRPr="004C1FBF">
              <w:rPr>
                <w:rFonts w:ascii="Calibri" w:hAnsi="Calibri"/>
                <w:noProof/>
                <w:sz w:val="14"/>
              </w:rPr>
              <w:t xml:space="preserve"> Množstvo pripravené na opätovné použitie alebo</w:t>
            </w:r>
            <w:r w:rsidR="00E32A16" w:rsidRPr="004C1FBF">
              <w:rPr>
                <w:noProof/>
              </w:rPr>
              <w:br/>
            </w:r>
            <w:r w:rsidRPr="004C1FBF">
              <w:rPr>
                <w:rFonts w:ascii="Calibri" w:hAnsi="Calibri"/>
                <w:noProof/>
                <w:sz w:val="14"/>
              </w:rPr>
              <w:t>recyklované:</w:t>
            </w:r>
          </w:p>
        </w:tc>
      </w:tr>
      <w:tr w:rsidR="006C4191" w:rsidRPr="004C1FBF" w14:paraId="02CBE87F"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After w:w="50" w:type="dxa"/>
          <w:cantSplit/>
          <w:trHeight w:val="234"/>
        </w:trPr>
        <w:tc>
          <w:tcPr>
            <w:tcW w:w="3560" w:type="dxa"/>
            <w:gridSpan w:val="20"/>
            <w:tcBorders>
              <w:top w:val="nil"/>
              <w:bottom w:val="nil"/>
              <w:right w:val="nil"/>
            </w:tcBorders>
          </w:tcPr>
          <w:p w14:paraId="0FDA8C2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Približný dátum zneškodnenia/zhodnotenia:</w:t>
            </w:r>
          </w:p>
        </w:tc>
        <w:tc>
          <w:tcPr>
            <w:tcW w:w="2220" w:type="dxa"/>
            <w:gridSpan w:val="18"/>
            <w:tcBorders>
              <w:top w:val="nil"/>
              <w:left w:val="nil"/>
              <w:bottom w:val="nil"/>
              <w:right w:val="nil"/>
            </w:tcBorders>
          </w:tcPr>
          <w:p w14:paraId="4E3EC19A" w14:textId="77777777" w:rsidR="006C4191" w:rsidRPr="004C1FBF" w:rsidRDefault="006C4191" w:rsidP="006C4191">
            <w:pPr>
              <w:spacing w:before="0" w:after="0" w:line="259" w:lineRule="auto"/>
              <w:jc w:val="left"/>
              <w:rPr>
                <w:rFonts w:ascii="Calibri" w:eastAsia="Calibri" w:hAnsi="Calibri"/>
                <w:noProof/>
                <w:sz w:val="14"/>
              </w:rPr>
            </w:pPr>
          </w:p>
        </w:tc>
        <w:tc>
          <w:tcPr>
            <w:tcW w:w="2220" w:type="dxa"/>
            <w:gridSpan w:val="13"/>
            <w:tcBorders>
              <w:top w:val="nil"/>
              <w:left w:val="nil"/>
              <w:bottom w:val="nil"/>
              <w:right w:val="nil"/>
            </w:tcBorders>
          </w:tcPr>
          <w:p w14:paraId="58961533" w14:textId="77777777" w:rsidR="006C4191" w:rsidRPr="004C1FBF" w:rsidRDefault="006C4191" w:rsidP="006C4191">
            <w:pPr>
              <w:spacing w:before="0" w:after="0" w:line="259" w:lineRule="auto"/>
              <w:jc w:val="left"/>
              <w:rPr>
                <w:rFonts w:ascii="Calibri" w:eastAsia="Calibri" w:hAnsi="Calibri"/>
                <w:noProof/>
                <w:sz w:val="14"/>
              </w:rPr>
            </w:pPr>
          </w:p>
        </w:tc>
        <w:tc>
          <w:tcPr>
            <w:tcW w:w="5481" w:type="dxa"/>
            <w:gridSpan w:val="22"/>
            <w:tcBorders>
              <w:top w:val="nil"/>
              <w:bottom w:val="nil"/>
            </w:tcBorders>
          </w:tcPr>
          <w:p w14:paraId="10B820B8" w14:textId="151C739A" w:rsidR="006C4191" w:rsidRPr="004C1FBF" w:rsidRDefault="00DF18DA" w:rsidP="006C4191">
            <w:pPr>
              <w:spacing w:before="0" w:after="0" w:line="259" w:lineRule="auto"/>
              <w:jc w:val="left"/>
              <w:rPr>
                <w:rFonts w:ascii="Calibri" w:eastAsia="Calibri" w:hAnsi="Calibri"/>
                <w:noProof/>
                <w:sz w:val="14"/>
              </w:rPr>
            </w:pPr>
            <w:r w:rsidRPr="004C1FBF">
              <w:rPr>
                <w:rFonts w:ascii="Calibri" w:hAnsi="Calibri"/>
                <w:noProof/>
                <w:sz w:val="14"/>
              </w:rPr>
              <w:t xml:space="preserve"> Množstvo zhodnotené iným spôsobom:</w:t>
            </w:r>
          </w:p>
        </w:tc>
      </w:tr>
      <w:tr w:rsidR="006C4191" w:rsidRPr="004C1FBF" w14:paraId="596133A4"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After w:w="50" w:type="dxa"/>
          <w:cantSplit/>
          <w:trHeight w:val="234"/>
        </w:trPr>
        <w:tc>
          <w:tcPr>
            <w:tcW w:w="4741" w:type="dxa"/>
            <w:gridSpan w:val="30"/>
            <w:tcBorders>
              <w:top w:val="nil"/>
              <w:bottom w:val="nil"/>
              <w:right w:val="nil"/>
            </w:tcBorders>
          </w:tcPr>
          <w:p w14:paraId="63A305B5"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Činnosť zneškodňovania/zhodnocovania (1):</w:t>
            </w:r>
          </w:p>
        </w:tc>
        <w:tc>
          <w:tcPr>
            <w:tcW w:w="3259" w:type="dxa"/>
            <w:gridSpan w:val="21"/>
            <w:tcBorders>
              <w:top w:val="nil"/>
              <w:left w:val="nil"/>
              <w:bottom w:val="nil"/>
              <w:right w:val="nil"/>
            </w:tcBorders>
          </w:tcPr>
          <w:p w14:paraId="001EEC18" w14:textId="77777777" w:rsidR="006C4191" w:rsidRPr="004C1FBF" w:rsidRDefault="006C4191" w:rsidP="006C4191">
            <w:pPr>
              <w:spacing w:before="0" w:after="0" w:line="259" w:lineRule="auto"/>
              <w:jc w:val="left"/>
              <w:rPr>
                <w:rFonts w:ascii="Calibri" w:eastAsia="Calibri" w:hAnsi="Calibri"/>
                <w:noProof/>
                <w:sz w:val="14"/>
              </w:rPr>
            </w:pPr>
          </w:p>
        </w:tc>
        <w:tc>
          <w:tcPr>
            <w:tcW w:w="5481" w:type="dxa"/>
            <w:gridSpan w:val="22"/>
            <w:tcBorders>
              <w:top w:val="nil"/>
              <w:bottom w:val="nil"/>
            </w:tcBorders>
          </w:tcPr>
          <w:p w14:paraId="3D53F816" w14:textId="40B7B890" w:rsidR="006C4191" w:rsidRPr="004C1FBF" w:rsidRDefault="00B42D5E" w:rsidP="006C4191">
            <w:pPr>
              <w:spacing w:before="0" w:after="0" w:line="259" w:lineRule="auto"/>
              <w:jc w:val="left"/>
              <w:rPr>
                <w:rFonts w:ascii="Calibri" w:eastAsia="Calibri" w:hAnsi="Calibri"/>
                <w:noProof/>
                <w:sz w:val="14"/>
              </w:rPr>
            </w:pPr>
            <w:r w:rsidRPr="004C1FBF">
              <w:rPr>
                <w:rFonts w:ascii="Calibri" w:hAnsi="Calibri"/>
                <w:noProof/>
                <w:sz w:val="14"/>
              </w:rPr>
              <w:t>Dátum:</w:t>
            </w:r>
          </w:p>
        </w:tc>
      </w:tr>
      <w:tr w:rsidR="006C4191" w:rsidRPr="004C1FBF" w14:paraId="498244D6"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After w:w="50" w:type="dxa"/>
          <w:cantSplit/>
          <w:trHeight w:val="234"/>
        </w:trPr>
        <w:tc>
          <w:tcPr>
            <w:tcW w:w="1929" w:type="dxa"/>
            <w:gridSpan w:val="11"/>
            <w:tcBorders>
              <w:top w:val="nil"/>
              <w:bottom w:val="nil"/>
              <w:right w:val="nil"/>
            </w:tcBorders>
          </w:tcPr>
          <w:p w14:paraId="01070608"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Dátum:</w:t>
            </w:r>
          </w:p>
        </w:tc>
        <w:tc>
          <w:tcPr>
            <w:tcW w:w="6071" w:type="dxa"/>
            <w:gridSpan w:val="40"/>
            <w:tcBorders>
              <w:top w:val="nil"/>
              <w:left w:val="nil"/>
              <w:bottom w:val="nil"/>
              <w:right w:val="nil"/>
            </w:tcBorders>
          </w:tcPr>
          <w:p w14:paraId="057F0028" w14:textId="77777777" w:rsidR="006C4191" w:rsidRPr="004C1FBF" w:rsidRDefault="006C4191" w:rsidP="006C4191">
            <w:pPr>
              <w:spacing w:before="0" w:after="0" w:line="259" w:lineRule="auto"/>
              <w:jc w:val="left"/>
              <w:rPr>
                <w:rFonts w:ascii="Calibri" w:eastAsia="Calibri" w:hAnsi="Calibri"/>
                <w:noProof/>
                <w:sz w:val="14"/>
              </w:rPr>
            </w:pPr>
          </w:p>
        </w:tc>
        <w:tc>
          <w:tcPr>
            <w:tcW w:w="5481" w:type="dxa"/>
            <w:gridSpan w:val="22"/>
            <w:tcBorders>
              <w:top w:val="nil"/>
              <w:bottom w:val="nil"/>
            </w:tcBorders>
          </w:tcPr>
          <w:p w14:paraId="7435A831" w14:textId="253DD536" w:rsidR="006C4191" w:rsidRPr="004C1FBF" w:rsidRDefault="00B42D5E"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r>
      <w:tr w:rsidR="006C4191" w:rsidRPr="004C1FBF" w14:paraId="2A2E3B0F"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After w:w="50" w:type="dxa"/>
          <w:cantSplit/>
          <w:trHeight w:val="234"/>
        </w:trPr>
        <w:tc>
          <w:tcPr>
            <w:tcW w:w="1929" w:type="dxa"/>
            <w:gridSpan w:val="11"/>
            <w:tcBorders>
              <w:top w:val="nil"/>
              <w:bottom w:val="nil"/>
              <w:right w:val="nil"/>
            </w:tcBorders>
          </w:tcPr>
          <w:p w14:paraId="2597A90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Meno/názov:</w:t>
            </w:r>
          </w:p>
        </w:tc>
        <w:tc>
          <w:tcPr>
            <w:tcW w:w="6071" w:type="dxa"/>
            <w:gridSpan w:val="40"/>
            <w:tcBorders>
              <w:top w:val="nil"/>
              <w:left w:val="nil"/>
              <w:bottom w:val="nil"/>
              <w:right w:val="nil"/>
            </w:tcBorders>
          </w:tcPr>
          <w:p w14:paraId="463C1881" w14:textId="77777777" w:rsidR="006C4191" w:rsidRPr="004C1FBF" w:rsidRDefault="006C4191" w:rsidP="006C4191">
            <w:pPr>
              <w:spacing w:before="0" w:after="0" w:line="259" w:lineRule="auto"/>
              <w:jc w:val="left"/>
              <w:rPr>
                <w:rFonts w:ascii="Calibri" w:eastAsia="Calibri" w:hAnsi="Calibri"/>
                <w:noProof/>
                <w:sz w:val="14"/>
              </w:rPr>
            </w:pPr>
          </w:p>
        </w:tc>
        <w:tc>
          <w:tcPr>
            <w:tcW w:w="5481" w:type="dxa"/>
            <w:gridSpan w:val="22"/>
            <w:vMerge w:val="restart"/>
            <w:tcBorders>
              <w:top w:val="nil"/>
              <w:bottom w:val="nil"/>
            </w:tcBorders>
          </w:tcPr>
          <w:p w14:paraId="0A84F817" w14:textId="04DE9F40" w:rsidR="006C4191" w:rsidRPr="004C1FBF" w:rsidRDefault="00B42D5E" w:rsidP="006C4191">
            <w:pPr>
              <w:spacing w:before="0" w:after="0" w:line="259" w:lineRule="auto"/>
              <w:jc w:val="left"/>
              <w:rPr>
                <w:rFonts w:ascii="Calibri" w:eastAsia="Calibri" w:hAnsi="Calibri"/>
                <w:noProof/>
                <w:sz w:val="14"/>
              </w:rPr>
            </w:pPr>
            <w:r w:rsidRPr="004C1FBF">
              <w:rPr>
                <w:rFonts w:ascii="Calibri" w:hAnsi="Calibri"/>
                <w:noProof/>
                <w:sz w:val="14"/>
              </w:rPr>
              <w:t>Podpis</w:t>
            </w:r>
            <w:r w:rsidR="004C1FBF">
              <w:rPr>
                <w:rFonts w:ascii="Calibri" w:hAnsi="Calibri"/>
                <w:noProof/>
                <w:sz w:val="14"/>
              </w:rPr>
              <w:t xml:space="preserve"> a </w:t>
            </w:r>
            <w:r w:rsidRPr="004C1FBF">
              <w:rPr>
                <w:rFonts w:ascii="Calibri" w:hAnsi="Calibri"/>
                <w:noProof/>
                <w:sz w:val="14"/>
              </w:rPr>
              <w:t>pečiatka:</w:t>
            </w:r>
          </w:p>
        </w:tc>
      </w:tr>
      <w:tr w:rsidR="006C4191" w:rsidRPr="004C1FBF" w14:paraId="41EA4142" w14:textId="77777777" w:rsidTr="00E3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After w:w="50" w:type="dxa"/>
          <w:cantSplit/>
          <w:trHeight w:val="234"/>
        </w:trPr>
        <w:tc>
          <w:tcPr>
            <w:tcW w:w="8000" w:type="dxa"/>
            <w:gridSpan w:val="51"/>
            <w:tcBorders>
              <w:top w:val="nil"/>
              <w:bottom w:val="nil"/>
              <w:right w:val="nil"/>
            </w:tcBorders>
          </w:tcPr>
          <w:p w14:paraId="4A9C8AD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5481" w:type="dxa"/>
            <w:gridSpan w:val="22"/>
            <w:vMerge/>
            <w:tcBorders>
              <w:top w:val="nil"/>
              <w:bottom w:val="nil"/>
            </w:tcBorders>
          </w:tcPr>
          <w:p w14:paraId="72870C28"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586CB920" w14:textId="77777777" w:rsidTr="00E32A16">
        <w:tblPrEx>
          <w:tblCellMar>
            <w:left w:w="70" w:type="dxa"/>
            <w:right w:w="70" w:type="dxa"/>
          </w:tblCellMar>
        </w:tblPrEx>
        <w:trPr>
          <w:gridBefore w:val="12"/>
          <w:wBefore w:w="2009" w:type="dxa"/>
          <w:trHeight w:val="608"/>
        </w:trPr>
        <w:tc>
          <w:tcPr>
            <w:tcW w:w="6071" w:type="dxa"/>
            <w:gridSpan w:val="40"/>
            <w:tcBorders>
              <w:top w:val="single" w:sz="4" w:space="0" w:color="auto"/>
            </w:tcBorders>
          </w:tcPr>
          <w:p w14:paraId="52D65C03" w14:textId="0E85A01A"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(1) Pozrite zoznam skratiek</w:t>
            </w:r>
            <w:r w:rsidR="004C1FBF">
              <w:rPr>
                <w:rFonts w:ascii="Calibri" w:hAnsi="Calibri"/>
                <w:noProof/>
                <w:sz w:val="14"/>
              </w:rPr>
              <w:t xml:space="preserve"> a </w:t>
            </w:r>
            <w:r w:rsidRPr="004C1FBF">
              <w:rPr>
                <w:rFonts w:ascii="Calibri" w:hAnsi="Calibri"/>
                <w:noProof/>
                <w:sz w:val="14"/>
              </w:rPr>
              <w:t>kódov na ďalšej strane.</w:t>
            </w:r>
          </w:p>
          <w:p w14:paraId="0494D388" w14:textId="57C68129"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(2)</w:t>
            </w:r>
            <w:r w:rsidR="004C1FBF">
              <w:rPr>
                <w:rFonts w:ascii="Calibri" w:hAnsi="Calibri"/>
                <w:noProof/>
                <w:sz w:val="14"/>
              </w:rPr>
              <w:t xml:space="preserve"> V </w:t>
            </w:r>
            <w:r w:rsidRPr="004C1FBF">
              <w:rPr>
                <w:rFonts w:ascii="Calibri" w:hAnsi="Calibri"/>
                <w:noProof/>
                <w:sz w:val="14"/>
              </w:rPr>
              <w:t>prípade potreby doplňte podrobnosti.</w:t>
            </w:r>
          </w:p>
          <w:p w14:paraId="5C83C638" w14:textId="7DAFC0DD"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(3)</w:t>
            </w:r>
            <w:r w:rsidR="004C1FBF">
              <w:rPr>
                <w:rFonts w:ascii="Calibri" w:hAnsi="Calibri"/>
                <w:noProof/>
                <w:sz w:val="14"/>
              </w:rPr>
              <w:t xml:space="preserve"> V </w:t>
            </w:r>
            <w:r w:rsidRPr="004C1FBF">
              <w:rPr>
                <w:rFonts w:ascii="Calibri" w:hAnsi="Calibri"/>
                <w:noProof/>
                <w:sz w:val="14"/>
              </w:rPr>
              <w:t>prípade viac ako 3 prepravcov uveďte vyžadované</w:t>
            </w:r>
            <w:r w:rsidR="004C1FBF">
              <w:rPr>
                <w:rFonts w:ascii="Calibri" w:hAnsi="Calibri"/>
                <w:noProof/>
                <w:sz w:val="14"/>
              </w:rPr>
              <w:t xml:space="preserve"> v </w:t>
            </w:r>
            <w:r w:rsidRPr="004C1FBF">
              <w:rPr>
                <w:rFonts w:ascii="Calibri" w:hAnsi="Calibri"/>
                <w:noProof/>
                <w:sz w:val="14"/>
              </w:rPr>
              <w:t>položke 8 (a, b, c).</w:t>
            </w:r>
          </w:p>
        </w:tc>
        <w:tc>
          <w:tcPr>
            <w:tcW w:w="5531" w:type="dxa"/>
            <w:gridSpan w:val="23"/>
            <w:tcBorders>
              <w:top w:val="single" w:sz="4" w:space="0" w:color="auto"/>
            </w:tcBorders>
          </w:tcPr>
          <w:p w14:paraId="46584CED" w14:textId="3AB86554"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(4) Povinné</w:t>
            </w:r>
            <w:r w:rsidR="004C1FBF">
              <w:rPr>
                <w:rFonts w:ascii="Calibri" w:hAnsi="Calibri"/>
                <w:noProof/>
                <w:sz w:val="14"/>
              </w:rPr>
              <w:t xml:space="preserve"> v </w:t>
            </w:r>
            <w:r w:rsidRPr="004C1FBF">
              <w:rPr>
                <w:rFonts w:ascii="Calibri" w:hAnsi="Calibri"/>
                <w:noProof/>
                <w:sz w:val="14"/>
              </w:rPr>
              <w:t>zmysle Bazilejského dohovoru.</w:t>
            </w:r>
          </w:p>
          <w:p w14:paraId="448C003B" w14:textId="05231B5D"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(5)</w:t>
            </w:r>
            <w:r w:rsidR="004C1FBF">
              <w:rPr>
                <w:rFonts w:ascii="Calibri" w:hAnsi="Calibri"/>
                <w:noProof/>
                <w:sz w:val="14"/>
              </w:rPr>
              <w:t xml:space="preserve"> V </w:t>
            </w:r>
            <w:r w:rsidRPr="004C1FBF">
              <w:rPr>
                <w:rFonts w:ascii="Calibri" w:hAnsi="Calibri"/>
                <w:noProof/>
                <w:sz w:val="14"/>
              </w:rPr>
              <w:t>prípade viac ako jedného pôvodcu priložte zoznam.</w:t>
            </w:r>
          </w:p>
          <w:p w14:paraId="49F1B2FF" w14:textId="77777777" w:rsidR="006C4191" w:rsidRPr="004C1FBF" w:rsidRDefault="006C4191" w:rsidP="006C4191">
            <w:pPr>
              <w:tabs>
                <w:tab w:val="left" w:pos="284"/>
              </w:tabs>
              <w:spacing w:before="0" w:after="0" w:line="259" w:lineRule="auto"/>
              <w:ind w:left="4820" w:hanging="4820"/>
              <w:jc w:val="left"/>
              <w:rPr>
                <w:rFonts w:ascii="Calibri" w:eastAsia="Calibri" w:hAnsi="Calibri"/>
                <w:noProof/>
                <w:sz w:val="14"/>
              </w:rPr>
            </w:pPr>
            <w:r w:rsidRPr="004C1FBF">
              <w:rPr>
                <w:rFonts w:ascii="Calibri" w:hAnsi="Calibri"/>
                <w:noProof/>
                <w:sz w:val="14"/>
              </w:rPr>
              <w:t>(6) Ak to vyžadujú vnútroštátne právne predpisy.</w:t>
            </w:r>
          </w:p>
        </w:tc>
      </w:tr>
    </w:tbl>
    <w:p w14:paraId="5E06EE52" w14:textId="77777777" w:rsidR="006C4191" w:rsidRPr="004C1FBF" w:rsidRDefault="006C4191" w:rsidP="006C4191">
      <w:pPr>
        <w:spacing w:before="0" w:after="0" w:line="259" w:lineRule="auto"/>
        <w:jc w:val="left"/>
        <w:rPr>
          <w:rFonts w:eastAsia="Calibri"/>
          <w:noProof/>
          <w:sz w:val="22"/>
        </w:rPr>
        <w:sectPr w:rsidR="006C4191" w:rsidRPr="004C1FBF" w:rsidSect="001E1ACD">
          <w:footnotePr>
            <w:numRestart w:val="eachPage"/>
          </w:footnotePr>
          <w:pgSz w:w="11906" w:h="16838"/>
          <w:pgMar w:top="907" w:right="737" w:bottom="907" w:left="851" w:header="794" w:footer="794" w:gutter="0"/>
          <w:cols w:space="720"/>
          <w:docGrid w:linePitch="326"/>
        </w:sectPr>
      </w:pPr>
    </w:p>
    <w:p w14:paraId="4AF196A1" w14:textId="77777777" w:rsidR="006C4191" w:rsidRPr="004C1FBF" w:rsidRDefault="006C4191" w:rsidP="006C4191">
      <w:pPr>
        <w:spacing w:before="0" w:after="0" w:line="259" w:lineRule="auto"/>
        <w:jc w:val="left"/>
        <w:rPr>
          <w:rFonts w:eastAsia="Calibri"/>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63"/>
        <w:gridCol w:w="2606"/>
        <w:gridCol w:w="993"/>
        <w:gridCol w:w="567"/>
        <w:gridCol w:w="1045"/>
        <w:gridCol w:w="2640"/>
      </w:tblGrid>
      <w:tr w:rsidR="006C4191" w:rsidRPr="004C1FBF" w14:paraId="15107DA9" w14:textId="77777777" w:rsidTr="006C4191">
        <w:trPr>
          <w:cantSplit/>
        </w:trPr>
        <w:tc>
          <w:tcPr>
            <w:tcW w:w="10348" w:type="dxa"/>
            <w:gridSpan w:val="7"/>
            <w:shd w:val="clear" w:color="auto" w:fill="FFFFFF"/>
          </w:tcPr>
          <w:p w14:paraId="312C8C56" w14:textId="77777777" w:rsidR="006C4191" w:rsidRPr="004C1FBF" w:rsidRDefault="006C4191" w:rsidP="006C4191">
            <w:pPr>
              <w:spacing w:before="0" w:after="0" w:line="259" w:lineRule="auto"/>
              <w:jc w:val="center"/>
              <w:rPr>
                <w:rFonts w:ascii="Calibri" w:eastAsia="Calibri" w:hAnsi="Calibri"/>
                <w:noProof/>
                <w:sz w:val="14"/>
              </w:rPr>
            </w:pPr>
            <w:r w:rsidRPr="004C1FBF">
              <w:rPr>
                <w:noProof/>
              </w:rPr>
              <w:br w:type="page"/>
            </w:r>
            <w:r w:rsidRPr="004C1FBF">
              <w:rPr>
                <w:rFonts w:ascii="Calibri" w:hAnsi="Calibri"/>
                <w:b/>
                <w:noProof/>
                <w:sz w:val="14"/>
              </w:rPr>
              <w:t>PRE POTREBY COLNÝCH ÚRADOV (ak to vyžadujú vnútroštátne právne predpisy)</w:t>
            </w:r>
          </w:p>
        </w:tc>
      </w:tr>
      <w:tr w:rsidR="006C4191" w:rsidRPr="004C1FBF" w14:paraId="284CF6CD" w14:textId="77777777" w:rsidTr="006C4191">
        <w:trPr>
          <w:cantSplit/>
        </w:trPr>
        <w:tc>
          <w:tcPr>
            <w:tcW w:w="5103" w:type="dxa"/>
            <w:gridSpan w:val="3"/>
            <w:tcBorders>
              <w:bottom w:val="nil"/>
              <w:right w:val="nil"/>
            </w:tcBorders>
            <w:shd w:val="clear" w:color="auto" w:fill="FFFFFF"/>
          </w:tcPr>
          <w:p w14:paraId="34B17BA3" w14:textId="02C84B3F"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b/>
                <w:noProof/>
                <w:sz w:val="14"/>
              </w:rPr>
              <w:t>20.</w:t>
            </w:r>
            <w:r w:rsidRPr="004C1FBF">
              <w:rPr>
                <w:rFonts w:ascii="Calibri" w:hAnsi="Calibri"/>
                <w:noProof/>
                <w:sz w:val="14"/>
              </w:rPr>
              <w:t xml:space="preserve"> </w:t>
            </w:r>
            <w:r w:rsidRPr="004C1FBF">
              <w:rPr>
                <w:rFonts w:ascii="Calibri" w:hAnsi="Calibri"/>
                <w:b/>
                <w:noProof/>
                <w:sz w:val="14"/>
              </w:rPr>
              <w:t>KRAJINA VÝVOZU/ODOSLANIA ALEBO COLNÝ ÚRAD</w:t>
            </w:r>
            <w:r w:rsidR="004C1FBF">
              <w:rPr>
                <w:rFonts w:ascii="Calibri" w:hAnsi="Calibri"/>
                <w:b/>
                <w:noProof/>
                <w:sz w:val="14"/>
              </w:rPr>
              <w:t xml:space="preserve"> V </w:t>
            </w:r>
            <w:r w:rsidRPr="004C1FBF">
              <w:rPr>
                <w:rFonts w:ascii="Calibri" w:hAnsi="Calibri"/>
                <w:b/>
                <w:noProof/>
                <w:sz w:val="14"/>
              </w:rPr>
              <w:t>MIESTE VÝSTUPU</w:t>
            </w:r>
          </w:p>
        </w:tc>
        <w:tc>
          <w:tcPr>
            <w:tcW w:w="5245" w:type="dxa"/>
            <w:gridSpan w:val="4"/>
            <w:tcBorders>
              <w:bottom w:val="nil"/>
            </w:tcBorders>
            <w:shd w:val="clear" w:color="auto" w:fill="FFFFFF"/>
          </w:tcPr>
          <w:p w14:paraId="17E0DB62" w14:textId="3DB2A8E2"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21. KRAJINA DOVOZU/URČENIA ALEBO COLNÝ ÚRAD</w:t>
            </w:r>
            <w:r w:rsidR="004C1FBF">
              <w:rPr>
                <w:rFonts w:ascii="Calibri" w:hAnsi="Calibri"/>
                <w:b/>
                <w:noProof/>
                <w:sz w:val="14"/>
              </w:rPr>
              <w:t xml:space="preserve"> V </w:t>
            </w:r>
            <w:r w:rsidRPr="004C1FBF">
              <w:rPr>
                <w:rFonts w:ascii="Calibri" w:hAnsi="Calibri"/>
                <w:b/>
                <w:noProof/>
                <w:sz w:val="14"/>
              </w:rPr>
              <w:t>MIESTE VSTUPU</w:t>
            </w:r>
          </w:p>
        </w:tc>
      </w:tr>
      <w:tr w:rsidR="006C4191" w:rsidRPr="004C1FBF" w14:paraId="031152C5" w14:textId="77777777" w:rsidTr="006C4191">
        <w:trPr>
          <w:cantSplit/>
        </w:trPr>
        <w:tc>
          <w:tcPr>
            <w:tcW w:w="5103" w:type="dxa"/>
            <w:gridSpan w:val="3"/>
            <w:tcBorders>
              <w:top w:val="nil"/>
              <w:bottom w:val="nil"/>
              <w:right w:val="nil"/>
            </w:tcBorders>
            <w:shd w:val="clear" w:color="auto" w:fill="FFFFFF"/>
          </w:tcPr>
          <w:p w14:paraId="2BA4D2CB" w14:textId="54197D2B"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Odpad uvedený</w:t>
            </w:r>
            <w:r w:rsidR="004C1FBF">
              <w:rPr>
                <w:rFonts w:ascii="Calibri" w:hAnsi="Calibri"/>
                <w:noProof/>
                <w:sz w:val="14"/>
              </w:rPr>
              <w:t xml:space="preserve"> v </w:t>
            </w:r>
            <w:r w:rsidRPr="004C1FBF">
              <w:rPr>
                <w:rFonts w:ascii="Calibri" w:hAnsi="Calibri"/>
                <w:noProof/>
                <w:sz w:val="14"/>
              </w:rPr>
              <w:t>tomto doklade</w:t>
            </w:r>
            <w:r w:rsidR="004C1FBF">
              <w:rPr>
                <w:rFonts w:ascii="Calibri" w:hAnsi="Calibri"/>
                <w:noProof/>
                <w:sz w:val="14"/>
              </w:rPr>
              <w:t xml:space="preserve"> o </w:t>
            </w:r>
            <w:r w:rsidRPr="004C1FBF">
              <w:rPr>
                <w:rFonts w:ascii="Calibri" w:hAnsi="Calibri"/>
                <w:noProof/>
                <w:sz w:val="14"/>
              </w:rPr>
              <w:t xml:space="preserve">pohybe opustil </w:t>
            </w:r>
          </w:p>
        </w:tc>
        <w:tc>
          <w:tcPr>
            <w:tcW w:w="5245" w:type="dxa"/>
            <w:gridSpan w:val="4"/>
            <w:tcBorders>
              <w:top w:val="nil"/>
              <w:bottom w:val="nil"/>
            </w:tcBorders>
            <w:shd w:val="clear" w:color="auto" w:fill="FFFFFF"/>
          </w:tcPr>
          <w:p w14:paraId="6D3771B0" w14:textId="6A07CA9D"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Odpad uvedený</w:t>
            </w:r>
            <w:r w:rsidR="004C1FBF">
              <w:rPr>
                <w:rFonts w:ascii="Calibri" w:hAnsi="Calibri"/>
                <w:noProof/>
                <w:sz w:val="14"/>
              </w:rPr>
              <w:t xml:space="preserve"> v </w:t>
            </w:r>
            <w:r w:rsidRPr="004C1FBF">
              <w:rPr>
                <w:rFonts w:ascii="Calibri" w:hAnsi="Calibri"/>
                <w:noProof/>
                <w:sz w:val="14"/>
              </w:rPr>
              <w:t>tomto doklade</w:t>
            </w:r>
            <w:r w:rsidR="004C1FBF">
              <w:rPr>
                <w:rFonts w:ascii="Calibri" w:hAnsi="Calibri"/>
                <w:noProof/>
                <w:sz w:val="14"/>
              </w:rPr>
              <w:t xml:space="preserve"> o </w:t>
            </w:r>
            <w:r w:rsidRPr="004C1FBF">
              <w:rPr>
                <w:rFonts w:ascii="Calibri" w:hAnsi="Calibri"/>
                <w:noProof/>
                <w:sz w:val="14"/>
              </w:rPr>
              <w:t xml:space="preserve">pohybe vstúpil </w:t>
            </w:r>
          </w:p>
        </w:tc>
      </w:tr>
      <w:tr w:rsidR="006C4191" w:rsidRPr="004C1FBF" w14:paraId="0B924412" w14:textId="77777777" w:rsidTr="006C4191">
        <w:tc>
          <w:tcPr>
            <w:tcW w:w="1134" w:type="dxa"/>
            <w:tcBorders>
              <w:top w:val="nil"/>
              <w:bottom w:val="nil"/>
              <w:right w:val="nil"/>
            </w:tcBorders>
            <w:shd w:val="clear" w:color="auto" w:fill="FFFFFF"/>
          </w:tcPr>
          <w:p w14:paraId="4AA0FD5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krajina:</w:t>
            </w:r>
          </w:p>
        </w:tc>
        <w:tc>
          <w:tcPr>
            <w:tcW w:w="3969" w:type="dxa"/>
            <w:gridSpan w:val="2"/>
            <w:tcBorders>
              <w:top w:val="nil"/>
              <w:left w:val="nil"/>
              <w:bottom w:val="nil"/>
              <w:right w:val="nil"/>
            </w:tcBorders>
            <w:shd w:val="clear" w:color="auto" w:fill="FFFFFF"/>
          </w:tcPr>
          <w:p w14:paraId="1D241880" w14:textId="77777777" w:rsidR="006C4191" w:rsidRPr="004C1FBF" w:rsidRDefault="006C4191" w:rsidP="006C4191">
            <w:pPr>
              <w:spacing w:before="0" w:after="0" w:line="259" w:lineRule="auto"/>
              <w:jc w:val="left"/>
              <w:rPr>
                <w:rFonts w:ascii="Calibri" w:eastAsia="Calibri" w:hAnsi="Calibri"/>
                <w:noProof/>
                <w:sz w:val="14"/>
              </w:rPr>
            </w:pPr>
          </w:p>
        </w:tc>
        <w:tc>
          <w:tcPr>
            <w:tcW w:w="1560" w:type="dxa"/>
            <w:gridSpan w:val="2"/>
            <w:tcBorders>
              <w:top w:val="nil"/>
              <w:bottom w:val="nil"/>
              <w:right w:val="nil"/>
            </w:tcBorders>
            <w:shd w:val="clear" w:color="auto" w:fill="FFFFFF"/>
          </w:tcPr>
          <w:p w14:paraId="0CCCB6D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do krajiny dňa:</w:t>
            </w:r>
          </w:p>
        </w:tc>
        <w:tc>
          <w:tcPr>
            <w:tcW w:w="3685" w:type="dxa"/>
            <w:gridSpan w:val="2"/>
            <w:tcBorders>
              <w:top w:val="nil"/>
              <w:left w:val="nil"/>
              <w:bottom w:val="nil"/>
            </w:tcBorders>
            <w:shd w:val="clear" w:color="auto" w:fill="FFFFFF"/>
          </w:tcPr>
          <w:p w14:paraId="248E8BB4"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73D00475" w14:textId="77777777" w:rsidTr="006C4191">
        <w:trPr>
          <w:cantSplit/>
        </w:trPr>
        <w:tc>
          <w:tcPr>
            <w:tcW w:w="1134" w:type="dxa"/>
            <w:tcBorders>
              <w:top w:val="nil"/>
              <w:bottom w:val="nil"/>
              <w:right w:val="nil"/>
            </w:tcBorders>
            <w:shd w:val="clear" w:color="auto" w:fill="FFFFFF"/>
          </w:tcPr>
          <w:p w14:paraId="054A2B8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3969" w:type="dxa"/>
            <w:gridSpan w:val="2"/>
            <w:tcBorders>
              <w:top w:val="nil"/>
              <w:left w:val="nil"/>
              <w:bottom w:val="nil"/>
              <w:right w:val="nil"/>
            </w:tcBorders>
            <w:shd w:val="clear" w:color="auto" w:fill="FFFFFF"/>
          </w:tcPr>
          <w:p w14:paraId="09757EDE" w14:textId="77777777" w:rsidR="006C4191" w:rsidRPr="004C1FBF"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7B90B86D"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Podpis:</w:t>
            </w:r>
          </w:p>
        </w:tc>
        <w:tc>
          <w:tcPr>
            <w:tcW w:w="4252" w:type="dxa"/>
            <w:gridSpan w:val="3"/>
            <w:tcBorders>
              <w:top w:val="nil"/>
              <w:left w:val="nil"/>
              <w:bottom w:val="nil"/>
            </w:tcBorders>
            <w:shd w:val="clear" w:color="auto" w:fill="FFFFFF"/>
          </w:tcPr>
          <w:p w14:paraId="7A002D1F"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23C68C48" w14:textId="77777777" w:rsidTr="006C4191">
        <w:trPr>
          <w:cantSplit/>
        </w:trPr>
        <w:tc>
          <w:tcPr>
            <w:tcW w:w="1134" w:type="dxa"/>
            <w:tcBorders>
              <w:top w:val="nil"/>
              <w:bottom w:val="nil"/>
              <w:right w:val="nil"/>
            </w:tcBorders>
            <w:shd w:val="clear" w:color="auto" w:fill="FFFFFF"/>
          </w:tcPr>
          <w:p w14:paraId="0E47E2A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Pečiatka:</w:t>
            </w:r>
          </w:p>
        </w:tc>
        <w:tc>
          <w:tcPr>
            <w:tcW w:w="3969" w:type="dxa"/>
            <w:gridSpan w:val="2"/>
            <w:tcBorders>
              <w:top w:val="nil"/>
              <w:left w:val="nil"/>
              <w:bottom w:val="nil"/>
              <w:right w:val="nil"/>
            </w:tcBorders>
            <w:shd w:val="clear" w:color="auto" w:fill="FFFFFF"/>
          </w:tcPr>
          <w:p w14:paraId="76CE2A81" w14:textId="77777777" w:rsidR="006C4191" w:rsidRPr="004C1FBF" w:rsidRDefault="006C4191" w:rsidP="006C4191">
            <w:pPr>
              <w:spacing w:before="0" w:after="0" w:line="259" w:lineRule="auto"/>
              <w:jc w:val="left"/>
              <w:rPr>
                <w:rFonts w:ascii="Calibri" w:eastAsia="Calibri" w:hAnsi="Calibri"/>
                <w:noProof/>
                <w:sz w:val="14"/>
              </w:rPr>
            </w:pPr>
          </w:p>
          <w:p w14:paraId="5E4185E8" w14:textId="77777777" w:rsidR="006C4191" w:rsidRPr="004C1FBF"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12BAF69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Pečiatka:</w:t>
            </w:r>
          </w:p>
        </w:tc>
        <w:tc>
          <w:tcPr>
            <w:tcW w:w="4252" w:type="dxa"/>
            <w:gridSpan w:val="3"/>
            <w:tcBorders>
              <w:top w:val="nil"/>
              <w:left w:val="nil"/>
              <w:bottom w:val="nil"/>
            </w:tcBorders>
            <w:shd w:val="clear" w:color="auto" w:fill="FFFFFF"/>
          </w:tcPr>
          <w:p w14:paraId="2993BD01"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135B20E9" w14:textId="77777777" w:rsidTr="006C4191">
        <w:trPr>
          <w:cantSplit/>
        </w:trPr>
        <w:tc>
          <w:tcPr>
            <w:tcW w:w="10348" w:type="dxa"/>
            <w:gridSpan w:val="7"/>
            <w:tcBorders>
              <w:top w:val="nil"/>
            </w:tcBorders>
            <w:shd w:val="clear" w:color="auto" w:fill="FFFFFF"/>
          </w:tcPr>
          <w:p w14:paraId="1300737C" w14:textId="77777777" w:rsidR="006C4191" w:rsidRPr="004C1FBF" w:rsidRDefault="006C4191" w:rsidP="006C4191">
            <w:pPr>
              <w:spacing w:before="0" w:after="0" w:line="259" w:lineRule="auto"/>
              <w:jc w:val="left"/>
              <w:rPr>
                <w:rFonts w:ascii="Calibri" w:eastAsia="Calibri" w:hAnsi="Calibri"/>
                <w:b/>
                <w:noProof/>
                <w:sz w:val="14"/>
              </w:rPr>
            </w:pPr>
          </w:p>
        </w:tc>
      </w:tr>
      <w:tr w:rsidR="006C4191" w:rsidRPr="004C1FBF" w14:paraId="6593A1B7" w14:textId="77777777" w:rsidTr="006C4191">
        <w:trPr>
          <w:cantSplit/>
        </w:trPr>
        <w:tc>
          <w:tcPr>
            <w:tcW w:w="10348" w:type="dxa"/>
            <w:gridSpan w:val="7"/>
            <w:shd w:val="clear" w:color="auto" w:fill="FFFFFF"/>
          </w:tcPr>
          <w:p w14:paraId="2A0A3B59" w14:textId="77777777" w:rsidR="006C4191" w:rsidRPr="004C1FBF" w:rsidRDefault="006C4191" w:rsidP="006C4191">
            <w:pPr>
              <w:spacing w:before="0" w:after="0" w:line="259" w:lineRule="auto"/>
              <w:jc w:val="left"/>
              <w:rPr>
                <w:rFonts w:ascii="Calibri" w:eastAsia="Calibri" w:hAnsi="Calibri"/>
                <w:b/>
                <w:noProof/>
                <w:sz w:val="14"/>
              </w:rPr>
            </w:pPr>
            <w:r w:rsidRPr="004C1FBF">
              <w:rPr>
                <w:rFonts w:ascii="Calibri" w:hAnsi="Calibri"/>
                <w:b/>
                <w:noProof/>
                <w:sz w:val="14"/>
              </w:rPr>
              <w:t>22.</w:t>
            </w:r>
            <w:r w:rsidRPr="004C1FBF">
              <w:rPr>
                <w:rFonts w:ascii="Calibri" w:hAnsi="Calibri"/>
                <w:noProof/>
                <w:sz w:val="14"/>
              </w:rPr>
              <w:t xml:space="preserve"> </w:t>
            </w:r>
            <w:r w:rsidRPr="004C1FBF">
              <w:rPr>
                <w:rFonts w:ascii="Calibri" w:hAnsi="Calibri"/>
                <w:b/>
                <w:noProof/>
                <w:sz w:val="14"/>
              </w:rPr>
              <w:t>PEČIATKY COLNÝCH ÚRADOV KRAJÍN TRANZITU</w:t>
            </w:r>
          </w:p>
        </w:tc>
      </w:tr>
      <w:tr w:rsidR="006C4191" w:rsidRPr="004C1FBF" w14:paraId="57D05E6D" w14:textId="77777777" w:rsidTr="006C4191">
        <w:trPr>
          <w:cantSplit/>
        </w:trPr>
        <w:tc>
          <w:tcPr>
            <w:tcW w:w="5103" w:type="dxa"/>
            <w:gridSpan w:val="3"/>
            <w:tcBorders>
              <w:bottom w:val="nil"/>
              <w:right w:val="nil"/>
            </w:tcBorders>
            <w:shd w:val="clear" w:color="auto" w:fill="FFFFFF"/>
          </w:tcPr>
          <w:p w14:paraId="6BAFE84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krajiny:</w:t>
            </w:r>
          </w:p>
        </w:tc>
        <w:tc>
          <w:tcPr>
            <w:tcW w:w="5245" w:type="dxa"/>
            <w:gridSpan w:val="4"/>
            <w:tcBorders>
              <w:bottom w:val="nil"/>
            </w:tcBorders>
            <w:shd w:val="clear" w:color="auto" w:fill="FFFFFF"/>
          </w:tcPr>
          <w:p w14:paraId="566E12B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krajiny:</w:t>
            </w:r>
          </w:p>
        </w:tc>
      </w:tr>
      <w:tr w:rsidR="006C4191" w:rsidRPr="004C1FBF" w14:paraId="7B7E3104" w14:textId="77777777" w:rsidTr="006C4191">
        <w:tc>
          <w:tcPr>
            <w:tcW w:w="2497" w:type="dxa"/>
            <w:gridSpan w:val="2"/>
            <w:tcBorders>
              <w:top w:val="nil"/>
              <w:bottom w:val="nil"/>
              <w:right w:val="nil"/>
            </w:tcBorders>
            <w:shd w:val="clear" w:color="auto" w:fill="FFFFFF"/>
          </w:tcPr>
          <w:p w14:paraId="6FC37009"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Vstup:</w:t>
            </w:r>
          </w:p>
        </w:tc>
        <w:tc>
          <w:tcPr>
            <w:tcW w:w="2606" w:type="dxa"/>
            <w:tcBorders>
              <w:top w:val="nil"/>
              <w:bottom w:val="nil"/>
              <w:right w:val="nil"/>
            </w:tcBorders>
            <w:shd w:val="clear" w:color="auto" w:fill="FFFFFF"/>
          </w:tcPr>
          <w:p w14:paraId="37ADED7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Výstup:</w:t>
            </w:r>
          </w:p>
        </w:tc>
        <w:tc>
          <w:tcPr>
            <w:tcW w:w="2605" w:type="dxa"/>
            <w:gridSpan w:val="3"/>
            <w:tcBorders>
              <w:top w:val="nil"/>
              <w:bottom w:val="nil"/>
              <w:right w:val="nil"/>
            </w:tcBorders>
            <w:shd w:val="clear" w:color="auto" w:fill="FFFFFF"/>
          </w:tcPr>
          <w:p w14:paraId="267B2913"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Vstup:</w:t>
            </w:r>
          </w:p>
        </w:tc>
        <w:tc>
          <w:tcPr>
            <w:tcW w:w="2640" w:type="dxa"/>
            <w:tcBorders>
              <w:top w:val="nil"/>
              <w:bottom w:val="nil"/>
            </w:tcBorders>
            <w:shd w:val="clear" w:color="auto" w:fill="FFFFFF"/>
          </w:tcPr>
          <w:p w14:paraId="5DE37EA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Výstup:</w:t>
            </w:r>
          </w:p>
        </w:tc>
      </w:tr>
      <w:tr w:rsidR="006C4191" w:rsidRPr="004C1FBF" w14:paraId="6A2DA77D" w14:textId="77777777" w:rsidTr="006C4191">
        <w:tc>
          <w:tcPr>
            <w:tcW w:w="2497" w:type="dxa"/>
            <w:gridSpan w:val="2"/>
            <w:tcBorders>
              <w:top w:val="nil"/>
              <w:bottom w:val="nil"/>
              <w:right w:val="nil"/>
            </w:tcBorders>
            <w:shd w:val="clear" w:color="auto" w:fill="FFFFFF"/>
          </w:tcPr>
          <w:p w14:paraId="332B65AF" w14:textId="77777777" w:rsidR="006C4191" w:rsidRPr="004C1FBF" w:rsidRDefault="006C4191" w:rsidP="006C4191">
            <w:pPr>
              <w:spacing w:before="0" w:after="0" w:line="259" w:lineRule="auto"/>
              <w:jc w:val="left"/>
              <w:rPr>
                <w:rFonts w:ascii="Calibri" w:eastAsia="Calibri" w:hAnsi="Calibri"/>
                <w:noProof/>
                <w:sz w:val="14"/>
              </w:rPr>
            </w:pPr>
          </w:p>
          <w:p w14:paraId="22E8AE89" w14:textId="77777777" w:rsidR="006C4191" w:rsidRPr="004C1FBF" w:rsidRDefault="006C4191" w:rsidP="006C4191">
            <w:pPr>
              <w:spacing w:before="0" w:after="0" w:line="259" w:lineRule="auto"/>
              <w:jc w:val="left"/>
              <w:rPr>
                <w:rFonts w:ascii="Calibri" w:eastAsia="Calibri" w:hAnsi="Calibri"/>
                <w:noProof/>
                <w:sz w:val="14"/>
              </w:rPr>
            </w:pPr>
          </w:p>
        </w:tc>
        <w:tc>
          <w:tcPr>
            <w:tcW w:w="2606" w:type="dxa"/>
            <w:tcBorders>
              <w:top w:val="nil"/>
              <w:bottom w:val="nil"/>
              <w:right w:val="nil"/>
            </w:tcBorders>
            <w:shd w:val="clear" w:color="auto" w:fill="FFFFFF"/>
          </w:tcPr>
          <w:p w14:paraId="537C8DF1" w14:textId="77777777" w:rsidR="006C4191" w:rsidRPr="004C1FBF" w:rsidRDefault="006C4191" w:rsidP="006C4191">
            <w:pPr>
              <w:spacing w:before="0" w:after="0" w:line="259" w:lineRule="auto"/>
              <w:jc w:val="left"/>
              <w:rPr>
                <w:rFonts w:ascii="Calibri" w:eastAsia="Calibri" w:hAnsi="Calibri"/>
                <w:noProof/>
                <w:sz w:val="14"/>
              </w:rPr>
            </w:pPr>
          </w:p>
        </w:tc>
        <w:tc>
          <w:tcPr>
            <w:tcW w:w="2605" w:type="dxa"/>
            <w:gridSpan w:val="3"/>
            <w:tcBorders>
              <w:top w:val="nil"/>
              <w:bottom w:val="nil"/>
              <w:right w:val="nil"/>
            </w:tcBorders>
            <w:shd w:val="clear" w:color="auto" w:fill="FFFFFF"/>
          </w:tcPr>
          <w:p w14:paraId="6C5E3E06" w14:textId="77777777" w:rsidR="006C4191" w:rsidRPr="004C1FBF" w:rsidRDefault="006C4191" w:rsidP="006C4191">
            <w:pPr>
              <w:spacing w:before="0" w:after="0" w:line="259" w:lineRule="auto"/>
              <w:jc w:val="left"/>
              <w:rPr>
                <w:rFonts w:ascii="Calibri" w:eastAsia="Calibri" w:hAnsi="Calibri"/>
                <w:noProof/>
                <w:sz w:val="14"/>
              </w:rPr>
            </w:pPr>
          </w:p>
        </w:tc>
        <w:tc>
          <w:tcPr>
            <w:tcW w:w="2640" w:type="dxa"/>
            <w:tcBorders>
              <w:top w:val="nil"/>
              <w:bottom w:val="nil"/>
            </w:tcBorders>
            <w:shd w:val="clear" w:color="auto" w:fill="FFFFFF"/>
          </w:tcPr>
          <w:p w14:paraId="767E6676" w14:textId="77777777" w:rsidR="006C4191" w:rsidRPr="004C1FBF" w:rsidRDefault="006C4191" w:rsidP="006C4191">
            <w:pPr>
              <w:spacing w:before="0" w:after="0" w:line="259" w:lineRule="auto"/>
              <w:jc w:val="left"/>
              <w:rPr>
                <w:rFonts w:ascii="Calibri" w:eastAsia="Calibri" w:hAnsi="Calibri"/>
                <w:noProof/>
                <w:sz w:val="14"/>
              </w:rPr>
            </w:pPr>
          </w:p>
        </w:tc>
      </w:tr>
      <w:tr w:rsidR="006C4191" w:rsidRPr="004C1FBF" w14:paraId="0B0A2C99" w14:textId="77777777" w:rsidTr="006C4191">
        <w:trPr>
          <w:cantSplit/>
        </w:trPr>
        <w:tc>
          <w:tcPr>
            <w:tcW w:w="5103" w:type="dxa"/>
            <w:gridSpan w:val="3"/>
            <w:tcBorders>
              <w:bottom w:val="nil"/>
              <w:right w:val="nil"/>
            </w:tcBorders>
            <w:shd w:val="clear" w:color="auto" w:fill="FFFFFF"/>
          </w:tcPr>
          <w:p w14:paraId="747F5287"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krajiny:</w:t>
            </w:r>
          </w:p>
        </w:tc>
        <w:tc>
          <w:tcPr>
            <w:tcW w:w="5245" w:type="dxa"/>
            <w:gridSpan w:val="4"/>
            <w:tcBorders>
              <w:bottom w:val="nil"/>
            </w:tcBorders>
            <w:shd w:val="clear" w:color="auto" w:fill="FFFFFF"/>
          </w:tcPr>
          <w:p w14:paraId="538E095E"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Názov krajiny:</w:t>
            </w:r>
          </w:p>
        </w:tc>
      </w:tr>
      <w:tr w:rsidR="006C4191" w:rsidRPr="004C1FBF" w14:paraId="28F189B5" w14:textId="77777777" w:rsidTr="006C4191">
        <w:tc>
          <w:tcPr>
            <w:tcW w:w="2497" w:type="dxa"/>
            <w:gridSpan w:val="2"/>
            <w:tcBorders>
              <w:top w:val="nil"/>
              <w:bottom w:val="nil"/>
              <w:right w:val="nil"/>
            </w:tcBorders>
            <w:shd w:val="clear" w:color="auto" w:fill="FFFFFF"/>
          </w:tcPr>
          <w:p w14:paraId="205DAE12"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Vstup:</w:t>
            </w:r>
          </w:p>
        </w:tc>
        <w:tc>
          <w:tcPr>
            <w:tcW w:w="2606" w:type="dxa"/>
            <w:tcBorders>
              <w:top w:val="nil"/>
              <w:bottom w:val="nil"/>
              <w:right w:val="nil"/>
            </w:tcBorders>
            <w:shd w:val="clear" w:color="auto" w:fill="FFFFFF"/>
          </w:tcPr>
          <w:p w14:paraId="44EB9CC4"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Výstup:</w:t>
            </w:r>
          </w:p>
        </w:tc>
        <w:tc>
          <w:tcPr>
            <w:tcW w:w="2605" w:type="dxa"/>
            <w:gridSpan w:val="3"/>
            <w:tcBorders>
              <w:top w:val="nil"/>
              <w:bottom w:val="nil"/>
              <w:right w:val="nil"/>
            </w:tcBorders>
            <w:shd w:val="clear" w:color="auto" w:fill="FFFFFF"/>
          </w:tcPr>
          <w:p w14:paraId="1DE9D5D6"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Vstup:</w:t>
            </w:r>
          </w:p>
        </w:tc>
        <w:tc>
          <w:tcPr>
            <w:tcW w:w="2640" w:type="dxa"/>
            <w:tcBorders>
              <w:top w:val="nil"/>
              <w:bottom w:val="nil"/>
            </w:tcBorders>
            <w:shd w:val="clear" w:color="auto" w:fill="FFFFFF"/>
          </w:tcPr>
          <w:p w14:paraId="2EBD22EC" w14:textId="77777777" w:rsidR="006C4191" w:rsidRPr="004C1FBF" w:rsidRDefault="006C4191" w:rsidP="006C4191">
            <w:pPr>
              <w:spacing w:before="0" w:after="0" w:line="259" w:lineRule="auto"/>
              <w:jc w:val="left"/>
              <w:rPr>
                <w:rFonts w:ascii="Calibri" w:eastAsia="Calibri" w:hAnsi="Calibri"/>
                <w:noProof/>
                <w:sz w:val="14"/>
              </w:rPr>
            </w:pPr>
            <w:r w:rsidRPr="004C1FBF">
              <w:rPr>
                <w:rFonts w:ascii="Calibri" w:hAnsi="Calibri"/>
                <w:noProof/>
                <w:sz w:val="14"/>
              </w:rPr>
              <w:t>Výstup:</w:t>
            </w:r>
          </w:p>
        </w:tc>
      </w:tr>
      <w:tr w:rsidR="006C4191" w:rsidRPr="004C1FBF" w14:paraId="3B8DDF62" w14:textId="77777777" w:rsidTr="006C4191">
        <w:tc>
          <w:tcPr>
            <w:tcW w:w="2497" w:type="dxa"/>
            <w:gridSpan w:val="2"/>
            <w:tcBorders>
              <w:top w:val="nil"/>
              <w:right w:val="nil"/>
            </w:tcBorders>
            <w:shd w:val="clear" w:color="auto" w:fill="FFFFFF"/>
          </w:tcPr>
          <w:p w14:paraId="553CB3A7" w14:textId="77777777" w:rsidR="006C4191" w:rsidRPr="004C1FBF" w:rsidRDefault="006C4191" w:rsidP="006C4191">
            <w:pPr>
              <w:spacing w:before="0" w:after="0" w:line="259" w:lineRule="auto"/>
              <w:jc w:val="left"/>
              <w:rPr>
                <w:rFonts w:ascii="Calibri" w:eastAsia="Calibri" w:hAnsi="Calibri"/>
                <w:noProof/>
                <w:sz w:val="14"/>
              </w:rPr>
            </w:pPr>
          </w:p>
          <w:p w14:paraId="14C4F1C6" w14:textId="77777777" w:rsidR="006C4191" w:rsidRPr="004C1FBF" w:rsidRDefault="006C4191" w:rsidP="006C4191">
            <w:pPr>
              <w:spacing w:before="0" w:after="0" w:line="259" w:lineRule="auto"/>
              <w:jc w:val="left"/>
              <w:rPr>
                <w:rFonts w:ascii="Calibri" w:eastAsia="Calibri" w:hAnsi="Calibri"/>
                <w:noProof/>
                <w:sz w:val="14"/>
              </w:rPr>
            </w:pPr>
          </w:p>
        </w:tc>
        <w:tc>
          <w:tcPr>
            <w:tcW w:w="2606" w:type="dxa"/>
            <w:tcBorders>
              <w:top w:val="nil"/>
              <w:right w:val="nil"/>
            </w:tcBorders>
            <w:shd w:val="clear" w:color="auto" w:fill="FFFFFF"/>
          </w:tcPr>
          <w:p w14:paraId="627C062E" w14:textId="77777777" w:rsidR="006C4191" w:rsidRPr="004C1FBF" w:rsidRDefault="006C4191" w:rsidP="006C4191">
            <w:pPr>
              <w:spacing w:before="0" w:after="0" w:line="259" w:lineRule="auto"/>
              <w:jc w:val="left"/>
              <w:rPr>
                <w:rFonts w:ascii="Calibri" w:eastAsia="Calibri" w:hAnsi="Calibri"/>
                <w:noProof/>
                <w:sz w:val="14"/>
              </w:rPr>
            </w:pPr>
          </w:p>
        </w:tc>
        <w:tc>
          <w:tcPr>
            <w:tcW w:w="2605" w:type="dxa"/>
            <w:gridSpan w:val="3"/>
            <w:tcBorders>
              <w:top w:val="nil"/>
              <w:right w:val="nil"/>
            </w:tcBorders>
            <w:shd w:val="clear" w:color="auto" w:fill="FFFFFF"/>
          </w:tcPr>
          <w:p w14:paraId="4B05F6F7" w14:textId="77777777" w:rsidR="006C4191" w:rsidRPr="004C1FBF" w:rsidRDefault="006C4191" w:rsidP="006C4191">
            <w:pPr>
              <w:spacing w:before="0" w:after="0" w:line="259" w:lineRule="auto"/>
              <w:jc w:val="left"/>
              <w:rPr>
                <w:rFonts w:ascii="Calibri" w:eastAsia="Calibri" w:hAnsi="Calibri"/>
                <w:noProof/>
                <w:sz w:val="14"/>
              </w:rPr>
            </w:pPr>
          </w:p>
        </w:tc>
        <w:tc>
          <w:tcPr>
            <w:tcW w:w="2640" w:type="dxa"/>
            <w:tcBorders>
              <w:top w:val="nil"/>
            </w:tcBorders>
            <w:shd w:val="clear" w:color="auto" w:fill="FFFFFF"/>
          </w:tcPr>
          <w:p w14:paraId="3EE03CEB" w14:textId="77777777" w:rsidR="006C4191" w:rsidRPr="004C1FBF" w:rsidRDefault="006C4191" w:rsidP="006C4191">
            <w:pPr>
              <w:spacing w:before="0" w:after="0" w:line="259" w:lineRule="auto"/>
              <w:jc w:val="left"/>
              <w:rPr>
                <w:rFonts w:ascii="Calibri" w:eastAsia="Calibri" w:hAnsi="Calibri"/>
                <w:noProof/>
                <w:sz w:val="14"/>
              </w:rPr>
            </w:pPr>
          </w:p>
        </w:tc>
      </w:tr>
    </w:tbl>
    <w:p w14:paraId="4CBF8E8A" w14:textId="55A6BDD6" w:rsidR="006C4191" w:rsidRPr="004C1FBF" w:rsidRDefault="006C4191" w:rsidP="006C4191">
      <w:pPr>
        <w:jc w:val="center"/>
        <w:rPr>
          <w:rFonts w:eastAsia="Times New Roman"/>
          <w:b/>
          <w:noProof/>
          <w:szCs w:val="20"/>
        </w:rPr>
      </w:pPr>
      <w:r w:rsidRPr="004C1FBF">
        <w:rPr>
          <w:b/>
          <w:noProof/>
          <w:szCs w:val="20"/>
        </w:rPr>
        <w:t>Zoznam skratiek</w:t>
      </w:r>
      <w:r w:rsidR="004C1FBF">
        <w:rPr>
          <w:b/>
          <w:noProof/>
          <w:szCs w:val="20"/>
        </w:rPr>
        <w:t xml:space="preserve"> a </w:t>
      </w:r>
      <w:r w:rsidRPr="004C1FBF">
        <w:rPr>
          <w:b/>
          <w:noProof/>
          <w:szCs w:val="20"/>
        </w:rPr>
        <w:t>kódov používaných</w:t>
      </w:r>
      <w:r w:rsidR="004C1FBF">
        <w:rPr>
          <w:b/>
          <w:noProof/>
          <w:szCs w:val="20"/>
        </w:rPr>
        <w:t xml:space="preserve"> v </w:t>
      </w:r>
      <w:r w:rsidRPr="004C1FBF">
        <w:rPr>
          <w:b/>
          <w:noProof/>
          <w:szCs w:val="20"/>
        </w:rPr>
        <w:t>doklade</w:t>
      </w:r>
      <w:r w:rsidR="004C1FBF">
        <w:rPr>
          <w:b/>
          <w:noProof/>
          <w:szCs w:val="20"/>
        </w:rPr>
        <w:t xml:space="preserve"> o </w:t>
      </w:r>
      <w:r w:rsidRPr="004C1FBF">
        <w:rPr>
          <w:b/>
          <w:noProof/>
          <w:szCs w:val="20"/>
        </w:rPr>
        <w:t>pohybe odpadu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2"/>
        <w:gridCol w:w="2496"/>
        <w:gridCol w:w="4252"/>
      </w:tblGrid>
      <w:tr w:rsidR="006C4191" w:rsidRPr="004C1FBF" w14:paraId="363493B3" w14:textId="77777777" w:rsidTr="0052191C">
        <w:tc>
          <w:tcPr>
            <w:tcW w:w="6238" w:type="dxa"/>
            <w:gridSpan w:val="2"/>
          </w:tcPr>
          <w:p w14:paraId="6BCC1919" w14:textId="77777777" w:rsidR="006C4191" w:rsidRPr="004C1FBF" w:rsidRDefault="006C4191" w:rsidP="006C4191">
            <w:pPr>
              <w:tabs>
                <w:tab w:val="left" w:pos="426"/>
              </w:tabs>
              <w:spacing w:before="0" w:after="0" w:line="259" w:lineRule="auto"/>
              <w:ind w:left="425" w:hanging="425"/>
              <w:jc w:val="left"/>
              <w:rPr>
                <w:rFonts w:ascii="Calibri" w:eastAsia="Calibri" w:hAnsi="Calibri"/>
                <w:b/>
                <w:noProof/>
                <w:sz w:val="18"/>
              </w:rPr>
            </w:pPr>
            <w:r w:rsidRPr="004C1FBF">
              <w:rPr>
                <w:rFonts w:ascii="Calibri" w:hAnsi="Calibri"/>
                <w:b/>
                <w:noProof/>
                <w:sz w:val="18"/>
              </w:rPr>
              <w:t>ČINNOSTI ZNEŠKODŇOVANIA (položka 11)</w:t>
            </w:r>
          </w:p>
          <w:p w14:paraId="0FEBD38A"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w:t>
            </w:r>
            <w:r w:rsidRPr="004C1FBF">
              <w:rPr>
                <w:noProof/>
              </w:rPr>
              <w:tab/>
            </w:r>
            <w:r w:rsidRPr="004C1FBF">
              <w:rPr>
                <w:rFonts w:ascii="Calibri" w:hAnsi="Calibri"/>
                <w:noProof/>
                <w:sz w:val="16"/>
              </w:rPr>
              <w:t>Ukladanie do zeme alebo na povrchu zeme (napr. skládka atď.)</w:t>
            </w:r>
          </w:p>
          <w:p w14:paraId="651F078F" w14:textId="6F6AB5D8"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D2</w:t>
            </w:r>
            <w:r w:rsidRPr="004C1FBF">
              <w:rPr>
                <w:noProof/>
              </w:rPr>
              <w:tab/>
            </w:r>
            <w:r w:rsidRPr="004C1FBF">
              <w:rPr>
                <w:rFonts w:ascii="Calibri" w:hAnsi="Calibri"/>
                <w:noProof/>
                <w:sz w:val="16"/>
              </w:rPr>
              <w:t>Úprava pôdnymi procesmi (napr. biodegradácia kvapalných alebo kalových odpadov</w:t>
            </w:r>
            <w:r w:rsidR="004C1FBF">
              <w:rPr>
                <w:rFonts w:ascii="Calibri" w:hAnsi="Calibri"/>
                <w:noProof/>
                <w:sz w:val="16"/>
              </w:rPr>
              <w:t xml:space="preserve"> v </w:t>
            </w:r>
            <w:r w:rsidRPr="004C1FBF">
              <w:rPr>
                <w:rFonts w:ascii="Calibri" w:hAnsi="Calibri"/>
                <w:noProof/>
                <w:sz w:val="16"/>
              </w:rPr>
              <w:t>pôde atď.)</w:t>
            </w:r>
          </w:p>
          <w:p w14:paraId="1283981E" w14:textId="77777777" w:rsidR="004C1FBF" w:rsidRDefault="006C4191" w:rsidP="006C4191">
            <w:pPr>
              <w:tabs>
                <w:tab w:val="left" w:pos="426"/>
              </w:tabs>
              <w:spacing w:before="0" w:after="0" w:line="259" w:lineRule="auto"/>
              <w:ind w:left="426" w:hanging="426"/>
              <w:jc w:val="left"/>
              <w:rPr>
                <w:rFonts w:ascii="Calibri" w:hAnsi="Calibri"/>
                <w:noProof/>
                <w:sz w:val="16"/>
              </w:rPr>
            </w:pPr>
            <w:r w:rsidRPr="004C1FBF">
              <w:rPr>
                <w:rFonts w:ascii="Calibri" w:hAnsi="Calibri"/>
                <w:noProof/>
                <w:sz w:val="16"/>
              </w:rPr>
              <w:t>D3</w:t>
            </w:r>
            <w:r w:rsidRPr="004C1FBF">
              <w:rPr>
                <w:noProof/>
              </w:rPr>
              <w:tab/>
            </w:r>
            <w:r w:rsidRPr="004C1FBF">
              <w:rPr>
                <w:rFonts w:ascii="Calibri" w:hAnsi="Calibri"/>
                <w:noProof/>
                <w:sz w:val="16"/>
              </w:rPr>
              <w:t>Hĺbková injektáž (napr. injektáž čerpateľných odpadov do vrtov, soľných baní alebo</w:t>
            </w:r>
          </w:p>
          <w:p w14:paraId="1517B0E4" w14:textId="1E2F2AA4" w:rsidR="006C4191" w:rsidRPr="004C1FBF" w:rsidRDefault="006C4191" w:rsidP="006C4191">
            <w:pPr>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prirodzených úložísk atď.)</w:t>
            </w:r>
          </w:p>
          <w:p w14:paraId="1805A2E4" w14:textId="77777777" w:rsidR="004C1FBF" w:rsidRDefault="006C4191" w:rsidP="006C4191">
            <w:pPr>
              <w:tabs>
                <w:tab w:val="left" w:pos="426"/>
              </w:tabs>
              <w:spacing w:before="0" w:after="0" w:line="259" w:lineRule="auto"/>
              <w:ind w:left="426" w:hanging="426"/>
              <w:jc w:val="left"/>
              <w:rPr>
                <w:rFonts w:ascii="Calibri" w:hAnsi="Calibri"/>
                <w:noProof/>
                <w:sz w:val="16"/>
              </w:rPr>
            </w:pPr>
            <w:r w:rsidRPr="004C1FBF">
              <w:rPr>
                <w:rFonts w:ascii="Calibri" w:hAnsi="Calibri"/>
                <w:noProof/>
                <w:sz w:val="16"/>
              </w:rPr>
              <w:t>D4</w:t>
            </w:r>
            <w:r w:rsidRPr="004C1FBF">
              <w:rPr>
                <w:noProof/>
              </w:rPr>
              <w:tab/>
            </w:r>
            <w:r w:rsidRPr="004C1FBF">
              <w:rPr>
                <w:rFonts w:ascii="Calibri" w:hAnsi="Calibri"/>
                <w:noProof/>
                <w:sz w:val="16"/>
              </w:rPr>
              <w:t>Ukladanie do povrchových nádrží (napr. umiestnenie kvapalných alebo kalových odpadov do jám,</w:t>
            </w:r>
          </w:p>
          <w:p w14:paraId="4FD832C3" w14:textId="5D6F75C3"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rybníkov alebo lagún atď.)</w:t>
            </w:r>
          </w:p>
          <w:p w14:paraId="56E4EE4B" w14:textId="77777777" w:rsidR="004C1FBF" w:rsidRDefault="006C4191" w:rsidP="006C4191">
            <w:pPr>
              <w:tabs>
                <w:tab w:val="left" w:pos="426"/>
              </w:tabs>
              <w:spacing w:before="0" w:after="0" w:line="259" w:lineRule="auto"/>
              <w:ind w:left="426" w:hanging="426"/>
              <w:jc w:val="left"/>
              <w:rPr>
                <w:rFonts w:ascii="Calibri" w:hAnsi="Calibri"/>
                <w:noProof/>
                <w:sz w:val="16"/>
              </w:rPr>
            </w:pPr>
            <w:r w:rsidRPr="004C1FBF">
              <w:rPr>
                <w:rFonts w:ascii="Calibri" w:hAnsi="Calibri"/>
                <w:noProof/>
                <w:sz w:val="16"/>
              </w:rPr>
              <w:t>D5</w:t>
            </w:r>
            <w:r w:rsidRPr="004C1FBF">
              <w:rPr>
                <w:noProof/>
              </w:rPr>
              <w:tab/>
            </w:r>
            <w:r w:rsidRPr="004C1FBF">
              <w:rPr>
                <w:rFonts w:ascii="Calibri" w:hAnsi="Calibri"/>
                <w:noProof/>
                <w:sz w:val="16"/>
              </w:rPr>
              <w:t>Špeciálne vybudovaná skládka (napr. umiestnenie do samostatných kaziet</w:t>
            </w:r>
            <w:r w:rsidR="004C1FBF">
              <w:rPr>
                <w:rFonts w:ascii="Calibri" w:hAnsi="Calibri"/>
                <w:noProof/>
                <w:sz w:val="16"/>
              </w:rPr>
              <w:t xml:space="preserve"> s </w:t>
            </w:r>
            <w:r w:rsidRPr="004C1FBF">
              <w:rPr>
                <w:rFonts w:ascii="Calibri" w:hAnsi="Calibri"/>
                <w:noProof/>
                <w:sz w:val="16"/>
              </w:rPr>
              <w:t>povrchovou úpravou stien, ktoré</w:t>
            </w:r>
          </w:p>
          <w:p w14:paraId="540F6D85" w14:textId="2B46D1A2"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ktoré sú zakryté</w:t>
            </w:r>
            <w:r w:rsidR="004C1FBF">
              <w:rPr>
                <w:rFonts w:ascii="Calibri" w:hAnsi="Calibri"/>
                <w:noProof/>
                <w:sz w:val="16"/>
              </w:rPr>
              <w:t xml:space="preserve"> a </w:t>
            </w:r>
            <w:r w:rsidRPr="004C1FBF">
              <w:rPr>
                <w:rFonts w:ascii="Calibri" w:hAnsi="Calibri"/>
                <w:noProof/>
                <w:sz w:val="16"/>
              </w:rPr>
              <w:t>izolované navzájom</w:t>
            </w:r>
            <w:r w:rsidR="004C1FBF">
              <w:rPr>
                <w:rFonts w:ascii="Calibri" w:hAnsi="Calibri"/>
                <w:noProof/>
                <w:sz w:val="16"/>
              </w:rPr>
              <w:t xml:space="preserve"> a </w:t>
            </w:r>
            <w:r w:rsidRPr="004C1FBF">
              <w:rPr>
                <w:rFonts w:ascii="Calibri" w:hAnsi="Calibri"/>
                <w:noProof/>
                <w:sz w:val="16"/>
              </w:rPr>
              <w:t>od okolia)</w:t>
            </w:r>
          </w:p>
          <w:p w14:paraId="6EE968A5"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D6</w:t>
            </w:r>
            <w:r w:rsidRPr="004C1FBF">
              <w:rPr>
                <w:noProof/>
              </w:rPr>
              <w:tab/>
            </w:r>
            <w:r w:rsidRPr="004C1FBF">
              <w:rPr>
                <w:rFonts w:ascii="Calibri" w:hAnsi="Calibri"/>
                <w:noProof/>
                <w:sz w:val="16"/>
              </w:rPr>
              <w:t>Vypustenie do vodného útvaru okrem morí/oceánov</w:t>
            </w:r>
          </w:p>
          <w:p w14:paraId="0B608046"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D7</w:t>
            </w:r>
            <w:r w:rsidRPr="004C1FBF">
              <w:rPr>
                <w:noProof/>
              </w:rPr>
              <w:tab/>
            </w:r>
            <w:r w:rsidRPr="004C1FBF">
              <w:rPr>
                <w:rFonts w:ascii="Calibri" w:hAnsi="Calibri"/>
                <w:noProof/>
                <w:sz w:val="16"/>
              </w:rPr>
              <w:t>Vypustenie do morí/oceánov vrátane uloženia na morské dno</w:t>
            </w:r>
          </w:p>
          <w:p w14:paraId="5997A9A8" w14:textId="77777777" w:rsidR="004C1FBF" w:rsidRDefault="006C4191" w:rsidP="006C4191">
            <w:pPr>
              <w:tabs>
                <w:tab w:val="left" w:pos="426"/>
              </w:tabs>
              <w:spacing w:before="0" w:after="0" w:line="259" w:lineRule="auto"/>
              <w:ind w:left="426" w:hanging="426"/>
              <w:jc w:val="left"/>
              <w:rPr>
                <w:rFonts w:ascii="Calibri" w:hAnsi="Calibri"/>
                <w:noProof/>
                <w:sz w:val="16"/>
              </w:rPr>
            </w:pPr>
            <w:r w:rsidRPr="004C1FBF">
              <w:rPr>
                <w:rFonts w:ascii="Calibri" w:hAnsi="Calibri"/>
                <w:noProof/>
                <w:sz w:val="16"/>
              </w:rPr>
              <w:t>D8</w:t>
            </w:r>
            <w:r w:rsidRPr="004C1FBF">
              <w:rPr>
                <w:noProof/>
              </w:rPr>
              <w:tab/>
            </w:r>
            <w:r w:rsidRPr="004C1FBF">
              <w:rPr>
                <w:rFonts w:ascii="Calibri" w:hAnsi="Calibri"/>
                <w:noProof/>
                <w:sz w:val="16"/>
              </w:rPr>
              <w:t>Biologická úprava nešpecifikovaná</w:t>
            </w:r>
            <w:r w:rsidR="004C1FBF">
              <w:rPr>
                <w:rFonts w:ascii="Calibri" w:hAnsi="Calibri"/>
                <w:noProof/>
                <w:sz w:val="16"/>
              </w:rPr>
              <w:t xml:space="preserve"> v </w:t>
            </w:r>
            <w:r w:rsidRPr="004C1FBF">
              <w:rPr>
                <w:rFonts w:ascii="Calibri" w:hAnsi="Calibri"/>
                <w:noProof/>
                <w:sz w:val="16"/>
              </w:rPr>
              <w:t>tomto zozname, pri ktorej vznikajú</w:t>
            </w:r>
          </w:p>
          <w:p w14:paraId="12707567" w14:textId="2796A729"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konečné zlúčeniny alebo zmesi, ktoré sa zneškodňujú niektorou z</w:t>
            </w:r>
          </w:p>
          <w:p w14:paraId="7F54AD08" w14:textId="0403EEA4"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6E7F0A15" w14:textId="1E1B08D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D9</w:t>
            </w:r>
            <w:r w:rsidRPr="004C1FBF">
              <w:rPr>
                <w:noProof/>
              </w:rPr>
              <w:tab/>
            </w:r>
            <w:r w:rsidRPr="004C1FBF">
              <w:rPr>
                <w:rFonts w:ascii="Calibri" w:hAnsi="Calibri"/>
                <w:noProof/>
                <w:sz w:val="16"/>
              </w:rPr>
              <w:t>Fyzikálno-chemická úprava nešpecifikovaná</w:t>
            </w:r>
            <w:r w:rsidR="004C1FBF">
              <w:rPr>
                <w:rFonts w:ascii="Calibri" w:hAnsi="Calibri"/>
                <w:noProof/>
                <w:sz w:val="16"/>
              </w:rPr>
              <w:t xml:space="preserve"> v </w:t>
            </w:r>
            <w:r w:rsidRPr="004C1FBF">
              <w:rPr>
                <w:rFonts w:ascii="Calibri" w:hAnsi="Calibri"/>
                <w:noProof/>
                <w:sz w:val="16"/>
              </w:rPr>
              <w:t>tomto zozname, pri ktorej vznikajú</w:t>
            </w:r>
          </w:p>
          <w:p w14:paraId="1AB2C357" w14:textId="665E87D6"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konečné zlúčeniny alebo zmesi, ktoré sa zneškodňujú niektorou</w:t>
            </w:r>
            <w:r w:rsidR="004C1FBF">
              <w:rPr>
                <w:rFonts w:ascii="Calibri" w:hAnsi="Calibri"/>
                <w:noProof/>
                <w:sz w:val="16"/>
              </w:rPr>
              <w:t xml:space="preserve"> z </w:t>
            </w:r>
            <w:r w:rsidRPr="004C1FBF">
              <w:rPr>
                <w:rFonts w:ascii="Calibri" w:hAnsi="Calibri"/>
                <w:noProof/>
                <w:sz w:val="16"/>
              </w:rPr>
              <w:t>činností</w:t>
            </w:r>
          </w:p>
          <w:p w14:paraId="56FC8FE2" w14:textId="3854CBD3"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noProof/>
              </w:rPr>
              <w:tab/>
            </w:r>
            <w:r w:rsidRPr="004C1FBF">
              <w:rPr>
                <w:rFonts w:ascii="Calibri" w:hAnsi="Calibri"/>
                <w:noProof/>
                <w:sz w:val="16"/>
              </w:rPr>
              <w:t>uvedených</w:t>
            </w:r>
            <w:r w:rsidR="004C1FBF">
              <w:rPr>
                <w:rFonts w:ascii="Calibri" w:hAnsi="Calibri"/>
                <w:noProof/>
                <w:sz w:val="16"/>
              </w:rPr>
              <w:t xml:space="preserve"> v </w:t>
            </w:r>
            <w:r w:rsidRPr="004C1FBF">
              <w:rPr>
                <w:rFonts w:ascii="Calibri" w:hAnsi="Calibri"/>
                <w:noProof/>
                <w:sz w:val="16"/>
              </w:rPr>
              <w:t>tomto zozname (napr. odparovanie, sušenie, kalcinácia)</w:t>
            </w:r>
          </w:p>
          <w:p w14:paraId="3228C28B"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D10</w:t>
            </w:r>
            <w:r w:rsidRPr="004C1FBF">
              <w:rPr>
                <w:noProof/>
              </w:rPr>
              <w:tab/>
            </w:r>
            <w:r w:rsidRPr="004C1FBF">
              <w:rPr>
                <w:rFonts w:ascii="Calibri" w:hAnsi="Calibri"/>
                <w:noProof/>
                <w:sz w:val="16"/>
              </w:rPr>
              <w:t>Spaľovanie na pevnine</w:t>
            </w:r>
          </w:p>
          <w:p w14:paraId="60BC287C"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D11</w:t>
            </w:r>
            <w:r w:rsidRPr="004C1FBF">
              <w:rPr>
                <w:noProof/>
              </w:rPr>
              <w:tab/>
            </w:r>
            <w:r w:rsidRPr="004C1FBF">
              <w:rPr>
                <w:rFonts w:ascii="Calibri" w:hAnsi="Calibri"/>
                <w:noProof/>
                <w:sz w:val="16"/>
              </w:rPr>
              <w:t>Spaľovanie na mori</w:t>
            </w:r>
          </w:p>
          <w:p w14:paraId="2D69FCA8" w14:textId="5B36A93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D12</w:t>
            </w:r>
            <w:r w:rsidRPr="004C1FBF">
              <w:rPr>
                <w:noProof/>
              </w:rPr>
              <w:tab/>
            </w:r>
            <w:r w:rsidRPr="004C1FBF">
              <w:rPr>
                <w:rFonts w:ascii="Calibri" w:hAnsi="Calibri"/>
                <w:noProof/>
                <w:sz w:val="16"/>
              </w:rPr>
              <w:t>Trvalé uloženie (napr. umiestnenie kontajnerov</w:t>
            </w:r>
            <w:r w:rsidR="004C1FBF">
              <w:rPr>
                <w:rFonts w:ascii="Calibri" w:hAnsi="Calibri"/>
                <w:noProof/>
                <w:sz w:val="16"/>
              </w:rPr>
              <w:t xml:space="preserve"> v </w:t>
            </w:r>
            <w:r w:rsidRPr="004C1FBF">
              <w:rPr>
                <w:rFonts w:ascii="Calibri" w:hAnsi="Calibri"/>
                <w:noProof/>
                <w:sz w:val="16"/>
              </w:rPr>
              <w:t>bani atď.)</w:t>
            </w:r>
          </w:p>
          <w:p w14:paraId="560E8A2D" w14:textId="0BAEDBF9"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D13</w:t>
            </w:r>
            <w:r w:rsidRPr="004C1FBF">
              <w:rPr>
                <w:noProof/>
              </w:rPr>
              <w:tab/>
            </w:r>
            <w:r w:rsidRPr="004C1FBF">
              <w:rPr>
                <w:rFonts w:ascii="Calibri" w:hAnsi="Calibri"/>
                <w:noProof/>
                <w:sz w:val="16"/>
              </w:rPr>
              <w:t>Zmiešavanie alebo miešanie pred použitím niektorej</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06D7D5B0" w14:textId="1136F2F7" w:rsidR="006C4191" w:rsidRPr="004C1FBF" w:rsidRDefault="006C4191" w:rsidP="006C4191">
            <w:pPr>
              <w:tabs>
                <w:tab w:val="left" w:pos="426"/>
              </w:tabs>
              <w:spacing w:before="0" w:after="0" w:line="259" w:lineRule="auto"/>
              <w:ind w:left="426" w:hanging="426"/>
              <w:jc w:val="left"/>
              <w:rPr>
                <w:rFonts w:ascii="Calibri" w:eastAsia="Calibri" w:hAnsi="Calibri"/>
                <w:noProof/>
                <w:sz w:val="16"/>
              </w:rPr>
            </w:pPr>
            <w:r w:rsidRPr="004C1FBF">
              <w:rPr>
                <w:rFonts w:ascii="Calibri" w:hAnsi="Calibri"/>
                <w:noProof/>
                <w:sz w:val="16"/>
              </w:rPr>
              <w:t>D14</w:t>
            </w:r>
            <w:r w:rsidRPr="004C1FBF">
              <w:rPr>
                <w:noProof/>
              </w:rPr>
              <w:tab/>
            </w:r>
            <w:r w:rsidRPr="004C1FBF">
              <w:rPr>
                <w:rFonts w:ascii="Calibri" w:hAnsi="Calibri"/>
                <w:noProof/>
                <w:sz w:val="16"/>
              </w:rPr>
              <w:t>Prebaľovanie pred použitím niektorej</w:t>
            </w:r>
            <w:r w:rsidR="004C1FBF">
              <w:rPr>
                <w:rFonts w:ascii="Calibri" w:hAnsi="Calibri"/>
                <w:noProof/>
                <w:sz w:val="16"/>
              </w:rPr>
              <w:t xml:space="preserve"> z </w:t>
            </w:r>
            <w:r w:rsidRPr="004C1FBF">
              <w:rPr>
                <w:rFonts w:ascii="Calibri" w:hAnsi="Calibri"/>
                <w:noProof/>
                <w:sz w:val="16"/>
              </w:rPr>
              <w:t>činností uvedených</w:t>
            </w:r>
            <w:r w:rsidR="004C1FBF">
              <w:rPr>
                <w:rFonts w:ascii="Calibri" w:hAnsi="Calibri"/>
                <w:noProof/>
                <w:sz w:val="16"/>
              </w:rPr>
              <w:t xml:space="preserve"> v </w:t>
            </w:r>
            <w:r w:rsidRPr="004C1FBF">
              <w:rPr>
                <w:rFonts w:ascii="Calibri" w:hAnsi="Calibri"/>
                <w:noProof/>
                <w:sz w:val="16"/>
              </w:rPr>
              <w:t>tomto zozname</w:t>
            </w:r>
          </w:p>
          <w:p w14:paraId="212D85A6" w14:textId="022D2822" w:rsidR="006C4191" w:rsidRPr="004C1FBF" w:rsidRDefault="006C4191" w:rsidP="006C4191">
            <w:pPr>
              <w:tabs>
                <w:tab w:val="left" w:pos="426"/>
              </w:tabs>
              <w:spacing w:before="0" w:after="0" w:line="259" w:lineRule="auto"/>
              <w:ind w:left="425" w:hanging="425"/>
              <w:jc w:val="left"/>
              <w:rPr>
                <w:rFonts w:ascii="Calibri" w:eastAsia="Calibri" w:hAnsi="Calibri"/>
                <w:b/>
                <w:noProof/>
                <w:sz w:val="18"/>
              </w:rPr>
            </w:pPr>
            <w:r w:rsidRPr="004C1FBF">
              <w:rPr>
                <w:rFonts w:ascii="Calibri" w:hAnsi="Calibri"/>
                <w:noProof/>
                <w:sz w:val="16"/>
              </w:rPr>
              <w:t>D15</w:t>
            </w:r>
            <w:r w:rsidRPr="004C1FBF">
              <w:rPr>
                <w:noProof/>
              </w:rPr>
              <w:tab/>
            </w:r>
            <w:r w:rsidRPr="004C1FBF">
              <w:rPr>
                <w:rFonts w:ascii="Calibri" w:hAnsi="Calibri"/>
                <w:noProof/>
                <w:sz w:val="16"/>
              </w:rPr>
              <w:t>Skladovanie pred použitím niektorej</w:t>
            </w:r>
            <w:r w:rsidR="004C1FBF">
              <w:rPr>
                <w:rFonts w:ascii="Calibri" w:hAnsi="Calibri"/>
                <w:noProof/>
                <w:sz w:val="16"/>
              </w:rPr>
              <w:t xml:space="preserve"> z </w:t>
            </w:r>
            <w:r w:rsidRPr="004C1FBF">
              <w:rPr>
                <w:rFonts w:ascii="Calibri" w:hAnsi="Calibri"/>
                <w:noProof/>
                <w:sz w:val="16"/>
              </w:rPr>
              <w:t>činností</w:t>
            </w:r>
            <w:r w:rsidR="004C1FBF">
              <w:rPr>
                <w:rFonts w:ascii="Calibri" w:hAnsi="Calibri"/>
                <w:noProof/>
                <w:sz w:val="16"/>
              </w:rPr>
              <w:t xml:space="preserve"> v </w:t>
            </w:r>
            <w:r w:rsidRPr="004C1FBF">
              <w:rPr>
                <w:rFonts w:ascii="Calibri" w:hAnsi="Calibri"/>
                <w:noProof/>
                <w:sz w:val="16"/>
              </w:rPr>
              <w:t>tomto zozname</w:t>
            </w:r>
          </w:p>
        </w:tc>
        <w:tc>
          <w:tcPr>
            <w:tcW w:w="4252" w:type="dxa"/>
          </w:tcPr>
          <w:p w14:paraId="6A6CFA6F" w14:textId="77777777" w:rsidR="006C4191" w:rsidRPr="004C1FBF" w:rsidRDefault="006C4191" w:rsidP="006C4191">
            <w:pPr>
              <w:tabs>
                <w:tab w:val="left" w:pos="426"/>
                <w:tab w:val="left" w:pos="567"/>
              </w:tabs>
              <w:spacing w:before="0" w:after="0" w:line="259" w:lineRule="auto"/>
              <w:ind w:left="499" w:hanging="499"/>
              <w:jc w:val="left"/>
              <w:rPr>
                <w:rFonts w:ascii="Calibri" w:eastAsia="Calibri" w:hAnsi="Calibri"/>
                <w:b/>
                <w:noProof/>
                <w:sz w:val="18"/>
              </w:rPr>
            </w:pPr>
            <w:r w:rsidRPr="004C1FBF">
              <w:rPr>
                <w:rFonts w:ascii="Calibri" w:hAnsi="Calibri"/>
                <w:b/>
                <w:noProof/>
                <w:sz w:val="18"/>
              </w:rPr>
              <w:t>ČINNOSTI ZHODNOCOVANIA (položka 11)</w:t>
            </w:r>
          </w:p>
          <w:p w14:paraId="71D058F3" w14:textId="38205B91" w:rsidR="006C4191" w:rsidRPr="004C1FBF" w:rsidRDefault="006C4191" w:rsidP="006C4191">
            <w:pPr>
              <w:tabs>
                <w:tab w:val="left" w:pos="601"/>
              </w:tabs>
              <w:spacing w:before="0" w:after="0" w:line="259" w:lineRule="auto"/>
              <w:jc w:val="left"/>
              <w:rPr>
                <w:rFonts w:ascii="Calibri" w:eastAsia="Calibri" w:hAnsi="Calibri"/>
                <w:noProof/>
                <w:sz w:val="16"/>
                <w:szCs w:val="16"/>
              </w:rPr>
            </w:pPr>
            <w:r w:rsidRPr="004C1FBF">
              <w:rPr>
                <w:rFonts w:ascii="Calibri" w:hAnsi="Calibri"/>
                <w:noProof/>
                <w:sz w:val="16"/>
                <w:szCs w:val="16"/>
              </w:rPr>
              <w:t>R1</w:t>
            </w:r>
            <w:r w:rsidRPr="004C1FBF">
              <w:rPr>
                <w:noProof/>
              </w:rPr>
              <w:tab/>
            </w:r>
            <w:r w:rsidRPr="004C1FBF">
              <w:rPr>
                <w:rFonts w:ascii="Calibri" w:hAnsi="Calibri"/>
                <w:noProof/>
                <w:sz w:val="16"/>
                <w:szCs w:val="16"/>
              </w:rPr>
              <w:t>Využitie odpadu ako paliva (inak ako na priame spaľovanie) alebo na získavanie energie iným spôsobom (Bazilejský dohovor/OECD) – využitie odpadu predovšetkým ako paliva alebo na získavanie energie iným spôsobom (EÚ)</w:t>
            </w:r>
          </w:p>
          <w:p w14:paraId="60F1604E" w14:textId="77777777" w:rsidR="006C4191" w:rsidRPr="004C1FBF" w:rsidRDefault="006C4191" w:rsidP="006C4191">
            <w:pPr>
              <w:tabs>
                <w:tab w:val="left" w:pos="426"/>
              </w:tabs>
              <w:spacing w:before="0" w:after="0" w:line="259" w:lineRule="auto"/>
              <w:ind w:left="497" w:hanging="497"/>
              <w:jc w:val="left"/>
              <w:rPr>
                <w:rFonts w:ascii="Calibri" w:eastAsia="Calibri" w:hAnsi="Calibri"/>
                <w:noProof/>
                <w:sz w:val="16"/>
                <w:szCs w:val="16"/>
              </w:rPr>
            </w:pPr>
            <w:r w:rsidRPr="004C1FBF">
              <w:rPr>
                <w:rFonts w:ascii="Calibri" w:hAnsi="Calibri"/>
                <w:noProof/>
                <w:sz w:val="16"/>
                <w:szCs w:val="16"/>
              </w:rPr>
              <w:t>R2</w:t>
            </w:r>
            <w:r w:rsidRPr="004C1FBF">
              <w:rPr>
                <w:noProof/>
              </w:rPr>
              <w:tab/>
            </w:r>
            <w:r w:rsidRPr="004C1FBF">
              <w:rPr>
                <w:rFonts w:ascii="Calibri" w:hAnsi="Calibri"/>
                <w:noProof/>
                <w:sz w:val="16"/>
                <w:szCs w:val="16"/>
              </w:rPr>
              <w:t>Spätné získavanie alebo regenerácia rozpúšťadiel</w:t>
            </w:r>
          </w:p>
          <w:p w14:paraId="27087E42"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R3</w:t>
            </w:r>
            <w:r w:rsidRPr="004C1FBF">
              <w:rPr>
                <w:noProof/>
              </w:rPr>
              <w:tab/>
            </w:r>
            <w:r w:rsidRPr="004C1FBF">
              <w:rPr>
                <w:rFonts w:ascii="Calibri" w:hAnsi="Calibri"/>
                <w:noProof/>
                <w:sz w:val="16"/>
                <w:szCs w:val="16"/>
              </w:rPr>
              <w:t>Recyklácia/spätné získavanie organických látok, ktoré sa nepoužívajú ako riedidlá</w:t>
            </w:r>
          </w:p>
          <w:p w14:paraId="0BE06F5D" w14:textId="311A41C8"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R4</w:t>
            </w:r>
            <w:r w:rsidRPr="004C1FBF">
              <w:rPr>
                <w:noProof/>
              </w:rPr>
              <w:tab/>
            </w:r>
            <w:r w:rsidRPr="004C1FBF">
              <w:rPr>
                <w:rFonts w:ascii="Calibri" w:hAnsi="Calibri"/>
                <w:noProof/>
                <w:sz w:val="16"/>
                <w:szCs w:val="16"/>
              </w:rPr>
              <w:t>Recyklácia/spätné získavanie kovov</w:t>
            </w:r>
            <w:r w:rsidR="004C1FBF">
              <w:rPr>
                <w:rFonts w:ascii="Calibri" w:hAnsi="Calibri"/>
                <w:noProof/>
                <w:sz w:val="16"/>
                <w:szCs w:val="16"/>
              </w:rPr>
              <w:t xml:space="preserve"> a </w:t>
            </w:r>
            <w:r w:rsidRPr="004C1FBF">
              <w:rPr>
                <w:rFonts w:ascii="Calibri" w:hAnsi="Calibri"/>
                <w:noProof/>
                <w:sz w:val="16"/>
                <w:szCs w:val="16"/>
              </w:rPr>
              <w:t>zlúčenín kovov</w:t>
            </w:r>
          </w:p>
          <w:p w14:paraId="3C1CFDE7" w14:textId="77777777" w:rsidR="006C4191" w:rsidRPr="004C1FBF" w:rsidRDefault="006C4191" w:rsidP="006C4191">
            <w:pPr>
              <w:tabs>
                <w:tab w:val="left" w:pos="426"/>
              </w:tabs>
              <w:spacing w:before="0" w:after="0" w:line="259" w:lineRule="auto"/>
              <w:ind w:left="497" w:hanging="497"/>
              <w:jc w:val="left"/>
              <w:rPr>
                <w:rFonts w:ascii="Calibri" w:eastAsia="Calibri" w:hAnsi="Calibri"/>
                <w:noProof/>
                <w:sz w:val="16"/>
                <w:szCs w:val="16"/>
              </w:rPr>
            </w:pPr>
            <w:r w:rsidRPr="004C1FBF">
              <w:rPr>
                <w:rFonts w:ascii="Calibri" w:hAnsi="Calibri"/>
                <w:noProof/>
                <w:sz w:val="16"/>
                <w:szCs w:val="16"/>
              </w:rPr>
              <w:t>R5</w:t>
            </w:r>
            <w:r w:rsidRPr="004C1FBF">
              <w:rPr>
                <w:noProof/>
              </w:rPr>
              <w:tab/>
            </w:r>
            <w:r w:rsidRPr="004C1FBF">
              <w:rPr>
                <w:rFonts w:ascii="Calibri" w:hAnsi="Calibri"/>
                <w:noProof/>
                <w:sz w:val="16"/>
                <w:szCs w:val="16"/>
              </w:rPr>
              <w:t>Recyklácia/spätné získavanie iných anorganických materiálov</w:t>
            </w:r>
          </w:p>
          <w:p w14:paraId="3F456CD2" w14:textId="77777777" w:rsidR="006C4191" w:rsidRPr="004C1FBF" w:rsidRDefault="006C4191" w:rsidP="006C4191">
            <w:pPr>
              <w:tabs>
                <w:tab w:val="left" w:pos="426"/>
              </w:tabs>
              <w:spacing w:before="0" w:after="0" w:line="259" w:lineRule="auto"/>
              <w:ind w:left="497" w:hanging="497"/>
              <w:jc w:val="left"/>
              <w:rPr>
                <w:rFonts w:ascii="Calibri" w:eastAsia="Calibri" w:hAnsi="Calibri"/>
                <w:noProof/>
                <w:sz w:val="16"/>
                <w:szCs w:val="16"/>
              </w:rPr>
            </w:pPr>
            <w:r w:rsidRPr="004C1FBF">
              <w:rPr>
                <w:rFonts w:ascii="Calibri" w:hAnsi="Calibri"/>
                <w:noProof/>
                <w:sz w:val="16"/>
                <w:szCs w:val="16"/>
              </w:rPr>
              <w:t>R6</w:t>
            </w:r>
            <w:r w:rsidRPr="004C1FBF">
              <w:rPr>
                <w:noProof/>
              </w:rPr>
              <w:tab/>
            </w:r>
            <w:r w:rsidRPr="004C1FBF">
              <w:rPr>
                <w:rFonts w:ascii="Calibri" w:hAnsi="Calibri"/>
                <w:noProof/>
                <w:sz w:val="16"/>
                <w:szCs w:val="16"/>
              </w:rPr>
              <w:t>Regenerácia kyselín alebo zásad</w:t>
            </w:r>
          </w:p>
          <w:p w14:paraId="656C8F53"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R7</w:t>
            </w:r>
            <w:r w:rsidRPr="004C1FBF">
              <w:rPr>
                <w:noProof/>
              </w:rPr>
              <w:tab/>
            </w:r>
            <w:r w:rsidRPr="004C1FBF">
              <w:rPr>
                <w:rFonts w:ascii="Calibri" w:hAnsi="Calibri"/>
                <w:noProof/>
                <w:sz w:val="16"/>
                <w:szCs w:val="16"/>
              </w:rPr>
              <w:t>Zhodnocovanie komponentov, ktoré sa používajú na znižovanie škodlivých emisií</w:t>
            </w:r>
          </w:p>
          <w:p w14:paraId="10C35798" w14:textId="7A096EF2" w:rsidR="006C4191" w:rsidRPr="004C1FBF" w:rsidRDefault="006C4191" w:rsidP="006C4191">
            <w:pPr>
              <w:tabs>
                <w:tab w:val="left" w:pos="426"/>
              </w:tabs>
              <w:spacing w:before="0" w:after="0" w:line="259" w:lineRule="auto"/>
              <w:ind w:left="497" w:hanging="497"/>
              <w:jc w:val="left"/>
              <w:rPr>
                <w:rFonts w:ascii="Calibri" w:eastAsia="Calibri" w:hAnsi="Calibri"/>
                <w:noProof/>
                <w:sz w:val="16"/>
                <w:szCs w:val="16"/>
              </w:rPr>
            </w:pPr>
            <w:r w:rsidRPr="004C1FBF">
              <w:rPr>
                <w:rFonts w:ascii="Calibri" w:hAnsi="Calibri"/>
                <w:noProof/>
                <w:sz w:val="16"/>
                <w:szCs w:val="16"/>
              </w:rPr>
              <w:t>R8</w:t>
            </w:r>
            <w:r w:rsidRPr="004C1FBF">
              <w:rPr>
                <w:noProof/>
              </w:rPr>
              <w:tab/>
            </w:r>
            <w:r w:rsidRPr="004C1FBF">
              <w:rPr>
                <w:rFonts w:ascii="Calibri" w:hAnsi="Calibri"/>
                <w:noProof/>
                <w:sz w:val="16"/>
                <w:szCs w:val="16"/>
              </w:rPr>
              <w:t>Zhodnocovanie komponentov</w:t>
            </w:r>
            <w:r w:rsidR="004C1FBF">
              <w:rPr>
                <w:rFonts w:ascii="Calibri" w:hAnsi="Calibri"/>
                <w:noProof/>
                <w:sz w:val="16"/>
                <w:szCs w:val="16"/>
              </w:rPr>
              <w:t xml:space="preserve"> z </w:t>
            </w:r>
            <w:r w:rsidRPr="004C1FBF">
              <w:rPr>
                <w:rFonts w:ascii="Calibri" w:hAnsi="Calibri"/>
                <w:noProof/>
                <w:sz w:val="16"/>
                <w:szCs w:val="16"/>
              </w:rPr>
              <w:t>katalyzátorov</w:t>
            </w:r>
          </w:p>
          <w:p w14:paraId="31042009"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R9</w:t>
            </w:r>
            <w:r w:rsidRPr="004C1FBF">
              <w:rPr>
                <w:noProof/>
              </w:rPr>
              <w:tab/>
            </w:r>
            <w:r w:rsidRPr="004C1FBF">
              <w:rPr>
                <w:rFonts w:ascii="Calibri" w:hAnsi="Calibri"/>
                <w:noProof/>
                <w:sz w:val="16"/>
                <w:szCs w:val="16"/>
              </w:rPr>
              <w:t>Prečisťovanie oleja alebo iné opätovné využitie použitých olejov</w:t>
            </w:r>
          </w:p>
          <w:p w14:paraId="064DCD7E"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R10</w:t>
            </w:r>
            <w:r w:rsidRPr="004C1FBF">
              <w:rPr>
                <w:noProof/>
              </w:rPr>
              <w:tab/>
            </w:r>
            <w:r w:rsidRPr="004C1FBF">
              <w:rPr>
                <w:rFonts w:ascii="Calibri" w:hAnsi="Calibri"/>
                <w:noProof/>
                <w:sz w:val="16"/>
                <w:szCs w:val="16"/>
              </w:rPr>
              <w:t>Úprava pôdy na účel dosiahnutia prínosov pre poľnohospodárstvo alebo na zlepšenie životného prostredia</w:t>
            </w:r>
          </w:p>
          <w:p w14:paraId="71D1148A" w14:textId="77777777"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R11</w:t>
            </w:r>
            <w:r w:rsidRPr="004C1FBF">
              <w:rPr>
                <w:noProof/>
              </w:rPr>
              <w:tab/>
            </w:r>
            <w:r w:rsidRPr="004C1FBF">
              <w:rPr>
                <w:rFonts w:ascii="Calibri" w:hAnsi="Calibri"/>
                <w:noProof/>
                <w:sz w:val="16"/>
                <w:szCs w:val="16"/>
              </w:rPr>
              <w:t>Využitie odpadov vznikajúcich pri činnostiach R1 – R10</w:t>
            </w:r>
          </w:p>
          <w:p w14:paraId="7D0DF40E" w14:textId="21E3AE4E" w:rsidR="006C4191" w:rsidRPr="004C1FBF" w:rsidRDefault="006C4191" w:rsidP="006C4191">
            <w:pPr>
              <w:tabs>
                <w:tab w:val="left" w:pos="426"/>
              </w:tabs>
              <w:spacing w:before="0" w:after="0" w:line="259" w:lineRule="auto"/>
              <w:ind w:left="426" w:hanging="426"/>
              <w:jc w:val="left"/>
              <w:rPr>
                <w:rFonts w:ascii="Calibri" w:eastAsia="Calibri" w:hAnsi="Calibri"/>
                <w:noProof/>
                <w:sz w:val="16"/>
                <w:szCs w:val="16"/>
              </w:rPr>
            </w:pPr>
            <w:r w:rsidRPr="004C1FBF">
              <w:rPr>
                <w:rFonts w:ascii="Calibri" w:hAnsi="Calibri"/>
                <w:noProof/>
                <w:sz w:val="16"/>
                <w:szCs w:val="16"/>
              </w:rPr>
              <w:t>R12</w:t>
            </w:r>
            <w:r w:rsidRPr="004C1FBF">
              <w:rPr>
                <w:noProof/>
              </w:rPr>
              <w:tab/>
            </w:r>
            <w:r w:rsidRPr="004C1FBF">
              <w:rPr>
                <w:rFonts w:ascii="Calibri" w:hAnsi="Calibri"/>
                <w:noProof/>
                <w:sz w:val="16"/>
                <w:szCs w:val="16"/>
              </w:rPr>
              <w:t>Úprava druhov odpadu určených na spracovanie niektorou</w:t>
            </w:r>
            <w:r w:rsidR="004C1FBF">
              <w:rPr>
                <w:rFonts w:ascii="Calibri" w:hAnsi="Calibri"/>
                <w:noProof/>
                <w:sz w:val="16"/>
                <w:szCs w:val="16"/>
              </w:rPr>
              <w:t xml:space="preserve"> z </w:t>
            </w:r>
            <w:r w:rsidRPr="004C1FBF">
              <w:rPr>
                <w:rFonts w:ascii="Calibri" w:hAnsi="Calibri"/>
                <w:noProof/>
                <w:sz w:val="16"/>
                <w:szCs w:val="16"/>
              </w:rPr>
              <w:t>činností R1 – R11</w:t>
            </w:r>
          </w:p>
          <w:p w14:paraId="1B58BC18" w14:textId="1A210DA3" w:rsidR="006C4191" w:rsidRPr="004C1FBF" w:rsidRDefault="006C4191" w:rsidP="006C4191">
            <w:pPr>
              <w:tabs>
                <w:tab w:val="left" w:pos="426"/>
              </w:tabs>
              <w:spacing w:before="0" w:after="0" w:line="259" w:lineRule="auto"/>
              <w:ind w:left="426" w:hanging="426"/>
              <w:jc w:val="left"/>
              <w:rPr>
                <w:rFonts w:ascii="Calibri" w:eastAsia="Calibri" w:hAnsi="Calibri"/>
                <w:b/>
                <w:noProof/>
                <w:sz w:val="18"/>
              </w:rPr>
            </w:pPr>
            <w:r w:rsidRPr="004C1FBF">
              <w:rPr>
                <w:rFonts w:ascii="Calibri" w:hAnsi="Calibri"/>
                <w:noProof/>
                <w:sz w:val="16"/>
                <w:szCs w:val="16"/>
              </w:rPr>
              <w:t>R13</w:t>
            </w:r>
            <w:r w:rsidRPr="004C1FBF">
              <w:rPr>
                <w:noProof/>
              </w:rPr>
              <w:tab/>
            </w:r>
            <w:r w:rsidRPr="004C1FBF">
              <w:rPr>
                <w:rFonts w:ascii="Calibri" w:hAnsi="Calibri"/>
                <w:noProof/>
                <w:sz w:val="16"/>
                <w:szCs w:val="16"/>
              </w:rPr>
              <w:t>Hromadenie materiálu určeného na ktorúkoľvek</w:t>
            </w:r>
            <w:r w:rsidR="004C1FBF">
              <w:rPr>
                <w:rFonts w:ascii="Calibri" w:hAnsi="Calibri"/>
                <w:noProof/>
                <w:sz w:val="16"/>
                <w:szCs w:val="16"/>
              </w:rPr>
              <w:t xml:space="preserve"> z </w:t>
            </w:r>
            <w:r w:rsidRPr="004C1FBF">
              <w:rPr>
                <w:rFonts w:ascii="Calibri" w:hAnsi="Calibri"/>
                <w:noProof/>
                <w:sz w:val="16"/>
                <w:szCs w:val="16"/>
              </w:rPr>
              <w:t>činností</w:t>
            </w:r>
            <w:r w:rsidR="004C1FBF">
              <w:rPr>
                <w:rFonts w:ascii="Calibri" w:hAnsi="Calibri"/>
                <w:noProof/>
                <w:sz w:val="16"/>
                <w:szCs w:val="16"/>
              </w:rPr>
              <w:t xml:space="preserve"> v </w:t>
            </w:r>
            <w:r w:rsidRPr="004C1FBF">
              <w:rPr>
                <w:rFonts w:ascii="Calibri" w:hAnsi="Calibri"/>
                <w:noProof/>
                <w:sz w:val="16"/>
                <w:szCs w:val="16"/>
              </w:rPr>
              <w:t>tomto zozname</w:t>
            </w:r>
          </w:p>
        </w:tc>
      </w:tr>
      <w:tr w:rsidR="006C4191" w:rsidRPr="004C1FBF" w14:paraId="7F07BF38" w14:textId="77777777" w:rsidTr="00DE0727">
        <w:tblPrEx>
          <w:tblCellMar>
            <w:left w:w="108" w:type="dxa"/>
            <w:right w:w="108" w:type="dxa"/>
          </w:tblCellMar>
        </w:tblPrEx>
        <w:trPr>
          <w:cantSplit/>
          <w:trHeight w:val="234"/>
        </w:trPr>
        <w:tc>
          <w:tcPr>
            <w:tcW w:w="3742" w:type="dxa"/>
          </w:tcPr>
          <w:p w14:paraId="1A130F99" w14:textId="77777777" w:rsidR="006C4191" w:rsidRPr="004C1FBF" w:rsidRDefault="006C4191" w:rsidP="006C4191">
            <w:pPr>
              <w:tabs>
                <w:tab w:val="left" w:pos="567"/>
              </w:tabs>
              <w:spacing w:before="0" w:after="0" w:line="259" w:lineRule="auto"/>
              <w:jc w:val="left"/>
              <w:rPr>
                <w:rFonts w:ascii="Calibri" w:eastAsia="Calibri" w:hAnsi="Calibri"/>
                <w:b/>
                <w:noProof/>
                <w:sz w:val="18"/>
              </w:rPr>
            </w:pPr>
            <w:r w:rsidRPr="004C1FBF">
              <w:rPr>
                <w:rFonts w:ascii="Calibri" w:hAnsi="Calibri"/>
                <w:b/>
                <w:noProof/>
                <w:sz w:val="18"/>
              </w:rPr>
              <w:t>SPÔSOBY BALENIA (položka 7)</w:t>
            </w:r>
          </w:p>
          <w:p w14:paraId="684A24B1"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Kovový sud</w:t>
            </w:r>
          </w:p>
          <w:p w14:paraId="7F6E7868"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Drevený sud</w:t>
            </w:r>
          </w:p>
          <w:p w14:paraId="4C0E3361"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Kanister</w:t>
            </w:r>
          </w:p>
          <w:p w14:paraId="57D5E4FB"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Krabica</w:t>
            </w:r>
          </w:p>
          <w:p w14:paraId="43BE5BBB"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Vrece</w:t>
            </w:r>
          </w:p>
          <w:p w14:paraId="78D1FA02"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Kompozitný obal</w:t>
            </w:r>
          </w:p>
          <w:p w14:paraId="2A712034" w14:textId="77777777" w:rsidR="006C4191" w:rsidRPr="004C1FBF" w:rsidRDefault="006C4191"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Tlaková nádoba</w:t>
            </w:r>
          </w:p>
          <w:p w14:paraId="50ED3FEF" w14:textId="1462B4E2" w:rsidR="006C4191" w:rsidRPr="004C1FBF" w:rsidRDefault="00AE1537" w:rsidP="006C4191">
            <w:pPr>
              <w:numPr>
                <w:ilvl w:val="0"/>
                <w:numId w:val="3"/>
              </w:numPr>
              <w:tabs>
                <w:tab w:val="left" w:pos="318"/>
              </w:tabs>
              <w:spacing w:before="0" w:after="0" w:line="259" w:lineRule="auto"/>
              <w:jc w:val="left"/>
              <w:rPr>
                <w:rFonts w:ascii="Calibri" w:eastAsia="Calibri" w:hAnsi="Calibri"/>
                <w:noProof/>
                <w:sz w:val="18"/>
              </w:rPr>
            </w:pPr>
            <w:r w:rsidRPr="004C1FBF">
              <w:rPr>
                <w:rFonts w:ascii="Calibri" w:hAnsi="Calibri"/>
                <w:noProof/>
                <w:sz w:val="18"/>
              </w:rPr>
              <w:t>Voľne ložené</w:t>
            </w:r>
          </w:p>
          <w:p w14:paraId="38BA93E2" w14:textId="77777777" w:rsidR="006C4191" w:rsidRPr="004C1FBF" w:rsidRDefault="006C4191" w:rsidP="006C4191">
            <w:pPr>
              <w:numPr>
                <w:ilvl w:val="0"/>
                <w:numId w:val="3"/>
              </w:numPr>
              <w:tabs>
                <w:tab w:val="left" w:pos="2161"/>
              </w:tabs>
              <w:spacing w:before="0" w:after="0" w:line="259" w:lineRule="auto"/>
              <w:ind w:right="-108"/>
              <w:jc w:val="left"/>
              <w:rPr>
                <w:rFonts w:ascii="Calibri" w:eastAsia="Calibri" w:hAnsi="Calibri"/>
                <w:noProof/>
                <w:sz w:val="18"/>
              </w:rPr>
            </w:pPr>
            <w:r w:rsidRPr="004C1FBF">
              <w:rPr>
                <w:rFonts w:ascii="Calibri" w:hAnsi="Calibri"/>
                <w:noProof/>
                <w:sz w:val="18"/>
              </w:rPr>
              <w:t>Iná (uveďte)</w:t>
            </w:r>
          </w:p>
        </w:tc>
        <w:tc>
          <w:tcPr>
            <w:tcW w:w="6748" w:type="dxa"/>
            <w:gridSpan w:val="2"/>
            <w:vMerge w:val="restart"/>
          </w:tcPr>
          <w:p w14:paraId="07363399" w14:textId="77777777" w:rsidR="004C1FBF" w:rsidRDefault="006C4191" w:rsidP="006C4191">
            <w:pPr>
              <w:tabs>
                <w:tab w:val="left" w:pos="1026"/>
                <w:tab w:val="left" w:pos="1735"/>
              </w:tabs>
              <w:spacing w:before="0" w:after="0" w:line="259" w:lineRule="auto"/>
              <w:ind w:left="1877" w:hanging="1701"/>
              <w:jc w:val="left"/>
              <w:rPr>
                <w:rFonts w:ascii="Calibri" w:hAnsi="Calibri"/>
                <w:b/>
                <w:noProof/>
                <w:sz w:val="18"/>
              </w:rPr>
            </w:pPr>
            <w:r w:rsidRPr="004C1FBF">
              <w:rPr>
                <w:rFonts w:ascii="Calibri" w:hAnsi="Calibri"/>
                <w:b/>
                <w:noProof/>
                <w:sz w:val="18"/>
              </w:rPr>
              <w:t>H-KÓD A TRIEDA PODĽA OSN (časť 14)</w:t>
            </w:r>
          </w:p>
          <w:p w14:paraId="5F8E9E46" w14:textId="2A54831A" w:rsidR="006C4191" w:rsidRPr="004C1FBF" w:rsidRDefault="006C4191" w:rsidP="006C4191">
            <w:pPr>
              <w:tabs>
                <w:tab w:val="left" w:pos="1026"/>
                <w:tab w:val="left" w:pos="1735"/>
                <w:tab w:val="left" w:pos="2268"/>
                <w:tab w:val="left" w:pos="5670"/>
              </w:tabs>
              <w:spacing w:before="0" w:after="0" w:line="259" w:lineRule="auto"/>
              <w:ind w:left="1877" w:hanging="1701"/>
              <w:jc w:val="left"/>
              <w:rPr>
                <w:rFonts w:ascii="Calibri" w:eastAsia="Calibri" w:hAnsi="Calibri"/>
                <w:noProof/>
                <w:sz w:val="18"/>
              </w:rPr>
            </w:pPr>
            <w:r w:rsidRPr="004C1FBF">
              <w:rPr>
                <w:rFonts w:ascii="Calibri" w:hAnsi="Calibri"/>
                <w:noProof/>
                <w:sz w:val="18"/>
              </w:rPr>
              <w:t>Trieda podľa OSN</w:t>
            </w:r>
            <w:r w:rsidRPr="004C1FBF">
              <w:rPr>
                <w:noProof/>
              </w:rPr>
              <w:tab/>
            </w:r>
            <w:r w:rsidRPr="004C1FBF">
              <w:rPr>
                <w:rFonts w:ascii="Calibri" w:hAnsi="Calibri"/>
                <w:noProof/>
                <w:sz w:val="18"/>
              </w:rPr>
              <w:t>H kód Vlastnosti</w:t>
            </w:r>
          </w:p>
          <w:p w14:paraId="7D5AD0BF"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1</w:t>
            </w:r>
            <w:r w:rsidRPr="004C1FBF">
              <w:rPr>
                <w:noProof/>
              </w:rPr>
              <w:tab/>
            </w:r>
            <w:r w:rsidRPr="004C1FBF">
              <w:rPr>
                <w:rFonts w:ascii="Calibri" w:hAnsi="Calibri"/>
                <w:noProof/>
                <w:sz w:val="18"/>
              </w:rPr>
              <w:t>H1</w:t>
            </w:r>
            <w:r w:rsidRPr="004C1FBF">
              <w:rPr>
                <w:noProof/>
              </w:rPr>
              <w:tab/>
            </w:r>
            <w:r w:rsidRPr="004C1FBF">
              <w:rPr>
                <w:rFonts w:ascii="Calibri" w:hAnsi="Calibri"/>
                <w:noProof/>
                <w:sz w:val="18"/>
              </w:rPr>
              <w:t>Výbušnina</w:t>
            </w:r>
          </w:p>
          <w:p w14:paraId="2007301E"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3</w:t>
            </w:r>
            <w:r w:rsidRPr="004C1FBF">
              <w:rPr>
                <w:noProof/>
              </w:rPr>
              <w:tab/>
            </w:r>
            <w:r w:rsidRPr="004C1FBF">
              <w:rPr>
                <w:rFonts w:ascii="Calibri" w:hAnsi="Calibri"/>
                <w:noProof/>
                <w:sz w:val="18"/>
              </w:rPr>
              <w:t>H3</w:t>
            </w:r>
            <w:r w:rsidRPr="004C1FBF">
              <w:rPr>
                <w:noProof/>
              </w:rPr>
              <w:tab/>
            </w:r>
            <w:r w:rsidRPr="004C1FBF">
              <w:rPr>
                <w:rFonts w:ascii="Calibri" w:hAnsi="Calibri"/>
                <w:noProof/>
                <w:sz w:val="18"/>
              </w:rPr>
              <w:t>Horľavé kvapaliny</w:t>
            </w:r>
          </w:p>
          <w:p w14:paraId="4ECDA4C5"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4.1</w:t>
            </w:r>
            <w:r w:rsidRPr="004C1FBF">
              <w:rPr>
                <w:noProof/>
              </w:rPr>
              <w:tab/>
            </w:r>
            <w:r w:rsidRPr="004C1FBF">
              <w:rPr>
                <w:rFonts w:ascii="Calibri" w:hAnsi="Calibri"/>
                <w:noProof/>
                <w:sz w:val="18"/>
              </w:rPr>
              <w:t>H4.1</w:t>
            </w:r>
            <w:r w:rsidRPr="004C1FBF">
              <w:rPr>
                <w:noProof/>
              </w:rPr>
              <w:tab/>
            </w:r>
            <w:r w:rsidRPr="004C1FBF">
              <w:rPr>
                <w:rFonts w:ascii="Calibri" w:hAnsi="Calibri"/>
                <w:noProof/>
                <w:sz w:val="18"/>
              </w:rPr>
              <w:t>Horľavé tuhé látky</w:t>
            </w:r>
          </w:p>
          <w:p w14:paraId="42370A69"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4.2</w:t>
            </w:r>
            <w:r w:rsidRPr="004C1FBF">
              <w:rPr>
                <w:noProof/>
              </w:rPr>
              <w:tab/>
            </w:r>
            <w:r w:rsidRPr="004C1FBF">
              <w:rPr>
                <w:rFonts w:ascii="Calibri" w:hAnsi="Calibri"/>
                <w:noProof/>
                <w:sz w:val="18"/>
              </w:rPr>
              <w:t>H4.2</w:t>
            </w:r>
            <w:r w:rsidRPr="004C1FBF">
              <w:rPr>
                <w:noProof/>
              </w:rPr>
              <w:tab/>
            </w:r>
            <w:r w:rsidRPr="004C1FBF">
              <w:rPr>
                <w:rFonts w:ascii="Calibri" w:hAnsi="Calibri"/>
                <w:noProof/>
                <w:sz w:val="18"/>
              </w:rPr>
              <w:t>Látky alebo druhy odpadu náchylné na samovznietenie</w:t>
            </w:r>
          </w:p>
          <w:p w14:paraId="549726C0" w14:textId="398B6E03"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4.3</w:t>
            </w:r>
            <w:r w:rsidRPr="004C1FBF">
              <w:rPr>
                <w:noProof/>
              </w:rPr>
              <w:tab/>
            </w:r>
            <w:r w:rsidRPr="004C1FBF">
              <w:rPr>
                <w:rFonts w:ascii="Calibri" w:hAnsi="Calibri"/>
                <w:noProof/>
                <w:sz w:val="18"/>
              </w:rPr>
              <w:t>H4.3</w:t>
            </w:r>
            <w:r w:rsidRPr="004C1FBF">
              <w:rPr>
                <w:noProof/>
              </w:rPr>
              <w:tab/>
            </w:r>
            <w:r w:rsidRPr="004C1FBF">
              <w:rPr>
                <w:rFonts w:ascii="Calibri" w:hAnsi="Calibri"/>
                <w:noProof/>
                <w:sz w:val="18"/>
              </w:rPr>
              <w:t>Látky alebo druhy odpadu, ktoré pri styku</w:t>
            </w:r>
            <w:r w:rsidR="004C1FBF">
              <w:rPr>
                <w:rFonts w:ascii="Calibri" w:hAnsi="Calibri"/>
                <w:noProof/>
                <w:sz w:val="18"/>
              </w:rPr>
              <w:t xml:space="preserve"> s </w:t>
            </w:r>
            <w:r w:rsidRPr="004C1FBF">
              <w:rPr>
                <w:rFonts w:ascii="Calibri" w:hAnsi="Calibri"/>
                <w:noProof/>
                <w:sz w:val="18"/>
              </w:rPr>
              <w:t>vodou</w:t>
            </w:r>
          </w:p>
          <w:p w14:paraId="45B66DF7" w14:textId="77777777" w:rsidR="006C4191" w:rsidRPr="004C1FBF" w:rsidRDefault="006C4191" w:rsidP="006C4191">
            <w:pPr>
              <w:tabs>
                <w:tab w:val="left" w:pos="1735"/>
                <w:tab w:val="left" w:pos="5670"/>
              </w:tabs>
              <w:spacing w:before="0" w:after="0" w:line="259" w:lineRule="auto"/>
              <w:ind w:left="1876" w:hanging="1701"/>
              <w:jc w:val="left"/>
              <w:rPr>
                <w:rFonts w:ascii="Calibri" w:eastAsia="Calibri" w:hAnsi="Calibri"/>
                <w:noProof/>
                <w:sz w:val="18"/>
              </w:rPr>
            </w:pPr>
            <w:r w:rsidRPr="004C1FBF">
              <w:rPr>
                <w:noProof/>
              </w:rPr>
              <w:tab/>
            </w:r>
            <w:r w:rsidRPr="004C1FBF">
              <w:rPr>
                <w:rFonts w:ascii="Calibri" w:hAnsi="Calibri"/>
                <w:noProof/>
                <w:sz w:val="18"/>
              </w:rPr>
              <w:t>uvoľňujú horľavé plyny</w:t>
            </w:r>
          </w:p>
          <w:p w14:paraId="02A56AE2"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5.1</w:t>
            </w:r>
            <w:r w:rsidRPr="004C1FBF">
              <w:rPr>
                <w:noProof/>
              </w:rPr>
              <w:tab/>
            </w:r>
            <w:r w:rsidRPr="004C1FBF">
              <w:rPr>
                <w:rFonts w:ascii="Calibri" w:hAnsi="Calibri"/>
                <w:noProof/>
                <w:sz w:val="18"/>
              </w:rPr>
              <w:t>H5.1</w:t>
            </w:r>
            <w:r w:rsidRPr="004C1FBF">
              <w:rPr>
                <w:noProof/>
              </w:rPr>
              <w:tab/>
            </w:r>
            <w:r w:rsidRPr="004C1FBF">
              <w:rPr>
                <w:rFonts w:ascii="Calibri" w:hAnsi="Calibri"/>
                <w:noProof/>
                <w:sz w:val="18"/>
              </w:rPr>
              <w:t>Oxidujúce látky</w:t>
            </w:r>
          </w:p>
          <w:p w14:paraId="1F0224E3"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5.2</w:t>
            </w:r>
            <w:r w:rsidRPr="004C1FBF">
              <w:rPr>
                <w:noProof/>
              </w:rPr>
              <w:tab/>
            </w:r>
            <w:r w:rsidRPr="004C1FBF">
              <w:rPr>
                <w:rFonts w:ascii="Calibri" w:hAnsi="Calibri"/>
                <w:noProof/>
                <w:sz w:val="18"/>
              </w:rPr>
              <w:t>H5.2</w:t>
            </w:r>
            <w:r w:rsidRPr="004C1FBF">
              <w:rPr>
                <w:noProof/>
              </w:rPr>
              <w:tab/>
            </w:r>
            <w:r w:rsidRPr="004C1FBF">
              <w:rPr>
                <w:rFonts w:ascii="Calibri" w:hAnsi="Calibri"/>
                <w:noProof/>
                <w:sz w:val="18"/>
              </w:rPr>
              <w:t>Organické peroxidy</w:t>
            </w:r>
          </w:p>
          <w:p w14:paraId="304DE891"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6.1</w:t>
            </w:r>
            <w:r w:rsidRPr="004C1FBF">
              <w:rPr>
                <w:noProof/>
              </w:rPr>
              <w:tab/>
            </w:r>
            <w:r w:rsidRPr="004C1FBF">
              <w:rPr>
                <w:rFonts w:ascii="Calibri" w:hAnsi="Calibri"/>
                <w:noProof/>
                <w:sz w:val="18"/>
              </w:rPr>
              <w:t>H6.1</w:t>
            </w:r>
            <w:r w:rsidRPr="004C1FBF">
              <w:rPr>
                <w:noProof/>
              </w:rPr>
              <w:tab/>
            </w:r>
            <w:r w:rsidRPr="004C1FBF">
              <w:rPr>
                <w:rFonts w:ascii="Calibri" w:hAnsi="Calibri"/>
                <w:noProof/>
                <w:sz w:val="18"/>
              </w:rPr>
              <w:t>Jedy (akútne)</w:t>
            </w:r>
          </w:p>
          <w:p w14:paraId="37DFD3D3"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6.2</w:t>
            </w:r>
            <w:r w:rsidRPr="004C1FBF">
              <w:rPr>
                <w:noProof/>
              </w:rPr>
              <w:tab/>
            </w:r>
            <w:r w:rsidRPr="004C1FBF">
              <w:rPr>
                <w:rFonts w:ascii="Calibri" w:hAnsi="Calibri"/>
                <w:noProof/>
                <w:sz w:val="18"/>
              </w:rPr>
              <w:t>H6.2</w:t>
            </w:r>
            <w:r w:rsidRPr="004C1FBF">
              <w:rPr>
                <w:noProof/>
              </w:rPr>
              <w:tab/>
            </w:r>
            <w:r w:rsidRPr="004C1FBF">
              <w:rPr>
                <w:rFonts w:ascii="Calibri" w:hAnsi="Calibri"/>
                <w:noProof/>
                <w:sz w:val="18"/>
              </w:rPr>
              <w:t>Infekčné látky</w:t>
            </w:r>
          </w:p>
          <w:p w14:paraId="20CE14A1"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8</w:t>
            </w:r>
            <w:r w:rsidRPr="004C1FBF">
              <w:rPr>
                <w:noProof/>
              </w:rPr>
              <w:tab/>
            </w:r>
            <w:r w:rsidRPr="004C1FBF">
              <w:rPr>
                <w:rFonts w:ascii="Calibri" w:hAnsi="Calibri"/>
                <w:noProof/>
                <w:sz w:val="18"/>
              </w:rPr>
              <w:t>H8</w:t>
            </w:r>
            <w:r w:rsidRPr="004C1FBF">
              <w:rPr>
                <w:noProof/>
              </w:rPr>
              <w:tab/>
            </w:r>
            <w:r w:rsidRPr="004C1FBF">
              <w:rPr>
                <w:rFonts w:ascii="Calibri" w:hAnsi="Calibri"/>
                <w:noProof/>
                <w:sz w:val="18"/>
              </w:rPr>
              <w:t>Korozívne látky</w:t>
            </w:r>
          </w:p>
          <w:p w14:paraId="1CFA2933"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9</w:t>
            </w:r>
            <w:r w:rsidRPr="004C1FBF">
              <w:rPr>
                <w:noProof/>
              </w:rPr>
              <w:tab/>
            </w:r>
            <w:r w:rsidRPr="004C1FBF">
              <w:rPr>
                <w:rFonts w:ascii="Calibri" w:hAnsi="Calibri"/>
                <w:noProof/>
                <w:sz w:val="18"/>
              </w:rPr>
              <w:t>H10</w:t>
            </w:r>
            <w:r w:rsidRPr="004C1FBF">
              <w:rPr>
                <w:noProof/>
              </w:rPr>
              <w:tab/>
            </w:r>
            <w:r w:rsidRPr="004C1FBF">
              <w:rPr>
                <w:rFonts w:ascii="Calibri" w:hAnsi="Calibri"/>
                <w:noProof/>
                <w:sz w:val="18"/>
              </w:rPr>
              <w:t>Látky uvoľňujúce jedovaté plyny pri styku so vzduchom alebo vodou</w:t>
            </w:r>
          </w:p>
          <w:p w14:paraId="440B52A8"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9</w:t>
            </w:r>
            <w:r w:rsidRPr="004C1FBF">
              <w:rPr>
                <w:noProof/>
              </w:rPr>
              <w:tab/>
            </w:r>
            <w:r w:rsidRPr="004C1FBF">
              <w:rPr>
                <w:rFonts w:ascii="Calibri" w:hAnsi="Calibri"/>
                <w:noProof/>
                <w:sz w:val="18"/>
              </w:rPr>
              <w:t>H11</w:t>
            </w:r>
            <w:r w:rsidRPr="004C1FBF">
              <w:rPr>
                <w:noProof/>
              </w:rPr>
              <w:tab/>
            </w:r>
            <w:r w:rsidRPr="004C1FBF">
              <w:rPr>
                <w:rFonts w:ascii="Calibri" w:hAnsi="Calibri"/>
                <w:noProof/>
                <w:sz w:val="18"/>
              </w:rPr>
              <w:t>Jedy (s oneskoreným alebo chronickým účinkom)</w:t>
            </w:r>
          </w:p>
          <w:p w14:paraId="016EDBAA" w14:textId="77777777"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4C1FBF">
              <w:rPr>
                <w:rFonts w:ascii="Calibri" w:hAnsi="Calibri"/>
                <w:noProof/>
                <w:sz w:val="18"/>
              </w:rPr>
              <w:t>9</w:t>
            </w:r>
            <w:r w:rsidRPr="004C1FBF">
              <w:rPr>
                <w:noProof/>
              </w:rPr>
              <w:tab/>
            </w:r>
            <w:r w:rsidRPr="004C1FBF">
              <w:rPr>
                <w:rFonts w:ascii="Calibri" w:hAnsi="Calibri"/>
                <w:noProof/>
                <w:sz w:val="18"/>
              </w:rPr>
              <w:t>H12</w:t>
            </w:r>
            <w:r w:rsidRPr="004C1FBF">
              <w:rPr>
                <w:noProof/>
              </w:rPr>
              <w:tab/>
            </w:r>
            <w:r w:rsidRPr="004C1FBF">
              <w:rPr>
                <w:rFonts w:ascii="Calibri" w:hAnsi="Calibri"/>
                <w:noProof/>
                <w:sz w:val="18"/>
              </w:rPr>
              <w:t>Ekotoxické látky</w:t>
            </w:r>
          </w:p>
          <w:p w14:paraId="14EDBA10" w14:textId="1B51660C" w:rsidR="006C4191" w:rsidRPr="004C1FBF" w:rsidRDefault="006C4191" w:rsidP="006C4191">
            <w:pPr>
              <w:tabs>
                <w:tab w:val="left" w:pos="1026"/>
                <w:tab w:val="left" w:pos="1735"/>
                <w:tab w:val="left" w:pos="5670"/>
              </w:tabs>
              <w:spacing w:before="0" w:after="0" w:line="259" w:lineRule="auto"/>
              <w:ind w:left="1876" w:hanging="1701"/>
              <w:jc w:val="left"/>
              <w:rPr>
                <w:rFonts w:ascii="Calibri" w:eastAsia="Calibri" w:hAnsi="Calibri"/>
                <w:b/>
                <w:noProof/>
                <w:sz w:val="18"/>
              </w:rPr>
            </w:pPr>
            <w:r w:rsidRPr="004C1FBF">
              <w:rPr>
                <w:rFonts w:ascii="Calibri" w:hAnsi="Calibri"/>
                <w:noProof/>
                <w:sz w:val="18"/>
              </w:rPr>
              <w:t>9</w:t>
            </w:r>
            <w:r w:rsidRPr="004C1FBF">
              <w:rPr>
                <w:noProof/>
              </w:rPr>
              <w:tab/>
            </w:r>
            <w:r w:rsidRPr="004C1FBF">
              <w:rPr>
                <w:rFonts w:ascii="Calibri" w:hAnsi="Calibri"/>
                <w:noProof/>
                <w:sz w:val="18"/>
              </w:rPr>
              <w:t>H13</w:t>
            </w:r>
            <w:r w:rsidRPr="004C1FBF">
              <w:rPr>
                <w:noProof/>
              </w:rPr>
              <w:tab/>
            </w:r>
            <w:r w:rsidRPr="004C1FBF">
              <w:rPr>
                <w:rFonts w:ascii="Calibri" w:hAnsi="Calibri"/>
                <w:noProof/>
                <w:sz w:val="18"/>
              </w:rPr>
              <w:t>Látky schopné po zneškodnení akýmkoľvek spôsobom uvoľniť iné látky, napr. výluhy, ktoré sa vyznačujú niektorou</w:t>
            </w:r>
            <w:r w:rsidR="004C1FBF">
              <w:rPr>
                <w:rFonts w:ascii="Calibri" w:hAnsi="Calibri"/>
                <w:noProof/>
                <w:sz w:val="18"/>
              </w:rPr>
              <w:t xml:space="preserve"> z </w:t>
            </w:r>
            <w:r w:rsidRPr="004C1FBF">
              <w:rPr>
                <w:rFonts w:ascii="Calibri" w:hAnsi="Calibri"/>
                <w:noProof/>
                <w:sz w:val="18"/>
              </w:rPr>
              <w:t>vyššie uvedených vlastností</w:t>
            </w:r>
          </w:p>
        </w:tc>
      </w:tr>
      <w:tr w:rsidR="006C4191" w:rsidRPr="004C1FBF" w14:paraId="146220D9" w14:textId="77777777" w:rsidTr="00DE0727">
        <w:tblPrEx>
          <w:tblCellMar>
            <w:left w:w="108" w:type="dxa"/>
            <w:right w:w="108" w:type="dxa"/>
          </w:tblCellMar>
        </w:tblPrEx>
        <w:trPr>
          <w:cantSplit/>
        </w:trPr>
        <w:tc>
          <w:tcPr>
            <w:tcW w:w="3742" w:type="dxa"/>
          </w:tcPr>
          <w:p w14:paraId="673FB0A7" w14:textId="77777777" w:rsidR="006C4191" w:rsidRPr="004C1FBF" w:rsidRDefault="006C4191" w:rsidP="006C4191">
            <w:pPr>
              <w:tabs>
                <w:tab w:val="left" w:pos="567"/>
              </w:tabs>
              <w:spacing w:before="0" w:after="0" w:line="259" w:lineRule="auto"/>
              <w:ind w:right="-108"/>
              <w:jc w:val="left"/>
              <w:rPr>
                <w:rFonts w:ascii="Calibri" w:eastAsia="Calibri" w:hAnsi="Calibri"/>
                <w:b/>
                <w:noProof/>
                <w:sz w:val="18"/>
              </w:rPr>
            </w:pPr>
            <w:r w:rsidRPr="004C1FBF">
              <w:rPr>
                <w:rFonts w:ascii="Calibri" w:hAnsi="Calibri"/>
                <w:b/>
                <w:noProof/>
                <w:sz w:val="18"/>
              </w:rPr>
              <w:t>DOPRAVNÉ PROSTRIEDKY (položka 8)</w:t>
            </w:r>
          </w:p>
          <w:p w14:paraId="794FADCF" w14:textId="77777777" w:rsidR="004C1FBF" w:rsidRPr="00DE0727" w:rsidRDefault="006C4191" w:rsidP="00DE0727">
            <w:pPr>
              <w:tabs>
                <w:tab w:val="left" w:pos="1470"/>
                <w:tab w:val="left" w:pos="2161"/>
              </w:tabs>
              <w:spacing w:before="0" w:after="0" w:line="259" w:lineRule="auto"/>
              <w:ind w:right="-108"/>
              <w:jc w:val="left"/>
              <w:rPr>
                <w:rFonts w:ascii="Calibri" w:hAnsi="Calibri"/>
                <w:noProof/>
                <w:sz w:val="16"/>
                <w:szCs w:val="16"/>
              </w:rPr>
            </w:pPr>
            <w:r w:rsidRPr="00DE0727">
              <w:rPr>
                <w:rFonts w:ascii="Calibri" w:hAnsi="Calibri"/>
                <w:noProof/>
                <w:sz w:val="16"/>
                <w:szCs w:val="16"/>
              </w:rPr>
              <w:t>R = cestná doprava</w:t>
            </w:r>
            <w:r w:rsidRPr="00DE0727">
              <w:rPr>
                <w:noProof/>
                <w:sz w:val="16"/>
                <w:szCs w:val="16"/>
              </w:rPr>
              <w:tab/>
            </w:r>
            <w:r w:rsidRPr="00DE0727">
              <w:rPr>
                <w:rFonts w:ascii="Calibri" w:hAnsi="Calibri"/>
                <w:noProof/>
                <w:sz w:val="16"/>
                <w:szCs w:val="16"/>
              </w:rPr>
              <w:t>T = železničná/koľajová doprava</w:t>
            </w:r>
          </w:p>
          <w:p w14:paraId="01A8A823" w14:textId="45661C12" w:rsidR="006C4191" w:rsidRPr="00DE0727" w:rsidRDefault="006C4191" w:rsidP="00DE0727">
            <w:pPr>
              <w:tabs>
                <w:tab w:val="left" w:pos="1470"/>
                <w:tab w:val="left" w:pos="2161"/>
              </w:tabs>
              <w:spacing w:before="0" w:after="0" w:line="259" w:lineRule="auto"/>
              <w:ind w:right="-108"/>
              <w:jc w:val="left"/>
              <w:rPr>
                <w:rFonts w:ascii="Calibri" w:eastAsia="Calibri" w:hAnsi="Calibri"/>
                <w:noProof/>
                <w:sz w:val="16"/>
                <w:szCs w:val="16"/>
              </w:rPr>
            </w:pPr>
            <w:r w:rsidRPr="00DE0727">
              <w:rPr>
                <w:rFonts w:ascii="Calibri" w:hAnsi="Calibri"/>
                <w:noProof/>
                <w:sz w:val="16"/>
                <w:szCs w:val="16"/>
              </w:rPr>
              <w:t>S = námorná doprava</w:t>
            </w:r>
            <w:r w:rsidRPr="00DE0727">
              <w:rPr>
                <w:noProof/>
                <w:sz w:val="16"/>
                <w:szCs w:val="16"/>
              </w:rPr>
              <w:tab/>
            </w:r>
            <w:r w:rsidRPr="00DE0727">
              <w:rPr>
                <w:rFonts w:ascii="Calibri" w:hAnsi="Calibri"/>
                <w:noProof/>
                <w:sz w:val="16"/>
                <w:szCs w:val="16"/>
              </w:rPr>
              <w:t>A = letecká doprava</w:t>
            </w:r>
          </w:p>
          <w:p w14:paraId="3E470056" w14:textId="77777777" w:rsidR="006C4191" w:rsidRPr="004C1FBF" w:rsidRDefault="006C4191" w:rsidP="006C4191">
            <w:pPr>
              <w:tabs>
                <w:tab w:val="left" w:pos="318"/>
              </w:tabs>
              <w:spacing w:before="0" w:after="0" w:line="259" w:lineRule="auto"/>
              <w:jc w:val="left"/>
              <w:rPr>
                <w:rFonts w:ascii="Calibri" w:eastAsia="Calibri" w:hAnsi="Calibri"/>
                <w:b/>
                <w:noProof/>
                <w:sz w:val="18"/>
              </w:rPr>
            </w:pPr>
            <w:r w:rsidRPr="00DE0727">
              <w:rPr>
                <w:rFonts w:ascii="Calibri" w:hAnsi="Calibri"/>
                <w:noProof/>
                <w:sz w:val="16"/>
                <w:szCs w:val="16"/>
              </w:rPr>
              <w:t>W = vnútrozemská lodná doprava</w:t>
            </w:r>
          </w:p>
        </w:tc>
        <w:tc>
          <w:tcPr>
            <w:tcW w:w="6748" w:type="dxa"/>
            <w:gridSpan w:val="2"/>
            <w:vMerge/>
          </w:tcPr>
          <w:p w14:paraId="44E4B0DE" w14:textId="77777777" w:rsidR="006C4191" w:rsidRPr="004C1FBF" w:rsidRDefault="006C4191" w:rsidP="006C4191">
            <w:pPr>
              <w:tabs>
                <w:tab w:val="left" w:pos="567"/>
              </w:tabs>
              <w:spacing w:before="0" w:after="0" w:line="259" w:lineRule="auto"/>
              <w:jc w:val="left"/>
              <w:rPr>
                <w:rFonts w:ascii="Calibri" w:eastAsia="Calibri" w:hAnsi="Calibri"/>
                <w:b/>
                <w:noProof/>
                <w:sz w:val="18"/>
              </w:rPr>
            </w:pPr>
          </w:p>
        </w:tc>
      </w:tr>
      <w:tr w:rsidR="006C4191" w:rsidRPr="004C1FBF" w14:paraId="794C4581" w14:textId="77777777" w:rsidTr="00DE0727">
        <w:tblPrEx>
          <w:tblCellMar>
            <w:left w:w="108" w:type="dxa"/>
            <w:right w:w="108" w:type="dxa"/>
          </w:tblCellMar>
        </w:tblPrEx>
        <w:trPr>
          <w:cantSplit/>
          <w:trHeight w:val="219"/>
        </w:trPr>
        <w:tc>
          <w:tcPr>
            <w:tcW w:w="3742" w:type="dxa"/>
          </w:tcPr>
          <w:p w14:paraId="29229B87" w14:textId="77777777" w:rsidR="004C1FBF" w:rsidRDefault="006C4191" w:rsidP="006C4191">
            <w:pPr>
              <w:tabs>
                <w:tab w:val="left" w:pos="567"/>
                <w:tab w:val="left" w:pos="2161"/>
              </w:tabs>
              <w:spacing w:before="0" w:after="0" w:line="259" w:lineRule="auto"/>
              <w:ind w:right="-108"/>
              <w:jc w:val="left"/>
              <w:rPr>
                <w:rFonts w:ascii="Calibri" w:hAnsi="Calibri"/>
                <w:b/>
                <w:noProof/>
                <w:sz w:val="18"/>
              </w:rPr>
            </w:pPr>
            <w:r w:rsidRPr="004C1FBF">
              <w:rPr>
                <w:rFonts w:ascii="Calibri" w:hAnsi="Calibri"/>
                <w:b/>
                <w:noProof/>
                <w:sz w:val="18"/>
              </w:rPr>
              <w:t>FYZIKÁLNE VLASTNOSTI (položka 13)</w:t>
            </w:r>
          </w:p>
          <w:p w14:paraId="052A8D3C" w14:textId="00CBE526" w:rsidR="006C4191" w:rsidRPr="004C1FBF" w:rsidRDefault="006C4191" w:rsidP="006C4191">
            <w:pPr>
              <w:tabs>
                <w:tab w:val="left" w:pos="318"/>
                <w:tab w:val="left" w:pos="1735"/>
                <w:tab w:val="left" w:pos="1877"/>
                <w:tab w:val="left" w:pos="2019"/>
                <w:tab w:val="left" w:pos="2161"/>
              </w:tabs>
              <w:spacing w:before="0" w:after="0" w:line="259" w:lineRule="auto"/>
              <w:ind w:right="-108"/>
              <w:jc w:val="left"/>
              <w:rPr>
                <w:rFonts w:ascii="Calibri" w:eastAsia="Calibri" w:hAnsi="Calibri"/>
                <w:noProof/>
                <w:sz w:val="18"/>
              </w:rPr>
            </w:pPr>
            <w:r w:rsidRPr="004C1FBF">
              <w:rPr>
                <w:rFonts w:ascii="Calibri" w:hAnsi="Calibri"/>
                <w:noProof/>
                <w:sz w:val="18"/>
              </w:rPr>
              <w:t>1.</w:t>
            </w:r>
            <w:r w:rsidRPr="004C1FBF">
              <w:rPr>
                <w:noProof/>
              </w:rPr>
              <w:tab/>
            </w:r>
            <w:r w:rsidRPr="004C1FBF">
              <w:rPr>
                <w:rFonts w:ascii="Calibri" w:hAnsi="Calibri"/>
                <w:noProof/>
                <w:sz w:val="18"/>
              </w:rPr>
              <w:t>Práškovitá látka/prášok</w:t>
            </w:r>
          </w:p>
          <w:p w14:paraId="4C78EDB8" w14:textId="2FF33E38" w:rsidR="006C4191" w:rsidRPr="004C1FBF" w:rsidRDefault="006C4191" w:rsidP="006C4191">
            <w:pPr>
              <w:tabs>
                <w:tab w:val="left" w:pos="318"/>
                <w:tab w:val="left" w:pos="2161"/>
              </w:tabs>
              <w:spacing w:before="0" w:after="0" w:line="259" w:lineRule="auto"/>
              <w:ind w:right="-108"/>
              <w:jc w:val="left"/>
              <w:rPr>
                <w:rFonts w:ascii="Calibri" w:eastAsia="Calibri" w:hAnsi="Calibri"/>
                <w:noProof/>
                <w:sz w:val="18"/>
              </w:rPr>
            </w:pPr>
            <w:r w:rsidRPr="004C1FBF">
              <w:rPr>
                <w:rFonts w:ascii="Calibri" w:hAnsi="Calibri"/>
                <w:noProof/>
                <w:sz w:val="18"/>
              </w:rPr>
              <w:t>2.</w:t>
            </w:r>
            <w:r w:rsidRPr="004C1FBF">
              <w:rPr>
                <w:noProof/>
              </w:rPr>
              <w:tab/>
            </w:r>
            <w:r w:rsidRPr="004C1FBF">
              <w:rPr>
                <w:rFonts w:ascii="Calibri" w:hAnsi="Calibri"/>
                <w:noProof/>
                <w:sz w:val="18"/>
              </w:rPr>
              <w:t>Tuhá látka</w:t>
            </w:r>
            <w:r w:rsidRPr="004C1FBF">
              <w:rPr>
                <w:noProof/>
              </w:rPr>
              <w:tab/>
            </w:r>
            <w:r w:rsidRPr="004C1FBF">
              <w:rPr>
                <w:rFonts w:ascii="Calibri" w:hAnsi="Calibri"/>
                <w:noProof/>
                <w:sz w:val="18"/>
              </w:rPr>
              <w:t>5.</w:t>
            </w:r>
            <w:r w:rsidR="00080CC5" w:rsidRPr="004C1FBF">
              <w:rPr>
                <w:rFonts w:ascii="Calibri" w:hAnsi="Calibri"/>
                <w:noProof/>
                <w:sz w:val="18"/>
              </w:rPr>
              <w:t xml:space="preserve"> </w:t>
            </w:r>
            <w:r w:rsidRPr="004C1FBF">
              <w:rPr>
                <w:rFonts w:ascii="Calibri" w:hAnsi="Calibri"/>
                <w:noProof/>
                <w:sz w:val="18"/>
              </w:rPr>
              <w:t>Kvapalina</w:t>
            </w:r>
          </w:p>
          <w:p w14:paraId="56448B27" w14:textId="6B67C6B6" w:rsidR="006C4191" w:rsidRPr="004C1FBF" w:rsidRDefault="006C4191" w:rsidP="006C4191">
            <w:pPr>
              <w:tabs>
                <w:tab w:val="left" w:pos="318"/>
                <w:tab w:val="left" w:pos="2161"/>
              </w:tabs>
              <w:spacing w:before="0" w:after="0" w:line="259" w:lineRule="auto"/>
              <w:ind w:right="-108"/>
              <w:jc w:val="left"/>
              <w:rPr>
                <w:rFonts w:ascii="Calibri" w:eastAsia="Calibri" w:hAnsi="Calibri"/>
                <w:noProof/>
                <w:sz w:val="18"/>
              </w:rPr>
            </w:pPr>
            <w:r w:rsidRPr="004C1FBF">
              <w:rPr>
                <w:rFonts w:ascii="Calibri" w:hAnsi="Calibri"/>
                <w:noProof/>
                <w:sz w:val="18"/>
              </w:rPr>
              <w:t>3.</w:t>
            </w:r>
            <w:r w:rsidRPr="004C1FBF">
              <w:rPr>
                <w:noProof/>
              </w:rPr>
              <w:tab/>
            </w:r>
            <w:r w:rsidRPr="004C1FBF">
              <w:rPr>
                <w:rFonts w:ascii="Calibri" w:hAnsi="Calibri"/>
                <w:noProof/>
                <w:sz w:val="18"/>
              </w:rPr>
              <w:t>Viskózna/kašovitá látka</w:t>
            </w:r>
            <w:r w:rsidRPr="004C1FBF">
              <w:rPr>
                <w:noProof/>
              </w:rPr>
              <w:tab/>
            </w:r>
            <w:r w:rsidRPr="004C1FBF">
              <w:rPr>
                <w:rFonts w:ascii="Calibri" w:hAnsi="Calibri"/>
                <w:noProof/>
                <w:sz w:val="18"/>
              </w:rPr>
              <w:t>6.</w:t>
            </w:r>
            <w:r w:rsidR="00080CC5" w:rsidRPr="004C1FBF">
              <w:rPr>
                <w:noProof/>
              </w:rPr>
              <w:t xml:space="preserve"> </w:t>
            </w:r>
            <w:r w:rsidRPr="004C1FBF">
              <w:rPr>
                <w:rFonts w:ascii="Calibri" w:hAnsi="Calibri"/>
                <w:noProof/>
                <w:sz w:val="18"/>
              </w:rPr>
              <w:t>Plynná látka</w:t>
            </w:r>
          </w:p>
          <w:p w14:paraId="1D44EBC2" w14:textId="77777777" w:rsidR="00120792" w:rsidRPr="004C1FBF" w:rsidRDefault="006C4191" w:rsidP="00120792">
            <w:pPr>
              <w:tabs>
                <w:tab w:val="left" w:pos="318"/>
                <w:tab w:val="left" w:pos="2161"/>
              </w:tabs>
              <w:spacing w:before="0" w:after="0" w:line="259" w:lineRule="auto"/>
              <w:ind w:right="-108"/>
              <w:jc w:val="left"/>
              <w:rPr>
                <w:rFonts w:ascii="Calibri" w:hAnsi="Calibri"/>
                <w:noProof/>
                <w:sz w:val="18"/>
              </w:rPr>
            </w:pPr>
            <w:r w:rsidRPr="004C1FBF">
              <w:rPr>
                <w:rFonts w:ascii="Calibri" w:hAnsi="Calibri"/>
                <w:noProof/>
                <w:sz w:val="18"/>
              </w:rPr>
              <w:t>4.</w:t>
            </w:r>
            <w:r w:rsidRPr="004C1FBF">
              <w:rPr>
                <w:noProof/>
              </w:rPr>
              <w:tab/>
            </w:r>
            <w:r w:rsidRPr="004C1FBF">
              <w:rPr>
                <w:rFonts w:ascii="Calibri" w:hAnsi="Calibri"/>
                <w:noProof/>
                <w:sz w:val="18"/>
              </w:rPr>
              <w:t>Kalovitá látka</w:t>
            </w:r>
            <w:r w:rsidRPr="004C1FBF">
              <w:rPr>
                <w:noProof/>
              </w:rPr>
              <w:tab/>
            </w:r>
            <w:r w:rsidRPr="004C1FBF">
              <w:rPr>
                <w:rFonts w:ascii="Calibri" w:hAnsi="Calibri"/>
                <w:noProof/>
                <w:sz w:val="18"/>
              </w:rPr>
              <w:t>7.</w:t>
            </w:r>
            <w:r w:rsidR="00080CC5" w:rsidRPr="004C1FBF">
              <w:rPr>
                <w:noProof/>
              </w:rPr>
              <w:t xml:space="preserve"> </w:t>
            </w:r>
            <w:r w:rsidRPr="004C1FBF">
              <w:rPr>
                <w:rFonts w:ascii="Calibri" w:hAnsi="Calibri"/>
                <w:noProof/>
                <w:sz w:val="18"/>
              </w:rPr>
              <w:t>Iná</w:t>
            </w:r>
          </w:p>
          <w:p w14:paraId="42F8E84B" w14:textId="12CB533C" w:rsidR="006C4191" w:rsidRPr="004C1FBF" w:rsidRDefault="006C4191" w:rsidP="00120792">
            <w:pPr>
              <w:tabs>
                <w:tab w:val="left" w:pos="318"/>
                <w:tab w:val="left" w:pos="2161"/>
              </w:tabs>
              <w:spacing w:before="0" w:after="0" w:line="259" w:lineRule="auto"/>
              <w:ind w:right="-108"/>
              <w:jc w:val="right"/>
              <w:rPr>
                <w:rFonts w:ascii="Calibri" w:eastAsia="Calibri" w:hAnsi="Calibri"/>
                <w:b/>
                <w:noProof/>
                <w:sz w:val="18"/>
              </w:rPr>
            </w:pPr>
            <w:r w:rsidRPr="004C1FBF">
              <w:rPr>
                <w:rFonts w:ascii="Calibri" w:hAnsi="Calibri"/>
                <w:noProof/>
                <w:sz w:val="18"/>
              </w:rPr>
              <w:t xml:space="preserve"> (uveďte)</w:t>
            </w:r>
          </w:p>
        </w:tc>
        <w:tc>
          <w:tcPr>
            <w:tcW w:w="6748" w:type="dxa"/>
            <w:gridSpan w:val="2"/>
            <w:vMerge/>
          </w:tcPr>
          <w:p w14:paraId="61F46ED1" w14:textId="77777777" w:rsidR="006C4191" w:rsidRPr="004C1FBF" w:rsidRDefault="006C4191" w:rsidP="006C4191">
            <w:pPr>
              <w:tabs>
                <w:tab w:val="left" w:pos="567"/>
              </w:tabs>
              <w:spacing w:before="0" w:after="0" w:line="259" w:lineRule="auto"/>
              <w:jc w:val="left"/>
              <w:rPr>
                <w:rFonts w:ascii="Calibri" w:eastAsia="Calibri" w:hAnsi="Calibri"/>
                <w:b/>
                <w:noProof/>
                <w:sz w:val="18"/>
              </w:rPr>
            </w:pPr>
          </w:p>
        </w:tc>
      </w:tr>
    </w:tbl>
    <w:p w14:paraId="233236E0" w14:textId="77777777" w:rsidR="008575F0" w:rsidRPr="004C1FBF" w:rsidRDefault="008575F0" w:rsidP="008C3B95">
      <w:pPr>
        <w:spacing w:before="0" w:after="160" w:line="259" w:lineRule="auto"/>
        <w:jc w:val="left"/>
        <w:rPr>
          <w:noProof/>
          <w:sz w:val="18"/>
        </w:rPr>
      </w:pPr>
    </w:p>
    <w:p w14:paraId="5744B808" w14:textId="77777777" w:rsidR="008575F0" w:rsidRPr="004C1FBF" w:rsidRDefault="008575F0">
      <w:pPr>
        <w:spacing w:before="0" w:after="200" w:line="276" w:lineRule="auto"/>
        <w:jc w:val="left"/>
        <w:rPr>
          <w:noProof/>
          <w:sz w:val="18"/>
        </w:rPr>
      </w:pPr>
      <w:r w:rsidRPr="004C1FBF">
        <w:rPr>
          <w:noProof/>
          <w:sz w:val="18"/>
        </w:rPr>
        <w:br w:type="page"/>
      </w:r>
    </w:p>
    <w:p w14:paraId="45F811B0" w14:textId="6AFE9ADA" w:rsidR="006C4191" w:rsidRPr="004C1FBF" w:rsidRDefault="006C4191" w:rsidP="008C3B95">
      <w:pPr>
        <w:spacing w:before="0" w:after="160" w:line="259" w:lineRule="auto"/>
        <w:jc w:val="left"/>
        <w:rPr>
          <w:rFonts w:eastAsia="Calibri"/>
          <w:noProof/>
          <w:sz w:val="18"/>
        </w:rPr>
      </w:pPr>
      <w:r w:rsidRPr="004C1FBF">
        <w:rPr>
          <w:noProof/>
          <w:sz w:val="18"/>
        </w:rPr>
        <w:t>Ďalšie informácie týkajúce sa najmä identifikácie odpadu (položka 14), t. j. kódov podľa prílohy VIII</w:t>
      </w:r>
      <w:r w:rsidR="004C1FBF">
        <w:rPr>
          <w:noProof/>
          <w:sz w:val="18"/>
        </w:rPr>
        <w:t xml:space="preserve"> a </w:t>
      </w:r>
      <w:r w:rsidRPr="004C1FBF">
        <w:rPr>
          <w:noProof/>
          <w:sz w:val="18"/>
        </w:rPr>
        <w:t>IX</w:t>
      </w:r>
      <w:r w:rsidR="004C1FBF">
        <w:rPr>
          <w:noProof/>
          <w:sz w:val="18"/>
        </w:rPr>
        <w:t xml:space="preserve"> k </w:t>
      </w:r>
      <w:r w:rsidRPr="004C1FBF">
        <w:rPr>
          <w:noProof/>
          <w:sz w:val="18"/>
        </w:rPr>
        <w:t>Bazilejskému dohovoru, kódov OECD</w:t>
      </w:r>
      <w:r w:rsidR="004C1FBF">
        <w:rPr>
          <w:noProof/>
          <w:sz w:val="18"/>
        </w:rPr>
        <w:t xml:space="preserve"> a </w:t>
      </w:r>
      <w:r w:rsidRPr="004C1FBF">
        <w:rPr>
          <w:noProof/>
          <w:sz w:val="18"/>
        </w:rPr>
        <w:t>Y kódov, nájdete</w:t>
      </w:r>
      <w:r w:rsidR="004C1FBF">
        <w:rPr>
          <w:noProof/>
          <w:sz w:val="18"/>
        </w:rPr>
        <w:t xml:space="preserve"> v </w:t>
      </w:r>
      <w:r w:rsidRPr="004C1FBF">
        <w:rPr>
          <w:noProof/>
          <w:sz w:val="18"/>
        </w:rPr>
        <w:t>Usmerňujúcej/inštruktážnej príručke, ktorú sprístupnila OECD</w:t>
      </w:r>
      <w:r w:rsidR="004C1FBF">
        <w:rPr>
          <w:noProof/>
          <w:sz w:val="18"/>
        </w:rPr>
        <w:t xml:space="preserve"> a </w:t>
      </w:r>
      <w:r w:rsidRPr="004C1FBF">
        <w:rPr>
          <w:noProof/>
          <w:sz w:val="18"/>
        </w:rPr>
        <w:t>sekretariát Bazilejského dohovoru.</w:t>
      </w:r>
    </w:p>
    <w:p w14:paraId="0B8C507D" w14:textId="77777777" w:rsidR="006C4191" w:rsidRPr="004C1FBF" w:rsidRDefault="006C4191" w:rsidP="00385127">
      <w:pPr>
        <w:pStyle w:val="Annexetitre"/>
        <w:rPr>
          <w:noProof/>
        </w:rPr>
      </w:pPr>
      <w:r w:rsidRPr="004C1FBF">
        <w:rPr>
          <w:noProof/>
        </w:rPr>
        <w:t>PRÍLOHA IC</w:t>
      </w:r>
    </w:p>
    <w:p w14:paraId="20F88BED" w14:textId="759D44D6"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center"/>
        <w:rPr>
          <w:rFonts w:eastAsia="Calibri"/>
          <w:iCs/>
          <w:noProof/>
          <w:szCs w:val="24"/>
        </w:rPr>
      </w:pPr>
      <w:r w:rsidRPr="004C1FBF">
        <w:rPr>
          <w:b/>
          <w:bCs/>
          <w:iCs/>
          <w:noProof/>
          <w:szCs w:val="24"/>
        </w:rPr>
        <w:t>OSOBITNÉ POKYNY NA VYPLNENIE DOKLADU</w:t>
      </w:r>
      <w:r w:rsidR="004C1FBF">
        <w:rPr>
          <w:b/>
          <w:bCs/>
          <w:iCs/>
          <w:noProof/>
          <w:szCs w:val="24"/>
        </w:rPr>
        <w:t xml:space="preserve"> O </w:t>
      </w:r>
      <w:r w:rsidRPr="004C1FBF">
        <w:rPr>
          <w:b/>
          <w:bCs/>
          <w:iCs/>
          <w:noProof/>
          <w:szCs w:val="24"/>
        </w:rPr>
        <w:t>OZNÁMENÍ A DOKLADU</w:t>
      </w:r>
      <w:r w:rsidR="004C1FBF">
        <w:rPr>
          <w:b/>
          <w:bCs/>
          <w:iCs/>
          <w:noProof/>
          <w:szCs w:val="24"/>
        </w:rPr>
        <w:t xml:space="preserve"> O </w:t>
      </w:r>
      <w:r w:rsidRPr="004C1FBF">
        <w:rPr>
          <w:b/>
          <w:bCs/>
          <w:iCs/>
          <w:noProof/>
          <w:szCs w:val="24"/>
        </w:rPr>
        <w:t>POHYBE</w:t>
      </w:r>
    </w:p>
    <w:p w14:paraId="59E8B340"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b/>
          <w:bCs/>
          <w:noProof/>
          <w:szCs w:val="24"/>
        </w:rPr>
      </w:pPr>
      <w:r w:rsidRPr="004C1FBF">
        <w:rPr>
          <w:noProof/>
        </w:rPr>
        <w:t xml:space="preserve">I. </w:t>
      </w:r>
      <w:r w:rsidRPr="004C1FBF">
        <w:rPr>
          <w:b/>
          <w:bCs/>
          <w:noProof/>
          <w:szCs w:val="24"/>
        </w:rPr>
        <w:t>Úvod</w:t>
      </w:r>
    </w:p>
    <w:p w14:paraId="22DD4E69" w14:textId="2FB550C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1. Tieto pokyny poskytujú potrebné vysvetlenia</w:t>
      </w:r>
      <w:r w:rsidR="004C1FBF">
        <w:rPr>
          <w:noProof/>
        </w:rPr>
        <w:t xml:space="preserve"> k </w:t>
      </w:r>
      <w:r w:rsidRPr="004C1FBF">
        <w:rPr>
          <w:noProof/>
        </w:rPr>
        <w:t>vypĺňaniu dokladu</w:t>
      </w:r>
      <w:r w:rsidR="004C1FBF">
        <w:rPr>
          <w:noProof/>
        </w:rPr>
        <w:t xml:space="preserve"> o </w:t>
      </w:r>
      <w:r w:rsidRPr="004C1FBF">
        <w:rPr>
          <w:noProof/>
        </w:rPr>
        <w:t>oznámení</w:t>
      </w:r>
      <w:r w:rsidR="004C1FBF">
        <w:rPr>
          <w:noProof/>
        </w:rPr>
        <w:t xml:space="preserve"> a </w:t>
      </w:r>
      <w:r w:rsidRPr="004C1FBF">
        <w:rPr>
          <w:noProof/>
        </w:rPr>
        <w:t>dokladu</w:t>
      </w:r>
      <w:r w:rsidR="004C1FBF">
        <w:rPr>
          <w:noProof/>
        </w:rPr>
        <w:t xml:space="preserve"> o </w:t>
      </w:r>
      <w:r w:rsidRPr="004C1FBF">
        <w:rPr>
          <w:noProof/>
        </w:rPr>
        <w:t>pohybe. Oba doklady sú</w:t>
      </w:r>
      <w:r w:rsidR="004C1FBF">
        <w:rPr>
          <w:noProof/>
        </w:rPr>
        <w:t xml:space="preserve"> v </w:t>
      </w:r>
      <w:r w:rsidRPr="004C1FBF">
        <w:rPr>
          <w:noProof/>
        </w:rPr>
        <w:t>súlade</w:t>
      </w:r>
      <w:r w:rsidR="004C1FBF">
        <w:rPr>
          <w:noProof/>
        </w:rPr>
        <w:t xml:space="preserve"> s </w:t>
      </w:r>
      <w:r w:rsidRPr="004C1FBF">
        <w:rPr>
          <w:noProof/>
        </w:rPr>
        <w:t>Bazilejským dohovorom</w:t>
      </w:r>
      <w:r w:rsidRPr="004C1FBF">
        <w:rPr>
          <w:rStyle w:val="FootnoteReference"/>
          <w:noProof/>
        </w:rPr>
        <w:footnoteReference w:id="1"/>
      </w:r>
      <w:r w:rsidRPr="004C1FBF">
        <w:rPr>
          <w:noProof/>
        </w:rPr>
        <w:t>, rozhodnutím OECD</w:t>
      </w:r>
      <w:r w:rsidRPr="004C1FBF">
        <w:rPr>
          <w:rStyle w:val="FootnoteReference"/>
          <w:noProof/>
        </w:rPr>
        <w:footnoteReference w:id="2"/>
      </w:r>
      <w:r w:rsidRPr="004C1FBF">
        <w:rPr>
          <w:noProof/>
        </w:rPr>
        <w:t xml:space="preserve"> (ktoré sa vzťahuje iba na prepravu odpadu určeného na činnosti zhodnocovania na území členských štátov OECD)</w:t>
      </w:r>
      <w:r w:rsidR="004C1FBF">
        <w:rPr>
          <w:noProof/>
        </w:rPr>
        <w:t xml:space="preserve"> a </w:t>
      </w:r>
      <w:r w:rsidRPr="004C1FBF">
        <w:rPr>
          <w:noProof/>
        </w:rPr>
        <w:t>týmto nariadením, keďže zohľadňujú osobitné požiadavky stanovené</w:t>
      </w:r>
      <w:r w:rsidR="004C1FBF">
        <w:rPr>
          <w:noProof/>
        </w:rPr>
        <w:t xml:space="preserve"> v </w:t>
      </w:r>
      <w:r w:rsidRPr="004C1FBF">
        <w:rPr>
          <w:noProof/>
        </w:rPr>
        <w:t>týchto troch právnych aktoch</w:t>
      </w:r>
      <w:r w:rsidR="004C1FBF">
        <w:rPr>
          <w:noProof/>
        </w:rPr>
        <w:t>.</w:t>
      </w:r>
    </w:p>
    <w:p w14:paraId="15209165" w14:textId="0AB5E051"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Od [</w:t>
      </w:r>
      <w:r w:rsidRPr="004C1FBF">
        <w:rPr>
          <w:i/>
          <w:noProof/>
          <w:szCs w:val="24"/>
        </w:rPr>
        <w:t>Úrad pre publikácie: vložte dátum dva roky odo dňa nadobudnutia účinnosti nariadenia</w:t>
      </w:r>
      <w:r w:rsidRPr="004C1FBF">
        <w:rPr>
          <w:noProof/>
        </w:rPr>
        <w:t>] sa dokumenty</w:t>
      </w:r>
      <w:r w:rsidR="004C1FBF">
        <w:rPr>
          <w:noProof/>
        </w:rPr>
        <w:t xml:space="preserve"> a </w:t>
      </w:r>
      <w:r w:rsidRPr="004C1FBF">
        <w:rPr>
          <w:noProof/>
        </w:rPr>
        <w:t>informácie musia predkladať elektronicky</w:t>
      </w:r>
      <w:r w:rsidR="004C1FBF">
        <w:rPr>
          <w:noProof/>
        </w:rPr>
        <w:t xml:space="preserve"> v </w:t>
      </w:r>
      <w:r w:rsidRPr="004C1FBF">
        <w:rPr>
          <w:noProof/>
        </w:rPr>
        <w:t>súlade</w:t>
      </w:r>
      <w:r w:rsidR="004C1FBF">
        <w:rPr>
          <w:noProof/>
        </w:rPr>
        <w:t xml:space="preserve"> s </w:t>
      </w:r>
      <w:r w:rsidRPr="004C1FBF">
        <w:rPr>
          <w:noProof/>
        </w:rPr>
        <w:t>článkom 26, ako to vyžadujú príslušné ustanovenia nariadenia.</w:t>
      </w:r>
      <w:r w:rsidR="004C1FBF">
        <w:rPr>
          <w:noProof/>
        </w:rPr>
        <w:t xml:space="preserve"> V </w:t>
      </w:r>
      <w:r w:rsidRPr="004C1FBF">
        <w:rPr>
          <w:noProof/>
        </w:rPr>
        <w:t>prípade prepráv zahŕňajúcich tretie krajiny (podľa hláv IV,</w:t>
      </w:r>
      <w:r w:rsidR="004C1FBF">
        <w:rPr>
          <w:noProof/>
        </w:rPr>
        <w:t xml:space="preserve"> V a </w:t>
      </w:r>
      <w:r w:rsidRPr="004C1FBF">
        <w:rPr>
          <w:noProof/>
        </w:rPr>
        <w:t>VI), pri ktorých možno použiť papierové doklady, naďalej platia tieto pokyny.</w:t>
      </w:r>
      <w:r w:rsidR="004C1FBF">
        <w:rPr>
          <w:noProof/>
        </w:rPr>
        <w:t xml:space="preserve"> V </w:t>
      </w:r>
      <w:r w:rsidRPr="004C1FBF">
        <w:rPr>
          <w:noProof/>
        </w:rPr>
        <w:t>ostatných prípadoch by sa malo prihliadať na možnosti elektronickej výmeny informácií</w:t>
      </w:r>
      <w:r w:rsidR="004C1FBF">
        <w:rPr>
          <w:noProof/>
        </w:rPr>
        <w:t xml:space="preserve"> a </w:t>
      </w:r>
      <w:r w:rsidRPr="004C1FBF">
        <w:rPr>
          <w:noProof/>
        </w:rPr>
        <w:t>dokumentácie.</w:t>
      </w:r>
    </w:p>
    <w:p w14:paraId="2430D512" w14:textId="50472B24"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Vzhľadom na to, že doklady boli navrhnuté tak, aby dostatočne pokrývali všetky tri právne akty, nemusia sa na tieto právne akty vzťahovať všetky ich položky,</w:t>
      </w:r>
      <w:r w:rsidR="004C1FBF">
        <w:rPr>
          <w:noProof/>
        </w:rPr>
        <w:t xml:space="preserve"> a </w:t>
      </w:r>
      <w:r w:rsidRPr="004C1FBF">
        <w:rPr>
          <w:noProof/>
        </w:rPr>
        <w:t>preto</w:t>
      </w:r>
      <w:r w:rsidR="004C1FBF">
        <w:rPr>
          <w:noProof/>
        </w:rPr>
        <w:t xml:space="preserve"> v </w:t>
      </w:r>
      <w:r w:rsidRPr="004C1FBF">
        <w:rPr>
          <w:noProof/>
        </w:rPr>
        <w:t>danom prípade netreba vypĺňať všetky položky. Všetky osobitné požiadavky týkajúce sa iba jedného systému kontroly boli uvedené</w:t>
      </w:r>
      <w:r w:rsidR="004C1FBF">
        <w:rPr>
          <w:noProof/>
        </w:rPr>
        <w:t xml:space="preserve"> v </w:t>
      </w:r>
      <w:r w:rsidRPr="004C1FBF">
        <w:rPr>
          <w:noProof/>
        </w:rPr>
        <w:t>poznámkach pod čiarou. Vo vnútroštátnych vykonávacích predpisoch sa tiež môže používať odlišná terminológia od terminológie, ktorá bola prijatá</w:t>
      </w:r>
      <w:r w:rsidR="004C1FBF">
        <w:rPr>
          <w:noProof/>
        </w:rPr>
        <w:t xml:space="preserve"> v </w:t>
      </w:r>
      <w:r w:rsidRPr="004C1FBF">
        <w:rPr>
          <w:noProof/>
        </w:rPr>
        <w:t>Bazilejskom dohovore</w:t>
      </w:r>
      <w:r w:rsidR="004C1FBF">
        <w:rPr>
          <w:noProof/>
        </w:rPr>
        <w:t xml:space="preserve"> a v </w:t>
      </w:r>
      <w:r w:rsidRPr="004C1FBF">
        <w:rPr>
          <w:noProof/>
        </w:rPr>
        <w:t>rozhodnutí OECD.</w:t>
      </w:r>
      <w:r w:rsidR="004C1FBF">
        <w:rPr>
          <w:noProof/>
        </w:rPr>
        <w:t xml:space="preserve"> V </w:t>
      </w:r>
      <w:r w:rsidRPr="004C1FBF">
        <w:rPr>
          <w:noProof/>
        </w:rPr>
        <w:t>tomto nariadení sa napríklad pojem „preprava“ (shipment) používa namiesto pojmu „pohyb“ (movement)</w:t>
      </w:r>
      <w:r w:rsidR="004C1FBF">
        <w:rPr>
          <w:noProof/>
        </w:rPr>
        <w:t xml:space="preserve"> a v </w:t>
      </w:r>
      <w:r w:rsidRPr="004C1FBF">
        <w:rPr>
          <w:noProof/>
        </w:rPr>
        <w:t>názvoch dokladu</w:t>
      </w:r>
      <w:r w:rsidR="004C1FBF">
        <w:rPr>
          <w:noProof/>
        </w:rPr>
        <w:t xml:space="preserve"> o </w:t>
      </w:r>
      <w:r w:rsidRPr="004C1FBF">
        <w:rPr>
          <w:noProof/>
        </w:rPr>
        <w:t>oznámení</w:t>
      </w:r>
      <w:r w:rsidR="004C1FBF">
        <w:rPr>
          <w:noProof/>
        </w:rPr>
        <w:t xml:space="preserve"> a </w:t>
      </w:r>
      <w:r w:rsidRPr="004C1FBF">
        <w:rPr>
          <w:noProof/>
        </w:rPr>
        <w:t>dokladu</w:t>
      </w:r>
      <w:r w:rsidR="004C1FBF">
        <w:rPr>
          <w:noProof/>
        </w:rPr>
        <w:t xml:space="preserve"> o </w:t>
      </w:r>
      <w:r w:rsidRPr="004C1FBF">
        <w:rPr>
          <w:noProof/>
        </w:rPr>
        <w:t>pohybe sa preto zohľadňuje táto odlišnosť používaním pojmu „pohyb/preprava“(movement/shipment)</w:t>
      </w:r>
      <w:r w:rsidR="004C1FBF">
        <w:rPr>
          <w:noProof/>
        </w:rPr>
        <w:t>.</w:t>
      </w:r>
    </w:p>
    <w:p w14:paraId="1CF42406" w14:textId="7ECCD4D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2. Doklad</w:t>
      </w:r>
      <w:r w:rsidR="004C1FBF">
        <w:rPr>
          <w:noProof/>
        </w:rPr>
        <w:t xml:space="preserve"> o </w:t>
      </w:r>
      <w:r w:rsidRPr="004C1FBF">
        <w:rPr>
          <w:noProof/>
        </w:rPr>
        <w:t>oznámení aj doklad</w:t>
      </w:r>
      <w:r w:rsidR="004C1FBF">
        <w:rPr>
          <w:noProof/>
        </w:rPr>
        <w:t xml:space="preserve"> o </w:t>
      </w:r>
      <w:r w:rsidRPr="004C1FBF">
        <w:rPr>
          <w:noProof/>
        </w:rPr>
        <w:t>pohybe obsahujú pojem „zneškodnenie“, ako aj pojem „zhodnotenie“, pretože tieto pojmy sú vymedzené</w:t>
      </w:r>
      <w:r w:rsidR="004C1FBF">
        <w:rPr>
          <w:noProof/>
        </w:rPr>
        <w:t xml:space="preserve"> v </w:t>
      </w:r>
      <w:r w:rsidRPr="004C1FBF">
        <w:rPr>
          <w:noProof/>
        </w:rPr>
        <w:t>týchto troch právnych aktoch odlišným spôsobom.</w:t>
      </w:r>
      <w:r w:rsidR="004C1FBF">
        <w:rPr>
          <w:noProof/>
        </w:rPr>
        <w:t xml:space="preserve"> V </w:t>
      </w:r>
      <w:r w:rsidRPr="004C1FBF">
        <w:rPr>
          <w:noProof/>
        </w:rPr>
        <w:t>nariadení Európskej únie</w:t>
      </w:r>
      <w:r w:rsidR="004C1FBF">
        <w:rPr>
          <w:noProof/>
        </w:rPr>
        <w:t xml:space="preserve"> a v </w:t>
      </w:r>
      <w:r w:rsidRPr="004C1FBF">
        <w:rPr>
          <w:noProof/>
        </w:rPr>
        <w:t>rozhodnutí OECD sa používa pojem „zneškodnenie“ na označenie činností zneškodňovania, ktoré sú uvedené</w:t>
      </w:r>
      <w:r w:rsidR="004C1FBF">
        <w:rPr>
          <w:noProof/>
        </w:rPr>
        <w:t xml:space="preserve"> v </w:t>
      </w:r>
      <w:r w:rsidRPr="004C1FBF">
        <w:rPr>
          <w:noProof/>
        </w:rPr>
        <w:t>prílohe IV.A</w:t>
      </w:r>
      <w:r w:rsidR="004C1FBF">
        <w:rPr>
          <w:noProof/>
        </w:rPr>
        <w:t xml:space="preserve"> k </w:t>
      </w:r>
      <w:r w:rsidRPr="004C1FBF">
        <w:rPr>
          <w:noProof/>
        </w:rPr>
        <w:t>Bazilejskému dohovoru</w:t>
      </w:r>
      <w:r w:rsidR="004C1FBF">
        <w:rPr>
          <w:noProof/>
        </w:rPr>
        <w:t xml:space="preserve"> a v </w:t>
      </w:r>
      <w:r w:rsidRPr="004C1FBF">
        <w:rPr>
          <w:noProof/>
        </w:rPr>
        <w:t>dodatku 5.A</w:t>
      </w:r>
      <w:r w:rsidR="004C1FBF">
        <w:rPr>
          <w:noProof/>
        </w:rPr>
        <w:t xml:space="preserve"> k </w:t>
      </w:r>
      <w:r w:rsidRPr="004C1FBF">
        <w:rPr>
          <w:noProof/>
        </w:rPr>
        <w:t>rozhodnutiu OECD,</w:t>
      </w:r>
      <w:r w:rsidR="004C1FBF">
        <w:rPr>
          <w:noProof/>
        </w:rPr>
        <w:t xml:space="preserve"> a </w:t>
      </w:r>
      <w:r w:rsidRPr="004C1FBF">
        <w:rPr>
          <w:noProof/>
        </w:rPr>
        <w:t>„zhodnotenie“ na označenie činností zhodnocovania, ktoré sú uvedené</w:t>
      </w:r>
      <w:r w:rsidR="004C1FBF">
        <w:rPr>
          <w:noProof/>
        </w:rPr>
        <w:t xml:space="preserve"> v </w:t>
      </w:r>
      <w:r w:rsidRPr="004C1FBF">
        <w:rPr>
          <w:noProof/>
        </w:rPr>
        <w:t>prílohe IV.B</w:t>
      </w:r>
      <w:r w:rsidR="004C1FBF">
        <w:rPr>
          <w:noProof/>
        </w:rPr>
        <w:t xml:space="preserve"> k </w:t>
      </w:r>
      <w:r w:rsidRPr="004C1FBF">
        <w:rPr>
          <w:noProof/>
        </w:rPr>
        <w:t>Bazilejskému dohovoru</w:t>
      </w:r>
      <w:r w:rsidR="004C1FBF">
        <w:rPr>
          <w:noProof/>
        </w:rPr>
        <w:t xml:space="preserve"> a v </w:t>
      </w:r>
      <w:r w:rsidRPr="004C1FBF">
        <w:rPr>
          <w:noProof/>
        </w:rPr>
        <w:t>dodatku 5.B</w:t>
      </w:r>
      <w:r w:rsidR="004C1FBF">
        <w:rPr>
          <w:noProof/>
        </w:rPr>
        <w:t xml:space="preserve"> k </w:t>
      </w:r>
      <w:r w:rsidRPr="004C1FBF">
        <w:rPr>
          <w:noProof/>
        </w:rPr>
        <w:t>rozhodnutiu OECD.</w:t>
      </w:r>
      <w:r w:rsidR="004C1FBF">
        <w:rPr>
          <w:noProof/>
        </w:rPr>
        <w:t xml:space="preserve"> V </w:t>
      </w:r>
      <w:r w:rsidRPr="004C1FBF">
        <w:rPr>
          <w:noProof/>
        </w:rPr>
        <w:t>samotnom Bazilejskom dohovore sa však pojem „zneškodnenie“ používa tak na označenie činností zneškodňovania, ako aj zhodnocovania</w:t>
      </w:r>
      <w:r w:rsidR="004C1FBF">
        <w:rPr>
          <w:noProof/>
        </w:rPr>
        <w:t>.</w:t>
      </w:r>
    </w:p>
    <w:p w14:paraId="49C62691" w14:textId="4000CED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3. Do [</w:t>
      </w:r>
      <w:r w:rsidRPr="004C1FBF">
        <w:rPr>
          <w:i/>
          <w:noProof/>
          <w:szCs w:val="24"/>
        </w:rPr>
        <w:t>Úrad pre publikácie: vložte dátum dva roky odo dňa nadobudnutia účinnosti nariadenia</w:t>
      </w:r>
      <w:r w:rsidRPr="004C1FBF">
        <w:rPr>
          <w:noProof/>
        </w:rPr>
        <w:t>] sú príslušné orgány miesta odoslania zodpovedné za poskytovanie</w:t>
      </w:r>
      <w:r w:rsidR="004C1FBF">
        <w:rPr>
          <w:noProof/>
        </w:rPr>
        <w:t xml:space="preserve"> a </w:t>
      </w:r>
      <w:r w:rsidRPr="004C1FBF">
        <w:rPr>
          <w:noProof/>
        </w:rPr>
        <w:t>vydávanie dokladov</w:t>
      </w:r>
      <w:r w:rsidR="004C1FBF">
        <w:rPr>
          <w:noProof/>
        </w:rPr>
        <w:t xml:space="preserve"> o </w:t>
      </w:r>
      <w:r w:rsidRPr="004C1FBF">
        <w:rPr>
          <w:noProof/>
        </w:rPr>
        <w:t>oznámení</w:t>
      </w:r>
      <w:r w:rsidR="004C1FBF">
        <w:rPr>
          <w:noProof/>
        </w:rPr>
        <w:t xml:space="preserve"> a o </w:t>
      </w:r>
      <w:r w:rsidRPr="004C1FBF">
        <w:rPr>
          <w:noProof/>
        </w:rPr>
        <w:t>pohybe (v papierovo aj elektronickom formáte). Od [</w:t>
      </w:r>
      <w:r w:rsidRPr="004C1FBF">
        <w:rPr>
          <w:i/>
          <w:noProof/>
          <w:szCs w:val="24"/>
        </w:rPr>
        <w:t>Úrad pre publikácie: vložte dátum dva roky odo dňa nadobudnutia účinnosti nariadenia</w:t>
      </w:r>
      <w:r w:rsidRPr="004C1FBF">
        <w:rPr>
          <w:noProof/>
        </w:rPr>
        <w:t>] sa oznámenie predkladá</w:t>
      </w:r>
      <w:r w:rsidR="004C1FBF">
        <w:rPr>
          <w:noProof/>
        </w:rPr>
        <w:t xml:space="preserve"> a </w:t>
      </w:r>
      <w:r w:rsidRPr="004C1FBF">
        <w:rPr>
          <w:noProof/>
        </w:rPr>
        <w:t>požadované informácie</w:t>
      </w:r>
      <w:r w:rsidR="004C1FBF">
        <w:rPr>
          <w:noProof/>
        </w:rPr>
        <w:t xml:space="preserve"> a </w:t>
      </w:r>
      <w:r w:rsidRPr="004C1FBF">
        <w:rPr>
          <w:noProof/>
        </w:rPr>
        <w:t>dokumentácia vymieňajú elektronicky</w:t>
      </w:r>
      <w:r w:rsidR="004C1FBF">
        <w:rPr>
          <w:noProof/>
        </w:rPr>
        <w:t xml:space="preserve"> v </w:t>
      </w:r>
      <w:r w:rsidRPr="004C1FBF">
        <w:rPr>
          <w:noProof/>
        </w:rPr>
        <w:t>súlade</w:t>
      </w:r>
      <w:r w:rsidR="004C1FBF">
        <w:rPr>
          <w:noProof/>
        </w:rPr>
        <w:t xml:space="preserve"> s </w:t>
      </w:r>
      <w:r w:rsidRPr="004C1FBF">
        <w:rPr>
          <w:noProof/>
        </w:rPr>
        <w:t>článkom 26</w:t>
      </w:r>
      <w:r w:rsidR="004C1FBF">
        <w:rPr>
          <w:noProof/>
        </w:rPr>
        <w:t>.</w:t>
      </w:r>
    </w:p>
    <w:p w14:paraId="2A38C8E4" w14:textId="551001A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Príslušné orgány pritom použijú systém číslovania, ktorý umožní vysledovať konkrétnu zásielku odpadu.</w:t>
      </w:r>
      <w:r w:rsidR="004C1FBF">
        <w:rPr>
          <w:noProof/>
        </w:rPr>
        <w:t xml:space="preserve"> V </w:t>
      </w:r>
      <w:r w:rsidRPr="004C1FBF">
        <w:rPr>
          <w:noProof/>
        </w:rPr>
        <w:t>systéme číslovania by sa ako predčíslie mal použiť kód krajiny odoslania uvedený</w:t>
      </w:r>
      <w:r w:rsidR="004C1FBF">
        <w:rPr>
          <w:noProof/>
        </w:rPr>
        <w:t xml:space="preserve"> v </w:t>
      </w:r>
      <w:r w:rsidRPr="004C1FBF">
        <w:rPr>
          <w:noProof/>
        </w:rPr>
        <w:t>zozname skratiek podľa normy ISO 3166.</w:t>
      </w:r>
      <w:r w:rsidR="004C1FBF">
        <w:rPr>
          <w:noProof/>
        </w:rPr>
        <w:t xml:space="preserve"> V </w:t>
      </w:r>
      <w:r w:rsidRPr="004C1FBF">
        <w:rPr>
          <w:noProof/>
        </w:rPr>
        <w:t>EÚ musí za kódom krajiny pozostávajúcim</w:t>
      </w:r>
      <w:r w:rsidR="004C1FBF">
        <w:rPr>
          <w:noProof/>
        </w:rPr>
        <w:t xml:space="preserve"> z </w:t>
      </w:r>
      <w:r w:rsidRPr="004C1FBF">
        <w:rPr>
          <w:noProof/>
        </w:rPr>
        <w:t>dvoch číslic nasledovať medzera. Za ňou sa môže uviesť nepovinný kód určený príslušným orgánom miesta odoslania pozostávajúci najviac zo štyroch číslic, za ktorým nasleduje medzera. Systém číslovania sa musí ukončiť šesťmiestnym číslom. Napríklad, ak je kód krajiny XY</w:t>
      </w:r>
      <w:r w:rsidR="004C1FBF">
        <w:rPr>
          <w:noProof/>
        </w:rPr>
        <w:t xml:space="preserve"> a </w:t>
      </w:r>
      <w:r w:rsidRPr="004C1FBF">
        <w:rPr>
          <w:noProof/>
        </w:rPr>
        <w:t>šesťmiestne číslo je 123456, číslo oznámenia bude XY 123456, ak nepovinný kód nie je určený. Ak je určený nepovinný kód, napríklad 12, bude číslo oznámenia XY 12 123456. Ak sa však doklad</w:t>
      </w:r>
      <w:r w:rsidR="004C1FBF">
        <w:rPr>
          <w:noProof/>
        </w:rPr>
        <w:t xml:space="preserve"> o </w:t>
      </w:r>
      <w:r w:rsidRPr="004C1FBF">
        <w:rPr>
          <w:noProof/>
        </w:rPr>
        <w:t>oznámení alebo doklad</w:t>
      </w:r>
      <w:r w:rsidR="004C1FBF">
        <w:rPr>
          <w:noProof/>
        </w:rPr>
        <w:t xml:space="preserve"> o </w:t>
      </w:r>
      <w:r w:rsidRPr="004C1FBF">
        <w:rPr>
          <w:noProof/>
        </w:rPr>
        <w:t>pohybe zasiela elektronicky</w:t>
      </w:r>
      <w:r w:rsidR="004C1FBF">
        <w:rPr>
          <w:noProof/>
        </w:rPr>
        <w:t xml:space="preserve"> a </w:t>
      </w:r>
      <w:r w:rsidRPr="004C1FBF">
        <w:rPr>
          <w:noProof/>
        </w:rPr>
        <w:t>nepovinný kód nie je určený, malo by sa namiesto nepovinného kódu vložiť číslo „0000“ (napr. XY 0000 123456); ak je určený nepovinný kód pozostávajúci</w:t>
      </w:r>
      <w:r w:rsidR="004C1FBF">
        <w:rPr>
          <w:noProof/>
        </w:rPr>
        <w:t xml:space="preserve"> z </w:t>
      </w:r>
      <w:r w:rsidRPr="004C1FBF">
        <w:rPr>
          <w:noProof/>
        </w:rPr>
        <w:t>menej ako štyroch číslic, napr. 12, číslo oznámenia bude XY 0012 123456</w:t>
      </w:r>
      <w:r w:rsidR="004C1FBF">
        <w:rPr>
          <w:noProof/>
        </w:rPr>
        <w:t>.</w:t>
      </w:r>
    </w:p>
    <w:p w14:paraId="407A4902" w14:textId="0E5C2A16"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4. Krajiny môžu vydávať doklady</w:t>
      </w:r>
      <w:r w:rsidR="004C1FBF">
        <w:rPr>
          <w:noProof/>
        </w:rPr>
        <w:t xml:space="preserve"> o </w:t>
      </w:r>
      <w:r w:rsidRPr="004C1FBF">
        <w:rPr>
          <w:noProof/>
        </w:rPr>
        <w:t>oznámení</w:t>
      </w:r>
      <w:r w:rsidR="004C1FBF">
        <w:rPr>
          <w:noProof/>
        </w:rPr>
        <w:t xml:space="preserve"> a </w:t>
      </w:r>
      <w:r w:rsidRPr="004C1FBF">
        <w:rPr>
          <w:noProof/>
        </w:rPr>
        <w:t>doklady</w:t>
      </w:r>
      <w:r w:rsidR="004C1FBF">
        <w:rPr>
          <w:noProof/>
        </w:rPr>
        <w:t xml:space="preserve"> o </w:t>
      </w:r>
      <w:r w:rsidRPr="004C1FBF">
        <w:rPr>
          <w:noProof/>
        </w:rPr>
        <w:t>pohybe aj</w:t>
      </w:r>
      <w:r w:rsidR="004C1FBF">
        <w:rPr>
          <w:noProof/>
        </w:rPr>
        <w:t xml:space="preserve"> v </w:t>
      </w:r>
      <w:r w:rsidRPr="004C1FBF">
        <w:rPr>
          <w:noProof/>
        </w:rPr>
        <w:t>papierovom formáte, ktorý zodpovedá ich vnútroštátnym normám (zvyčajne formát A4 podľa normy ISO, ktorý odporúča Organizácia Spojených národov). Na uľahčenie ich medzinárodného používania</w:t>
      </w:r>
      <w:r w:rsidR="004C1FBF">
        <w:rPr>
          <w:noProof/>
        </w:rPr>
        <w:t xml:space="preserve"> a </w:t>
      </w:r>
      <w:r w:rsidRPr="004C1FBF">
        <w:rPr>
          <w:noProof/>
        </w:rPr>
        <w:t>na zohľadnenie rozdielu medzi formátom A4 podľa normy ISO</w:t>
      </w:r>
      <w:r w:rsidR="004C1FBF">
        <w:rPr>
          <w:noProof/>
        </w:rPr>
        <w:t xml:space="preserve"> a </w:t>
      </w:r>
      <w:r w:rsidRPr="004C1FBF">
        <w:rPr>
          <w:noProof/>
        </w:rPr>
        <w:t>veľkosťou papiera, ktorá sa používa</w:t>
      </w:r>
      <w:r w:rsidR="004C1FBF">
        <w:rPr>
          <w:noProof/>
        </w:rPr>
        <w:t xml:space="preserve"> v </w:t>
      </w:r>
      <w:r w:rsidRPr="004C1FBF">
        <w:rPr>
          <w:noProof/>
        </w:rPr>
        <w:t>Severnej Amerike, by rozmery dokladov nemali presahovať 183 × 262 mm so zarovnanými okrami navrchu</w:t>
      </w:r>
      <w:r w:rsidR="004C1FBF">
        <w:rPr>
          <w:noProof/>
        </w:rPr>
        <w:t xml:space="preserve"> a </w:t>
      </w:r>
      <w:r w:rsidRPr="004C1FBF">
        <w:rPr>
          <w:noProof/>
        </w:rPr>
        <w:t>na ľavej strane listu. Doklad</w:t>
      </w:r>
      <w:r w:rsidR="004C1FBF">
        <w:rPr>
          <w:noProof/>
        </w:rPr>
        <w:t xml:space="preserve"> o </w:t>
      </w:r>
      <w:r w:rsidRPr="004C1FBF">
        <w:rPr>
          <w:noProof/>
        </w:rPr>
        <w:t>oznámení (položka 1 až položka 21 vrátane poznámok pod čiarou) by mal byť na jednej strane</w:t>
      </w:r>
      <w:r w:rsidR="004C1FBF">
        <w:rPr>
          <w:noProof/>
        </w:rPr>
        <w:t xml:space="preserve"> a </w:t>
      </w:r>
      <w:r w:rsidRPr="004C1FBF">
        <w:rPr>
          <w:noProof/>
        </w:rPr>
        <w:t>zoznam skratiek</w:t>
      </w:r>
      <w:r w:rsidR="004C1FBF">
        <w:rPr>
          <w:noProof/>
        </w:rPr>
        <w:t xml:space="preserve"> a </w:t>
      </w:r>
      <w:r w:rsidRPr="004C1FBF">
        <w:rPr>
          <w:noProof/>
        </w:rPr>
        <w:t>kódov použitých</w:t>
      </w:r>
      <w:r w:rsidR="004C1FBF">
        <w:rPr>
          <w:noProof/>
        </w:rPr>
        <w:t xml:space="preserve"> v </w:t>
      </w:r>
      <w:r w:rsidRPr="004C1FBF">
        <w:rPr>
          <w:noProof/>
        </w:rPr>
        <w:t>doklade</w:t>
      </w:r>
      <w:r w:rsidR="004C1FBF">
        <w:rPr>
          <w:noProof/>
        </w:rPr>
        <w:t xml:space="preserve"> o </w:t>
      </w:r>
      <w:r w:rsidRPr="004C1FBF">
        <w:rPr>
          <w:noProof/>
        </w:rPr>
        <w:t>oznámení na strane druhej. Pokiaľ ide</w:t>
      </w:r>
      <w:r w:rsidR="004C1FBF">
        <w:rPr>
          <w:noProof/>
        </w:rPr>
        <w:t xml:space="preserve"> o </w:t>
      </w:r>
      <w:r w:rsidRPr="004C1FBF">
        <w:rPr>
          <w:noProof/>
        </w:rPr>
        <w:t>doklad</w:t>
      </w:r>
      <w:r w:rsidR="004C1FBF">
        <w:rPr>
          <w:noProof/>
        </w:rPr>
        <w:t xml:space="preserve"> o </w:t>
      </w:r>
      <w:r w:rsidRPr="004C1FBF">
        <w:rPr>
          <w:noProof/>
        </w:rPr>
        <w:t>pohybe, položka 1 až položka 19, vrátane poznámok pod čiarou, by mali byť na jednej strane</w:t>
      </w:r>
      <w:r w:rsidR="004C1FBF">
        <w:rPr>
          <w:noProof/>
        </w:rPr>
        <w:t xml:space="preserve"> a </w:t>
      </w:r>
      <w:r w:rsidRPr="004C1FBF">
        <w:rPr>
          <w:noProof/>
        </w:rPr>
        <w:t>položky 20 až 22</w:t>
      </w:r>
      <w:r w:rsidR="004C1FBF">
        <w:rPr>
          <w:noProof/>
        </w:rPr>
        <w:t xml:space="preserve"> a </w:t>
      </w:r>
      <w:r w:rsidRPr="004C1FBF">
        <w:rPr>
          <w:noProof/>
        </w:rPr>
        <w:t>zoznam skratiek</w:t>
      </w:r>
      <w:r w:rsidR="004C1FBF">
        <w:rPr>
          <w:noProof/>
        </w:rPr>
        <w:t xml:space="preserve"> a </w:t>
      </w:r>
      <w:r w:rsidRPr="004C1FBF">
        <w:rPr>
          <w:noProof/>
        </w:rPr>
        <w:t>kódov použitých</w:t>
      </w:r>
      <w:r w:rsidR="004C1FBF">
        <w:rPr>
          <w:noProof/>
        </w:rPr>
        <w:t xml:space="preserve"> v </w:t>
      </w:r>
      <w:r w:rsidRPr="004C1FBF">
        <w:rPr>
          <w:noProof/>
        </w:rPr>
        <w:t>doklade</w:t>
      </w:r>
      <w:r w:rsidR="004C1FBF">
        <w:rPr>
          <w:noProof/>
        </w:rPr>
        <w:t xml:space="preserve"> o </w:t>
      </w:r>
      <w:r w:rsidRPr="004C1FBF">
        <w:rPr>
          <w:noProof/>
        </w:rPr>
        <w:t>pohybe na strane druhej</w:t>
      </w:r>
      <w:r w:rsidR="004C1FBF">
        <w:rPr>
          <w:noProof/>
        </w:rPr>
        <w:t>.</w:t>
      </w:r>
    </w:p>
    <w:p w14:paraId="5645CC64" w14:textId="5F7FAF70"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3C3B597D"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b/>
          <w:bCs/>
          <w:noProof/>
          <w:szCs w:val="24"/>
        </w:rPr>
      </w:pPr>
      <w:r w:rsidRPr="004C1FBF">
        <w:rPr>
          <w:noProof/>
        </w:rPr>
        <w:t xml:space="preserve">II. </w:t>
      </w:r>
      <w:r w:rsidRPr="004C1FBF">
        <w:rPr>
          <w:b/>
          <w:bCs/>
          <w:noProof/>
          <w:szCs w:val="24"/>
        </w:rPr>
        <w:t>Účel dokladu</w:t>
      </w:r>
      <w:r w:rsidR="004C1FBF">
        <w:rPr>
          <w:b/>
          <w:bCs/>
          <w:noProof/>
          <w:szCs w:val="24"/>
        </w:rPr>
        <w:t xml:space="preserve"> o </w:t>
      </w:r>
      <w:r w:rsidRPr="004C1FBF">
        <w:rPr>
          <w:b/>
          <w:bCs/>
          <w:noProof/>
          <w:szCs w:val="24"/>
        </w:rPr>
        <w:t>oznámení</w:t>
      </w:r>
      <w:r w:rsidR="004C1FBF">
        <w:rPr>
          <w:b/>
          <w:bCs/>
          <w:noProof/>
          <w:szCs w:val="24"/>
        </w:rPr>
        <w:t xml:space="preserve"> a </w:t>
      </w:r>
      <w:r w:rsidRPr="004C1FBF">
        <w:rPr>
          <w:b/>
          <w:bCs/>
          <w:noProof/>
          <w:szCs w:val="24"/>
        </w:rPr>
        <w:t>dokladu</w:t>
      </w:r>
      <w:r w:rsidR="004C1FBF">
        <w:rPr>
          <w:b/>
          <w:bCs/>
          <w:noProof/>
          <w:szCs w:val="24"/>
        </w:rPr>
        <w:t xml:space="preserve"> o </w:t>
      </w:r>
      <w:r w:rsidRPr="004C1FBF">
        <w:rPr>
          <w:b/>
          <w:bCs/>
          <w:noProof/>
          <w:szCs w:val="24"/>
        </w:rPr>
        <w:t>pohybe</w:t>
      </w:r>
    </w:p>
    <w:p w14:paraId="4189CA71" w14:textId="4F319559"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5. Účelom dokladu</w:t>
      </w:r>
      <w:r w:rsidR="004C1FBF">
        <w:rPr>
          <w:noProof/>
        </w:rPr>
        <w:t xml:space="preserve"> o </w:t>
      </w:r>
      <w:r w:rsidRPr="004C1FBF">
        <w:rPr>
          <w:noProof/>
        </w:rPr>
        <w:t>oznámení je poskytnúť dotknutým príslušným orgánom informácie, ktoré potrebujú na posúdenie prijateľnosti navrhovanej prepravy odpadu. Jeho súčasťou je priestor pre príslušné orgány na potvrdenie doručenia oznámenia</w:t>
      </w:r>
      <w:r w:rsidR="004C1FBF">
        <w:rPr>
          <w:noProof/>
        </w:rPr>
        <w:t xml:space="preserve"> a v </w:t>
      </w:r>
      <w:r w:rsidRPr="004C1FBF">
        <w:rPr>
          <w:noProof/>
        </w:rPr>
        <w:t>prípade potreby na písomné schválenie navrhovanej prepravy</w:t>
      </w:r>
      <w:r w:rsidR="004C1FBF">
        <w:rPr>
          <w:noProof/>
        </w:rPr>
        <w:t>.</w:t>
      </w:r>
    </w:p>
    <w:p w14:paraId="475E0EDA" w14:textId="555231D5"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6. Doklad</w:t>
      </w:r>
      <w:r w:rsidR="004C1FBF">
        <w:rPr>
          <w:noProof/>
        </w:rPr>
        <w:t xml:space="preserve"> o </w:t>
      </w:r>
      <w:r w:rsidRPr="004C1FBF">
        <w:rPr>
          <w:noProof/>
        </w:rPr>
        <w:t>pohybe má sprevádzať zásielku odpadu počas celej cesty – od okamihu jej odoslania pôvodcom odpadu až po jej doručenie do zariadenia na zneškodnenie alebo zhodnotenie odpadu</w:t>
      </w:r>
      <w:r w:rsidR="004C1FBF">
        <w:rPr>
          <w:noProof/>
        </w:rPr>
        <w:t xml:space="preserve"> v </w:t>
      </w:r>
      <w:r w:rsidRPr="004C1FBF">
        <w:rPr>
          <w:noProof/>
        </w:rPr>
        <w:t>inej krajine. Každý, kto preberá zodpovednosť za prepravu (dopravca</w:t>
      </w:r>
      <w:r w:rsidR="004C1FBF">
        <w:rPr>
          <w:noProof/>
        </w:rPr>
        <w:t xml:space="preserve"> a </w:t>
      </w:r>
      <w:r w:rsidRPr="004C1FBF">
        <w:rPr>
          <w:noProof/>
        </w:rPr>
        <w:t>prípadne príjemca</w:t>
      </w:r>
      <w:r w:rsidRPr="004C1FBF">
        <w:rPr>
          <w:rStyle w:val="FootnoteReference"/>
          <w:noProof/>
        </w:rPr>
        <w:footnoteReference w:id="3"/>
      </w:r>
      <w:r w:rsidRPr="004C1FBF">
        <w:rPr>
          <w:noProof/>
        </w:rPr>
        <w:t>), je povinný podpísať doklad</w:t>
      </w:r>
      <w:r w:rsidR="004C1FBF">
        <w:rPr>
          <w:noProof/>
        </w:rPr>
        <w:t xml:space="preserve"> o </w:t>
      </w:r>
      <w:r w:rsidRPr="004C1FBF">
        <w:rPr>
          <w:noProof/>
        </w:rPr>
        <w:t>pohybe buď pri dodaní, alebo doručení predmetného odpadu. Doklad</w:t>
      </w:r>
      <w:r w:rsidR="004C1FBF">
        <w:rPr>
          <w:noProof/>
        </w:rPr>
        <w:t xml:space="preserve"> o </w:t>
      </w:r>
      <w:r w:rsidRPr="004C1FBF">
        <w:rPr>
          <w:noProof/>
        </w:rPr>
        <w:t>pohybe poskytuje takisto priestor na záznam prechodu zásielky cez colné úrady všetkých dotknutých krajín (ktorý sa vyžaduje podľa tohto nariadenia).</w:t>
      </w:r>
      <w:r w:rsidR="004C1FBF">
        <w:rPr>
          <w:noProof/>
        </w:rPr>
        <w:t xml:space="preserve"> V </w:t>
      </w:r>
      <w:r w:rsidRPr="004C1FBF">
        <w:rPr>
          <w:noProof/>
        </w:rPr>
        <w:t>neposlednom rade má tento doklad použiť aj príslušné zariadenie určené na zneškodnenie alebo zhodnotenie odpadu na osvedčenie toho, že odpad bol doručený</w:t>
      </w:r>
      <w:r w:rsidR="004C1FBF">
        <w:rPr>
          <w:noProof/>
        </w:rPr>
        <w:t xml:space="preserve"> a </w:t>
      </w:r>
      <w:r w:rsidRPr="004C1FBF">
        <w:rPr>
          <w:noProof/>
        </w:rPr>
        <w:t>že činnosť zhodnocovania alebo zneškodňovania bola vykonaná</w:t>
      </w:r>
      <w:r w:rsidR="004C1FBF">
        <w:rPr>
          <w:noProof/>
        </w:rPr>
        <w:t>.</w:t>
      </w:r>
    </w:p>
    <w:p w14:paraId="2C6B362A" w14:textId="5E2833F4"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27B0AE49"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b/>
          <w:bCs/>
          <w:noProof/>
          <w:szCs w:val="24"/>
        </w:rPr>
      </w:pPr>
      <w:r w:rsidRPr="004C1FBF">
        <w:rPr>
          <w:noProof/>
        </w:rPr>
        <w:t xml:space="preserve">III. </w:t>
      </w:r>
      <w:r w:rsidRPr="004C1FBF">
        <w:rPr>
          <w:b/>
          <w:bCs/>
          <w:noProof/>
          <w:szCs w:val="24"/>
        </w:rPr>
        <w:t>Všeobecné požiadavky</w:t>
      </w:r>
    </w:p>
    <w:p w14:paraId="27761A97" w14:textId="4BE4E84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7. Plánovanú prepravu, na ktorú sa vzťahuje postup predchádzajúceho písomného oznámenia</w:t>
      </w:r>
      <w:r w:rsidR="004C1FBF">
        <w:rPr>
          <w:noProof/>
        </w:rPr>
        <w:t xml:space="preserve"> a </w:t>
      </w:r>
      <w:r w:rsidRPr="004C1FBF">
        <w:rPr>
          <w:noProof/>
        </w:rPr>
        <w:t>súhlasu, možno uskutočniť iba po vyplnení dokladu</w:t>
      </w:r>
      <w:r w:rsidR="004C1FBF">
        <w:rPr>
          <w:noProof/>
        </w:rPr>
        <w:t xml:space="preserve"> o </w:t>
      </w:r>
      <w:r w:rsidRPr="004C1FBF">
        <w:rPr>
          <w:noProof/>
        </w:rPr>
        <w:t>oznámení</w:t>
      </w:r>
      <w:r w:rsidR="004C1FBF">
        <w:rPr>
          <w:noProof/>
        </w:rPr>
        <w:t xml:space="preserve"> a </w:t>
      </w:r>
      <w:r w:rsidRPr="004C1FBF">
        <w:rPr>
          <w:noProof/>
        </w:rPr>
        <w:t>dokladu</w:t>
      </w:r>
      <w:r w:rsidR="004C1FBF">
        <w:rPr>
          <w:noProof/>
        </w:rPr>
        <w:t xml:space="preserve"> o </w:t>
      </w:r>
      <w:r w:rsidRPr="004C1FBF">
        <w:rPr>
          <w:noProof/>
        </w:rPr>
        <w:t>pohybe podľa tohto nariadenia pri zohľadnení článku 16 ods. 1</w:t>
      </w:r>
      <w:r w:rsidR="004C1FBF">
        <w:rPr>
          <w:noProof/>
        </w:rPr>
        <w:t xml:space="preserve"> a </w:t>
      </w:r>
      <w:r w:rsidRPr="004C1FBF">
        <w:rPr>
          <w:noProof/>
        </w:rPr>
        <w:t>2, počas obdobia platnosti písomného alebo tichého súhlasu všetkých dotknutých príslušných orgánov</w:t>
      </w:r>
      <w:r w:rsidR="004C1FBF">
        <w:rPr>
          <w:noProof/>
        </w:rPr>
        <w:t>.</w:t>
      </w:r>
    </w:p>
    <w:p w14:paraId="4B5B99A2" w14:textId="0752ABEE"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8. Do [</w:t>
      </w:r>
      <w:r w:rsidRPr="004C1FBF">
        <w:rPr>
          <w:i/>
          <w:noProof/>
          <w:szCs w:val="24"/>
        </w:rPr>
        <w:t>Úrad pre publikácie: vložte dátum dva roky odo dňa nadobudnutia účinnosti nariadenia</w:t>
      </w:r>
      <w:r w:rsidRPr="004C1FBF">
        <w:rPr>
          <w:noProof/>
        </w:rPr>
        <w:t>] by mali osoby vypĺňajúce tlačené kópie dokumentov používať</w:t>
      </w:r>
      <w:r w:rsidR="004C1FBF">
        <w:rPr>
          <w:noProof/>
        </w:rPr>
        <w:t xml:space="preserve"> v </w:t>
      </w:r>
      <w:r w:rsidRPr="004C1FBF">
        <w:rPr>
          <w:noProof/>
        </w:rPr>
        <w:t>celom texte strojopis alebo paličkové písmo písané nezmazateľným atramentom. Do toho istého dátumu by sa mal pri každom podpise použiť nezmazateľný atrament</w:t>
      </w:r>
      <w:r w:rsidR="004C1FBF">
        <w:rPr>
          <w:noProof/>
        </w:rPr>
        <w:t xml:space="preserve"> a k </w:t>
      </w:r>
      <w:r w:rsidRPr="004C1FBF">
        <w:rPr>
          <w:noProof/>
        </w:rPr>
        <w:t>podpisu pripojiť meno splnomocneného zástupcu napísané tlačeným písmom.</w:t>
      </w:r>
      <w:r w:rsidR="004C1FBF">
        <w:rPr>
          <w:noProof/>
        </w:rPr>
        <w:t xml:space="preserve"> V </w:t>
      </w:r>
      <w:r w:rsidRPr="004C1FBF">
        <w:rPr>
          <w:noProof/>
        </w:rPr>
        <w:t>prípade nepodstatnej chyby, akou je napríklad použitie nesprávneho kódu pre odpad, je opravu možné vykonať so súhlasom príslušných orgánov. Nové znenie musí byť vyznačené</w:t>
      </w:r>
      <w:r w:rsidR="004C1FBF">
        <w:rPr>
          <w:noProof/>
        </w:rPr>
        <w:t xml:space="preserve"> a </w:t>
      </w:r>
      <w:r w:rsidRPr="004C1FBF">
        <w:rPr>
          <w:noProof/>
        </w:rPr>
        <w:t>podpísané alebo opečiatkované</w:t>
      </w:r>
      <w:r w:rsidR="004C1FBF">
        <w:rPr>
          <w:noProof/>
        </w:rPr>
        <w:t xml:space="preserve"> a </w:t>
      </w:r>
      <w:r w:rsidRPr="004C1FBF">
        <w:rPr>
          <w:noProof/>
        </w:rPr>
        <w:t>musí sa uviesť aj dátum vykonania zmeny.</w:t>
      </w:r>
      <w:r w:rsidR="004C1FBF">
        <w:rPr>
          <w:noProof/>
        </w:rPr>
        <w:t xml:space="preserve"> V </w:t>
      </w:r>
      <w:r w:rsidRPr="004C1FBF">
        <w:rPr>
          <w:noProof/>
        </w:rPr>
        <w:t>prípade podstatných zmien alebo opráv treba vyplniť nový formulár</w:t>
      </w:r>
      <w:r w:rsidR="004C1FBF">
        <w:rPr>
          <w:noProof/>
        </w:rPr>
        <w:t>.</w:t>
      </w:r>
    </w:p>
    <w:p w14:paraId="6C2D1A01" w14:textId="29834713"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Od [dátum nadobudnutia účinnosti článku 26] sa oznámenie predkladá</w:t>
      </w:r>
      <w:r w:rsidR="004C1FBF">
        <w:rPr>
          <w:noProof/>
        </w:rPr>
        <w:t xml:space="preserve"> a </w:t>
      </w:r>
      <w:r w:rsidRPr="004C1FBF">
        <w:rPr>
          <w:noProof/>
        </w:rPr>
        <w:t>požadované informácie</w:t>
      </w:r>
      <w:r w:rsidR="004C1FBF">
        <w:rPr>
          <w:noProof/>
        </w:rPr>
        <w:t xml:space="preserve"> a </w:t>
      </w:r>
      <w:r w:rsidRPr="004C1FBF">
        <w:rPr>
          <w:noProof/>
        </w:rPr>
        <w:t>dokumentácia vymieňajú elektronicky podľa článku 26</w:t>
      </w:r>
      <w:r w:rsidR="004C1FBF">
        <w:rPr>
          <w:noProof/>
        </w:rPr>
        <w:t>.</w:t>
      </w:r>
    </w:p>
    <w:p w14:paraId="03488E84" w14:textId="3C8B0474"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9. Na účel zjednodušenia prekladu sa</w:t>
      </w:r>
      <w:r w:rsidR="004C1FBF">
        <w:rPr>
          <w:noProof/>
        </w:rPr>
        <w:t xml:space="preserve"> v </w:t>
      </w:r>
      <w:r w:rsidRPr="004C1FBF">
        <w:rPr>
          <w:noProof/>
        </w:rPr>
        <w:t>doklade</w:t>
      </w:r>
      <w:r w:rsidR="004C1FBF">
        <w:rPr>
          <w:noProof/>
        </w:rPr>
        <w:t xml:space="preserve"> o </w:t>
      </w:r>
      <w:r w:rsidRPr="004C1FBF">
        <w:rPr>
          <w:noProof/>
        </w:rPr>
        <w:t>oznámení aj doklade</w:t>
      </w:r>
      <w:r w:rsidR="004C1FBF">
        <w:rPr>
          <w:noProof/>
        </w:rPr>
        <w:t xml:space="preserve"> o </w:t>
      </w:r>
      <w:r w:rsidRPr="004C1FBF">
        <w:rPr>
          <w:noProof/>
        </w:rPr>
        <w:t>pohybe vyžaduje pri vyplňovaní niekoľkých položiek použitie kódu namiesto textu. Ak sa však vyžaduje použitie textu, musí byť uvedený</w:t>
      </w:r>
      <w:r w:rsidR="004C1FBF">
        <w:rPr>
          <w:noProof/>
        </w:rPr>
        <w:t xml:space="preserve"> v </w:t>
      </w:r>
      <w:r w:rsidRPr="004C1FBF">
        <w:rPr>
          <w:noProof/>
        </w:rPr>
        <w:t>jazyku, ktorý je prijateľný pre príslušné,</w:t>
      </w:r>
      <w:r w:rsidR="004C1FBF">
        <w:rPr>
          <w:noProof/>
        </w:rPr>
        <w:t xml:space="preserve"> a </w:t>
      </w:r>
      <w:r w:rsidRPr="004C1FBF">
        <w:rPr>
          <w:noProof/>
        </w:rPr>
        <w:t>ak je to potrebné, aj pre iné dotknuté orgány</w:t>
      </w:r>
      <w:r w:rsidR="004C1FBF">
        <w:rPr>
          <w:noProof/>
        </w:rPr>
        <w:t xml:space="preserve"> v </w:t>
      </w:r>
      <w:r w:rsidRPr="004C1FBF">
        <w:rPr>
          <w:noProof/>
        </w:rPr>
        <w:t>krajine určenia</w:t>
      </w:r>
      <w:r w:rsidR="004C1FBF">
        <w:rPr>
          <w:noProof/>
        </w:rPr>
        <w:t>.</w:t>
      </w:r>
    </w:p>
    <w:p w14:paraId="5C617882"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10. Na uvedenie dátumu by sa mal používať šesťmiestny číselný formát. Napríklad, 29. január 2024 by sa mal uvádzať ako 29.01.24 (deň.mesiac.rok)</w:t>
      </w:r>
      <w:r w:rsidR="004C1FBF">
        <w:rPr>
          <w:noProof/>
        </w:rPr>
        <w:t>.</w:t>
      </w:r>
    </w:p>
    <w:p w14:paraId="4ADB9C35" w14:textId="66201E6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11. Ak treba</w:t>
      </w:r>
      <w:r w:rsidR="004C1FBF">
        <w:rPr>
          <w:noProof/>
        </w:rPr>
        <w:t xml:space="preserve"> k </w:t>
      </w:r>
      <w:r w:rsidRPr="004C1FBF">
        <w:rPr>
          <w:noProof/>
        </w:rPr>
        <w:t>obom dokladom doplniť prílohy</w:t>
      </w:r>
      <w:r w:rsidR="004C1FBF">
        <w:rPr>
          <w:noProof/>
        </w:rPr>
        <w:t xml:space="preserve"> s </w:t>
      </w:r>
      <w:r w:rsidRPr="004C1FBF">
        <w:rPr>
          <w:noProof/>
        </w:rPr>
        <w:t>doplňujúcimi informáciami, mala by každá príloha zahŕňať referenčné číslo príslušného dokladu, ako aj položku, ktorej sa týka</w:t>
      </w:r>
      <w:r w:rsidR="004C1FBF">
        <w:rPr>
          <w:noProof/>
        </w:rPr>
        <w:t>.</w:t>
      </w:r>
    </w:p>
    <w:p w14:paraId="7B1E19DF" w14:textId="2258FC81"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65A7A994"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b/>
          <w:bCs/>
          <w:noProof/>
          <w:szCs w:val="24"/>
        </w:rPr>
      </w:pPr>
      <w:r w:rsidRPr="004C1FBF">
        <w:rPr>
          <w:noProof/>
        </w:rPr>
        <w:t xml:space="preserve">IV. </w:t>
      </w:r>
      <w:r w:rsidRPr="004C1FBF">
        <w:rPr>
          <w:b/>
          <w:bCs/>
          <w:noProof/>
          <w:szCs w:val="24"/>
        </w:rPr>
        <w:t>Osobitné pokyny na vyplnenie dokladu</w:t>
      </w:r>
      <w:r w:rsidR="004C1FBF">
        <w:rPr>
          <w:b/>
          <w:bCs/>
          <w:noProof/>
          <w:szCs w:val="24"/>
        </w:rPr>
        <w:t xml:space="preserve"> o </w:t>
      </w:r>
      <w:r w:rsidRPr="004C1FBF">
        <w:rPr>
          <w:b/>
          <w:bCs/>
          <w:noProof/>
          <w:szCs w:val="24"/>
        </w:rPr>
        <w:t>oznámení</w:t>
      </w:r>
    </w:p>
    <w:p w14:paraId="538AAEB4" w14:textId="401AF7F8"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12. Oznamovateľ</w:t>
      </w:r>
      <w:r w:rsidRPr="004C1FBF">
        <w:rPr>
          <w:rStyle w:val="FootnoteReference"/>
          <w:noProof/>
        </w:rPr>
        <w:footnoteReference w:id="4"/>
      </w:r>
      <w:r w:rsidRPr="004C1FBF">
        <w:rPr>
          <w:noProof/>
        </w:rPr>
        <w:t xml:space="preserve"> musí vyplniť položky 1 až 18 (okrem čísla oznámenia</w:t>
      </w:r>
      <w:r w:rsidR="004C1FBF">
        <w:rPr>
          <w:noProof/>
        </w:rPr>
        <w:t xml:space="preserve"> v </w:t>
      </w:r>
      <w:r w:rsidRPr="004C1FBF">
        <w:rPr>
          <w:noProof/>
        </w:rPr>
        <w:t>položke 3)</w:t>
      </w:r>
      <w:r w:rsidR="004C1FBF">
        <w:rPr>
          <w:noProof/>
        </w:rPr>
        <w:t xml:space="preserve"> v </w:t>
      </w:r>
      <w:r w:rsidRPr="004C1FBF">
        <w:rPr>
          <w:noProof/>
        </w:rPr>
        <w:t>čase oznámenia.</w:t>
      </w:r>
      <w:r w:rsidR="004C1FBF">
        <w:rPr>
          <w:noProof/>
        </w:rPr>
        <w:t xml:space="preserve"> V </w:t>
      </w:r>
      <w:r w:rsidRPr="004C1FBF">
        <w:rPr>
          <w:noProof/>
        </w:rPr>
        <w:t>niektorých tretích krajinách, ktoré nie sú členmi OECD, môže tieto položky vyplniť príslušný orgán miesta odoslania. Ak oznamovateľ nie je zároveň aj pôvodným pôvodcom odpadu, tento pôvodca alebo jedna</w:t>
      </w:r>
      <w:r w:rsidR="004C1FBF">
        <w:rPr>
          <w:noProof/>
        </w:rPr>
        <w:t xml:space="preserve"> z </w:t>
      </w:r>
      <w:r w:rsidRPr="004C1FBF">
        <w:rPr>
          <w:noProof/>
        </w:rPr>
        <w:t>osôb uvedených</w:t>
      </w:r>
      <w:r w:rsidR="004C1FBF">
        <w:rPr>
          <w:noProof/>
        </w:rPr>
        <w:t xml:space="preserve"> v </w:t>
      </w:r>
      <w:r w:rsidRPr="004C1FBF">
        <w:rPr>
          <w:noProof/>
        </w:rPr>
        <w:t>článku 3 ods. 6 písm. a) bode ii) alebo iii) sa musia, ak sa to vzťahuje na daný prípad, podpísať aj</w:t>
      </w:r>
      <w:r w:rsidR="004C1FBF">
        <w:rPr>
          <w:noProof/>
        </w:rPr>
        <w:t xml:space="preserve"> v </w:t>
      </w:r>
      <w:r w:rsidRPr="004C1FBF">
        <w:rPr>
          <w:noProof/>
        </w:rPr>
        <w:t>položke 17</w:t>
      </w:r>
      <w:r w:rsidR="004C1FBF">
        <w:rPr>
          <w:noProof/>
        </w:rPr>
        <w:t xml:space="preserve"> v </w:t>
      </w:r>
      <w:r w:rsidRPr="004C1FBF">
        <w:rPr>
          <w:noProof/>
        </w:rPr>
        <w:t>súlade</w:t>
      </w:r>
      <w:r w:rsidR="004C1FBF">
        <w:rPr>
          <w:noProof/>
        </w:rPr>
        <w:t xml:space="preserve"> s </w:t>
      </w:r>
      <w:r w:rsidRPr="004C1FBF">
        <w:rPr>
          <w:noProof/>
        </w:rPr>
        <w:t>článkom 5 ods. 2</w:t>
      </w:r>
      <w:r w:rsidR="004C1FBF">
        <w:rPr>
          <w:noProof/>
        </w:rPr>
        <w:t xml:space="preserve"> a s </w:t>
      </w:r>
      <w:r w:rsidRPr="004C1FBF">
        <w:rPr>
          <w:noProof/>
        </w:rPr>
        <w:t>bodom 26</w:t>
      </w:r>
      <w:r w:rsidR="004C1FBF">
        <w:rPr>
          <w:noProof/>
        </w:rPr>
        <w:t xml:space="preserve"> v </w:t>
      </w:r>
      <w:r w:rsidRPr="004C1FBF">
        <w:rPr>
          <w:noProof/>
        </w:rPr>
        <w:t>časti 1 prílohy II</w:t>
      </w:r>
      <w:r w:rsidR="004C1FBF">
        <w:rPr>
          <w:noProof/>
        </w:rPr>
        <w:t>.</w:t>
      </w:r>
    </w:p>
    <w:p w14:paraId="2C9FC079" w14:textId="0CF76A54"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13. </w:t>
      </w:r>
      <w:r w:rsidRPr="004C1FBF">
        <w:rPr>
          <w:b/>
          <w:bCs/>
          <w:noProof/>
          <w:szCs w:val="24"/>
        </w:rPr>
        <w:t xml:space="preserve">Položky 1 </w:t>
      </w:r>
      <w:r w:rsidRPr="004C1FBF">
        <w:rPr>
          <w:noProof/>
        </w:rPr>
        <w:t>(pozri body 2</w:t>
      </w:r>
      <w:r w:rsidR="004C1FBF">
        <w:rPr>
          <w:noProof/>
        </w:rPr>
        <w:t xml:space="preserve"> a </w:t>
      </w:r>
      <w:r w:rsidRPr="004C1FBF">
        <w:rPr>
          <w:noProof/>
        </w:rPr>
        <w:t>4</w:t>
      </w:r>
      <w:r w:rsidR="004C1FBF">
        <w:rPr>
          <w:noProof/>
        </w:rPr>
        <w:t xml:space="preserve"> v </w:t>
      </w:r>
      <w:r w:rsidRPr="004C1FBF">
        <w:rPr>
          <w:noProof/>
        </w:rPr>
        <w:t>časti 1 prílohy II)</w:t>
      </w:r>
      <w:r w:rsidR="004C1FBF">
        <w:rPr>
          <w:noProof/>
        </w:rPr>
        <w:t xml:space="preserve"> a </w:t>
      </w:r>
      <w:r w:rsidRPr="004C1FBF">
        <w:rPr>
          <w:b/>
          <w:bCs/>
          <w:noProof/>
          <w:szCs w:val="24"/>
        </w:rPr>
        <w:t xml:space="preserve">2 </w:t>
      </w:r>
      <w:r w:rsidRPr="004C1FBF">
        <w:rPr>
          <w:noProof/>
        </w:rPr>
        <w:t>(bod 6</w:t>
      </w:r>
      <w:r w:rsidR="004C1FBF">
        <w:rPr>
          <w:noProof/>
        </w:rPr>
        <w:t xml:space="preserve"> v </w:t>
      </w:r>
      <w:r w:rsidRPr="004C1FBF">
        <w:rPr>
          <w:noProof/>
        </w:rPr>
        <w:t>časti 1 prílohy II): Poskytnite požadované informácie (uveďte registračné číslo, ak treba, adresu vrátane názvu krajiny, telefónne</w:t>
      </w:r>
      <w:r w:rsidR="004C1FBF">
        <w:rPr>
          <w:noProof/>
        </w:rPr>
        <w:t xml:space="preserve"> a </w:t>
      </w:r>
      <w:r w:rsidRPr="004C1FBF">
        <w:rPr>
          <w:noProof/>
        </w:rPr>
        <w:t>faxové čísla</w:t>
      </w:r>
      <w:r w:rsidR="004C1FBF">
        <w:rPr>
          <w:noProof/>
        </w:rPr>
        <w:t xml:space="preserve"> s </w:t>
      </w:r>
      <w:r w:rsidRPr="004C1FBF">
        <w:rPr>
          <w:noProof/>
        </w:rPr>
        <w:t>príslušnou predvoľbou; za prípadné nehody počas prepravy by mala zodpovedať kontaktná osoba).</w:t>
      </w:r>
      <w:r w:rsidR="004C1FBF">
        <w:rPr>
          <w:noProof/>
        </w:rPr>
        <w:t xml:space="preserve"> V </w:t>
      </w:r>
      <w:r w:rsidRPr="004C1FBF">
        <w:rPr>
          <w:noProof/>
        </w:rPr>
        <w:t>niektorých tretích krajinách je namiesto toho možné uviesť informácie vzťahujúce sa na príslušný orgán miesta odoslania. Oznamovateľ môže byť obchodníkom alebo sprostredkovateľom podľa článku 3 ods. 6 tohto nariadenia.</w:t>
      </w:r>
      <w:r w:rsidR="004C1FBF">
        <w:rPr>
          <w:noProof/>
        </w:rPr>
        <w:t xml:space="preserve"> V </w:t>
      </w:r>
      <w:r w:rsidRPr="004C1FBF">
        <w:rPr>
          <w:noProof/>
        </w:rPr>
        <w:t>takom prípade pripojte</w:t>
      </w:r>
      <w:r w:rsidR="004C1FBF">
        <w:rPr>
          <w:noProof/>
        </w:rPr>
        <w:t xml:space="preserve"> v </w:t>
      </w:r>
      <w:r w:rsidRPr="004C1FBF">
        <w:rPr>
          <w:noProof/>
        </w:rPr>
        <w:t>prílohe kópiu zmluvy alebo dôkaz</w:t>
      </w:r>
      <w:r w:rsidR="004C1FBF">
        <w:rPr>
          <w:noProof/>
        </w:rPr>
        <w:t xml:space="preserve"> o </w:t>
      </w:r>
      <w:r w:rsidRPr="004C1FBF">
        <w:rPr>
          <w:noProof/>
        </w:rPr>
        <w:t>zmluve (prípadne potvrdenie</w:t>
      </w:r>
      <w:r w:rsidR="004C1FBF">
        <w:rPr>
          <w:noProof/>
        </w:rPr>
        <w:t xml:space="preserve"> o </w:t>
      </w:r>
      <w:r w:rsidRPr="004C1FBF">
        <w:rPr>
          <w:noProof/>
        </w:rPr>
        <w:t>existencii zmluvy) medzi pôvodcom, novým pôvodcom alebo zariadením na zber odpadu</w:t>
      </w:r>
      <w:r w:rsidR="004C1FBF">
        <w:rPr>
          <w:noProof/>
        </w:rPr>
        <w:t xml:space="preserve"> a </w:t>
      </w:r>
      <w:r w:rsidRPr="004C1FBF">
        <w:rPr>
          <w:noProof/>
        </w:rPr>
        <w:t>medzi sprostredkovateľom alebo obchodníkom (pozri bod 23</w:t>
      </w:r>
      <w:r w:rsidR="004C1FBF">
        <w:rPr>
          <w:noProof/>
        </w:rPr>
        <w:t xml:space="preserve"> v </w:t>
      </w:r>
      <w:r w:rsidRPr="004C1FBF">
        <w:rPr>
          <w:noProof/>
        </w:rPr>
        <w:t>časti 1 prílohy II). Telefónne</w:t>
      </w:r>
      <w:r w:rsidR="004C1FBF">
        <w:rPr>
          <w:noProof/>
        </w:rPr>
        <w:t xml:space="preserve"> a </w:t>
      </w:r>
      <w:r w:rsidRPr="004C1FBF">
        <w:rPr>
          <w:noProof/>
        </w:rPr>
        <w:t>faxové čísla</w:t>
      </w:r>
      <w:r w:rsidR="004C1FBF">
        <w:rPr>
          <w:noProof/>
        </w:rPr>
        <w:t xml:space="preserve"> a </w:t>
      </w:r>
      <w:r w:rsidRPr="004C1FBF">
        <w:rPr>
          <w:noProof/>
        </w:rPr>
        <w:t>e-mailová adresa by mali uľahčiť kontaktovanie všetkých príslušných osôb kedykoľvek</w:t>
      </w:r>
      <w:r w:rsidR="004C1FBF">
        <w:rPr>
          <w:noProof/>
        </w:rPr>
        <w:t xml:space="preserve"> v </w:t>
      </w:r>
      <w:r w:rsidRPr="004C1FBF">
        <w:rPr>
          <w:noProof/>
        </w:rPr>
        <w:t>prípade nehody počas prepravy</w:t>
      </w:r>
      <w:r w:rsidR="004C1FBF">
        <w:rPr>
          <w:noProof/>
        </w:rPr>
        <w:t>.</w:t>
      </w:r>
    </w:p>
    <w:p w14:paraId="448104F6" w14:textId="215AFC5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14. Príjemcom je spravidla zariadenie na zneškodnenie alebo zhodnotenie odpadu uvedené</w:t>
      </w:r>
      <w:r w:rsidR="004C1FBF">
        <w:rPr>
          <w:noProof/>
        </w:rPr>
        <w:t xml:space="preserve"> v </w:t>
      </w:r>
      <w:r w:rsidRPr="004C1FBF">
        <w:rPr>
          <w:noProof/>
        </w:rPr>
        <w:t>položke 10.</w:t>
      </w:r>
      <w:r w:rsidR="004C1FBF">
        <w:rPr>
          <w:noProof/>
        </w:rPr>
        <w:t xml:space="preserve"> V </w:t>
      </w:r>
      <w:r w:rsidRPr="004C1FBF">
        <w:rPr>
          <w:noProof/>
        </w:rPr>
        <w:t>niektorých prípadoch však príjemcom môže byť iná osoba, napríklad obchodník, sprostredkovateľ</w:t>
      </w:r>
      <w:r w:rsidRPr="004C1FBF">
        <w:rPr>
          <w:rStyle w:val="FootnoteReference"/>
          <w:noProof/>
        </w:rPr>
        <w:footnoteReference w:id="5"/>
      </w:r>
      <w:r w:rsidRPr="004C1FBF">
        <w:rPr>
          <w:noProof/>
        </w:rPr>
        <w:t xml:space="preserve"> alebo právny subjekt, ako napríklad centrála či poštová adresa prijímajúceho zariadenia na zneškodnenie alebo zhodnotenie odpadu</w:t>
      </w:r>
      <w:r w:rsidR="004C1FBF">
        <w:rPr>
          <w:noProof/>
        </w:rPr>
        <w:t xml:space="preserve"> v </w:t>
      </w:r>
      <w:r w:rsidRPr="004C1FBF">
        <w:rPr>
          <w:noProof/>
        </w:rPr>
        <w:t>položke 10. Na to, aby mohol konať</w:t>
      </w:r>
      <w:r w:rsidR="004C1FBF">
        <w:rPr>
          <w:noProof/>
        </w:rPr>
        <w:t xml:space="preserve"> v </w:t>
      </w:r>
      <w:r w:rsidRPr="004C1FBF">
        <w:rPr>
          <w:noProof/>
        </w:rPr>
        <w:t>pozícii príjemcu, musí obchodník, sprostredkovateľ alebo právny subjekt podliehať jurisdikcii krajiny určenia</w:t>
      </w:r>
      <w:r w:rsidR="004C1FBF">
        <w:rPr>
          <w:noProof/>
        </w:rPr>
        <w:t xml:space="preserve"> a </w:t>
      </w:r>
      <w:r w:rsidRPr="004C1FBF">
        <w:rPr>
          <w:noProof/>
        </w:rPr>
        <w:t>musí mať oprávnenie, prípadne iný právny nástroj, na základe ktorého môže nakladať</w:t>
      </w:r>
      <w:r w:rsidR="004C1FBF">
        <w:rPr>
          <w:noProof/>
        </w:rPr>
        <w:t xml:space="preserve"> s </w:t>
      </w:r>
      <w:r w:rsidRPr="004C1FBF">
        <w:rPr>
          <w:noProof/>
        </w:rPr>
        <w:t>odpadom</w:t>
      </w:r>
      <w:r w:rsidR="004C1FBF">
        <w:rPr>
          <w:noProof/>
        </w:rPr>
        <w:t xml:space="preserve"> v </w:t>
      </w:r>
      <w:r w:rsidRPr="004C1FBF">
        <w:rPr>
          <w:noProof/>
        </w:rPr>
        <w:t>čase doručenia zásielky do krajiny určenia.</w:t>
      </w:r>
      <w:r w:rsidR="004C1FBF">
        <w:rPr>
          <w:noProof/>
        </w:rPr>
        <w:t xml:space="preserve"> V </w:t>
      </w:r>
      <w:r w:rsidRPr="004C1FBF">
        <w:rPr>
          <w:noProof/>
        </w:rPr>
        <w:t>takýchto prípadoch by sa</w:t>
      </w:r>
      <w:r w:rsidR="004C1FBF">
        <w:rPr>
          <w:noProof/>
        </w:rPr>
        <w:t xml:space="preserve"> v </w:t>
      </w:r>
      <w:r w:rsidRPr="004C1FBF">
        <w:rPr>
          <w:noProof/>
        </w:rPr>
        <w:t>položke 2 mali vyplniť informácie týkajúce sa obchodníka, sprostredkovateľa alebo právneho subjektu</w:t>
      </w:r>
      <w:r w:rsidR="004C1FBF">
        <w:rPr>
          <w:noProof/>
        </w:rPr>
        <w:t>.</w:t>
      </w:r>
    </w:p>
    <w:p w14:paraId="60A5B7E9" w14:textId="2D4B6CE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15. </w:t>
      </w:r>
      <w:r w:rsidRPr="004C1FBF">
        <w:rPr>
          <w:b/>
          <w:bCs/>
          <w:noProof/>
          <w:szCs w:val="24"/>
        </w:rPr>
        <w:t xml:space="preserve">Položka 3 </w:t>
      </w:r>
      <w:r w:rsidRPr="004C1FBF">
        <w:rPr>
          <w:noProof/>
        </w:rPr>
        <w:t>(pozri body 1, 5, 11</w:t>
      </w:r>
      <w:r w:rsidR="004C1FBF">
        <w:rPr>
          <w:noProof/>
        </w:rPr>
        <w:t xml:space="preserve"> a </w:t>
      </w:r>
      <w:r w:rsidRPr="004C1FBF">
        <w:rPr>
          <w:noProof/>
        </w:rPr>
        <w:t>19</w:t>
      </w:r>
      <w:r w:rsidR="004C1FBF">
        <w:rPr>
          <w:noProof/>
        </w:rPr>
        <w:t xml:space="preserve"> v </w:t>
      </w:r>
      <w:r w:rsidRPr="004C1FBF">
        <w:rPr>
          <w:noProof/>
        </w:rPr>
        <w:t>časti 1 prílohy II): Pri vydávaní dokladu</w:t>
      </w:r>
      <w:r w:rsidR="004C1FBF">
        <w:rPr>
          <w:noProof/>
        </w:rPr>
        <w:t xml:space="preserve"> o </w:t>
      </w:r>
      <w:r w:rsidRPr="004C1FBF">
        <w:rPr>
          <w:noProof/>
        </w:rPr>
        <w:t>oznámení uvedie príslušný orgán identifikačné číslo zo svojho systému, ktoré bude vytlačené</w:t>
      </w:r>
      <w:r w:rsidR="004C1FBF">
        <w:rPr>
          <w:noProof/>
        </w:rPr>
        <w:t xml:space="preserve"> v </w:t>
      </w:r>
      <w:r w:rsidRPr="004C1FBF">
        <w:rPr>
          <w:noProof/>
        </w:rPr>
        <w:t>tejto položke (pozri odsek 3).</w:t>
      </w:r>
      <w:r w:rsidR="004C1FBF">
        <w:rPr>
          <w:noProof/>
        </w:rPr>
        <w:t xml:space="preserve"> V </w:t>
      </w:r>
      <w:r w:rsidRPr="004C1FBF">
        <w:rPr>
          <w:noProof/>
        </w:rPr>
        <w:t>písmene A sa pojem „jednorazová preprava“ vzťahuje na jednoduché oznámenie</w:t>
      </w:r>
      <w:r w:rsidR="004C1FBF">
        <w:rPr>
          <w:noProof/>
        </w:rPr>
        <w:t xml:space="preserve"> a </w:t>
      </w:r>
      <w:r w:rsidRPr="004C1FBF">
        <w:rPr>
          <w:noProof/>
        </w:rPr>
        <w:t>pojem „viaceré prepravy“ na všeobecné oznámenie.</w:t>
      </w:r>
      <w:r w:rsidR="004C1FBF">
        <w:rPr>
          <w:noProof/>
        </w:rPr>
        <w:t xml:space="preserve"> V </w:t>
      </w:r>
      <w:r w:rsidRPr="004C1FBF">
        <w:rPr>
          <w:noProof/>
        </w:rPr>
        <w:t>písmene B uveďte druh činnosti, na ktorú je prepravovaný odpad určený.</w:t>
      </w:r>
      <w:r w:rsidR="004C1FBF">
        <w:rPr>
          <w:noProof/>
        </w:rPr>
        <w:t xml:space="preserve"> V </w:t>
      </w:r>
      <w:r w:rsidRPr="004C1FBF">
        <w:rPr>
          <w:noProof/>
        </w:rPr>
        <w:t>písmene C sa vopred udelený súhlas vzťahuje na článok 14 tohto nariadenia</w:t>
      </w:r>
      <w:r w:rsidR="004C1FBF">
        <w:rPr>
          <w:noProof/>
        </w:rPr>
        <w:t>.</w:t>
      </w:r>
    </w:p>
    <w:p w14:paraId="1BBEC923" w14:textId="24A81E78"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5739392A" w14:textId="00C978A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16. </w:t>
      </w:r>
      <w:r w:rsidRPr="004C1FBF">
        <w:rPr>
          <w:b/>
          <w:bCs/>
          <w:noProof/>
          <w:szCs w:val="24"/>
        </w:rPr>
        <w:t xml:space="preserve">Položky 4 </w:t>
      </w:r>
      <w:r w:rsidRPr="004C1FBF">
        <w:rPr>
          <w:noProof/>
        </w:rPr>
        <w:t>(pozri bod 1</w:t>
      </w:r>
      <w:r w:rsidR="004C1FBF">
        <w:rPr>
          <w:noProof/>
        </w:rPr>
        <w:t xml:space="preserve"> v </w:t>
      </w:r>
      <w:r w:rsidRPr="004C1FBF">
        <w:rPr>
          <w:noProof/>
        </w:rPr>
        <w:t xml:space="preserve">časti 1 prílohy II) </w:t>
      </w:r>
      <w:r w:rsidRPr="004C1FBF">
        <w:rPr>
          <w:b/>
          <w:bCs/>
          <w:noProof/>
          <w:szCs w:val="24"/>
        </w:rPr>
        <w:t xml:space="preserve">5 </w:t>
      </w:r>
      <w:r w:rsidRPr="004C1FBF">
        <w:rPr>
          <w:noProof/>
        </w:rPr>
        <w:t>(bod 17</w:t>
      </w:r>
      <w:r w:rsidR="004C1FBF">
        <w:rPr>
          <w:noProof/>
        </w:rPr>
        <w:t xml:space="preserve"> v </w:t>
      </w:r>
      <w:r w:rsidRPr="004C1FBF">
        <w:rPr>
          <w:noProof/>
        </w:rPr>
        <w:t>časti 1 prílohy II)</w:t>
      </w:r>
      <w:r w:rsidR="004C1FBF">
        <w:rPr>
          <w:noProof/>
        </w:rPr>
        <w:t xml:space="preserve"> a </w:t>
      </w:r>
      <w:r w:rsidRPr="004C1FBF">
        <w:rPr>
          <w:b/>
          <w:bCs/>
          <w:noProof/>
          <w:szCs w:val="24"/>
        </w:rPr>
        <w:t xml:space="preserve">6 </w:t>
      </w:r>
      <w:r w:rsidRPr="004C1FBF">
        <w:rPr>
          <w:noProof/>
        </w:rPr>
        <w:t>(bod 12</w:t>
      </w:r>
      <w:r w:rsidR="004C1FBF">
        <w:rPr>
          <w:noProof/>
        </w:rPr>
        <w:t xml:space="preserve"> v </w:t>
      </w:r>
      <w:r w:rsidRPr="004C1FBF">
        <w:rPr>
          <w:noProof/>
        </w:rPr>
        <w:t>časti 1 prílohy II):</w:t>
      </w:r>
      <w:r w:rsidR="004C1FBF">
        <w:rPr>
          <w:noProof/>
        </w:rPr>
        <w:t xml:space="preserve"> V </w:t>
      </w:r>
      <w:r w:rsidRPr="004C1FBF">
        <w:rPr>
          <w:noProof/>
        </w:rPr>
        <w:t>položke 4 uveďte počet prepráv</w:t>
      </w:r>
      <w:r w:rsidR="004C1FBF">
        <w:rPr>
          <w:noProof/>
        </w:rPr>
        <w:t xml:space="preserve"> a v </w:t>
      </w:r>
      <w:r w:rsidRPr="004C1FBF">
        <w:rPr>
          <w:noProof/>
        </w:rPr>
        <w:t>položke 6 plánovaný dátum jednej prepravy alebo</w:t>
      </w:r>
      <w:r w:rsidR="004C1FBF">
        <w:rPr>
          <w:noProof/>
        </w:rPr>
        <w:t xml:space="preserve"> v </w:t>
      </w:r>
      <w:r w:rsidRPr="004C1FBF">
        <w:rPr>
          <w:noProof/>
        </w:rPr>
        <w:t>prípade viacerých prepráv dátum prvej</w:t>
      </w:r>
      <w:r w:rsidR="004C1FBF">
        <w:rPr>
          <w:noProof/>
        </w:rPr>
        <w:t xml:space="preserve"> a </w:t>
      </w:r>
      <w:r w:rsidRPr="004C1FBF">
        <w:rPr>
          <w:noProof/>
        </w:rPr>
        <w:t>poslednej prepravy.</w:t>
      </w:r>
      <w:r w:rsidR="004C1FBF">
        <w:rPr>
          <w:noProof/>
        </w:rPr>
        <w:t xml:space="preserve"> V </w:t>
      </w:r>
      <w:r w:rsidRPr="004C1FBF">
        <w:rPr>
          <w:noProof/>
        </w:rPr>
        <w:t>položke 5 uveďte odhadovanú najnižšiu</w:t>
      </w:r>
      <w:r w:rsidR="004C1FBF">
        <w:rPr>
          <w:noProof/>
        </w:rPr>
        <w:t xml:space="preserve"> a </w:t>
      </w:r>
      <w:r w:rsidRPr="004C1FBF">
        <w:rPr>
          <w:noProof/>
        </w:rPr>
        <w:t>najvyššiu hmotnosť odpadu</w:t>
      </w:r>
      <w:r w:rsidR="004C1FBF">
        <w:rPr>
          <w:noProof/>
        </w:rPr>
        <w:t xml:space="preserve"> v </w:t>
      </w:r>
      <w:r w:rsidRPr="004C1FBF">
        <w:rPr>
          <w:noProof/>
        </w:rPr>
        <w:t>tonách [1 tona zodpovedá 1 megagramu (Mg) alebo 1 000 kg] alebo objem odpadu</w:t>
      </w:r>
      <w:r w:rsidR="004C1FBF">
        <w:rPr>
          <w:noProof/>
        </w:rPr>
        <w:t xml:space="preserve"> v </w:t>
      </w:r>
      <w:r w:rsidRPr="004C1FBF">
        <w:rPr>
          <w:noProof/>
        </w:rPr>
        <w:t>litroch.</w:t>
      </w:r>
      <w:r w:rsidR="004C1FBF">
        <w:rPr>
          <w:noProof/>
        </w:rPr>
        <w:t xml:space="preserve"> V </w:t>
      </w:r>
      <w:r w:rsidRPr="004C1FBF">
        <w:rPr>
          <w:noProof/>
        </w:rPr>
        <w:t>niektorých tretích krajinách sa môže uvádzať aj objem</w:t>
      </w:r>
      <w:r w:rsidR="004C1FBF">
        <w:rPr>
          <w:noProof/>
        </w:rPr>
        <w:t xml:space="preserve"> v </w:t>
      </w:r>
      <w:r w:rsidRPr="004C1FBF">
        <w:rPr>
          <w:noProof/>
        </w:rPr>
        <w:t>metroch kubických (1 kubický meter zodpovedá 1 000 litrov) alebo</w:t>
      </w:r>
      <w:r w:rsidR="004C1FBF">
        <w:rPr>
          <w:noProof/>
        </w:rPr>
        <w:t xml:space="preserve"> v </w:t>
      </w:r>
      <w:r w:rsidRPr="004C1FBF">
        <w:rPr>
          <w:noProof/>
        </w:rPr>
        <w:t>iných metrických jednotkách ako kilogramy či litre.</w:t>
      </w:r>
      <w:r w:rsidR="004C1FBF">
        <w:rPr>
          <w:noProof/>
        </w:rPr>
        <w:t xml:space="preserve"> V </w:t>
      </w:r>
      <w:r w:rsidRPr="004C1FBF">
        <w:rPr>
          <w:noProof/>
        </w:rPr>
        <w:t>prípade použitia iných metrických jednotiek sa môže uviesť daná merná jednotka</w:t>
      </w:r>
      <w:r w:rsidR="004C1FBF">
        <w:rPr>
          <w:noProof/>
        </w:rPr>
        <w:t xml:space="preserve"> a </w:t>
      </w:r>
      <w:r w:rsidRPr="004C1FBF">
        <w:rPr>
          <w:noProof/>
        </w:rPr>
        <w:t>jednotka uvedená vo formulári sa môže vyškrtnúť. Celkové prepravované množstvo nesmie presiahnuť najvyššie množstvo uvedené</w:t>
      </w:r>
      <w:r w:rsidR="004C1FBF">
        <w:rPr>
          <w:noProof/>
        </w:rPr>
        <w:t xml:space="preserve"> v </w:t>
      </w:r>
      <w:r w:rsidRPr="004C1FBF">
        <w:rPr>
          <w:noProof/>
        </w:rPr>
        <w:t>položke 5. Plánovaná dĺžka prepravy</w:t>
      </w:r>
      <w:r w:rsidR="004C1FBF">
        <w:rPr>
          <w:noProof/>
        </w:rPr>
        <w:t xml:space="preserve"> v </w:t>
      </w:r>
      <w:r w:rsidRPr="004C1FBF">
        <w:rPr>
          <w:noProof/>
        </w:rPr>
        <w:t>položke 6 nesmie presiahnuť jeden rok okrem prípadu, ak sa uskutočňuje viacero prepráv do vopred odsúhlasených zariadení na zhodnotenie odpadu</w:t>
      </w:r>
      <w:r w:rsidR="004C1FBF">
        <w:rPr>
          <w:noProof/>
        </w:rPr>
        <w:t xml:space="preserve"> v </w:t>
      </w:r>
      <w:r w:rsidRPr="004C1FBF">
        <w:rPr>
          <w:noProof/>
        </w:rPr>
        <w:t>súlade</w:t>
      </w:r>
      <w:r w:rsidR="004C1FBF">
        <w:rPr>
          <w:noProof/>
        </w:rPr>
        <w:t xml:space="preserve"> s </w:t>
      </w:r>
      <w:r w:rsidRPr="004C1FBF">
        <w:rPr>
          <w:noProof/>
        </w:rPr>
        <w:t>článkom 14 tohto nariadenia (pozri odsek 15),</w:t>
      </w:r>
      <w:r w:rsidR="004C1FBF">
        <w:rPr>
          <w:noProof/>
        </w:rPr>
        <w:t xml:space="preserve"> v </w:t>
      </w:r>
      <w:r w:rsidRPr="004C1FBF">
        <w:rPr>
          <w:noProof/>
        </w:rPr>
        <w:t>prípade ktorých plánovaná dĺžka nesmie presiahnuť tri roky. Všetky prepravy sa musia uskutočniť</w:t>
      </w:r>
      <w:r w:rsidR="004C1FBF">
        <w:rPr>
          <w:noProof/>
        </w:rPr>
        <w:t xml:space="preserve"> v </w:t>
      </w:r>
      <w:r w:rsidRPr="004C1FBF">
        <w:rPr>
          <w:noProof/>
        </w:rPr>
        <w:t>rámci obdobia platnosti písomného alebo tichého súhlasu všetkých dotknutých príslušných orgánov, vydaného príslušným orgánom</w:t>
      </w:r>
      <w:r w:rsidR="004C1FBF">
        <w:rPr>
          <w:noProof/>
        </w:rPr>
        <w:t xml:space="preserve"> v </w:t>
      </w:r>
      <w:r w:rsidRPr="004C1FBF">
        <w:rPr>
          <w:noProof/>
        </w:rPr>
        <w:t>súlade</w:t>
      </w:r>
      <w:r w:rsidR="004C1FBF">
        <w:rPr>
          <w:noProof/>
        </w:rPr>
        <w:t xml:space="preserve"> s </w:t>
      </w:r>
      <w:r w:rsidRPr="004C1FBF">
        <w:rPr>
          <w:noProof/>
        </w:rPr>
        <w:t>článkom 9 ods. 4 tohto nariadenia.</w:t>
      </w:r>
      <w:r w:rsidR="004C1FBF">
        <w:rPr>
          <w:noProof/>
        </w:rPr>
        <w:t xml:space="preserve"> V </w:t>
      </w:r>
      <w:r w:rsidRPr="004C1FBF">
        <w:rPr>
          <w:noProof/>
        </w:rPr>
        <w:t>prípade viacerých prepráv môžu niektoré tretie krajiny na základe Bazilejského dohovoru vyžadovať, aby boli</w:t>
      </w:r>
      <w:r w:rsidR="004C1FBF">
        <w:rPr>
          <w:noProof/>
        </w:rPr>
        <w:t xml:space="preserve"> v </w:t>
      </w:r>
      <w:r w:rsidRPr="004C1FBF">
        <w:rPr>
          <w:noProof/>
        </w:rPr>
        <w:t>položkách 5</w:t>
      </w:r>
      <w:r w:rsidR="004C1FBF">
        <w:rPr>
          <w:noProof/>
        </w:rPr>
        <w:t xml:space="preserve"> a </w:t>
      </w:r>
      <w:r w:rsidRPr="004C1FBF">
        <w:rPr>
          <w:noProof/>
        </w:rPr>
        <w:t>6 uvedené alebo</w:t>
      </w:r>
      <w:r w:rsidR="004C1FBF">
        <w:rPr>
          <w:noProof/>
        </w:rPr>
        <w:t xml:space="preserve"> k </w:t>
      </w:r>
      <w:r w:rsidRPr="004C1FBF">
        <w:rPr>
          <w:noProof/>
        </w:rPr>
        <w:t>prílohe priložené predpokladané dátumy alebo predpokladaná frekvencia</w:t>
      </w:r>
      <w:r w:rsidR="004C1FBF">
        <w:rPr>
          <w:noProof/>
        </w:rPr>
        <w:t xml:space="preserve"> a </w:t>
      </w:r>
      <w:r w:rsidRPr="004C1FBF">
        <w:rPr>
          <w:noProof/>
        </w:rPr>
        <w:t>odhadované množstvo každej prepravy.</w:t>
      </w:r>
      <w:r w:rsidR="004C1FBF">
        <w:rPr>
          <w:noProof/>
        </w:rPr>
        <w:t xml:space="preserve"> V </w:t>
      </w:r>
      <w:r w:rsidRPr="004C1FBF">
        <w:rPr>
          <w:noProof/>
        </w:rPr>
        <w:t>prípade, ak príslušný orgán udelí písomný súhlas</w:t>
      </w:r>
      <w:r w:rsidR="004C1FBF">
        <w:rPr>
          <w:noProof/>
        </w:rPr>
        <w:t xml:space="preserve"> s </w:t>
      </w:r>
      <w:r w:rsidRPr="004C1FBF">
        <w:rPr>
          <w:noProof/>
        </w:rPr>
        <w:t>prepravou</w:t>
      </w:r>
      <w:r w:rsidR="004C1FBF">
        <w:rPr>
          <w:noProof/>
        </w:rPr>
        <w:t xml:space="preserve"> a </w:t>
      </w:r>
      <w:r w:rsidRPr="004C1FBF">
        <w:rPr>
          <w:noProof/>
        </w:rPr>
        <w:t>obdobie platnosti tohto súhlasu</w:t>
      </w:r>
      <w:r w:rsidR="004C1FBF">
        <w:rPr>
          <w:noProof/>
        </w:rPr>
        <w:t xml:space="preserve"> v </w:t>
      </w:r>
      <w:r w:rsidRPr="004C1FBF">
        <w:rPr>
          <w:noProof/>
        </w:rPr>
        <w:t>položke 20 je iné ako</w:t>
      </w:r>
      <w:r w:rsidR="004C1FBF">
        <w:rPr>
          <w:noProof/>
        </w:rPr>
        <w:t xml:space="preserve"> v </w:t>
      </w:r>
      <w:r w:rsidRPr="004C1FBF">
        <w:rPr>
          <w:noProof/>
        </w:rPr>
        <w:t>položke 6, rozhodnutie príslušného orgánu má prednosť pred informáciou uvedenou</w:t>
      </w:r>
      <w:r w:rsidR="004C1FBF">
        <w:rPr>
          <w:noProof/>
        </w:rPr>
        <w:t xml:space="preserve"> v </w:t>
      </w:r>
      <w:r w:rsidRPr="004C1FBF">
        <w:rPr>
          <w:noProof/>
        </w:rPr>
        <w:t>položke 6</w:t>
      </w:r>
      <w:r w:rsidR="004C1FBF">
        <w:rPr>
          <w:noProof/>
        </w:rPr>
        <w:t>.</w:t>
      </w:r>
    </w:p>
    <w:p w14:paraId="0BE472FB" w14:textId="27AEFD48"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17. </w:t>
      </w:r>
      <w:r w:rsidRPr="004C1FBF">
        <w:rPr>
          <w:b/>
          <w:bCs/>
          <w:noProof/>
          <w:szCs w:val="24"/>
        </w:rPr>
        <w:t xml:space="preserve">Položka 7 </w:t>
      </w:r>
      <w:r w:rsidRPr="004C1FBF">
        <w:rPr>
          <w:noProof/>
        </w:rPr>
        <w:t>(pozri bod 18</w:t>
      </w:r>
      <w:r w:rsidR="004C1FBF">
        <w:rPr>
          <w:noProof/>
        </w:rPr>
        <w:t xml:space="preserve"> v </w:t>
      </w:r>
      <w:r w:rsidRPr="004C1FBF">
        <w:rPr>
          <w:noProof/>
        </w:rPr>
        <w:t>časti 1 prílohy II): Spôsoby balenia by sa mali uvádzať</w:t>
      </w:r>
      <w:r w:rsidR="004C1FBF">
        <w:rPr>
          <w:noProof/>
        </w:rPr>
        <w:t xml:space="preserve"> v </w:t>
      </w:r>
      <w:r w:rsidRPr="004C1FBF">
        <w:rPr>
          <w:noProof/>
        </w:rPr>
        <w:t>kódoch uvedených</w:t>
      </w:r>
      <w:r w:rsidR="004C1FBF">
        <w:rPr>
          <w:noProof/>
        </w:rPr>
        <w:t xml:space="preserve"> v </w:t>
      </w:r>
      <w:r w:rsidRPr="004C1FBF">
        <w:rPr>
          <w:noProof/>
        </w:rPr>
        <w:t>zozname skratiek</w:t>
      </w:r>
      <w:r w:rsidR="004C1FBF">
        <w:rPr>
          <w:noProof/>
        </w:rPr>
        <w:t xml:space="preserve"> a </w:t>
      </w:r>
      <w:r w:rsidRPr="004C1FBF">
        <w:rPr>
          <w:noProof/>
        </w:rPr>
        <w:t>kódov priloženom</w:t>
      </w:r>
      <w:r w:rsidR="004C1FBF">
        <w:rPr>
          <w:noProof/>
        </w:rPr>
        <w:t xml:space="preserve"> k </w:t>
      </w:r>
      <w:r w:rsidRPr="004C1FBF">
        <w:rPr>
          <w:noProof/>
        </w:rPr>
        <w:t>dokladu</w:t>
      </w:r>
      <w:r w:rsidR="004C1FBF">
        <w:rPr>
          <w:noProof/>
        </w:rPr>
        <w:t xml:space="preserve"> o </w:t>
      </w:r>
      <w:r w:rsidRPr="004C1FBF">
        <w:rPr>
          <w:noProof/>
        </w:rPr>
        <w:t>oznámení. Ak sa vyžadujú osobitné opatrenia pri manipulácii, ako napríklad opatrenia uvedené</w:t>
      </w:r>
      <w:r w:rsidR="004C1FBF">
        <w:rPr>
          <w:noProof/>
        </w:rPr>
        <w:t xml:space="preserve"> v </w:t>
      </w:r>
      <w:r w:rsidRPr="004C1FBF">
        <w:rPr>
          <w:noProof/>
        </w:rPr>
        <w:t>pokynoch pôvodcov odpadu určených pre zamestnancov, zdravotných</w:t>
      </w:r>
      <w:r w:rsidR="004C1FBF">
        <w:rPr>
          <w:noProof/>
        </w:rPr>
        <w:t xml:space="preserve"> a </w:t>
      </w:r>
      <w:r w:rsidRPr="004C1FBF">
        <w:rPr>
          <w:noProof/>
        </w:rPr>
        <w:t>bezpečnostných informáciách, vrátane informácií</w:t>
      </w:r>
      <w:r w:rsidR="004C1FBF">
        <w:rPr>
          <w:noProof/>
        </w:rPr>
        <w:t xml:space="preserve"> o </w:t>
      </w:r>
      <w:r w:rsidRPr="004C1FBF">
        <w:rPr>
          <w:noProof/>
        </w:rPr>
        <w:t>riešení úniku odpadu</w:t>
      </w:r>
      <w:r w:rsidR="004C1FBF">
        <w:rPr>
          <w:noProof/>
        </w:rPr>
        <w:t xml:space="preserve"> a v </w:t>
      </w:r>
      <w:r w:rsidRPr="004C1FBF">
        <w:rPr>
          <w:noProof/>
        </w:rPr>
        <w:t>písomných pokynoch na prepravu nebezpečného tovaru, zaškrtnite príslušné políčko</w:t>
      </w:r>
      <w:r w:rsidR="004C1FBF">
        <w:rPr>
          <w:noProof/>
        </w:rPr>
        <w:t xml:space="preserve"> a </w:t>
      </w:r>
      <w:r w:rsidRPr="004C1FBF">
        <w:rPr>
          <w:noProof/>
        </w:rPr>
        <w:t>uveďte tieto informácie</w:t>
      </w:r>
      <w:r w:rsidR="004C1FBF">
        <w:rPr>
          <w:noProof/>
        </w:rPr>
        <w:t xml:space="preserve"> v </w:t>
      </w:r>
      <w:r w:rsidRPr="004C1FBF">
        <w:rPr>
          <w:noProof/>
        </w:rPr>
        <w:t>prílohe</w:t>
      </w:r>
      <w:r w:rsidR="004C1FBF">
        <w:rPr>
          <w:noProof/>
        </w:rPr>
        <w:t>.</w:t>
      </w:r>
    </w:p>
    <w:p w14:paraId="00283ED5" w14:textId="3E8CCE60"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18. </w:t>
      </w:r>
      <w:r w:rsidRPr="004C1FBF">
        <w:rPr>
          <w:b/>
          <w:bCs/>
          <w:noProof/>
          <w:szCs w:val="24"/>
        </w:rPr>
        <w:t xml:space="preserve">Položka 8 </w:t>
      </w:r>
      <w:r w:rsidRPr="004C1FBF">
        <w:rPr>
          <w:noProof/>
        </w:rPr>
        <w:t>(pozri body 7</w:t>
      </w:r>
      <w:r w:rsidR="004C1FBF">
        <w:rPr>
          <w:noProof/>
        </w:rPr>
        <w:t xml:space="preserve"> a </w:t>
      </w:r>
      <w:r w:rsidRPr="004C1FBF">
        <w:rPr>
          <w:noProof/>
        </w:rPr>
        <w:t>13</w:t>
      </w:r>
      <w:r w:rsidR="004C1FBF">
        <w:rPr>
          <w:noProof/>
        </w:rPr>
        <w:t xml:space="preserve"> v </w:t>
      </w:r>
      <w:r w:rsidRPr="004C1FBF">
        <w:rPr>
          <w:noProof/>
        </w:rPr>
        <w:t>časti 1 prílohy II): Poskytnite požadované informácie (uveďte registračné číslo, ak treba, adresu vrátane názvu krajiny, telefónne</w:t>
      </w:r>
      <w:r w:rsidR="004C1FBF">
        <w:rPr>
          <w:noProof/>
        </w:rPr>
        <w:t xml:space="preserve"> a </w:t>
      </w:r>
      <w:r w:rsidRPr="004C1FBF">
        <w:rPr>
          <w:noProof/>
        </w:rPr>
        <w:t>faxové čísla</w:t>
      </w:r>
      <w:r w:rsidR="004C1FBF">
        <w:rPr>
          <w:noProof/>
        </w:rPr>
        <w:t xml:space="preserve"> s </w:t>
      </w:r>
      <w:r w:rsidRPr="004C1FBF">
        <w:rPr>
          <w:noProof/>
        </w:rPr>
        <w:t>príslušnou predvoľbou; za prípadné nehody počas prepravy by mala zodpovedať kontaktná osoba). Ak sa na preprave zúčastňuje viacero dopravcov, priložte</w:t>
      </w:r>
      <w:r w:rsidR="004C1FBF">
        <w:rPr>
          <w:noProof/>
        </w:rPr>
        <w:t xml:space="preserve"> k </w:t>
      </w:r>
      <w:r w:rsidRPr="004C1FBF">
        <w:rPr>
          <w:noProof/>
        </w:rPr>
        <w:t>dokladu</w:t>
      </w:r>
      <w:r w:rsidR="004C1FBF">
        <w:rPr>
          <w:noProof/>
        </w:rPr>
        <w:t xml:space="preserve"> o </w:t>
      </w:r>
      <w:r w:rsidRPr="004C1FBF">
        <w:rPr>
          <w:noProof/>
        </w:rPr>
        <w:t>oznámení úplný zoznam</w:t>
      </w:r>
      <w:r w:rsidR="004C1FBF">
        <w:rPr>
          <w:noProof/>
        </w:rPr>
        <w:t xml:space="preserve"> s </w:t>
      </w:r>
      <w:r w:rsidRPr="004C1FBF">
        <w:rPr>
          <w:noProof/>
        </w:rPr>
        <w:t>uvedenými požadovanými informáciami pri každom dopravcovi. Ak prepravu zabezpečuje zasielateľ, mali by sa</w:t>
      </w:r>
      <w:r w:rsidR="004C1FBF">
        <w:rPr>
          <w:noProof/>
        </w:rPr>
        <w:t xml:space="preserve"> v </w:t>
      </w:r>
      <w:r w:rsidRPr="004C1FBF">
        <w:rPr>
          <w:noProof/>
        </w:rPr>
        <w:t>prílohe uviesť jeho podrobné údaje, ako aj príslušné informácie</w:t>
      </w:r>
      <w:r w:rsidR="004C1FBF">
        <w:rPr>
          <w:noProof/>
        </w:rPr>
        <w:t xml:space="preserve"> o </w:t>
      </w:r>
      <w:r w:rsidRPr="004C1FBF">
        <w:rPr>
          <w:noProof/>
        </w:rPr>
        <w:t>jednotlivých dopravcoch. Poskytnite doklad</w:t>
      </w:r>
      <w:r w:rsidR="004C1FBF">
        <w:rPr>
          <w:noProof/>
        </w:rPr>
        <w:t xml:space="preserve"> o </w:t>
      </w:r>
      <w:r w:rsidRPr="004C1FBF">
        <w:rPr>
          <w:noProof/>
        </w:rPr>
        <w:t>registrácii dopravcu(-ov) týkajúci sa prepravy odpadu (napríklad potvrdenie</w:t>
      </w:r>
      <w:r w:rsidR="004C1FBF">
        <w:rPr>
          <w:noProof/>
        </w:rPr>
        <w:t xml:space="preserve"> o </w:t>
      </w:r>
      <w:r w:rsidRPr="004C1FBF">
        <w:rPr>
          <w:noProof/>
        </w:rPr>
        <w:t>jeho existencii) ako prílohu (pozri bod 15</w:t>
      </w:r>
      <w:r w:rsidR="004C1FBF">
        <w:rPr>
          <w:noProof/>
        </w:rPr>
        <w:t xml:space="preserve"> v </w:t>
      </w:r>
      <w:r w:rsidRPr="004C1FBF">
        <w:rPr>
          <w:noProof/>
        </w:rPr>
        <w:t>časti 1 prílohy II). Dopravný prostriedok by sa mal uvádzať použitím skratiek uvedených</w:t>
      </w:r>
      <w:r w:rsidR="004C1FBF">
        <w:rPr>
          <w:noProof/>
        </w:rPr>
        <w:t xml:space="preserve"> v </w:t>
      </w:r>
      <w:r w:rsidRPr="004C1FBF">
        <w:rPr>
          <w:noProof/>
        </w:rPr>
        <w:t>zozname skratiek</w:t>
      </w:r>
      <w:r w:rsidR="004C1FBF">
        <w:rPr>
          <w:noProof/>
        </w:rPr>
        <w:t xml:space="preserve"> a </w:t>
      </w:r>
      <w:r w:rsidRPr="004C1FBF">
        <w:rPr>
          <w:noProof/>
        </w:rPr>
        <w:t>kódov priloženom</w:t>
      </w:r>
      <w:r w:rsidR="004C1FBF">
        <w:rPr>
          <w:noProof/>
        </w:rPr>
        <w:t xml:space="preserve"> k </w:t>
      </w:r>
      <w:r w:rsidRPr="004C1FBF">
        <w:rPr>
          <w:noProof/>
        </w:rPr>
        <w:t>dokladu</w:t>
      </w:r>
      <w:r w:rsidR="004C1FBF">
        <w:rPr>
          <w:noProof/>
        </w:rPr>
        <w:t xml:space="preserve"> o </w:t>
      </w:r>
      <w:r w:rsidRPr="004C1FBF">
        <w:rPr>
          <w:noProof/>
        </w:rPr>
        <w:t>oznámení</w:t>
      </w:r>
      <w:r w:rsidR="004C1FBF">
        <w:rPr>
          <w:noProof/>
        </w:rPr>
        <w:t>.</w:t>
      </w:r>
    </w:p>
    <w:p w14:paraId="2DF41CBD" w14:textId="73756C5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19. </w:t>
      </w:r>
      <w:r w:rsidRPr="004C1FBF">
        <w:rPr>
          <w:b/>
          <w:bCs/>
          <w:noProof/>
          <w:szCs w:val="24"/>
        </w:rPr>
        <w:t xml:space="preserve">Položka 9 </w:t>
      </w:r>
      <w:r w:rsidRPr="004C1FBF">
        <w:rPr>
          <w:noProof/>
        </w:rPr>
        <w:t>(pozri body 3</w:t>
      </w:r>
      <w:r w:rsidR="004C1FBF">
        <w:rPr>
          <w:noProof/>
        </w:rPr>
        <w:t xml:space="preserve"> a </w:t>
      </w:r>
      <w:r w:rsidRPr="004C1FBF">
        <w:rPr>
          <w:noProof/>
        </w:rPr>
        <w:t>16</w:t>
      </w:r>
      <w:r w:rsidR="004C1FBF">
        <w:rPr>
          <w:noProof/>
        </w:rPr>
        <w:t xml:space="preserve"> v </w:t>
      </w:r>
      <w:r w:rsidRPr="004C1FBF">
        <w:rPr>
          <w:noProof/>
        </w:rPr>
        <w:t>časti 1 prílohy II): Uveďte požadované informácie</w:t>
      </w:r>
      <w:r w:rsidR="004C1FBF">
        <w:rPr>
          <w:noProof/>
        </w:rPr>
        <w:t xml:space="preserve"> o </w:t>
      </w:r>
      <w:r w:rsidRPr="004C1FBF">
        <w:rPr>
          <w:noProof/>
        </w:rPr>
        <w:t>pôvodcovi odpadu</w:t>
      </w:r>
      <w:r w:rsidRPr="004C1FBF">
        <w:rPr>
          <w:rStyle w:val="FootnoteReference"/>
          <w:noProof/>
        </w:rPr>
        <w:footnoteReference w:id="6"/>
      </w:r>
      <w:r w:rsidRPr="004C1FBF">
        <w:rPr>
          <w:noProof/>
        </w:rPr>
        <w:t>.</w:t>
      </w:r>
      <w:r w:rsidR="004C1FBF">
        <w:rPr>
          <w:noProof/>
        </w:rPr>
        <w:t xml:space="preserve"> V </w:t>
      </w:r>
      <w:r w:rsidRPr="004C1FBF">
        <w:rPr>
          <w:noProof/>
        </w:rPr>
        <w:t>relevantných prípadoch by sa malo uviesť registračné číslo pôvodcu. Ak je pôvodcom odpadu oznamovateľ, uveďte „Ako</w:t>
      </w:r>
      <w:r w:rsidR="004C1FBF">
        <w:rPr>
          <w:noProof/>
        </w:rPr>
        <w:t xml:space="preserve"> v </w:t>
      </w:r>
      <w:r w:rsidRPr="004C1FBF">
        <w:rPr>
          <w:noProof/>
        </w:rPr>
        <w:t>položke 1“. Ak sú pôvodcami odpadu viaceré subjekty, uveďte „Pozri priložený zoznam“</w:t>
      </w:r>
      <w:r w:rsidR="004C1FBF">
        <w:rPr>
          <w:noProof/>
        </w:rPr>
        <w:t xml:space="preserve"> a </w:t>
      </w:r>
      <w:r w:rsidRPr="004C1FBF">
        <w:rPr>
          <w:noProof/>
        </w:rPr>
        <w:t>pripojte zoznam,</w:t>
      </w:r>
      <w:r w:rsidR="004C1FBF">
        <w:rPr>
          <w:noProof/>
        </w:rPr>
        <w:t xml:space="preserve"> v </w:t>
      </w:r>
      <w:r w:rsidRPr="004C1FBF">
        <w:rPr>
          <w:noProof/>
        </w:rPr>
        <w:t>ktorom budú uvedené povinné informácie</w:t>
      </w:r>
      <w:r w:rsidR="004C1FBF">
        <w:rPr>
          <w:noProof/>
        </w:rPr>
        <w:t xml:space="preserve"> o </w:t>
      </w:r>
      <w:r w:rsidRPr="004C1FBF">
        <w:rPr>
          <w:noProof/>
        </w:rPr>
        <w:t>každom pôvodcovi. Ak pôvodca nie je známy, uveďte meno osoby, ktorá odpad vlastní alebo</w:t>
      </w:r>
      <w:r w:rsidR="004C1FBF">
        <w:rPr>
          <w:noProof/>
        </w:rPr>
        <w:t xml:space="preserve"> s </w:t>
      </w:r>
      <w:r w:rsidRPr="004C1FBF">
        <w:rPr>
          <w:noProof/>
        </w:rPr>
        <w:t>ním nakladá (držiteľ). Uveďte aj informácie týkajúce sa procesu, akým odpad vznikol,</w:t>
      </w:r>
      <w:r w:rsidR="004C1FBF">
        <w:rPr>
          <w:noProof/>
        </w:rPr>
        <w:t xml:space="preserve"> a o </w:t>
      </w:r>
      <w:r w:rsidRPr="004C1FBF">
        <w:rPr>
          <w:noProof/>
        </w:rPr>
        <w:t>mieste jeho vzniku</w:t>
      </w:r>
      <w:r w:rsidR="004C1FBF">
        <w:rPr>
          <w:noProof/>
        </w:rPr>
        <w:t>.</w:t>
      </w:r>
    </w:p>
    <w:p w14:paraId="442A183F" w14:textId="74D95159"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20. </w:t>
      </w:r>
      <w:r w:rsidRPr="004C1FBF">
        <w:rPr>
          <w:b/>
          <w:bCs/>
          <w:noProof/>
          <w:szCs w:val="24"/>
        </w:rPr>
        <w:t xml:space="preserve">Položka 10 </w:t>
      </w:r>
      <w:r w:rsidRPr="004C1FBF">
        <w:rPr>
          <w:noProof/>
        </w:rPr>
        <w:t>(pozri bod 5</w:t>
      </w:r>
      <w:r w:rsidR="004C1FBF">
        <w:rPr>
          <w:noProof/>
        </w:rPr>
        <w:t xml:space="preserve"> v </w:t>
      </w:r>
      <w:r w:rsidRPr="004C1FBF">
        <w:rPr>
          <w:noProof/>
        </w:rPr>
        <w:t>časti 1 prílohy II): Uveďte požadované informácie (miesto určenia prepravy zaškrtnutím buď zariadenia na zneškodnenie, alebo na zhodnotenie, registračné číslo, len ak sa to vzťahuje na daný prípad</w:t>
      </w:r>
      <w:r w:rsidR="004C1FBF">
        <w:rPr>
          <w:noProof/>
        </w:rPr>
        <w:t xml:space="preserve"> a </w:t>
      </w:r>
      <w:r w:rsidRPr="004C1FBF">
        <w:rPr>
          <w:noProof/>
        </w:rPr>
        <w:t>skutočné miesto zneškodnenia alebo zhodnotenia, ak sa líši od adresy zariadenia). Ak osoba vykonávajúca zneškodňovanie alebo zhodnocovanie odpadu je zároveň príjemcom, uveďte „Ako</w:t>
      </w:r>
      <w:r w:rsidR="004C1FBF">
        <w:rPr>
          <w:noProof/>
        </w:rPr>
        <w:t xml:space="preserve"> v </w:t>
      </w:r>
      <w:r w:rsidRPr="004C1FBF">
        <w:rPr>
          <w:noProof/>
        </w:rPr>
        <w:t>položke 2“. Ak je činnosť zneškodňovania alebo zhodnocovania odpadu činnosťou D13 – D15 alebo R12 či R13 (v súlade prílohami I alebo II</w:t>
      </w:r>
      <w:r w:rsidR="004C1FBF">
        <w:rPr>
          <w:noProof/>
        </w:rPr>
        <w:t xml:space="preserve"> k </w:t>
      </w:r>
      <w:r w:rsidRPr="004C1FBF">
        <w:rPr>
          <w:noProof/>
        </w:rPr>
        <w:t>smernici 2008/98/ES</w:t>
      </w:r>
      <w:r w:rsidR="004C1FBF">
        <w:rPr>
          <w:noProof/>
        </w:rPr>
        <w:t xml:space="preserve"> o </w:t>
      </w:r>
      <w:r w:rsidRPr="004C1FBF">
        <w:rPr>
          <w:noProof/>
        </w:rPr>
        <w:t>odpadoch), malo by sa</w:t>
      </w:r>
      <w:r w:rsidR="004C1FBF">
        <w:rPr>
          <w:noProof/>
        </w:rPr>
        <w:t xml:space="preserve"> v </w:t>
      </w:r>
      <w:r w:rsidRPr="004C1FBF">
        <w:rPr>
          <w:noProof/>
        </w:rPr>
        <w:t>položke 10 uviesť zariadenie, ktoré činnosť vykoná, ako aj miesto výkonu činnosti.</w:t>
      </w:r>
      <w:r w:rsidR="004C1FBF">
        <w:rPr>
          <w:noProof/>
        </w:rPr>
        <w:t xml:space="preserve"> V </w:t>
      </w:r>
      <w:r w:rsidRPr="004C1FBF">
        <w:rPr>
          <w:noProof/>
        </w:rPr>
        <w:t>tomto prípade by sa</w:t>
      </w:r>
      <w:r w:rsidR="004C1FBF">
        <w:rPr>
          <w:noProof/>
        </w:rPr>
        <w:t xml:space="preserve"> v </w:t>
      </w:r>
      <w:r w:rsidRPr="004C1FBF">
        <w:rPr>
          <w:noProof/>
        </w:rPr>
        <w:t>prílohe mali uviesť príslušné informácie</w:t>
      </w:r>
      <w:r w:rsidR="004C1FBF">
        <w:rPr>
          <w:noProof/>
        </w:rPr>
        <w:t xml:space="preserve"> o </w:t>
      </w:r>
      <w:r w:rsidRPr="004C1FBF">
        <w:rPr>
          <w:noProof/>
        </w:rPr>
        <w:t>ďalšom zariadení alebo zariadeniach,</w:t>
      </w:r>
      <w:r w:rsidR="004C1FBF">
        <w:rPr>
          <w:noProof/>
        </w:rPr>
        <w:t xml:space="preserve"> v </w:t>
      </w:r>
      <w:r w:rsidRPr="004C1FBF">
        <w:rPr>
          <w:noProof/>
        </w:rPr>
        <w:t>ktorých sa vykoná alebo môže vykonať ktorákoľvek</w:t>
      </w:r>
      <w:r w:rsidR="004C1FBF">
        <w:rPr>
          <w:noProof/>
        </w:rPr>
        <w:t xml:space="preserve"> z </w:t>
      </w:r>
      <w:r w:rsidRPr="004C1FBF">
        <w:rPr>
          <w:noProof/>
        </w:rPr>
        <w:t>ďalších činností R12/R13 alebo D13 – D15</w:t>
      </w:r>
      <w:r w:rsidR="004C1FBF">
        <w:rPr>
          <w:noProof/>
        </w:rPr>
        <w:t xml:space="preserve"> a </w:t>
      </w:r>
      <w:r w:rsidRPr="004C1FBF">
        <w:rPr>
          <w:noProof/>
        </w:rPr>
        <w:t>činností D1 – D12 alebo R1 – R11. Ak je zariadenie na zhodnotenie alebo zneškodnenie odpadu uvedené</w:t>
      </w:r>
      <w:r w:rsidR="004C1FBF">
        <w:rPr>
          <w:noProof/>
        </w:rPr>
        <w:t xml:space="preserve"> v </w:t>
      </w:r>
      <w:r w:rsidRPr="004C1FBF">
        <w:rPr>
          <w:noProof/>
        </w:rPr>
        <w:t>kategórii 5 prílohy I</w:t>
      </w:r>
      <w:r w:rsidR="004C1FBF">
        <w:rPr>
          <w:noProof/>
        </w:rPr>
        <w:t xml:space="preserve"> k </w:t>
      </w:r>
      <w:r w:rsidRPr="004C1FBF">
        <w:rPr>
          <w:noProof/>
        </w:rPr>
        <w:t>smernici č. 2010/75/EÚ, ako dôkaz (napríklad potvrdenie</w:t>
      </w:r>
      <w:r w:rsidR="004C1FBF">
        <w:rPr>
          <w:noProof/>
        </w:rPr>
        <w:t xml:space="preserve"> o </w:t>
      </w:r>
      <w:r w:rsidRPr="004C1FBF">
        <w:rPr>
          <w:noProof/>
        </w:rPr>
        <w:t>jeho existencii) sa</w:t>
      </w:r>
      <w:r w:rsidR="004C1FBF">
        <w:rPr>
          <w:noProof/>
        </w:rPr>
        <w:t xml:space="preserve"> v </w:t>
      </w:r>
      <w:r w:rsidRPr="004C1FBF">
        <w:rPr>
          <w:noProof/>
        </w:rPr>
        <w:t>prípade, že je na území Únie musí</w:t>
      </w:r>
      <w:r w:rsidR="004C1FBF">
        <w:rPr>
          <w:noProof/>
        </w:rPr>
        <w:t xml:space="preserve"> v </w:t>
      </w:r>
      <w:r w:rsidRPr="004C1FBF">
        <w:rPr>
          <w:noProof/>
        </w:rPr>
        <w:t>prílohe uviesť platné povolenie vydané</w:t>
      </w:r>
      <w:r w:rsidR="004C1FBF">
        <w:rPr>
          <w:noProof/>
        </w:rPr>
        <w:t xml:space="preserve"> v </w:t>
      </w:r>
      <w:r w:rsidRPr="004C1FBF">
        <w:rPr>
          <w:noProof/>
        </w:rPr>
        <w:t>súlade</w:t>
      </w:r>
      <w:r w:rsidR="004C1FBF">
        <w:rPr>
          <w:noProof/>
        </w:rPr>
        <w:t xml:space="preserve"> s </w:t>
      </w:r>
      <w:r w:rsidRPr="004C1FBF">
        <w:rPr>
          <w:noProof/>
        </w:rPr>
        <w:t>článkami 4</w:t>
      </w:r>
      <w:r w:rsidR="004C1FBF">
        <w:rPr>
          <w:noProof/>
        </w:rPr>
        <w:t xml:space="preserve"> a </w:t>
      </w:r>
      <w:r w:rsidRPr="004C1FBF">
        <w:rPr>
          <w:noProof/>
        </w:rPr>
        <w:t>5 uvedenej smernice</w:t>
      </w:r>
      <w:r w:rsidR="004C1FBF">
        <w:rPr>
          <w:noProof/>
        </w:rPr>
        <w:t>.</w:t>
      </w:r>
    </w:p>
    <w:p w14:paraId="6F0B920E" w14:textId="088A8CD5"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 xml:space="preserve">21. </w:t>
      </w:r>
      <w:r w:rsidRPr="004C1FBF">
        <w:rPr>
          <w:b/>
          <w:bCs/>
          <w:noProof/>
          <w:szCs w:val="24"/>
        </w:rPr>
        <w:t xml:space="preserve">Položka 11 </w:t>
      </w:r>
      <w:r w:rsidRPr="004C1FBF">
        <w:rPr>
          <w:noProof/>
        </w:rPr>
        <w:t>(pozri body 5, 19</w:t>
      </w:r>
      <w:r w:rsidR="004C1FBF">
        <w:rPr>
          <w:noProof/>
        </w:rPr>
        <w:t xml:space="preserve"> a </w:t>
      </w:r>
      <w:r w:rsidRPr="004C1FBF">
        <w:rPr>
          <w:noProof/>
        </w:rPr>
        <w:t>20</w:t>
      </w:r>
      <w:r w:rsidR="004C1FBF">
        <w:rPr>
          <w:noProof/>
        </w:rPr>
        <w:t xml:space="preserve"> v </w:t>
      </w:r>
      <w:r w:rsidRPr="004C1FBF">
        <w:rPr>
          <w:noProof/>
        </w:rPr>
        <w:t>časti 1 prílohy II): Uveďte druh činnosti zhodnocovania alebo zneškodňovania použitím kódov R alebo D uvedených</w:t>
      </w:r>
      <w:r w:rsidR="004C1FBF">
        <w:rPr>
          <w:noProof/>
        </w:rPr>
        <w:t xml:space="preserve"> v </w:t>
      </w:r>
      <w:r w:rsidRPr="004C1FBF">
        <w:rPr>
          <w:noProof/>
        </w:rPr>
        <w:t>prílohách I alebo II</w:t>
      </w:r>
      <w:r w:rsidR="004C1FBF">
        <w:rPr>
          <w:noProof/>
        </w:rPr>
        <w:t xml:space="preserve"> k </w:t>
      </w:r>
      <w:r w:rsidRPr="004C1FBF">
        <w:rPr>
          <w:noProof/>
        </w:rPr>
        <w:t>smernici 2008/98/ES</w:t>
      </w:r>
      <w:r w:rsidR="004C1FBF">
        <w:rPr>
          <w:noProof/>
        </w:rPr>
        <w:t xml:space="preserve"> o </w:t>
      </w:r>
      <w:r w:rsidRPr="004C1FBF">
        <w:rPr>
          <w:noProof/>
        </w:rPr>
        <w:t>odpadoch (pozri aj zoznam skratiek</w:t>
      </w:r>
      <w:r w:rsidR="004C1FBF">
        <w:rPr>
          <w:noProof/>
        </w:rPr>
        <w:t xml:space="preserve"> a </w:t>
      </w:r>
      <w:r w:rsidRPr="004C1FBF">
        <w:rPr>
          <w:noProof/>
        </w:rPr>
        <w:t>kódov priložený</w:t>
      </w:r>
      <w:r w:rsidR="004C1FBF">
        <w:rPr>
          <w:noProof/>
        </w:rPr>
        <w:t xml:space="preserve"> k </w:t>
      </w:r>
      <w:r w:rsidRPr="004C1FBF">
        <w:rPr>
          <w:noProof/>
        </w:rPr>
        <w:t>dokladu</w:t>
      </w:r>
      <w:r w:rsidR="004C1FBF">
        <w:rPr>
          <w:noProof/>
        </w:rPr>
        <w:t xml:space="preserve"> o </w:t>
      </w:r>
      <w:r w:rsidRPr="004C1FBF">
        <w:rPr>
          <w:noProof/>
        </w:rPr>
        <w:t>oznámení)</w:t>
      </w:r>
      <w:r w:rsidRPr="004C1FBF">
        <w:rPr>
          <w:rStyle w:val="FootnoteReference"/>
          <w:noProof/>
        </w:rPr>
        <w:footnoteReference w:id="7"/>
      </w:r>
      <w:r w:rsidRPr="004C1FBF">
        <w:rPr>
          <w:noProof/>
        </w:rPr>
        <w:t>. Ak je činnosť zneškodňovania alebo zhodnocovania odpadu činnosťou D13 – D15 alebo R12 či R13, mali by sa</w:t>
      </w:r>
      <w:r w:rsidR="004C1FBF">
        <w:rPr>
          <w:noProof/>
        </w:rPr>
        <w:t xml:space="preserve"> v </w:t>
      </w:r>
      <w:r w:rsidRPr="004C1FBF">
        <w:rPr>
          <w:noProof/>
        </w:rPr>
        <w:t>prílohe uviesť príslušné informácie</w:t>
      </w:r>
      <w:r w:rsidR="004C1FBF">
        <w:rPr>
          <w:noProof/>
        </w:rPr>
        <w:t xml:space="preserve"> o </w:t>
      </w:r>
      <w:r w:rsidRPr="004C1FBF">
        <w:rPr>
          <w:noProof/>
        </w:rPr>
        <w:t>následných činnostiach (ktorejkoľvek</w:t>
      </w:r>
      <w:r w:rsidR="004C1FBF">
        <w:rPr>
          <w:noProof/>
        </w:rPr>
        <w:t xml:space="preserve"> z </w:t>
      </w:r>
      <w:r w:rsidRPr="004C1FBF">
        <w:rPr>
          <w:noProof/>
        </w:rPr>
        <w:t>činností R12/R13 alebo D13 – D15, ako aj činností D1 – D12 alebo R1 – R11). Uveďte aj technológiu, ktorá sa má použiť. Ak je odpad určený na zhodnotenie, uveďte</w:t>
      </w:r>
      <w:r w:rsidR="004C1FBF">
        <w:rPr>
          <w:noProof/>
        </w:rPr>
        <w:t xml:space="preserve"> v </w:t>
      </w:r>
      <w:r w:rsidRPr="004C1FBF">
        <w:rPr>
          <w:noProof/>
        </w:rPr>
        <w:t>prílohe plánovanú metódu zneškodnenia podielu, ktorý po zhodnotení nemožno zhodnotiť, množstvo zhodnoteného materiálu</w:t>
      </w:r>
      <w:r w:rsidR="004C1FBF">
        <w:rPr>
          <w:noProof/>
        </w:rPr>
        <w:t xml:space="preserve"> v </w:t>
      </w:r>
      <w:r w:rsidRPr="004C1FBF">
        <w:rPr>
          <w:noProof/>
        </w:rPr>
        <w:t>pomere</w:t>
      </w:r>
      <w:r w:rsidR="004C1FBF">
        <w:rPr>
          <w:noProof/>
        </w:rPr>
        <w:t xml:space="preserve"> k </w:t>
      </w:r>
      <w:r w:rsidRPr="004C1FBF">
        <w:rPr>
          <w:noProof/>
        </w:rPr>
        <w:t>odpadu, ktorý nemožno zhodnotiť, odhadovanú hodnotu zhodnoteného materiálu</w:t>
      </w:r>
      <w:r w:rsidR="004C1FBF">
        <w:rPr>
          <w:noProof/>
        </w:rPr>
        <w:t xml:space="preserve"> a </w:t>
      </w:r>
      <w:r w:rsidRPr="004C1FBF">
        <w:rPr>
          <w:noProof/>
        </w:rPr>
        <w:t>náklady na zhodnotenie</w:t>
      </w:r>
      <w:r w:rsidR="004C1FBF">
        <w:rPr>
          <w:noProof/>
        </w:rPr>
        <w:t xml:space="preserve"> a </w:t>
      </w:r>
      <w:r w:rsidRPr="004C1FBF">
        <w:rPr>
          <w:noProof/>
        </w:rPr>
        <w:t>náklady na zneškodnenie podielu, ktorý nemožno zhodnotiť. Okrem toho uveďte</w:t>
      </w:r>
      <w:r w:rsidR="004C1FBF">
        <w:rPr>
          <w:noProof/>
        </w:rPr>
        <w:t xml:space="preserve"> v </w:t>
      </w:r>
      <w:r w:rsidRPr="004C1FBF">
        <w:rPr>
          <w:noProof/>
        </w:rPr>
        <w:t>prípade dovozu odpadu určeného na zneškodnenie do Únie predchádzajúcu náležite odôvodnenú žiadosť krajiny odoslania podľa článku 47 ods. 4 tohto nariadenia</w:t>
      </w:r>
      <w:r w:rsidR="004C1FBF">
        <w:rPr>
          <w:noProof/>
        </w:rPr>
        <w:t xml:space="preserve"> v </w:t>
      </w:r>
      <w:r w:rsidRPr="004C1FBF">
        <w:rPr>
          <w:noProof/>
        </w:rPr>
        <w:t>položke „dôvod vývozu“</w:t>
      </w:r>
      <w:r w:rsidR="004C1FBF">
        <w:rPr>
          <w:noProof/>
        </w:rPr>
        <w:t xml:space="preserve"> a </w:t>
      </w:r>
      <w:r w:rsidRPr="004C1FBF">
        <w:rPr>
          <w:noProof/>
        </w:rPr>
        <w:t>pripojte túto žiadosť</w:t>
      </w:r>
      <w:r w:rsidR="004C1FBF">
        <w:rPr>
          <w:noProof/>
        </w:rPr>
        <w:t xml:space="preserve"> v </w:t>
      </w:r>
      <w:r w:rsidRPr="004C1FBF">
        <w:rPr>
          <w:noProof/>
        </w:rPr>
        <w:t>prílohe. Niektoré tretie krajiny, ktoré nie sú členmi OECD, môžu na základe Bazilejského dohovoru takisto vyžadovať, aby bol určený dôvod vývozu.</w:t>
      </w:r>
    </w:p>
    <w:p w14:paraId="3FE043D0" w14:textId="1ABE7D71"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22. </w:t>
      </w:r>
      <w:r w:rsidRPr="004C1FBF">
        <w:rPr>
          <w:b/>
          <w:bCs/>
          <w:noProof/>
          <w:szCs w:val="24"/>
        </w:rPr>
        <w:t xml:space="preserve">Položka 12 </w:t>
      </w:r>
      <w:r w:rsidRPr="004C1FBF">
        <w:rPr>
          <w:noProof/>
        </w:rPr>
        <w:t>(pozri bod 16</w:t>
      </w:r>
      <w:r w:rsidR="004C1FBF">
        <w:rPr>
          <w:noProof/>
        </w:rPr>
        <w:t xml:space="preserve"> v </w:t>
      </w:r>
      <w:r w:rsidRPr="004C1FBF">
        <w:rPr>
          <w:noProof/>
        </w:rPr>
        <w:t>časti 1 prílohy II): Uveďte názov alebo názvy, pod ktorými je materiál bežne známy, prípadne obchodný názov</w:t>
      </w:r>
      <w:r w:rsidR="004C1FBF">
        <w:rPr>
          <w:noProof/>
        </w:rPr>
        <w:t xml:space="preserve"> a </w:t>
      </w:r>
      <w:r w:rsidRPr="004C1FBF">
        <w:rPr>
          <w:noProof/>
        </w:rPr>
        <w:t>názvy jeho hlavných zložiek (z hľadiska množstva a/alebo nebezpečenstva)</w:t>
      </w:r>
      <w:r w:rsidR="004C1FBF">
        <w:rPr>
          <w:noProof/>
        </w:rPr>
        <w:t xml:space="preserve"> a </w:t>
      </w:r>
      <w:r w:rsidRPr="004C1FBF">
        <w:rPr>
          <w:noProof/>
        </w:rPr>
        <w:t>ich jednotlivé koncentrácie (uvedené</w:t>
      </w:r>
      <w:r w:rsidR="004C1FBF">
        <w:rPr>
          <w:noProof/>
        </w:rPr>
        <w:t xml:space="preserve"> v </w:t>
      </w:r>
      <w:r w:rsidRPr="004C1FBF">
        <w:rPr>
          <w:noProof/>
        </w:rPr>
        <w:t>percentách), ak sú známe.</w:t>
      </w:r>
      <w:r w:rsidR="004C1FBF">
        <w:rPr>
          <w:noProof/>
        </w:rPr>
        <w:t xml:space="preserve"> V </w:t>
      </w:r>
      <w:r w:rsidRPr="004C1FBF">
        <w:rPr>
          <w:noProof/>
        </w:rPr>
        <w:t>prípade zmesi odpadu uveďte tie isté informácie pre rôzne podiely</w:t>
      </w:r>
      <w:r w:rsidR="004C1FBF">
        <w:rPr>
          <w:noProof/>
        </w:rPr>
        <w:t xml:space="preserve"> a </w:t>
      </w:r>
      <w:r w:rsidRPr="004C1FBF">
        <w:rPr>
          <w:noProof/>
        </w:rPr>
        <w:t>uveďte, ktoré podiely sú určené na zhodnotenie.</w:t>
      </w:r>
      <w:r w:rsidR="004C1FBF">
        <w:rPr>
          <w:noProof/>
        </w:rPr>
        <w:t xml:space="preserve"> V </w:t>
      </w:r>
      <w:r w:rsidRPr="004C1FBF">
        <w:rPr>
          <w:noProof/>
        </w:rPr>
        <w:t>súlade</w:t>
      </w:r>
      <w:r w:rsidR="004C1FBF">
        <w:rPr>
          <w:noProof/>
        </w:rPr>
        <w:t xml:space="preserve"> s </w:t>
      </w:r>
      <w:r w:rsidRPr="004C1FBF">
        <w:rPr>
          <w:noProof/>
        </w:rPr>
        <w:t>prílohou II časťou 3 bodom 7 tohto nariadenia sa môže vyžadovať chemická analýza zloženia odpadu.</w:t>
      </w:r>
      <w:r w:rsidR="004C1FBF">
        <w:rPr>
          <w:noProof/>
        </w:rPr>
        <w:t xml:space="preserve"> V </w:t>
      </w:r>
      <w:r w:rsidRPr="004C1FBF">
        <w:rPr>
          <w:noProof/>
        </w:rPr>
        <w:t>prípade potreby uveďte</w:t>
      </w:r>
      <w:r w:rsidR="004C1FBF">
        <w:rPr>
          <w:noProof/>
        </w:rPr>
        <w:t xml:space="preserve"> v </w:t>
      </w:r>
      <w:r w:rsidRPr="004C1FBF">
        <w:rPr>
          <w:noProof/>
        </w:rPr>
        <w:t>prílohe ďalšie informácie</w:t>
      </w:r>
      <w:r w:rsidR="004C1FBF">
        <w:rPr>
          <w:noProof/>
        </w:rPr>
        <w:t>.</w:t>
      </w:r>
    </w:p>
    <w:p w14:paraId="3AAE12B5" w14:textId="42C3C97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23. </w:t>
      </w:r>
      <w:r w:rsidRPr="004C1FBF">
        <w:rPr>
          <w:b/>
          <w:bCs/>
          <w:noProof/>
          <w:szCs w:val="24"/>
        </w:rPr>
        <w:t xml:space="preserve">Položka 13 </w:t>
      </w:r>
      <w:r w:rsidRPr="004C1FBF">
        <w:rPr>
          <w:noProof/>
        </w:rPr>
        <w:t>(pozri bod 16</w:t>
      </w:r>
      <w:r w:rsidR="004C1FBF">
        <w:rPr>
          <w:noProof/>
        </w:rPr>
        <w:t xml:space="preserve"> v </w:t>
      </w:r>
      <w:r w:rsidRPr="004C1FBF">
        <w:rPr>
          <w:noProof/>
        </w:rPr>
        <w:t>časti 1 prílohy II): Uveďte fyzikálne vlastnosti odpadu pri bežných teplotách</w:t>
      </w:r>
      <w:r w:rsidR="004C1FBF">
        <w:rPr>
          <w:noProof/>
        </w:rPr>
        <w:t xml:space="preserve"> a </w:t>
      </w:r>
      <w:r w:rsidRPr="004C1FBF">
        <w:rPr>
          <w:noProof/>
        </w:rPr>
        <w:t>tlakoch</w:t>
      </w:r>
      <w:r w:rsidR="004C1FBF">
        <w:rPr>
          <w:noProof/>
        </w:rPr>
        <w:t>.</w:t>
      </w:r>
    </w:p>
    <w:p w14:paraId="6C026AF9" w14:textId="593B9D90"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24. </w:t>
      </w:r>
      <w:r w:rsidRPr="004C1FBF">
        <w:rPr>
          <w:b/>
          <w:bCs/>
          <w:noProof/>
          <w:szCs w:val="24"/>
        </w:rPr>
        <w:t xml:space="preserve">Položka 14 </w:t>
      </w:r>
      <w:r w:rsidRPr="004C1FBF">
        <w:rPr>
          <w:noProof/>
        </w:rPr>
        <w:t>(pozri bod 16</w:t>
      </w:r>
      <w:r w:rsidR="004C1FBF">
        <w:rPr>
          <w:noProof/>
        </w:rPr>
        <w:t xml:space="preserve"> v </w:t>
      </w:r>
      <w:r w:rsidRPr="004C1FBF">
        <w:rPr>
          <w:noProof/>
        </w:rPr>
        <w:t>časti 1 prílohy II): Uveďte kód, ktorý identifikuje odpad podľa príloh III, IIIA, IIIB</w:t>
      </w:r>
      <w:r w:rsidR="004C1FBF">
        <w:rPr>
          <w:noProof/>
        </w:rPr>
        <w:t xml:space="preserve"> a </w:t>
      </w:r>
      <w:r w:rsidRPr="004C1FBF">
        <w:rPr>
          <w:noProof/>
        </w:rPr>
        <w:t>IV</w:t>
      </w:r>
      <w:r w:rsidR="004C1FBF">
        <w:rPr>
          <w:noProof/>
        </w:rPr>
        <w:t xml:space="preserve"> k </w:t>
      </w:r>
      <w:r w:rsidRPr="004C1FBF">
        <w:rPr>
          <w:noProof/>
        </w:rPr>
        <w:t>tomuto nariadeniu. Uveďte kód podľa systému schváleného na základe Bazilejského dohovoru [v podpoložke i) položky 14]</w:t>
      </w:r>
      <w:r w:rsidR="004C1FBF">
        <w:rPr>
          <w:noProof/>
        </w:rPr>
        <w:t xml:space="preserve"> a v </w:t>
      </w:r>
      <w:r w:rsidRPr="004C1FBF">
        <w:rPr>
          <w:noProof/>
        </w:rPr>
        <w:t>relevantnom prípade aj kód systémov schválených</w:t>
      </w:r>
      <w:r w:rsidR="004C1FBF">
        <w:rPr>
          <w:noProof/>
        </w:rPr>
        <w:t xml:space="preserve"> v </w:t>
      </w:r>
      <w:r w:rsidRPr="004C1FBF">
        <w:rPr>
          <w:noProof/>
        </w:rPr>
        <w:t>rozhodnutí OECD [v podpoložke ii)]</w:t>
      </w:r>
      <w:r w:rsidR="004C1FBF">
        <w:rPr>
          <w:noProof/>
        </w:rPr>
        <w:t xml:space="preserve"> a </w:t>
      </w:r>
      <w:r w:rsidRPr="004C1FBF">
        <w:rPr>
          <w:noProof/>
        </w:rPr>
        <w:t>iných uznávaných klasifikačných systémov [v podpoložkách iii) až xii)]. Podľa článku 5 ods. 8 tohto nariadenia uveďte len jeden kód odpadu (z príloh III, IIIA, IIIB</w:t>
      </w:r>
      <w:r w:rsidR="004C1FBF">
        <w:rPr>
          <w:noProof/>
        </w:rPr>
        <w:t xml:space="preserve"> a </w:t>
      </w:r>
      <w:r w:rsidRPr="004C1FBF">
        <w:rPr>
          <w:noProof/>
        </w:rPr>
        <w:t>IV</w:t>
      </w:r>
      <w:r w:rsidR="004C1FBF">
        <w:rPr>
          <w:noProof/>
        </w:rPr>
        <w:t xml:space="preserve"> k </w:t>
      </w:r>
      <w:r w:rsidRPr="004C1FBF">
        <w:rPr>
          <w:noProof/>
        </w:rPr>
        <w:t>tomuto nariadeniu)</w:t>
      </w:r>
      <w:r w:rsidR="004C1FBF">
        <w:rPr>
          <w:noProof/>
        </w:rPr>
        <w:t xml:space="preserve"> s </w:t>
      </w:r>
      <w:r w:rsidRPr="004C1FBF">
        <w:rPr>
          <w:noProof/>
        </w:rPr>
        <w:t>týmito dvoma výnimkami:</w:t>
      </w:r>
      <w:r w:rsidR="004C1FBF">
        <w:rPr>
          <w:noProof/>
        </w:rPr>
        <w:t xml:space="preserve"> v </w:t>
      </w:r>
      <w:r w:rsidRPr="004C1FBF">
        <w:rPr>
          <w:noProof/>
        </w:rPr>
        <w:t>prípade druhov odpadu, ktoré nie sú zaradené do jednej položky ani</w:t>
      </w:r>
      <w:r w:rsidR="004C1FBF">
        <w:rPr>
          <w:noProof/>
        </w:rPr>
        <w:t xml:space="preserve"> v </w:t>
      </w:r>
      <w:r w:rsidRPr="004C1FBF">
        <w:rPr>
          <w:noProof/>
        </w:rPr>
        <w:t>jednej</w:t>
      </w:r>
      <w:r w:rsidR="004C1FBF">
        <w:rPr>
          <w:noProof/>
        </w:rPr>
        <w:t xml:space="preserve"> z </w:t>
      </w:r>
      <w:r w:rsidRPr="004C1FBF">
        <w:rPr>
          <w:noProof/>
        </w:rPr>
        <w:t>príloh III, IIIB</w:t>
      </w:r>
      <w:r w:rsidR="004C1FBF">
        <w:rPr>
          <w:noProof/>
        </w:rPr>
        <w:t xml:space="preserve"> a </w:t>
      </w:r>
      <w:r w:rsidRPr="004C1FBF">
        <w:rPr>
          <w:noProof/>
        </w:rPr>
        <w:t>IV, uveďte len jeden druh odpadu.</w:t>
      </w:r>
      <w:r w:rsidR="004C1FBF">
        <w:rPr>
          <w:noProof/>
        </w:rPr>
        <w:t xml:space="preserve"> V </w:t>
      </w:r>
      <w:r w:rsidRPr="004C1FBF">
        <w:rPr>
          <w:noProof/>
        </w:rPr>
        <w:t>prípade zmesí odpadu, ktoré nie sú zaradené do jednej položky ani</w:t>
      </w:r>
      <w:r w:rsidR="004C1FBF">
        <w:rPr>
          <w:noProof/>
        </w:rPr>
        <w:t xml:space="preserve"> v </w:t>
      </w:r>
      <w:r w:rsidRPr="004C1FBF">
        <w:rPr>
          <w:noProof/>
        </w:rPr>
        <w:t>jednej</w:t>
      </w:r>
      <w:r w:rsidR="004C1FBF">
        <w:rPr>
          <w:noProof/>
        </w:rPr>
        <w:t xml:space="preserve"> z </w:t>
      </w:r>
      <w:r w:rsidRPr="004C1FBF">
        <w:rPr>
          <w:noProof/>
        </w:rPr>
        <w:t>príloh III, IIIB</w:t>
      </w:r>
      <w:r w:rsidR="004C1FBF">
        <w:rPr>
          <w:noProof/>
        </w:rPr>
        <w:t xml:space="preserve"> a </w:t>
      </w:r>
      <w:r w:rsidRPr="004C1FBF">
        <w:rPr>
          <w:noProof/>
        </w:rPr>
        <w:t>IV, pokiaľ nie sú uvedené</w:t>
      </w:r>
      <w:r w:rsidR="004C1FBF">
        <w:rPr>
          <w:noProof/>
        </w:rPr>
        <w:t xml:space="preserve"> v </w:t>
      </w:r>
      <w:r w:rsidRPr="004C1FBF">
        <w:rPr>
          <w:noProof/>
        </w:rPr>
        <w:t>prílohe IIIA, uveďte kód každého podielu odpadu podľa významu (ak treba, tak</w:t>
      </w:r>
      <w:r w:rsidR="004C1FBF">
        <w:rPr>
          <w:noProof/>
        </w:rPr>
        <w:t xml:space="preserve"> v </w:t>
      </w:r>
      <w:r w:rsidRPr="004C1FBF">
        <w:rPr>
          <w:noProof/>
        </w:rPr>
        <w:t>prílohe)</w:t>
      </w:r>
      <w:r w:rsidR="004C1FBF">
        <w:rPr>
          <w:noProof/>
        </w:rPr>
        <w:t>.</w:t>
      </w:r>
    </w:p>
    <w:p w14:paraId="126C839C" w14:textId="43108671"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1FEA755A" w14:textId="47A54E76"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a) </w:t>
      </w:r>
      <w:r w:rsidRPr="004C1FBF">
        <w:rPr>
          <w:i/>
          <w:iCs/>
          <w:noProof/>
          <w:szCs w:val="24"/>
        </w:rPr>
        <w:t>Podpoložka i):</w:t>
      </w:r>
      <w:r w:rsidR="004C1FBF">
        <w:rPr>
          <w:noProof/>
        </w:rPr>
        <w:t xml:space="preserve"> V </w:t>
      </w:r>
      <w:r w:rsidRPr="004C1FBF">
        <w:rPr>
          <w:noProof/>
        </w:rPr>
        <w:t>prípade druhov odpadu, na ktoré sa vzťahuje postup predchádzajúceho písomného oznámenia</w:t>
      </w:r>
      <w:r w:rsidR="004C1FBF">
        <w:rPr>
          <w:noProof/>
        </w:rPr>
        <w:t xml:space="preserve"> a </w:t>
      </w:r>
      <w:r w:rsidRPr="004C1FBF">
        <w:rPr>
          <w:noProof/>
        </w:rPr>
        <w:t>súhlasu (pozri časť I prílohy IV</w:t>
      </w:r>
      <w:r w:rsidR="004C1FBF">
        <w:rPr>
          <w:noProof/>
        </w:rPr>
        <w:t xml:space="preserve"> k </w:t>
      </w:r>
      <w:r w:rsidRPr="004C1FBF">
        <w:rPr>
          <w:noProof/>
        </w:rPr>
        <w:t>tomuto nariadeniu), by sa mali používať kódy uvedené</w:t>
      </w:r>
      <w:r w:rsidR="004C1FBF">
        <w:rPr>
          <w:noProof/>
        </w:rPr>
        <w:t xml:space="preserve"> v </w:t>
      </w:r>
      <w:r w:rsidRPr="004C1FBF">
        <w:rPr>
          <w:noProof/>
        </w:rPr>
        <w:t>prílohe VIII</w:t>
      </w:r>
      <w:r w:rsidR="004C1FBF">
        <w:rPr>
          <w:noProof/>
        </w:rPr>
        <w:t xml:space="preserve"> k </w:t>
      </w:r>
      <w:r w:rsidRPr="004C1FBF">
        <w:rPr>
          <w:noProof/>
        </w:rPr>
        <w:t>Bazilejskému dohovoru; kódy prílohy IX</w:t>
      </w:r>
      <w:r w:rsidR="004C1FBF">
        <w:rPr>
          <w:noProof/>
        </w:rPr>
        <w:t xml:space="preserve"> k </w:t>
      </w:r>
      <w:r w:rsidRPr="004C1FBF">
        <w:rPr>
          <w:noProof/>
        </w:rPr>
        <w:t>Bazilejskému dohovoru by sa mali používať pri druhoch odpadu, ktoré bežne nepodliehajú postupu predchádzajúceho písomného oznámenia</w:t>
      </w:r>
      <w:r w:rsidR="004C1FBF">
        <w:rPr>
          <w:noProof/>
        </w:rPr>
        <w:t xml:space="preserve"> a </w:t>
      </w:r>
      <w:r w:rsidRPr="004C1FBF">
        <w:rPr>
          <w:noProof/>
        </w:rPr>
        <w:t>súhlasu, ale ktoré</w:t>
      </w:r>
      <w:r w:rsidR="004C1FBF">
        <w:rPr>
          <w:noProof/>
        </w:rPr>
        <w:t xml:space="preserve"> z </w:t>
      </w:r>
      <w:r w:rsidRPr="004C1FBF">
        <w:rPr>
          <w:noProof/>
        </w:rPr>
        <w:t>osobitných dôvodov, ako sú kontaminácia nebezpečnými látkami (pozri prvý odsek prílohy III</w:t>
      </w:r>
      <w:r w:rsidR="004C1FBF">
        <w:rPr>
          <w:noProof/>
        </w:rPr>
        <w:t xml:space="preserve"> k </w:t>
      </w:r>
      <w:r w:rsidRPr="004C1FBF">
        <w:rPr>
          <w:noProof/>
        </w:rPr>
        <w:t>tomuto nariadeniu) alebo vnútroštátne právne predpisy</w:t>
      </w:r>
      <w:r w:rsidRPr="004C1FBF">
        <w:rPr>
          <w:rStyle w:val="FootnoteReference"/>
          <w:noProof/>
        </w:rPr>
        <w:footnoteReference w:id="8"/>
      </w:r>
      <w:r w:rsidRPr="004C1FBF">
        <w:rPr>
          <w:noProof/>
        </w:rPr>
        <w:t>, podliehajú postupu predchádzajúceho písomného oznámenia</w:t>
      </w:r>
      <w:r w:rsidR="004C1FBF">
        <w:rPr>
          <w:noProof/>
        </w:rPr>
        <w:t xml:space="preserve"> a </w:t>
      </w:r>
      <w:r w:rsidRPr="004C1FBF">
        <w:rPr>
          <w:noProof/>
        </w:rPr>
        <w:t>súhlasu (pozri časť I prílohy III</w:t>
      </w:r>
      <w:r w:rsidR="004C1FBF">
        <w:rPr>
          <w:noProof/>
        </w:rPr>
        <w:t xml:space="preserve"> k </w:t>
      </w:r>
      <w:r w:rsidRPr="004C1FBF">
        <w:rPr>
          <w:noProof/>
        </w:rPr>
        <w:t>tomuto nariadeniu). Prílohy VIII</w:t>
      </w:r>
      <w:r w:rsidR="004C1FBF">
        <w:rPr>
          <w:noProof/>
        </w:rPr>
        <w:t xml:space="preserve"> a </w:t>
      </w:r>
      <w:r w:rsidRPr="004C1FBF">
        <w:rPr>
          <w:noProof/>
        </w:rPr>
        <w:t>IX</w:t>
      </w:r>
      <w:r w:rsidR="004C1FBF">
        <w:rPr>
          <w:noProof/>
        </w:rPr>
        <w:t xml:space="preserve"> k </w:t>
      </w:r>
      <w:r w:rsidRPr="004C1FBF">
        <w:rPr>
          <w:noProof/>
        </w:rPr>
        <w:t>Bazilejskému dohovoru nájdete</w:t>
      </w:r>
      <w:r w:rsidR="004C1FBF">
        <w:rPr>
          <w:noProof/>
        </w:rPr>
        <w:t xml:space="preserve"> v </w:t>
      </w:r>
      <w:r w:rsidRPr="004C1FBF">
        <w:rPr>
          <w:noProof/>
        </w:rPr>
        <w:t>texte Bazilejského dohovoru uvedenom</w:t>
      </w:r>
      <w:r w:rsidR="004C1FBF">
        <w:rPr>
          <w:noProof/>
        </w:rPr>
        <w:t xml:space="preserve"> v </w:t>
      </w:r>
      <w:r w:rsidRPr="004C1FBF">
        <w:rPr>
          <w:noProof/>
        </w:rPr>
        <w:t>prílohe</w:t>
      </w:r>
      <w:r w:rsidR="004C1FBF">
        <w:rPr>
          <w:noProof/>
        </w:rPr>
        <w:t xml:space="preserve"> V k </w:t>
      </w:r>
      <w:r w:rsidRPr="004C1FBF">
        <w:rPr>
          <w:noProof/>
        </w:rPr>
        <w:t>tomuto nariadeniu, ako aj</w:t>
      </w:r>
      <w:r w:rsidR="004C1FBF">
        <w:rPr>
          <w:noProof/>
        </w:rPr>
        <w:t xml:space="preserve"> v </w:t>
      </w:r>
      <w:r w:rsidRPr="004C1FBF">
        <w:rPr>
          <w:noProof/>
        </w:rPr>
        <w:t>príručke pokynov, ktorá je</w:t>
      </w:r>
      <w:r w:rsidR="004C1FBF">
        <w:rPr>
          <w:noProof/>
        </w:rPr>
        <w:t xml:space="preserve"> k </w:t>
      </w:r>
      <w:r w:rsidRPr="004C1FBF">
        <w:rPr>
          <w:noProof/>
        </w:rPr>
        <w:t>dispozícii na sekretariáte Bazilejského dohovoru. Ak odpad nie je uvedený</w:t>
      </w:r>
      <w:r w:rsidR="004C1FBF">
        <w:rPr>
          <w:noProof/>
        </w:rPr>
        <w:t xml:space="preserve"> v </w:t>
      </w:r>
      <w:r w:rsidRPr="004C1FBF">
        <w:rPr>
          <w:noProof/>
        </w:rPr>
        <w:t>prílohách VIII alebo IX</w:t>
      </w:r>
      <w:r w:rsidR="004C1FBF">
        <w:rPr>
          <w:noProof/>
        </w:rPr>
        <w:t xml:space="preserve"> k </w:t>
      </w:r>
      <w:r w:rsidRPr="004C1FBF">
        <w:rPr>
          <w:noProof/>
        </w:rPr>
        <w:t>Bazilejskému dohovoru, uveďte „neuvedený“</w:t>
      </w:r>
      <w:r w:rsidR="004C1FBF">
        <w:rPr>
          <w:noProof/>
        </w:rPr>
        <w:t>.</w:t>
      </w:r>
    </w:p>
    <w:p w14:paraId="2294080A" w14:textId="1B0B5DA3"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 xml:space="preserve">b) </w:t>
      </w:r>
      <w:r w:rsidRPr="004C1FBF">
        <w:rPr>
          <w:i/>
          <w:iCs/>
          <w:noProof/>
          <w:szCs w:val="24"/>
        </w:rPr>
        <w:t>Podpoložka ii):</w:t>
      </w:r>
      <w:r w:rsidRPr="004C1FBF">
        <w:rPr>
          <w:noProof/>
        </w:rPr>
        <w:t xml:space="preserve"> Členské štáty OECD by mali používať kódy OECD</w:t>
      </w:r>
      <w:r w:rsidR="004C1FBF">
        <w:rPr>
          <w:noProof/>
        </w:rPr>
        <w:t xml:space="preserve"> v </w:t>
      </w:r>
      <w:r w:rsidRPr="004C1FBF">
        <w:rPr>
          <w:noProof/>
        </w:rPr>
        <w:t>prípade druhov odpadu uvedených</w:t>
      </w:r>
      <w:r w:rsidR="004C1FBF">
        <w:rPr>
          <w:noProof/>
        </w:rPr>
        <w:t xml:space="preserve"> v </w:t>
      </w:r>
      <w:r w:rsidRPr="004C1FBF">
        <w:rPr>
          <w:noProof/>
        </w:rPr>
        <w:t>časti II príloh III</w:t>
      </w:r>
      <w:r w:rsidR="004C1FBF">
        <w:rPr>
          <w:noProof/>
        </w:rPr>
        <w:t xml:space="preserve"> a </w:t>
      </w:r>
      <w:r w:rsidRPr="004C1FBF">
        <w:rPr>
          <w:noProof/>
        </w:rPr>
        <w:t>IV</w:t>
      </w:r>
      <w:r w:rsidR="004C1FBF">
        <w:rPr>
          <w:noProof/>
        </w:rPr>
        <w:t xml:space="preserve"> k </w:t>
      </w:r>
      <w:r w:rsidRPr="004C1FBF">
        <w:rPr>
          <w:noProof/>
        </w:rPr>
        <w:t>tomuto nariadeniu, t. j. odpadu, ktorý nemá porovnateľný zápis</w:t>
      </w:r>
      <w:r w:rsidR="004C1FBF">
        <w:rPr>
          <w:noProof/>
        </w:rPr>
        <w:t xml:space="preserve"> v </w:t>
      </w:r>
      <w:r w:rsidRPr="004C1FBF">
        <w:rPr>
          <w:noProof/>
        </w:rPr>
        <w:t>prílohách</w:t>
      </w:r>
      <w:r w:rsidR="004C1FBF">
        <w:rPr>
          <w:noProof/>
        </w:rPr>
        <w:t xml:space="preserve"> k </w:t>
      </w:r>
      <w:r w:rsidRPr="004C1FBF">
        <w:rPr>
          <w:noProof/>
        </w:rPr>
        <w:t>Bazilejskému dohovoru, alebo na ktorý sa</w:t>
      </w:r>
      <w:r w:rsidR="004C1FBF">
        <w:rPr>
          <w:noProof/>
        </w:rPr>
        <w:t xml:space="preserve"> v </w:t>
      </w:r>
      <w:r w:rsidRPr="004C1FBF">
        <w:rPr>
          <w:noProof/>
        </w:rPr>
        <w:t>zmysle tohto nariadenia vzťahuje iná úroveň kontroly, ako je úroveň požadovaná na základe Bazilejského dohovoru. Ak odpad nie je uvedený</w:t>
      </w:r>
      <w:r w:rsidR="004C1FBF">
        <w:rPr>
          <w:noProof/>
        </w:rPr>
        <w:t xml:space="preserve"> v </w:t>
      </w:r>
      <w:r w:rsidRPr="004C1FBF">
        <w:rPr>
          <w:noProof/>
        </w:rPr>
        <w:t>časti II príloh III</w:t>
      </w:r>
      <w:r w:rsidR="004C1FBF">
        <w:rPr>
          <w:noProof/>
        </w:rPr>
        <w:t xml:space="preserve"> a </w:t>
      </w:r>
      <w:r w:rsidRPr="004C1FBF">
        <w:rPr>
          <w:noProof/>
        </w:rPr>
        <w:t>IV</w:t>
      </w:r>
      <w:r w:rsidR="004C1FBF">
        <w:rPr>
          <w:noProof/>
        </w:rPr>
        <w:t xml:space="preserve"> k </w:t>
      </w:r>
      <w:r w:rsidRPr="004C1FBF">
        <w:rPr>
          <w:noProof/>
        </w:rPr>
        <w:t>tomuto nariadeniu, uveďte „neuvedený“.</w:t>
      </w:r>
    </w:p>
    <w:p w14:paraId="4B0DC10F" w14:textId="1EE27E76"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c) </w:t>
      </w:r>
      <w:r w:rsidRPr="004C1FBF">
        <w:rPr>
          <w:i/>
          <w:iCs/>
          <w:noProof/>
          <w:szCs w:val="24"/>
        </w:rPr>
        <w:t>Podpoložka iii):</w:t>
      </w:r>
      <w:r w:rsidRPr="004C1FBF">
        <w:rPr>
          <w:noProof/>
        </w:rPr>
        <w:t xml:space="preserve"> Členské štáty Európskej únie by mali používať kódy uvedené</w:t>
      </w:r>
      <w:r w:rsidR="004C1FBF">
        <w:rPr>
          <w:noProof/>
        </w:rPr>
        <w:t xml:space="preserve"> v </w:t>
      </w:r>
      <w:r w:rsidRPr="004C1FBF">
        <w:rPr>
          <w:noProof/>
        </w:rPr>
        <w:t>katalógu odpadov Európskej únie (pozri rozhodnutie Komisie 2000/532/ES</w:t>
      </w:r>
      <w:r w:rsidR="004C1FBF">
        <w:rPr>
          <w:noProof/>
        </w:rPr>
        <w:t xml:space="preserve"> v </w:t>
      </w:r>
      <w:r w:rsidRPr="004C1FBF">
        <w:rPr>
          <w:noProof/>
        </w:rPr>
        <w:t>znení neskorších zmien)</w:t>
      </w:r>
      <w:r w:rsidRPr="004C1FBF">
        <w:rPr>
          <w:rStyle w:val="FootnoteReference"/>
          <w:noProof/>
        </w:rPr>
        <w:footnoteReference w:id="9"/>
      </w:r>
      <w:r w:rsidR="004C1FBF">
        <w:rPr>
          <w:noProof/>
        </w:rPr>
        <w:t>.</w:t>
      </w:r>
    </w:p>
    <w:p w14:paraId="41DB6EC9" w14:textId="23C53F11"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d) </w:t>
      </w:r>
      <w:r w:rsidRPr="004C1FBF">
        <w:rPr>
          <w:i/>
          <w:iCs/>
          <w:noProof/>
          <w:szCs w:val="24"/>
        </w:rPr>
        <w:t>Podpoložky iv)</w:t>
      </w:r>
      <w:r w:rsidR="004C1FBF">
        <w:rPr>
          <w:i/>
          <w:iCs/>
          <w:noProof/>
          <w:szCs w:val="24"/>
        </w:rPr>
        <w:t xml:space="preserve"> a </w:t>
      </w:r>
      <w:r w:rsidRPr="004C1FBF">
        <w:rPr>
          <w:i/>
          <w:iCs/>
          <w:noProof/>
          <w:szCs w:val="24"/>
        </w:rPr>
        <w:t>v):</w:t>
      </w:r>
      <w:r w:rsidR="004C1FBF">
        <w:rPr>
          <w:i/>
          <w:iCs/>
          <w:noProof/>
          <w:szCs w:val="24"/>
        </w:rPr>
        <w:t xml:space="preserve"> V </w:t>
      </w:r>
      <w:r w:rsidRPr="004C1FBF">
        <w:rPr>
          <w:noProof/>
        </w:rPr>
        <w:t>relevantných prípadoch by sa mali použiť vnútroštátne identifikačné kódy odlišné od kódov uvedených</w:t>
      </w:r>
      <w:r w:rsidR="004C1FBF">
        <w:rPr>
          <w:noProof/>
        </w:rPr>
        <w:t xml:space="preserve"> v </w:t>
      </w:r>
      <w:r w:rsidRPr="004C1FBF">
        <w:rPr>
          <w:noProof/>
        </w:rPr>
        <w:t>Európskom katalógu odpadov používané</w:t>
      </w:r>
      <w:r w:rsidR="004C1FBF">
        <w:rPr>
          <w:noProof/>
        </w:rPr>
        <w:t xml:space="preserve"> v </w:t>
      </w:r>
      <w:r w:rsidRPr="004C1FBF">
        <w:rPr>
          <w:noProof/>
        </w:rPr>
        <w:t>krajine odoslania,</w:t>
      </w:r>
      <w:r w:rsidR="004C1FBF">
        <w:rPr>
          <w:noProof/>
        </w:rPr>
        <w:t xml:space="preserve"> a </w:t>
      </w:r>
      <w:r w:rsidRPr="004C1FBF">
        <w:rPr>
          <w:noProof/>
        </w:rPr>
        <w:t>ak sú známe, aj</w:t>
      </w:r>
      <w:r w:rsidR="004C1FBF">
        <w:rPr>
          <w:noProof/>
        </w:rPr>
        <w:t xml:space="preserve"> v </w:t>
      </w:r>
      <w:r w:rsidRPr="004C1FBF">
        <w:rPr>
          <w:noProof/>
        </w:rPr>
        <w:t>krajine určenia</w:t>
      </w:r>
      <w:r w:rsidR="004C1FBF">
        <w:rPr>
          <w:noProof/>
        </w:rPr>
        <w:t>.</w:t>
      </w:r>
    </w:p>
    <w:p w14:paraId="22A33963" w14:textId="64EFCE7A"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e) </w:t>
      </w:r>
      <w:r w:rsidRPr="004C1FBF">
        <w:rPr>
          <w:i/>
          <w:iCs/>
          <w:noProof/>
          <w:szCs w:val="24"/>
        </w:rPr>
        <w:t>Podpoložka vi):</w:t>
      </w:r>
      <w:r w:rsidR="004C1FBF">
        <w:rPr>
          <w:noProof/>
        </w:rPr>
        <w:t xml:space="preserve"> Z </w:t>
      </w:r>
      <w:r w:rsidRPr="004C1FBF">
        <w:rPr>
          <w:noProof/>
        </w:rPr>
        <w:t>praktických dôvodov, alebo ak to vyžadujú dotknuté príslušné orgány, tu uveďte akýkoľvek iný kód alebo doplňujúce informácie, ktoré uľahčia identifikáciu odpadu</w:t>
      </w:r>
      <w:r w:rsidR="004C1FBF">
        <w:rPr>
          <w:noProof/>
        </w:rPr>
        <w:t>.</w:t>
      </w:r>
    </w:p>
    <w:p w14:paraId="4979CFA1" w14:textId="6B1D3EC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Tieto kódy môžu byť uvedené</w:t>
      </w:r>
      <w:r w:rsidR="004C1FBF">
        <w:rPr>
          <w:noProof/>
        </w:rPr>
        <w:t xml:space="preserve"> v </w:t>
      </w:r>
      <w:r w:rsidRPr="004C1FBF">
        <w:rPr>
          <w:noProof/>
        </w:rPr>
        <w:t>prílohách IIIA, IIIB alebo IV (EU48)</w:t>
      </w:r>
      <w:r w:rsidR="004C1FBF">
        <w:rPr>
          <w:noProof/>
        </w:rPr>
        <w:t xml:space="preserve"> k </w:t>
      </w:r>
      <w:r w:rsidRPr="004C1FBF">
        <w:rPr>
          <w:noProof/>
        </w:rPr>
        <w:t>tomuto nariadeniu.</w:t>
      </w:r>
      <w:r w:rsidR="004C1FBF">
        <w:rPr>
          <w:noProof/>
        </w:rPr>
        <w:t xml:space="preserve"> V </w:t>
      </w:r>
      <w:r w:rsidRPr="004C1FBF">
        <w:rPr>
          <w:noProof/>
        </w:rPr>
        <w:t>takom prípade by sa pred kódmi malo uviesť číslo prílohy. Pokiaľ ide</w:t>
      </w:r>
      <w:r w:rsidR="004C1FBF">
        <w:rPr>
          <w:noProof/>
        </w:rPr>
        <w:t xml:space="preserve"> o </w:t>
      </w:r>
      <w:r w:rsidRPr="004C1FBF">
        <w:rPr>
          <w:noProof/>
        </w:rPr>
        <w:t>prílohu IIIA, mal by sa použiť príslušný kód, resp. kódy uvedené</w:t>
      </w:r>
      <w:r w:rsidR="004C1FBF">
        <w:rPr>
          <w:noProof/>
        </w:rPr>
        <w:t xml:space="preserve"> v </w:t>
      </w:r>
      <w:r w:rsidRPr="004C1FBF">
        <w:rPr>
          <w:noProof/>
        </w:rPr>
        <w:t>prílohe IIIA, podľa potreby</w:t>
      </w:r>
      <w:r w:rsidR="004C1FBF">
        <w:rPr>
          <w:noProof/>
        </w:rPr>
        <w:t xml:space="preserve"> v </w:t>
      </w:r>
      <w:r w:rsidRPr="004C1FBF">
        <w:rPr>
          <w:noProof/>
        </w:rPr>
        <w:t>príslušnom poradí. Niektoré položky podľa Bazilejského dohovoru, ako napríklad B1100</w:t>
      </w:r>
      <w:r w:rsidR="004C1FBF">
        <w:rPr>
          <w:noProof/>
        </w:rPr>
        <w:t xml:space="preserve"> a </w:t>
      </w:r>
      <w:r w:rsidRPr="004C1FBF">
        <w:rPr>
          <w:noProof/>
        </w:rPr>
        <w:t>B3020, sú obmedzené len na určité toky odpadu, ako sa uvádza</w:t>
      </w:r>
      <w:r w:rsidR="004C1FBF">
        <w:rPr>
          <w:noProof/>
        </w:rPr>
        <w:t xml:space="preserve"> v </w:t>
      </w:r>
      <w:r w:rsidRPr="004C1FBF">
        <w:rPr>
          <w:noProof/>
        </w:rPr>
        <w:t>prílohe IIIA</w:t>
      </w:r>
      <w:r w:rsidR="004C1FBF">
        <w:rPr>
          <w:noProof/>
        </w:rPr>
        <w:t>.</w:t>
      </w:r>
    </w:p>
    <w:p w14:paraId="7F4F698F" w14:textId="4F584138"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f) </w:t>
      </w:r>
      <w:r w:rsidRPr="004C1FBF">
        <w:rPr>
          <w:i/>
          <w:iCs/>
          <w:noProof/>
          <w:szCs w:val="24"/>
        </w:rPr>
        <w:t>Podpoložka vii</w:t>
      </w:r>
      <w:r w:rsidRPr="004C1FBF">
        <w:rPr>
          <w:noProof/>
        </w:rPr>
        <w:t>): Ak existuje, uveďte príslušný Y kód alebo kódy podľa „Kategórie druhov odpadu, ktoré sa majú kontrolovať“ (pozri prílohu I</w:t>
      </w:r>
      <w:r w:rsidR="004C1FBF">
        <w:rPr>
          <w:noProof/>
        </w:rPr>
        <w:t xml:space="preserve"> k </w:t>
      </w:r>
      <w:r w:rsidRPr="004C1FBF">
        <w:rPr>
          <w:noProof/>
        </w:rPr>
        <w:t>Bazilejskému dohovoru</w:t>
      </w:r>
      <w:r w:rsidR="004C1FBF">
        <w:rPr>
          <w:noProof/>
        </w:rPr>
        <w:t xml:space="preserve"> a </w:t>
      </w:r>
      <w:r w:rsidRPr="004C1FBF">
        <w:rPr>
          <w:noProof/>
        </w:rPr>
        <w:t>dodatok 1</w:t>
      </w:r>
      <w:r w:rsidR="004C1FBF">
        <w:rPr>
          <w:noProof/>
        </w:rPr>
        <w:t xml:space="preserve"> k </w:t>
      </w:r>
      <w:r w:rsidRPr="004C1FBF">
        <w:rPr>
          <w:noProof/>
        </w:rPr>
        <w:t>rozhodnutiu OECD) alebo podľa „Kategórie druhov odpadu, ktoré si vyžadujú osobitnú pozornosť“</w:t>
      </w:r>
      <w:r w:rsidR="004C1FBF">
        <w:rPr>
          <w:noProof/>
        </w:rPr>
        <w:t xml:space="preserve"> v </w:t>
      </w:r>
      <w:r w:rsidRPr="004C1FBF">
        <w:rPr>
          <w:noProof/>
        </w:rPr>
        <w:t>prílohe II</w:t>
      </w:r>
      <w:r w:rsidR="004C1FBF">
        <w:rPr>
          <w:noProof/>
        </w:rPr>
        <w:t xml:space="preserve"> k </w:t>
      </w:r>
      <w:r w:rsidRPr="004C1FBF">
        <w:rPr>
          <w:noProof/>
        </w:rPr>
        <w:t>Bazilejskému dohovoru (pozri prílohu IV časť I</w:t>
      </w:r>
      <w:r w:rsidR="004C1FBF">
        <w:rPr>
          <w:noProof/>
        </w:rPr>
        <w:t xml:space="preserve"> k </w:t>
      </w:r>
      <w:r w:rsidRPr="004C1FBF">
        <w:rPr>
          <w:noProof/>
        </w:rPr>
        <w:t>tomuto nariadeniu alebo dodatok 2</w:t>
      </w:r>
      <w:r w:rsidR="004C1FBF">
        <w:rPr>
          <w:noProof/>
        </w:rPr>
        <w:t xml:space="preserve"> k </w:t>
      </w:r>
      <w:r w:rsidRPr="004C1FBF">
        <w:rPr>
          <w:noProof/>
        </w:rPr>
        <w:t>príručke pokynov</w:t>
      </w:r>
      <w:r w:rsidR="004C1FBF">
        <w:rPr>
          <w:noProof/>
        </w:rPr>
        <w:t xml:space="preserve"> k </w:t>
      </w:r>
      <w:r w:rsidRPr="004C1FBF">
        <w:rPr>
          <w:noProof/>
        </w:rPr>
        <w:t>Bazilejskému dohovoru). Podľa tohto nariadenia</w:t>
      </w:r>
      <w:r w:rsidR="004C1FBF">
        <w:rPr>
          <w:noProof/>
        </w:rPr>
        <w:t xml:space="preserve"> a </w:t>
      </w:r>
      <w:r w:rsidRPr="004C1FBF">
        <w:rPr>
          <w:noProof/>
        </w:rPr>
        <w:t>rozhodnutia OECD sa Y kódy nevyžadujú okrem prípadu, ak preprava odpadu patrí do jednej</w:t>
      </w:r>
      <w:r w:rsidR="004C1FBF">
        <w:rPr>
          <w:noProof/>
        </w:rPr>
        <w:t xml:space="preserve"> z </w:t>
      </w:r>
      <w:r w:rsidRPr="004C1FBF">
        <w:rPr>
          <w:noProof/>
        </w:rPr>
        <w:t>dvoch kategórií, ktoré si vyžadujú osobitnú pozornosť, podľa Bazilejského dohovoru (Y46</w:t>
      </w:r>
      <w:r w:rsidR="004C1FBF">
        <w:rPr>
          <w:noProof/>
        </w:rPr>
        <w:t xml:space="preserve"> a </w:t>
      </w:r>
      <w:r w:rsidRPr="004C1FBF">
        <w:rPr>
          <w:noProof/>
        </w:rPr>
        <w:t>Y47 alebo odpad</w:t>
      </w:r>
      <w:r w:rsidR="004C1FBF">
        <w:rPr>
          <w:noProof/>
        </w:rPr>
        <w:t xml:space="preserve"> v </w:t>
      </w:r>
      <w:r w:rsidRPr="004C1FBF">
        <w:rPr>
          <w:noProof/>
        </w:rPr>
        <w:t>prílohe II),</w:t>
      </w:r>
      <w:r w:rsidR="004C1FBF">
        <w:rPr>
          <w:noProof/>
        </w:rPr>
        <w:t xml:space="preserve"> v </w:t>
      </w:r>
      <w:r w:rsidRPr="004C1FBF">
        <w:rPr>
          <w:noProof/>
        </w:rPr>
        <w:t>ktorom by sa mal uviesť Y kód podľa Bazilejského dohovoru. Na priek tomu uvádzajte Y kód alebo kódy pri druhoch odpadu definovaných ako nebezpečné podľa článku 1 ods. 1 písm. a) Bazilejského dohovoru, aby boli splnené ohlasovacie požiadavky podľa Bazilejského dohovoru</w:t>
      </w:r>
      <w:r w:rsidR="004C1FBF">
        <w:rPr>
          <w:noProof/>
        </w:rPr>
        <w:t>.</w:t>
      </w:r>
    </w:p>
    <w:p w14:paraId="7341E5D4" w14:textId="0D89DA29"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 xml:space="preserve">g) </w:t>
      </w:r>
      <w:r w:rsidRPr="004C1FBF">
        <w:rPr>
          <w:i/>
          <w:iCs/>
          <w:noProof/>
          <w:szCs w:val="24"/>
        </w:rPr>
        <w:t>Podpoložka viii):</w:t>
      </w:r>
      <w:r w:rsidR="004C1FBF">
        <w:rPr>
          <w:noProof/>
        </w:rPr>
        <w:t xml:space="preserve"> V </w:t>
      </w:r>
      <w:r w:rsidRPr="004C1FBF">
        <w:rPr>
          <w:noProof/>
        </w:rPr>
        <w:t>relevantných prípadoch uveďte príslušný H kód alebo kódy, t. j. kódy označujúce nebezpečné vlastnosti, ktoré odpad vykazuje (pozri zoznam skratiek</w:t>
      </w:r>
      <w:r w:rsidR="004C1FBF">
        <w:rPr>
          <w:noProof/>
        </w:rPr>
        <w:t xml:space="preserve"> a </w:t>
      </w:r>
      <w:r w:rsidRPr="004C1FBF">
        <w:rPr>
          <w:noProof/>
        </w:rPr>
        <w:t>kódov priložený</w:t>
      </w:r>
      <w:r w:rsidR="004C1FBF">
        <w:rPr>
          <w:noProof/>
        </w:rPr>
        <w:t xml:space="preserve"> k </w:t>
      </w:r>
      <w:r w:rsidRPr="004C1FBF">
        <w:rPr>
          <w:noProof/>
        </w:rPr>
        <w:t>dokladu</w:t>
      </w:r>
      <w:r w:rsidR="004C1FBF">
        <w:rPr>
          <w:noProof/>
        </w:rPr>
        <w:t xml:space="preserve"> o </w:t>
      </w:r>
      <w:r w:rsidRPr="004C1FBF">
        <w:rPr>
          <w:noProof/>
        </w:rPr>
        <w:t>oznámení). Ak odpad nemá nebezpečné vlastnosti, na ktoré sa vzťahuje Bazilejský dohovor, ale ide</w:t>
      </w:r>
      <w:r w:rsidR="004C1FBF">
        <w:rPr>
          <w:noProof/>
        </w:rPr>
        <w:t xml:space="preserve"> o </w:t>
      </w:r>
      <w:r w:rsidRPr="004C1FBF">
        <w:rPr>
          <w:noProof/>
        </w:rPr>
        <w:t>nebezpečný odpad podľa prílohy III</w:t>
      </w:r>
      <w:r w:rsidR="004C1FBF">
        <w:rPr>
          <w:noProof/>
        </w:rPr>
        <w:t xml:space="preserve"> k </w:t>
      </w:r>
      <w:r w:rsidRPr="004C1FBF">
        <w:rPr>
          <w:noProof/>
        </w:rPr>
        <w:t>smernici Európskeho parlamentu</w:t>
      </w:r>
      <w:r w:rsidR="004C1FBF">
        <w:rPr>
          <w:noProof/>
        </w:rPr>
        <w:t xml:space="preserve"> a </w:t>
      </w:r>
      <w:r w:rsidRPr="004C1FBF">
        <w:rPr>
          <w:noProof/>
        </w:rPr>
        <w:t>Rady 2008/98/ES, uveďte HP kód alebo kódy podľa tejto prílohy III</w:t>
      </w:r>
      <w:r w:rsidR="004C1FBF">
        <w:rPr>
          <w:noProof/>
        </w:rPr>
        <w:t xml:space="preserve"> a </w:t>
      </w:r>
      <w:r w:rsidRPr="004C1FBF">
        <w:rPr>
          <w:noProof/>
        </w:rPr>
        <w:t>uveďte za kód doplňte skratku „EU“ (napríklad HP14 EU).</w:t>
      </w:r>
    </w:p>
    <w:p w14:paraId="05683231" w14:textId="2DCB081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h) </w:t>
      </w:r>
      <w:r w:rsidRPr="004C1FBF">
        <w:rPr>
          <w:i/>
          <w:iCs/>
          <w:noProof/>
          <w:szCs w:val="24"/>
        </w:rPr>
        <w:t>Podpoložka ix):</w:t>
      </w:r>
      <w:r w:rsidR="004C1FBF">
        <w:rPr>
          <w:noProof/>
        </w:rPr>
        <w:t xml:space="preserve"> V </w:t>
      </w:r>
      <w:r w:rsidRPr="004C1FBF">
        <w:rPr>
          <w:noProof/>
        </w:rPr>
        <w:t>relevantných prípadoch uveďte triedu alebo triedy Organizácie Spojených národov, ktoré označujú nebezpečné vlastnosti odpadu podľa klasifikácie Organizácie Spojených národov (pozri zoznam skratiek</w:t>
      </w:r>
      <w:r w:rsidR="004C1FBF">
        <w:rPr>
          <w:noProof/>
        </w:rPr>
        <w:t xml:space="preserve"> a </w:t>
      </w:r>
      <w:r w:rsidRPr="004C1FBF">
        <w:rPr>
          <w:noProof/>
        </w:rPr>
        <w:t>kódov priložený</w:t>
      </w:r>
      <w:r w:rsidR="004C1FBF">
        <w:rPr>
          <w:noProof/>
        </w:rPr>
        <w:t xml:space="preserve"> k </w:t>
      </w:r>
      <w:r w:rsidRPr="004C1FBF">
        <w:rPr>
          <w:noProof/>
        </w:rPr>
        <w:t>dokladu</w:t>
      </w:r>
      <w:r w:rsidR="004C1FBF">
        <w:rPr>
          <w:noProof/>
        </w:rPr>
        <w:t xml:space="preserve"> o </w:t>
      </w:r>
      <w:r w:rsidRPr="004C1FBF">
        <w:rPr>
          <w:noProof/>
        </w:rPr>
        <w:t>oznámení)</w:t>
      </w:r>
      <w:r w:rsidR="004C1FBF">
        <w:rPr>
          <w:noProof/>
        </w:rPr>
        <w:t xml:space="preserve"> a </w:t>
      </w:r>
      <w:r w:rsidRPr="004C1FBF">
        <w:rPr>
          <w:noProof/>
        </w:rPr>
        <w:t>sú potrebné na dodržanie medzinárodných predpisov týkajúcich sa prepravy nebezpečného tovaru [pozri Odporúčania Organizácie Spojených národov</w:t>
      </w:r>
      <w:r w:rsidR="004C1FBF">
        <w:rPr>
          <w:noProof/>
        </w:rPr>
        <w:t xml:space="preserve"> k </w:t>
      </w:r>
      <w:r w:rsidRPr="004C1FBF">
        <w:rPr>
          <w:noProof/>
        </w:rPr>
        <w:t>preprave nebezpečného tovaru. Vzorové predpisy (oranžová kniha), aktuálne vydanie]</w:t>
      </w:r>
      <w:r w:rsidRPr="004C1FBF">
        <w:rPr>
          <w:rStyle w:val="FootnoteReference"/>
          <w:noProof/>
        </w:rPr>
        <w:footnoteReference w:id="10"/>
      </w:r>
      <w:r w:rsidR="004C1FBF">
        <w:rPr>
          <w:noProof/>
        </w:rPr>
        <w:t>.</w:t>
      </w:r>
    </w:p>
    <w:p w14:paraId="620315C3" w14:textId="72429254"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i) </w:t>
      </w:r>
      <w:r w:rsidRPr="004C1FBF">
        <w:rPr>
          <w:i/>
          <w:iCs/>
          <w:noProof/>
          <w:szCs w:val="24"/>
        </w:rPr>
        <w:t>Podpoložky x)</w:t>
      </w:r>
      <w:r w:rsidR="004C1FBF">
        <w:rPr>
          <w:i/>
          <w:iCs/>
          <w:noProof/>
          <w:szCs w:val="24"/>
        </w:rPr>
        <w:t xml:space="preserve"> a </w:t>
      </w:r>
      <w:r w:rsidRPr="004C1FBF">
        <w:rPr>
          <w:i/>
          <w:iCs/>
          <w:noProof/>
          <w:szCs w:val="24"/>
        </w:rPr>
        <w:t>xi):</w:t>
      </w:r>
      <w:r w:rsidR="004C1FBF">
        <w:rPr>
          <w:noProof/>
        </w:rPr>
        <w:t xml:space="preserve"> V </w:t>
      </w:r>
      <w:r w:rsidRPr="004C1FBF">
        <w:rPr>
          <w:noProof/>
        </w:rPr>
        <w:t>relevantných prípadoch uveďte príslušné číslo alebo čísla podľa</w:t>
      </w:r>
      <w:r w:rsidR="004C1FBF">
        <w:rPr>
          <w:noProof/>
        </w:rPr>
        <w:t xml:space="preserve"> a </w:t>
      </w:r>
      <w:r w:rsidRPr="004C1FBF">
        <w:rPr>
          <w:noProof/>
        </w:rPr>
        <w:t>názov alebo názvy prepravy podľa Organizácie Spojených národov. Tieto sa používajú na označenie odpadu podľa klasifikačného systému Organizácie Spojených národov</w:t>
      </w:r>
      <w:r w:rsidR="004C1FBF">
        <w:rPr>
          <w:noProof/>
        </w:rPr>
        <w:t xml:space="preserve"> a </w:t>
      </w:r>
      <w:r w:rsidRPr="004C1FBF">
        <w:rPr>
          <w:noProof/>
        </w:rPr>
        <w:t>sú potrebné na dodržanie medzinárodných predpisov týkajúcich sa prepravy nebezpečného tovaru [pozri Odporúčania Organizácie Spojených národov</w:t>
      </w:r>
      <w:r w:rsidR="004C1FBF">
        <w:rPr>
          <w:noProof/>
        </w:rPr>
        <w:t xml:space="preserve"> k </w:t>
      </w:r>
      <w:r w:rsidRPr="004C1FBF">
        <w:rPr>
          <w:noProof/>
        </w:rPr>
        <w:t>preprave nebezpečného tovaru. Vzorové predpisy (oranžová kniha), aktuálne vydanie]</w:t>
      </w:r>
      <w:r w:rsidR="004C1FBF">
        <w:rPr>
          <w:noProof/>
        </w:rPr>
        <w:t>.</w:t>
      </w:r>
    </w:p>
    <w:p w14:paraId="1DF0ECEB" w14:textId="3E9B2E8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j)</w:t>
      </w:r>
      <w:r w:rsidRPr="004C1FBF">
        <w:rPr>
          <w:i/>
          <w:iCs/>
          <w:noProof/>
          <w:szCs w:val="24"/>
        </w:rPr>
        <w:t xml:space="preserve"> Podpoložka xii):</w:t>
      </w:r>
      <w:r w:rsidR="004C1FBF">
        <w:rPr>
          <w:noProof/>
        </w:rPr>
        <w:t xml:space="preserve"> V </w:t>
      </w:r>
      <w:r w:rsidRPr="004C1FBF">
        <w:rPr>
          <w:noProof/>
        </w:rPr>
        <w:t>relevantných prípadoch uveďte colný kód alebo kódy, ktoré umožňujú identifikáciu odpadu colnými úradmi (pozri zoznam kódov</w:t>
      </w:r>
      <w:r w:rsidR="004C1FBF">
        <w:rPr>
          <w:noProof/>
        </w:rPr>
        <w:t xml:space="preserve"> a </w:t>
      </w:r>
      <w:r w:rsidRPr="004C1FBF">
        <w:rPr>
          <w:noProof/>
        </w:rPr>
        <w:t>komodít</w:t>
      </w:r>
      <w:r w:rsidR="004C1FBF">
        <w:rPr>
          <w:noProof/>
        </w:rPr>
        <w:t xml:space="preserve"> v </w:t>
      </w:r>
      <w:r w:rsidRPr="004C1FBF">
        <w:rPr>
          <w:noProof/>
        </w:rPr>
        <w:t>Harmonizovanom systéme opisu</w:t>
      </w:r>
      <w:r w:rsidR="004C1FBF">
        <w:rPr>
          <w:noProof/>
        </w:rPr>
        <w:t xml:space="preserve"> a </w:t>
      </w:r>
      <w:r w:rsidRPr="004C1FBF">
        <w:rPr>
          <w:noProof/>
        </w:rPr>
        <w:t>číselného označovania tovaru, ktorý vydala Svetová colná organizácia)</w:t>
      </w:r>
      <w:r w:rsidR="004C1FBF">
        <w:rPr>
          <w:noProof/>
        </w:rPr>
        <w:t>.</w:t>
      </w:r>
    </w:p>
    <w:p w14:paraId="11962C61" w14:textId="03F401A8"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25. </w:t>
      </w:r>
      <w:r w:rsidRPr="004C1FBF">
        <w:rPr>
          <w:b/>
          <w:bCs/>
          <w:noProof/>
          <w:szCs w:val="24"/>
        </w:rPr>
        <w:t xml:space="preserve">Položka 15 </w:t>
      </w:r>
      <w:r w:rsidRPr="004C1FBF">
        <w:rPr>
          <w:noProof/>
        </w:rPr>
        <w:t>(pozri body 8 až 10</w:t>
      </w:r>
      <w:r w:rsidR="004C1FBF">
        <w:rPr>
          <w:noProof/>
        </w:rPr>
        <w:t xml:space="preserve"> a </w:t>
      </w:r>
      <w:r w:rsidRPr="004C1FBF">
        <w:rPr>
          <w:noProof/>
        </w:rPr>
        <w:t>bod 14</w:t>
      </w:r>
      <w:r w:rsidR="004C1FBF">
        <w:rPr>
          <w:noProof/>
        </w:rPr>
        <w:t xml:space="preserve"> v </w:t>
      </w:r>
      <w:r w:rsidRPr="004C1FBF">
        <w:rPr>
          <w:noProof/>
        </w:rPr>
        <w:t>časti 1 prílohy II):</w:t>
      </w:r>
      <w:r w:rsidR="004C1FBF">
        <w:rPr>
          <w:noProof/>
        </w:rPr>
        <w:t xml:space="preserve"> V </w:t>
      </w:r>
      <w:r w:rsidRPr="004C1FBF">
        <w:rPr>
          <w:noProof/>
        </w:rPr>
        <w:t>riadku a) položky 15 uveďte názov krajín</w:t>
      </w:r>
      <w:r w:rsidRPr="004C1FBF">
        <w:rPr>
          <w:rStyle w:val="FootnoteReference"/>
          <w:noProof/>
        </w:rPr>
        <w:footnoteReference w:id="11"/>
      </w:r>
      <w:r w:rsidRPr="004C1FBF">
        <w:rPr>
          <w:noProof/>
        </w:rPr>
        <w:t xml:space="preserve"> odoslania, tranzitu</w:t>
      </w:r>
      <w:r w:rsidR="004C1FBF">
        <w:rPr>
          <w:noProof/>
        </w:rPr>
        <w:t xml:space="preserve"> a </w:t>
      </w:r>
      <w:r w:rsidRPr="004C1FBF">
        <w:rPr>
          <w:noProof/>
        </w:rPr>
        <w:t>určenia alebo kódy každej krajiny použitím skratiek podľa normy ISO 3166</w:t>
      </w:r>
      <w:r w:rsidRPr="004C1FBF">
        <w:rPr>
          <w:rStyle w:val="FootnoteReference"/>
          <w:noProof/>
        </w:rPr>
        <w:footnoteReference w:id="12"/>
      </w:r>
      <w:r w:rsidRPr="004C1FBF">
        <w:rPr>
          <w:noProof/>
        </w:rPr>
        <w:t>.</w:t>
      </w:r>
      <w:r w:rsidR="004C1FBF">
        <w:rPr>
          <w:noProof/>
        </w:rPr>
        <w:t xml:space="preserve"> V </w:t>
      </w:r>
      <w:r w:rsidRPr="004C1FBF">
        <w:rPr>
          <w:noProof/>
        </w:rPr>
        <w:t>relevantných prípadoch uveďte</w:t>
      </w:r>
      <w:r w:rsidR="004C1FBF">
        <w:rPr>
          <w:noProof/>
        </w:rPr>
        <w:t xml:space="preserve"> v </w:t>
      </w:r>
      <w:r w:rsidRPr="004C1FBF">
        <w:rPr>
          <w:noProof/>
        </w:rPr>
        <w:t>riadku b) číselný kód daného príslušného orgánu pre každú krajinu</w:t>
      </w:r>
      <w:r w:rsidR="004C1FBF">
        <w:rPr>
          <w:noProof/>
        </w:rPr>
        <w:t xml:space="preserve"> a v </w:t>
      </w:r>
      <w:r w:rsidRPr="004C1FBF">
        <w:rPr>
          <w:noProof/>
        </w:rPr>
        <w:t>riadku c) názov hraničného priechodu alebo prístavu, prípadne číselný kód colného úradu ako miesta vstupu alebo výstupu</w:t>
      </w:r>
      <w:r w:rsidR="004C1FBF">
        <w:rPr>
          <w:noProof/>
        </w:rPr>
        <w:t xml:space="preserve"> v </w:t>
      </w:r>
      <w:r w:rsidRPr="004C1FBF">
        <w:rPr>
          <w:noProof/>
        </w:rPr>
        <w:t>danej krajine. Pri krajinách tranzitu uveďte informácie</w:t>
      </w:r>
      <w:r w:rsidR="004C1FBF">
        <w:rPr>
          <w:noProof/>
        </w:rPr>
        <w:t xml:space="preserve"> v </w:t>
      </w:r>
      <w:r w:rsidRPr="004C1FBF">
        <w:rPr>
          <w:noProof/>
        </w:rPr>
        <w:t>riadku c) týkajúce sa miest vstupu</w:t>
      </w:r>
      <w:r w:rsidR="004C1FBF">
        <w:rPr>
          <w:noProof/>
        </w:rPr>
        <w:t xml:space="preserve"> a </w:t>
      </w:r>
      <w:r w:rsidRPr="004C1FBF">
        <w:rPr>
          <w:noProof/>
        </w:rPr>
        <w:t>výstupu. Ak sa</w:t>
      </w:r>
      <w:r w:rsidR="004C1FBF">
        <w:rPr>
          <w:noProof/>
        </w:rPr>
        <w:t xml:space="preserve"> v </w:t>
      </w:r>
      <w:r w:rsidRPr="004C1FBF">
        <w:rPr>
          <w:noProof/>
        </w:rPr>
        <w:t>konkrétnej preprave vyskytujú viac ako tri krajiny tranzitu, uveďte príslušné informácie</w:t>
      </w:r>
      <w:r w:rsidR="004C1FBF">
        <w:rPr>
          <w:noProof/>
        </w:rPr>
        <w:t xml:space="preserve"> v </w:t>
      </w:r>
      <w:r w:rsidRPr="004C1FBF">
        <w:rPr>
          <w:noProof/>
        </w:rPr>
        <w:t>prílohe.</w:t>
      </w:r>
      <w:r w:rsidR="004C1FBF">
        <w:rPr>
          <w:noProof/>
        </w:rPr>
        <w:t xml:space="preserve"> V </w:t>
      </w:r>
      <w:r w:rsidRPr="004C1FBF">
        <w:rPr>
          <w:noProof/>
        </w:rPr>
        <w:t>prílohe uveďte plánovanú trasu medzi miestami výstupu</w:t>
      </w:r>
      <w:r w:rsidR="004C1FBF">
        <w:rPr>
          <w:noProof/>
        </w:rPr>
        <w:t xml:space="preserve"> a </w:t>
      </w:r>
      <w:r w:rsidRPr="004C1FBF">
        <w:rPr>
          <w:noProof/>
        </w:rPr>
        <w:t>vstupu, vrátane možných alternatív aj</w:t>
      </w:r>
      <w:r w:rsidR="004C1FBF">
        <w:rPr>
          <w:noProof/>
        </w:rPr>
        <w:t xml:space="preserve"> v </w:t>
      </w:r>
      <w:r w:rsidRPr="004C1FBF">
        <w:rPr>
          <w:noProof/>
        </w:rPr>
        <w:t>prípade nepredvídaných okolností</w:t>
      </w:r>
      <w:r w:rsidR="004C1FBF">
        <w:rPr>
          <w:noProof/>
        </w:rPr>
        <w:t>.</w:t>
      </w:r>
    </w:p>
    <w:p w14:paraId="0275FDD8" w14:textId="446AF98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26. </w:t>
      </w:r>
      <w:r w:rsidRPr="004C1FBF">
        <w:rPr>
          <w:b/>
          <w:bCs/>
          <w:noProof/>
          <w:szCs w:val="24"/>
        </w:rPr>
        <w:t xml:space="preserve">Položka 16 </w:t>
      </w:r>
      <w:r w:rsidRPr="004C1FBF">
        <w:rPr>
          <w:noProof/>
        </w:rPr>
        <w:t>(pozri bod 14</w:t>
      </w:r>
      <w:r w:rsidR="004C1FBF">
        <w:rPr>
          <w:noProof/>
        </w:rPr>
        <w:t xml:space="preserve"> v </w:t>
      </w:r>
      <w:r w:rsidRPr="004C1FBF">
        <w:rPr>
          <w:noProof/>
        </w:rPr>
        <w:t>časti 1 prílohy II): Uveďte požadované informácie</w:t>
      </w:r>
      <w:r w:rsidR="004C1FBF">
        <w:rPr>
          <w:noProof/>
        </w:rPr>
        <w:t xml:space="preserve"> v </w:t>
      </w:r>
      <w:r w:rsidRPr="004C1FBF">
        <w:rPr>
          <w:noProof/>
        </w:rPr>
        <w:t>prípade prepráv, ktoré vstupujú do Európskej únie, prechádzajú jej územím alebo ho opúšťajú</w:t>
      </w:r>
      <w:r w:rsidR="004C1FBF">
        <w:rPr>
          <w:noProof/>
        </w:rPr>
        <w:t>.</w:t>
      </w:r>
    </w:p>
    <w:p w14:paraId="7752354B" w14:textId="6C10AFB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27. </w:t>
      </w:r>
      <w:r w:rsidRPr="004C1FBF">
        <w:rPr>
          <w:b/>
          <w:bCs/>
          <w:noProof/>
          <w:szCs w:val="24"/>
        </w:rPr>
        <w:t xml:space="preserve">Položka 17 </w:t>
      </w:r>
      <w:r w:rsidRPr="004C1FBF">
        <w:rPr>
          <w:noProof/>
        </w:rPr>
        <w:t>(pozri body 21, 22</w:t>
      </w:r>
      <w:r w:rsidR="004C1FBF">
        <w:rPr>
          <w:noProof/>
        </w:rPr>
        <w:t xml:space="preserve"> a </w:t>
      </w:r>
      <w:r w:rsidRPr="004C1FBF">
        <w:rPr>
          <w:noProof/>
        </w:rPr>
        <w:t>24 až 26</w:t>
      </w:r>
      <w:r w:rsidR="004C1FBF">
        <w:rPr>
          <w:noProof/>
        </w:rPr>
        <w:t xml:space="preserve"> v </w:t>
      </w:r>
      <w:r w:rsidRPr="004C1FBF">
        <w:rPr>
          <w:noProof/>
        </w:rPr>
        <w:t>časti 1 prílohy II): Každú kópiu dokladu</w:t>
      </w:r>
      <w:r w:rsidR="004C1FBF">
        <w:rPr>
          <w:noProof/>
        </w:rPr>
        <w:t xml:space="preserve"> o </w:t>
      </w:r>
      <w:r w:rsidRPr="004C1FBF">
        <w:rPr>
          <w:noProof/>
        </w:rPr>
        <w:t>oznámení musí oznamovateľ (alebo obchodník či sprostredkovateľ, ak vystupuje</w:t>
      </w:r>
      <w:r w:rsidR="004C1FBF">
        <w:rPr>
          <w:noProof/>
        </w:rPr>
        <w:t xml:space="preserve"> v </w:t>
      </w:r>
      <w:r w:rsidRPr="004C1FBF">
        <w:rPr>
          <w:noProof/>
        </w:rPr>
        <w:t>pozícii oznamovateľa) podpísať</w:t>
      </w:r>
      <w:r w:rsidR="004C1FBF">
        <w:rPr>
          <w:noProof/>
        </w:rPr>
        <w:t xml:space="preserve"> a </w:t>
      </w:r>
      <w:r w:rsidRPr="004C1FBF">
        <w:rPr>
          <w:noProof/>
        </w:rPr>
        <w:t>uviesť dátum pred jej zaslaním príslušným orgánom dotknutých krajín.</w:t>
      </w:r>
      <w:r w:rsidR="004C1FBF">
        <w:rPr>
          <w:noProof/>
        </w:rPr>
        <w:t xml:space="preserve"> V </w:t>
      </w:r>
      <w:r w:rsidRPr="004C1FBF">
        <w:rPr>
          <w:noProof/>
        </w:rPr>
        <w:t>niektorých tretích krajinách môže kópie podpísať</w:t>
      </w:r>
      <w:r w:rsidR="004C1FBF">
        <w:rPr>
          <w:noProof/>
        </w:rPr>
        <w:t xml:space="preserve"> a </w:t>
      </w:r>
      <w:r w:rsidRPr="004C1FBF">
        <w:rPr>
          <w:noProof/>
        </w:rPr>
        <w:t>označiť dátumom príslušný orgán miesta odoslania. Ak oznamovateľ nie je zároveň aj prvotným pôvodcom odpadu, musí, ak je to možné, kópie podpísať</w:t>
      </w:r>
      <w:r w:rsidR="004C1FBF">
        <w:rPr>
          <w:noProof/>
        </w:rPr>
        <w:t xml:space="preserve"> a </w:t>
      </w:r>
      <w:r w:rsidRPr="004C1FBF">
        <w:rPr>
          <w:noProof/>
        </w:rPr>
        <w:t>označiť dátumom aj tento pôvodca, nový pôvodca alebo subjekt prevádzkujúci zariadenie na zber odpadu; treba si uvedomiť, že to nemusí byť možné</w:t>
      </w:r>
      <w:r w:rsidR="004C1FBF">
        <w:rPr>
          <w:noProof/>
        </w:rPr>
        <w:t xml:space="preserve"> v </w:t>
      </w:r>
      <w:r w:rsidRPr="004C1FBF">
        <w:rPr>
          <w:noProof/>
        </w:rPr>
        <w:t>prípadoch, keď je pôvodcov odpadu viacero (definície možných prípadov môžu byť uvedené vo vnútroštátnych predpisoch). Ak pôvodca nie je známy, musí kópie navyše podpísať aj osoba, ktorá odpad vlastní alebo</w:t>
      </w:r>
      <w:r w:rsidR="004C1FBF">
        <w:rPr>
          <w:noProof/>
        </w:rPr>
        <w:t xml:space="preserve"> s </w:t>
      </w:r>
      <w:r w:rsidRPr="004C1FBF">
        <w:rPr>
          <w:noProof/>
        </w:rPr>
        <w:t>ním nakladá (držiteľ). Toto vyhlásenie by tiež malo potvrdzovať existenciu poistenia zodpovednosti za škodu voči tretím stranám. Niektoré tretie krajiny môžu vyžadovať, aby</w:t>
      </w:r>
      <w:r w:rsidR="004C1FBF">
        <w:rPr>
          <w:noProof/>
        </w:rPr>
        <w:t xml:space="preserve"> k </w:t>
      </w:r>
      <w:r w:rsidRPr="004C1FBF">
        <w:rPr>
          <w:noProof/>
        </w:rPr>
        <w:t>dokladu</w:t>
      </w:r>
      <w:r w:rsidR="004C1FBF">
        <w:rPr>
          <w:noProof/>
        </w:rPr>
        <w:t xml:space="preserve"> o </w:t>
      </w:r>
      <w:r w:rsidRPr="004C1FBF">
        <w:rPr>
          <w:noProof/>
        </w:rPr>
        <w:t>oznámení bol priložený doklad</w:t>
      </w:r>
      <w:r w:rsidR="004C1FBF">
        <w:rPr>
          <w:noProof/>
        </w:rPr>
        <w:t xml:space="preserve"> o </w:t>
      </w:r>
      <w:r w:rsidRPr="004C1FBF">
        <w:rPr>
          <w:noProof/>
        </w:rPr>
        <w:t>poistení alebo iných finančných zárukách, ako aj znenie zmluvy</w:t>
      </w:r>
      <w:r w:rsidR="004C1FBF">
        <w:rPr>
          <w:noProof/>
        </w:rPr>
        <w:t>.</w:t>
      </w:r>
    </w:p>
    <w:p w14:paraId="486C21D3" w14:textId="333F96DF"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Od [dátum nadobudnutia účinnosti článku 26] sa oznámenie predkladá</w:t>
      </w:r>
      <w:r w:rsidR="004C1FBF">
        <w:rPr>
          <w:noProof/>
        </w:rPr>
        <w:t xml:space="preserve"> a </w:t>
      </w:r>
      <w:r w:rsidRPr="004C1FBF">
        <w:rPr>
          <w:noProof/>
        </w:rPr>
        <w:t>požadované informácie</w:t>
      </w:r>
      <w:r w:rsidR="004C1FBF">
        <w:rPr>
          <w:noProof/>
        </w:rPr>
        <w:t xml:space="preserve"> a </w:t>
      </w:r>
      <w:r w:rsidRPr="004C1FBF">
        <w:rPr>
          <w:noProof/>
        </w:rPr>
        <w:t>dokumentácia vymieňajú elektronicky podľa článku 26.</w:t>
      </w:r>
    </w:p>
    <w:p w14:paraId="77811944" w14:textId="76232C5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28. </w:t>
      </w:r>
      <w:r w:rsidRPr="004C1FBF">
        <w:rPr>
          <w:b/>
          <w:bCs/>
          <w:noProof/>
          <w:szCs w:val="24"/>
        </w:rPr>
        <w:t xml:space="preserve">Položka 18: </w:t>
      </w:r>
      <w:r w:rsidRPr="004C1FBF">
        <w:rPr>
          <w:noProof/>
        </w:rPr>
        <w:t>Uveďte počet príloh</w:t>
      </w:r>
      <w:r w:rsidR="004C1FBF">
        <w:rPr>
          <w:noProof/>
        </w:rPr>
        <w:t xml:space="preserve"> s </w:t>
      </w:r>
      <w:r w:rsidRPr="004C1FBF">
        <w:rPr>
          <w:noProof/>
        </w:rPr>
        <w:t>doplňujúcimi informáciami priložených</w:t>
      </w:r>
      <w:r w:rsidR="004C1FBF">
        <w:rPr>
          <w:noProof/>
        </w:rPr>
        <w:t xml:space="preserve"> k </w:t>
      </w:r>
      <w:r w:rsidRPr="004C1FBF">
        <w:rPr>
          <w:noProof/>
        </w:rPr>
        <w:t>dokladu</w:t>
      </w:r>
      <w:r w:rsidR="004C1FBF">
        <w:rPr>
          <w:noProof/>
        </w:rPr>
        <w:t xml:space="preserve"> o </w:t>
      </w:r>
      <w:r w:rsidRPr="004C1FBF">
        <w:rPr>
          <w:noProof/>
        </w:rPr>
        <w:t>oznámení</w:t>
      </w:r>
      <w:r w:rsidRPr="004C1FBF">
        <w:rPr>
          <w:rStyle w:val="FootnoteReference"/>
          <w:noProof/>
        </w:rPr>
        <w:footnoteReference w:id="13"/>
      </w:r>
      <w:r w:rsidRPr="004C1FBF">
        <w:rPr>
          <w:noProof/>
        </w:rPr>
        <w:t>. Každá príloha musí obsahovať odkaz na číslo oznámenia, ktorého sa týka, uvedené</w:t>
      </w:r>
      <w:r w:rsidR="004C1FBF">
        <w:rPr>
          <w:noProof/>
        </w:rPr>
        <w:t xml:space="preserve"> v </w:t>
      </w:r>
      <w:r w:rsidRPr="004C1FBF">
        <w:rPr>
          <w:noProof/>
        </w:rPr>
        <w:t>rohu</w:t>
      </w:r>
      <w:r w:rsidR="004C1FBF">
        <w:rPr>
          <w:noProof/>
        </w:rPr>
        <w:t xml:space="preserve"> v </w:t>
      </w:r>
      <w:r w:rsidRPr="004C1FBF">
        <w:rPr>
          <w:noProof/>
        </w:rPr>
        <w:t>položke 3</w:t>
      </w:r>
      <w:r w:rsidR="004C1FBF">
        <w:rPr>
          <w:noProof/>
        </w:rPr>
        <w:t>.</w:t>
      </w:r>
    </w:p>
    <w:p w14:paraId="6500ECF1" w14:textId="6DD98F3E"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 xml:space="preserve">29. </w:t>
      </w:r>
      <w:r w:rsidRPr="004C1FBF">
        <w:rPr>
          <w:b/>
          <w:bCs/>
          <w:noProof/>
          <w:szCs w:val="24"/>
        </w:rPr>
        <w:t xml:space="preserve">Položka 19: </w:t>
      </w:r>
      <w:r w:rsidRPr="004C1FBF">
        <w:rPr>
          <w:noProof/>
        </w:rPr>
        <w:t>Podľa Bazilejského dohovoru vydáva toto potvrdenie príslušný orgán alebo orgány krajiny, resp. krajín určenia (v relevantných prípadoch)</w:t>
      </w:r>
      <w:r w:rsidR="004C1FBF">
        <w:rPr>
          <w:noProof/>
        </w:rPr>
        <w:t xml:space="preserve"> a </w:t>
      </w:r>
      <w:r w:rsidRPr="004C1FBF">
        <w:rPr>
          <w:noProof/>
        </w:rPr>
        <w:t>krajín tranzitu. Podľa rozhodnutia OECD vydáva toto potvrdenie príslušný orgán krajiny určenia. Niektoré tretie krajiny môžu</w:t>
      </w:r>
      <w:r w:rsidR="004C1FBF">
        <w:rPr>
          <w:noProof/>
        </w:rPr>
        <w:t xml:space="preserve"> v </w:t>
      </w:r>
      <w:r w:rsidRPr="004C1FBF">
        <w:rPr>
          <w:noProof/>
        </w:rPr>
        <w:t>zmysle svojich vnútroštátnych predpisov vyžadovať, aby potvrdenie vydal aj príslušný orgán miesta odoslania.</w:t>
      </w:r>
    </w:p>
    <w:p w14:paraId="2CCA5B69" w14:textId="28B1C2F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30. </w:t>
      </w:r>
      <w:r w:rsidRPr="004C1FBF">
        <w:rPr>
          <w:b/>
          <w:bCs/>
          <w:noProof/>
          <w:szCs w:val="24"/>
        </w:rPr>
        <w:t>Položky 20</w:t>
      </w:r>
      <w:r w:rsidR="004C1FBF">
        <w:rPr>
          <w:b/>
          <w:bCs/>
          <w:noProof/>
          <w:szCs w:val="24"/>
        </w:rPr>
        <w:t xml:space="preserve"> a </w:t>
      </w:r>
      <w:r w:rsidRPr="004C1FBF">
        <w:rPr>
          <w:b/>
          <w:bCs/>
          <w:noProof/>
          <w:szCs w:val="24"/>
        </w:rPr>
        <w:t xml:space="preserve">21: </w:t>
      </w:r>
      <w:r w:rsidRPr="004C1FBF">
        <w:rPr>
          <w:noProof/>
        </w:rPr>
        <w:t>Položka 20 je určená príslušným orgánom ktorejkoľvek dotknutej krajiny pri udeľovaní písomného súhlasu. Bazilejský dohovor (okrem prípadu, ak daná krajina rozhodne, že nebude vyžadovať písomný súhlas</w:t>
      </w:r>
      <w:r w:rsidR="004C1FBF">
        <w:rPr>
          <w:noProof/>
        </w:rPr>
        <w:t xml:space="preserve"> v </w:t>
      </w:r>
      <w:r w:rsidRPr="004C1FBF">
        <w:rPr>
          <w:noProof/>
        </w:rPr>
        <w:t>súvislosti</w:t>
      </w:r>
      <w:r w:rsidR="004C1FBF">
        <w:rPr>
          <w:noProof/>
        </w:rPr>
        <w:t xml:space="preserve"> s </w:t>
      </w:r>
      <w:r w:rsidRPr="004C1FBF">
        <w:rPr>
          <w:noProof/>
        </w:rPr>
        <w:t>tranzitom</w:t>
      </w:r>
      <w:r w:rsidR="004C1FBF">
        <w:rPr>
          <w:noProof/>
        </w:rPr>
        <w:t xml:space="preserve"> a o </w:t>
      </w:r>
      <w:r w:rsidRPr="004C1FBF">
        <w:rPr>
          <w:noProof/>
        </w:rPr>
        <w:t>tomto rozhodnutí upovedomí ostatné zmluvné strany</w:t>
      </w:r>
      <w:r w:rsidR="004C1FBF">
        <w:rPr>
          <w:noProof/>
        </w:rPr>
        <w:t xml:space="preserve"> v </w:t>
      </w:r>
      <w:r w:rsidRPr="004C1FBF">
        <w:rPr>
          <w:noProof/>
        </w:rPr>
        <w:t>súlade</w:t>
      </w:r>
      <w:r w:rsidR="004C1FBF">
        <w:rPr>
          <w:noProof/>
        </w:rPr>
        <w:t xml:space="preserve"> s </w:t>
      </w:r>
      <w:r w:rsidRPr="004C1FBF">
        <w:rPr>
          <w:noProof/>
        </w:rPr>
        <w:t>článkom 6 ods. 4 Bazilejského dohovoru)</w:t>
      </w:r>
      <w:r w:rsidR="004C1FBF">
        <w:rPr>
          <w:noProof/>
        </w:rPr>
        <w:t xml:space="preserve"> a </w:t>
      </w:r>
      <w:r w:rsidRPr="004C1FBF">
        <w:rPr>
          <w:noProof/>
        </w:rPr>
        <w:t>niektoré krajiny vždy vyžadujú písomný súhlas (podľa článku 9 ods. 1 tohto nariadenia môžu príslušné orgány miesta odoslania</w:t>
      </w:r>
      <w:r w:rsidR="004C1FBF">
        <w:rPr>
          <w:noProof/>
        </w:rPr>
        <w:t xml:space="preserve"> a </w:t>
      </w:r>
      <w:r w:rsidRPr="004C1FBF">
        <w:rPr>
          <w:noProof/>
        </w:rPr>
        <w:t>tranzitu udeliť tichý súhlas), kým podľa rozhodnutia OECD sa písomný súhlas nevyžaduje. Uveďte názov krajiny (alebo jej kód použitím skratiek</w:t>
      </w:r>
      <w:r w:rsidR="004C1FBF">
        <w:rPr>
          <w:noProof/>
        </w:rPr>
        <w:t xml:space="preserve"> v </w:t>
      </w:r>
      <w:r w:rsidRPr="004C1FBF">
        <w:rPr>
          <w:noProof/>
        </w:rPr>
        <w:t>norme ISO 3166). Ak sa na prepravu vzťahujú osobitné podmienky, daný príslušný orgán by mal zaškrtnúť príslušné políčko</w:t>
      </w:r>
      <w:r w:rsidR="004C1FBF">
        <w:rPr>
          <w:noProof/>
        </w:rPr>
        <w:t xml:space="preserve"> a </w:t>
      </w:r>
      <w:r w:rsidRPr="004C1FBF">
        <w:rPr>
          <w:noProof/>
        </w:rPr>
        <w:t>špecifikovať podmienky</w:t>
      </w:r>
      <w:r w:rsidR="004C1FBF">
        <w:rPr>
          <w:noProof/>
        </w:rPr>
        <w:t xml:space="preserve"> v </w:t>
      </w:r>
      <w:r w:rsidRPr="004C1FBF">
        <w:rPr>
          <w:noProof/>
        </w:rPr>
        <w:t>položke 21 alebo</w:t>
      </w:r>
      <w:r w:rsidR="004C1FBF">
        <w:rPr>
          <w:noProof/>
        </w:rPr>
        <w:t xml:space="preserve"> v </w:t>
      </w:r>
      <w:r w:rsidRPr="004C1FBF">
        <w:rPr>
          <w:noProof/>
        </w:rPr>
        <w:t>prílohe</w:t>
      </w:r>
      <w:r w:rsidR="004C1FBF">
        <w:rPr>
          <w:noProof/>
        </w:rPr>
        <w:t xml:space="preserve"> k </w:t>
      </w:r>
      <w:r w:rsidRPr="004C1FBF">
        <w:rPr>
          <w:noProof/>
        </w:rPr>
        <w:t>dokladu</w:t>
      </w:r>
      <w:r w:rsidR="004C1FBF">
        <w:rPr>
          <w:noProof/>
        </w:rPr>
        <w:t xml:space="preserve"> o </w:t>
      </w:r>
      <w:r w:rsidRPr="004C1FBF">
        <w:rPr>
          <w:noProof/>
        </w:rPr>
        <w:t>oznámení. Ak chce príslušný orgán vzniesť proti preprave námietku, musí tak urobiť vypísaním slova „NÁMIETKA“</w:t>
      </w:r>
      <w:r w:rsidR="004C1FBF">
        <w:rPr>
          <w:noProof/>
        </w:rPr>
        <w:t xml:space="preserve"> v </w:t>
      </w:r>
      <w:r w:rsidRPr="004C1FBF">
        <w:rPr>
          <w:noProof/>
        </w:rPr>
        <w:t>položke 20. Na vysvetlenie dôvodov vznesenia námietky možno použiť položku 21 alebo samostatný list</w:t>
      </w:r>
      <w:r w:rsidR="004C1FBF">
        <w:rPr>
          <w:noProof/>
        </w:rPr>
        <w:t>.</w:t>
      </w:r>
    </w:p>
    <w:p w14:paraId="596D06B0" w14:textId="77777777"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b/>
          <w:bCs/>
          <w:noProof/>
          <w:szCs w:val="24"/>
        </w:rPr>
      </w:pPr>
      <w:r w:rsidRPr="004C1FBF">
        <w:rPr>
          <w:noProof/>
        </w:rPr>
        <w:t xml:space="preserve">V. </w:t>
      </w:r>
      <w:r w:rsidRPr="004C1FBF">
        <w:rPr>
          <w:b/>
          <w:bCs/>
          <w:noProof/>
          <w:szCs w:val="24"/>
        </w:rPr>
        <w:t>Osobitné pokyny na vyplnenie dokladu</w:t>
      </w:r>
      <w:r w:rsidR="004C1FBF">
        <w:rPr>
          <w:b/>
          <w:bCs/>
          <w:noProof/>
          <w:szCs w:val="24"/>
        </w:rPr>
        <w:t xml:space="preserve"> o </w:t>
      </w:r>
      <w:r w:rsidRPr="004C1FBF">
        <w:rPr>
          <w:b/>
          <w:bCs/>
          <w:noProof/>
          <w:szCs w:val="24"/>
        </w:rPr>
        <w:t>pohybe</w:t>
      </w:r>
    </w:p>
    <w:p w14:paraId="23427D15" w14:textId="6C216D5A"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31.</w:t>
      </w:r>
      <w:r w:rsidR="004C1FBF">
        <w:rPr>
          <w:noProof/>
        </w:rPr>
        <w:t xml:space="preserve"> V </w:t>
      </w:r>
      <w:r w:rsidRPr="004C1FBF">
        <w:rPr>
          <w:noProof/>
        </w:rPr>
        <w:t>čase oznámenia musí oznamovateľ vyplniť položky 3, 4, 9 až 14. Po doručení súhlasných stanovísk od príslušných orgánov miesta odoslania, určenia</w:t>
      </w:r>
      <w:r w:rsidR="004C1FBF">
        <w:rPr>
          <w:noProof/>
        </w:rPr>
        <w:t xml:space="preserve"> a </w:t>
      </w:r>
      <w:r w:rsidRPr="004C1FBF">
        <w:rPr>
          <w:noProof/>
        </w:rPr>
        <w:t>tranzitu (v prípade príslušného orgánu krajiny tranzitu stačí aj tichý súhlas)</w:t>
      </w:r>
      <w:r w:rsidR="004C1FBF">
        <w:rPr>
          <w:noProof/>
        </w:rPr>
        <w:t xml:space="preserve"> a </w:t>
      </w:r>
      <w:r w:rsidRPr="004C1FBF">
        <w:rPr>
          <w:noProof/>
        </w:rPr>
        <w:t>pred samotným začatím prepravy musí oznamovateľ vyplniť položky 2, 5 až 8 (okrem dopravného prostriedku, dátumu odovzdania</w:t>
      </w:r>
      <w:r w:rsidR="004C1FBF">
        <w:rPr>
          <w:noProof/>
        </w:rPr>
        <w:t xml:space="preserve"> a </w:t>
      </w:r>
      <w:r w:rsidRPr="004C1FBF">
        <w:rPr>
          <w:noProof/>
        </w:rPr>
        <w:t>podpisu), položku 15, prípadne aj položku 16.</w:t>
      </w:r>
      <w:r w:rsidR="004C1FBF">
        <w:rPr>
          <w:noProof/>
        </w:rPr>
        <w:t xml:space="preserve"> V </w:t>
      </w:r>
      <w:r w:rsidRPr="004C1FBF">
        <w:rPr>
          <w:noProof/>
        </w:rPr>
        <w:t>niektorých tretích krajinách, ktoré nie sú členmi OECD, môže namiesto oznamovateľa tieto položky vyplniť príslušný orgán miesta odoslania.</w:t>
      </w:r>
      <w:r w:rsidR="004C1FBF">
        <w:rPr>
          <w:noProof/>
        </w:rPr>
        <w:t xml:space="preserve"> V </w:t>
      </w:r>
      <w:r w:rsidRPr="004C1FBF">
        <w:rPr>
          <w:noProof/>
        </w:rPr>
        <w:t>čase prevzatia zásielky do držby musí dopravca alebo jeho zástupca vyplniť údaje</w:t>
      </w:r>
      <w:r w:rsidR="004C1FBF">
        <w:rPr>
          <w:noProof/>
        </w:rPr>
        <w:t xml:space="preserve"> o </w:t>
      </w:r>
      <w:r w:rsidRPr="004C1FBF">
        <w:rPr>
          <w:noProof/>
        </w:rPr>
        <w:t>dopravnom prostriedku, dátume odovzdania</w:t>
      </w:r>
      <w:r w:rsidR="004C1FBF">
        <w:rPr>
          <w:noProof/>
        </w:rPr>
        <w:t xml:space="preserve"> a </w:t>
      </w:r>
      <w:r w:rsidRPr="004C1FBF">
        <w:rPr>
          <w:noProof/>
        </w:rPr>
        <w:t>pridať podpis,</w:t>
      </w:r>
      <w:r w:rsidR="004C1FBF">
        <w:rPr>
          <w:noProof/>
        </w:rPr>
        <w:t xml:space="preserve"> a </w:t>
      </w:r>
      <w:r w:rsidRPr="004C1FBF">
        <w:rPr>
          <w:noProof/>
        </w:rPr>
        <w:t>to</w:t>
      </w:r>
      <w:r w:rsidR="004C1FBF">
        <w:rPr>
          <w:noProof/>
        </w:rPr>
        <w:t xml:space="preserve"> v </w:t>
      </w:r>
      <w:r w:rsidRPr="004C1FBF">
        <w:rPr>
          <w:noProof/>
        </w:rPr>
        <w:t>položkách 8a až 8c, prípadne aj</w:t>
      </w:r>
      <w:r w:rsidR="004C1FBF">
        <w:rPr>
          <w:noProof/>
        </w:rPr>
        <w:t xml:space="preserve"> v </w:t>
      </w:r>
      <w:r w:rsidRPr="004C1FBF">
        <w:rPr>
          <w:noProof/>
        </w:rPr>
        <w:t>položke 16. Príjemca musí vyplniť položku 17 (prípadne aj položku 16), ak nie je osobou, ktorá vykonáva zneškodnenie alebo zhodnotenie odpadu,</w:t>
      </w:r>
      <w:r w:rsidR="004C1FBF">
        <w:rPr>
          <w:noProof/>
        </w:rPr>
        <w:t xml:space="preserve"> a </w:t>
      </w:r>
      <w:r w:rsidRPr="004C1FBF">
        <w:rPr>
          <w:noProof/>
        </w:rPr>
        <w:t>ak preberá zodpovednosť za prepravu odpadu po jeho doručení do krajiny určenia</w:t>
      </w:r>
      <w:r w:rsidR="004C1FBF">
        <w:rPr>
          <w:noProof/>
        </w:rPr>
        <w:t>.</w:t>
      </w:r>
    </w:p>
    <w:p w14:paraId="52E4B336" w14:textId="325AF53C"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32. </w:t>
      </w:r>
      <w:r w:rsidRPr="004C1FBF">
        <w:rPr>
          <w:b/>
          <w:bCs/>
          <w:noProof/>
          <w:szCs w:val="24"/>
        </w:rPr>
        <w:t xml:space="preserve">Položka 1: </w:t>
      </w:r>
      <w:r w:rsidRPr="004C1FBF">
        <w:rPr>
          <w:noProof/>
        </w:rPr>
        <w:t>Príslušný orgán miesta odoslania uvedie číslo oznámenia (skopíruje sa</w:t>
      </w:r>
      <w:r w:rsidR="004C1FBF">
        <w:rPr>
          <w:noProof/>
        </w:rPr>
        <w:t xml:space="preserve"> z </w:t>
      </w:r>
      <w:r w:rsidRPr="004C1FBF">
        <w:rPr>
          <w:noProof/>
        </w:rPr>
        <w:t>položky 3</w:t>
      </w:r>
      <w:r w:rsidR="004C1FBF">
        <w:rPr>
          <w:noProof/>
        </w:rPr>
        <w:t xml:space="preserve"> v </w:t>
      </w:r>
      <w:r w:rsidRPr="004C1FBF">
        <w:rPr>
          <w:noProof/>
        </w:rPr>
        <w:t>doklade</w:t>
      </w:r>
      <w:r w:rsidR="004C1FBF">
        <w:rPr>
          <w:noProof/>
        </w:rPr>
        <w:t xml:space="preserve"> o </w:t>
      </w:r>
      <w:r w:rsidRPr="004C1FBF">
        <w:rPr>
          <w:noProof/>
        </w:rPr>
        <w:t>oznámení)</w:t>
      </w:r>
      <w:r w:rsidR="004C1FBF">
        <w:rPr>
          <w:noProof/>
        </w:rPr>
        <w:t>.</w:t>
      </w:r>
    </w:p>
    <w:p w14:paraId="03C380B1" w14:textId="49DD9248"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33. Položka 2a:</w:t>
      </w:r>
      <w:r w:rsidR="004C1FBF">
        <w:rPr>
          <w:noProof/>
        </w:rPr>
        <w:t xml:space="preserve"> V </w:t>
      </w:r>
      <w:r w:rsidRPr="004C1FBF">
        <w:rPr>
          <w:noProof/>
        </w:rPr>
        <w:t>relevantných prípadoch uveďte identifikačné číslo kontajnera,</w:t>
      </w:r>
      <w:r w:rsidR="004C1FBF">
        <w:rPr>
          <w:noProof/>
        </w:rPr>
        <w:t xml:space="preserve"> v </w:t>
      </w:r>
      <w:r w:rsidRPr="004C1FBF">
        <w:rPr>
          <w:noProof/>
        </w:rPr>
        <w:t>ktorom sa príslušný odpad prepravuje.</w:t>
      </w:r>
    </w:p>
    <w:p w14:paraId="0AC3F4D3" w14:textId="234EF080"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34. </w:t>
      </w:r>
      <w:r w:rsidRPr="004C1FBF">
        <w:rPr>
          <w:b/>
          <w:bCs/>
          <w:noProof/>
          <w:szCs w:val="24"/>
        </w:rPr>
        <w:t xml:space="preserve">Položka 2 </w:t>
      </w:r>
      <w:r w:rsidRPr="004C1FBF">
        <w:rPr>
          <w:noProof/>
        </w:rPr>
        <w:t>(pozri bod 1</w:t>
      </w:r>
      <w:r w:rsidR="004C1FBF">
        <w:rPr>
          <w:noProof/>
        </w:rPr>
        <w:t xml:space="preserve"> v </w:t>
      </w:r>
      <w:r w:rsidRPr="004C1FBF">
        <w:rPr>
          <w:noProof/>
        </w:rPr>
        <w:t>časti 2 prílohy II):</w:t>
      </w:r>
      <w:r w:rsidR="004C1FBF">
        <w:rPr>
          <w:noProof/>
        </w:rPr>
        <w:t xml:space="preserve"> V </w:t>
      </w:r>
      <w:r w:rsidRPr="004C1FBF">
        <w:rPr>
          <w:noProof/>
        </w:rPr>
        <w:t>prípade všeobecného oznámenia pri viacerých prepravách uveďte sériové číslo prepravy</w:t>
      </w:r>
      <w:r w:rsidR="004C1FBF">
        <w:rPr>
          <w:noProof/>
        </w:rPr>
        <w:t xml:space="preserve"> a </w:t>
      </w:r>
      <w:r w:rsidRPr="004C1FBF">
        <w:rPr>
          <w:noProof/>
        </w:rPr>
        <w:t>celkový plánovaný počet prepráv uvedený</w:t>
      </w:r>
      <w:r w:rsidR="004C1FBF">
        <w:rPr>
          <w:noProof/>
        </w:rPr>
        <w:t xml:space="preserve"> v </w:t>
      </w:r>
      <w:r w:rsidRPr="004C1FBF">
        <w:rPr>
          <w:noProof/>
        </w:rPr>
        <w:t>položke 4</w:t>
      </w:r>
      <w:r w:rsidR="004C1FBF">
        <w:rPr>
          <w:noProof/>
        </w:rPr>
        <w:t xml:space="preserve"> v </w:t>
      </w:r>
      <w:r w:rsidRPr="004C1FBF">
        <w:rPr>
          <w:noProof/>
        </w:rPr>
        <w:t>doklade</w:t>
      </w:r>
      <w:r w:rsidR="004C1FBF">
        <w:rPr>
          <w:noProof/>
        </w:rPr>
        <w:t xml:space="preserve"> o </w:t>
      </w:r>
      <w:r w:rsidRPr="004C1FBF">
        <w:rPr>
          <w:noProof/>
        </w:rPr>
        <w:t>oznámení (napríklad napíšte „4/11“</w:t>
      </w:r>
      <w:r w:rsidR="004C1FBF">
        <w:rPr>
          <w:noProof/>
        </w:rPr>
        <w:t xml:space="preserve"> v </w:t>
      </w:r>
      <w:r w:rsidRPr="004C1FBF">
        <w:rPr>
          <w:noProof/>
        </w:rPr>
        <w:t>prípade štvrtej prepravy</w:t>
      </w:r>
      <w:r w:rsidR="004C1FBF">
        <w:rPr>
          <w:noProof/>
        </w:rPr>
        <w:t xml:space="preserve"> z </w:t>
      </w:r>
      <w:r w:rsidRPr="004C1FBF">
        <w:rPr>
          <w:noProof/>
        </w:rPr>
        <w:t>jedenástich plánovaných prepráv podľa predmetného všeobecného oznámenia).</w:t>
      </w:r>
      <w:r w:rsidR="004C1FBF">
        <w:rPr>
          <w:noProof/>
        </w:rPr>
        <w:t xml:space="preserve"> V </w:t>
      </w:r>
      <w:r w:rsidRPr="004C1FBF">
        <w:rPr>
          <w:noProof/>
        </w:rPr>
        <w:t>prípade jednoduchého oznámenia uveďte „1/1“</w:t>
      </w:r>
      <w:r w:rsidR="004C1FBF">
        <w:rPr>
          <w:noProof/>
        </w:rPr>
        <w:t>.</w:t>
      </w:r>
    </w:p>
    <w:p w14:paraId="370E9BEA" w14:textId="3B48D396"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35. </w:t>
      </w:r>
      <w:r w:rsidRPr="004C1FBF">
        <w:rPr>
          <w:b/>
          <w:bCs/>
          <w:noProof/>
          <w:szCs w:val="24"/>
        </w:rPr>
        <w:t>Položky 3</w:t>
      </w:r>
      <w:r w:rsidR="004C1FBF">
        <w:rPr>
          <w:b/>
          <w:bCs/>
          <w:noProof/>
          <w:szCs w:val="24"/>
        </w:rPr>
        <w:t xml:space="preserve"> a </w:t>
      </w:r>
      <w:r w:rsidRPr="004C1FBF">
        <w:rPr>
          <w:b/>
          <w:bCs/>
          <w:noProof/>
          <w:szCs w:val="24"/>
        </w:rPr>
        <w:t xml:space="preserve">4: </w:t>
      </w:r>
      <w:r w:rsidRPr="004C1FBF">
        <w:rPr>
          <w:noProof/>
        </w:rPr>
        <w:t>Uveďte tie isté informácie</w:t>
      </w:r>
      <w:r w:rsidR="004C1FBF">
        <w:rPr>
          <w:noProof/>
        </w:rPr>
        <w:t xml:space="preserve"> o </w:t>
      </w:r>
      <w:r w:rsidRPr="004C1FBF">
        <w:rPr>
          <w:noProof/>
        </w:rPr>
        <w:t>oznamovateľovi</w:t>
      </w:r>
      <w:r w:rsidRPr="004C1FBF">
        <w:rPr>
          <w:rStyle w:val="FootnoteReference"/>
          <w:noProof/>
        </w:rPr>
        <w:footnoteReference w:id="14"/>
      </w:r>
      <w:r w:rsidR="004C1FBF">
        <w:rPr>
          <w:noProof/>
        </w:rPr>
        <w:t xml:space="preserve"> a </w:t>
      </w:r>
      <w:r w:rsidRPr="004C1FBF">
        <w:rPr>
          <w:noProof/>
        </w:rPr>
        <w:t>príjemcovi ako</w:t>
      </w:r>
      <w:r w:rsidR="004C1FBF">
        <w:rPr>
          <w:noProof/>
        </w:rPr>
        <w:t xml:space="preserve"> v </w:t>
      </w:r>
      <w:r w:rsidRPr="004C1FBF">
        <w:rPr>
          <w:noProof/>
        </w:rPr>
        <w:t>položkách 1</w:t>
      </w:r>
      <w:r w:rsidR="004C1FBF">
        <w:rPr>
          <w:noProof/>
        </w:rPr>
        <w:t xml:space="preserve"> a </w:t>
      </w:r>
      <w:r w:rsidRPr="004C1FBF">
        <w:rPr>
          <w:noProof/>
        </w:rPr>
        <w:t>2</w:t>
      </w:r>
      <w:r w:rsidR="004C1FBF">
        <w:rPr>
          <w:noProof/>
        </w:rPr>
        <w:t xml:space="preserve"> v </w:t>
      </w:r>
      <w:r w:rsidRPr="004C1FBF">
        <w:rPr>
          <w:noProof/>
        </w:rPr>
        <w:t>doklade</w:t>
      </w:r>
      <w:r w:rsidR="004C1FBF">
        <w:rPr>
          <w:noProof/>
        </w:rPr>
        <w:t xml:space="preserve"> o </w:t>
      </w:r>
      <w:r w:rsidRPr="004C1FBF">
        <w:rPr>
          <w:noProof/>
        </w:rPr>
        <w:t>oznámení</w:t>
      </w:r>
      <w:r w:rsidR="004C1FBF">
        <w:rPr>
          <w:noProof/>
        </w:rPr>
        <w:t>.</w:t>
      </w:r>
    </w:p>
    <w:p w14:paraId="3F0A3915" w14:textId="724D5E3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36. </w:t>
      </w:r>
      <w:r w:rsidRPr="004C1FBF">
        <w:rPr>
          <w:b/>
          <w:bCs/>
          <w:noProof/>
          <w:szCs w:val="24"/>
        </w:rPr>
        <w:t xml:space="preserve">Položka 5 </w:t>
      </w:r>
      <w:r w:rsidRPr="004C1FBF">
        <w:rPr>
          <w:noProof/>
        </w:rPr>
        <w:t>(pozri bod 6</w:t>
      </w:r>
      <w:r w:rsidR="004C1FBF">
        <w:rPr>
          <w:noProof/>
        </w:rPr>
        <w:t xml:space="preserve"> v </w:t>
      </w:r>
      <w:r w:rsidRPr="004C1FBF">
        <w:rPr>
          <w:noProof/>
        </w:rPr>
        <w:t>časti 2 prílohy II): Uveďte skutočnú hmotnosť</w:t>
      </w:r>
      <w:r w:rsidR="004C1FBF">
        <w:rPr>
          <w:noProof/>
        </w:rPr>
        <w:t xml:space="preserve"> v </w:t>
      </w:r>
      <w:r w:rsidRPr="004C1FBF">
        <w:rPr>
          <w:noProof/>
        </w:rPr>
        <w:t>tonách [1 tona zodpovedá 1 megagramu (Mg) alebo 1 000 kg odpadu]. Niektoré tretie krajiny umožňujú uvádzať objem aj</w:t>
      </w:r>
      <w:r w:rsidR="004C1FBF">
        <w:rPr>
          <w:noProof/>
        </w:rPr>
        <w:t xml:space="preserve"> v </w:t>
      </w:r>
      <w:r w:rsidRPr="004C1FBF">
        <w:rPr>
          <w:noProof/>
        </w:rPr>
        <w:t>metroch kubických (1 kubický meter zodpovedá 1 000 litrom) alebo</w:t>
      </w:r>
      <w:r w:rsidR="004C1FBF">
        <w:rPr>
          <w:noProof/>
        </w:rPr>
        <w:t xml:space="preserve"> v </w:t>
      </w:r>
      <w:r w:rsidRPr="004C1FBF">
        <w:rPr>
          <w:noProof/>
        </w:rPr>
        <w:t>iných metrických jednotkách ako kilogramy alebo litre. Pri použití iných metrických jednotiek je možné uviesť mernú jednotku</w:t>
      </w:r>
      <w:r w:rsidR="004C1FBF">
        <w:rPr>
          <w:noProof/>
        </w:rPr>
        <w:t xml:space="preserve"> a </w:t>
      </w:r>
      <w:r w:rsidRPr="004C1FBF">
        <w:rPr>
          <w:noProof/>
        </w:rPr>
        <w:t>vyškrtnúť jednotku uvedenú vo formulári. Ak je to možné, priložte aj kópie vážnych lístkov</w:t>
      </w:r>
      <w:r w:rsidR="004C1FBF">
        <w:rPr>
          <w:noProof/>
        </w:rPr>
        <w:t>.</w:t>
      </w:r>
    </w:p>
    <w:p w14:paraId="636DFF8C" w14:textId="4EA8229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37. </w:t>
      </w:r>
      <w:r w:rsidRPr="004C1FBF">
        <w:rPr>
          <w:b/>
          <w:bCs/>
          <w:noProof/>
          <w:szCs w:val="24"/>
        </w:rPr>
        <w:t xml:space="preserve">Položka 6 </w:t>
      </w:r>
      <w:r w:rsidRPr="004C1FBF">
        <w:rPr>
          <w:noProof/>
        </w:rPr>
        <w:t>(pozri bod 2</w:t>
      </w:r>
      <w:r w:rsidR="004C1FBF">
        <w:rPr>
          <w:noProof/>
        </w:rPr>
        <w:t xml:space="preserve"> v </w:t>
      </w:r>
      <w:r w:rsidRPr="004C1FBF">
        <w:rPr>
          <w:noProof/>
        </w:rPr>
        <w:t>časti 2 prílohy II): Uveďte skutočný dátum začiatku prepravy (pozri aj pokyny vzťahujúce sa na položku 6</w:t>
      </w:r>
      <w:r w:rsidR="004C1FBF">
        <w:rPr>
          <w:noProof/>
        </w:rPr>
        <w:t xml:space="preserve"> v </w:t>
      </w:r>
      <w:r w:rsidRPr="004C1FBF">
        <w:rPr>
          <w:noProof/>
        </w:rPr>
        <w:t>doklade</w:t>
      </w:r>
      <w:r w:rsidR="004C1FBF">
        <w:rPr>
          <w:noProof/>
        </w:rPr>
        <w:t xml:space="preserve"> o </w:t>
      </w:r>
      <w:r w:rsidRPr="004C1FBF">
        <w:rPr>
          <w:noProof/>
        </w:rPr>
        <w:t>oznámení)</w:t>
      </w:r>
      <w:r w:rsidR="004C1FBF">
        <w:rPr>
          <w:noProof/>
        </w:rPr>
        <w:t>.</w:t>
      </w:r>
    </w:p>
    <w:p w14:paraId="05196DBA" w14:textId="167EB010"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38. </w:t>
      </w:r>
      <w:r w:rsidRPr="004C1FBF">
        <w:rPr>
          <w:b/>
          <w:bCs/>
          <w:noProof/>
          <w:szCs w:val="24"/>
        </w:rPr>
        <w:t xml:space="preserve">Položka 7 </w:t>
      </w:r>
      <w:r w:rsidRPr="004C1FBF">
        <w:rPr>
          <w:noProof/>
        </w:rPr>
        <w:t>(pozri body 7</w:t>
      </w:r>
      <w:r w:rsidR="004C1FBF">
        <w:rPr>
          <w:noProof/>
        </w:rPr>
        <w:t xml:space="preserve"> a </w:t>
      </w:r>
      <w:r w:rsidRPr="004C1FBF">
        <w:rPr>
          <w:noProof/>
        </w:rPr>
        <w:t>8</w:t>
      </w:r>
      <w:r w:rsidR="004C1FBF">
        <w:rPr>
          <w:noProof/>
        </w:rPr>
        <w:t xml:space="preserve"> v </w:t>
      </w:r>
      <w:r w:rsidRPr="004C1FBF">
        <w:rPr>
          <w:noProof/>
        </w:rPr>
        <w:t>časti 2 prílohy II): Spôsoby balenia by sa mali uvádzať</w:t>
      </w:r>
      <w:r w:rsidR="004C1FBF">
        <w:rPr>
          <w:noProof/>
        </w:rPr>
        <w:t xml:space="preserve"> v </w:t>
      </w:r>
      <w:r w:rsidRPr="004C1FBF">
        <w:rPr>
          <w:noProof/>
        </w:rPr>
        <w:t>kódoch uvedených</w:t>
      </w:r>
      <w:r w:rsidR="004C1FBF">
        <w:rPr>
          <w:noProof/>
        </w:rPr>
        <w:t xml:space="preserve"> v </w:t>
      </w:r>
      <w:r w:rsidRPr="004C1FBF">
        <w:rPr>
          <w:noProof/>
        </w:rPr>
        <w:t>zozname skratiek</w:t>
      </w:r>
      <w:r w:rsidR="004C1FBF">
        <w:rPr>
          <w:noProof/>
        </w:rPr>
        <w:t xml:space="preserve"> a </w:t>
      </w:r>
      <w:r w:rsidRPr="004C1FBF">
        <w:rPr>
          <w:noProof/>
        </w:rPr>
        <w:t>kódov priloženom</w:t>
      </w:r>
      <w:r w:rsidR="004C1FBF">
        <w:rPr>
          <w:noProof/>
        </w:rPr>
        <w:t xml:space="preserve"> k </w:t>
      </w:r>
      <w:r w:rsidRPr="004C1FBF">
        <w:rPr>
          <w:noProof/>
        </w:rPr>
        <w:t>dokladu</w:t>
      </w:r>
      <w:r w:rsidR="004C1FBF">
        <w:rPr>
          <w:noProof/>
        </w:rPr>
        <w:t xml:space="preserve"> o </w:t>
      </w:r>
      <w:r w:rsidRPr="004C1FBF">
        <w:rPr>
          <w:noProof/>
        </w:rPr>
        <w:t>oznámení. Ak sa vyžadujú osobitné opatrenia pri manipulácii, ako napríklad opatrenia uvedené</w:t>
      </w:r>
      <w:r w:rsidR="004C1FBF">
        <w:rPr>
          <w:noProof/>
        </w:rPr>
        <w:t xml:space="preserve"> v </w:t>
      </w:r>
      <w:r w:rsidRPr="004C1FBF">
        <w:rPr>
          <w:noProof/>
        </w:rPr>
        <w:t>pokynoch pôvodcov odpadu určených pre zamestnancov, zdravotných</w:t>
      </w:r>
      <w:r w:rsidR="004C1FBF">
        <w:rPr>
          <w:noProof/>
        </w:rPr>
        <w:t xml:space="preserve"> a </w:t>
      </w:r>
      <w:r w:rsidRPr="004C1FBF">
        <w:rPr>
          <w:noProof/>
        </w:rPr>
        <w:t>bezpečnostných informáciách, vrátane informácií</w:t>
      </w:r>
      <w:r w:rsidR="004C1FBF">
        <w:rPr>
          <w:noProof/>
        </w:rPr>
        <w:t xml:space="preserve"> o </w:t>
      </w:r>
      <w:r w:rsidRPr="004C1FBF">
        <w:rPr>
          <w:noProof/>
        </w:rPr>
        <w:t>riešení úniku odpadu,</w:t>
      </w:r>
      <w:r w:rsidR="004C1FBF">
        <w:rPr>
          <w:noProof/>
        </w:rPr>
        <w:t xml:space="preserve"> a v </w:t>
      </w:r>
      <w:r w:rsidRPr="004C1FBF">
        <w:rPr>
          <w:noProof/>
        </w:rPr>
        <w:t>núdzových prepravných preukazoch, zaškrtnite príslušné políčko</w:t>
      </w:r>
      <w:r w:rsidR="004C1FBF">
        <w:rPr>
          <w:noProof/>
        </w:rPr>
        <w:t xml:space="preserve"> a </w:t>
      </w:r>
      <w:r w:rsidRPr="004C1FBF">
        <w:rPr>
          <w:noProof/>
        </w:rPr>
        <w:t>uveďte tieto informácie</w:t>
      </w:r>
      <w:r w:rsidR="004C1FBF">
        <w:rPr>
          <w:noProof/>
        </w:rPr>
        <w:t xml:space="preserve"> v </w:t>
      </w:r>
      <w:r w:rsidRPr="004C1FBF">
        <w:rPr>
          <w:noProof/>
        </w:rPr>
        <w:t>prílohe. Uveďte aj počet balení,</w:t>
      </w:r>
      <w:r w:rsidR="004C1FBF">
        <w:rPr>
          <w:noProof/>
        </w:rPr>
        <w:t xml:space="preserve"> z </w:t>
      </w:r>
      <w:r w:rsidRPr="004C1FBF">
        <w:rPr>
          <w:noProof/>
        </w:rPr>
        <w:t>ktorých sa zásielka skladá</w:t>
      </w:r>
      <w:r w:rsidR="004C1FBF">
        <w:rPr>
          <w:noProof/>
        </w:rPr>
        <w:t>.</w:t>
      </w:r>
    </w:p>
    <w:p w14:paraId="1860F649" w14:textId="72C1A67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39. </w:t>
      </w:r>
      <w:r w:rsidRPr="004C1FBF">
        <w:rPr>
          <w:b/>
          <w:bCs/>
          <w:noProof/>
          <w:szCs w:val="24"/>
        </w:rPr>
        <w:t>Položky 8a, b</w:t>
      </w:r>
      <w:r w:rsidR="004C1FBF">
        <w:rPr>
          <w:b/>
          <w:bCs/>
          <w:noProof/>
          <w:szCs w:val="24"/>
        </w:rPr>
        <w:t xml:space="preserve"> a </w:t>
      </w:r>
      <w:r w:rsidRPr="004C1FBF">
        <w:rPr>
          <w:b/>
          <w:bCs/>
          <w:noProof/>
          <w:szCs w:val="24"/>
        </w:rPr>
        <w:t xml:space="preserve">c </w:t>
      </w:r>
      <w:r w:rsidRPr="004C1FBF">
        <w:rPr>
          <w:noProof/>
        </w:rPr>
        <w:t>(pozri body 3</w:t>
      </w:r>
      <w:r w:rsidR="004C1FBF">
        <w:rPr>
          <w:noProof/>
        </w:rPr>
        <w:t xml:space="preserve"> a </w:t>
      </w:r>
      <w:r w:rsidRPr="004C1FBF">
        <w:rPr>
          <w:noProof/>
        </w:rPr>
        <w:t>4</w:t>
      </w:r>
      <w:r w:rsidR="004C1FBF">
        <w:rPr>
          <w:noProof/>
        </w:rPr>
        <w:t xml:space="preserve"> v </w:t>
      </w:r>
      <w:r w:rsidRPr="004C1FBF">
        <w:rPr>
          <w:noProof/>
        </w:rPr>
        <w:t>časti 2 prílohy II): Uveďte požadované informácie (registračné číslo, ak treba, adresu vrátane názvu krajiny, telefónne</w:t>
      </w:r>
      <w:r w:rsidR="004C1FBF">
        <w:rPr>
          <w:noProof/>
        </w:rPr>
        <w:t xml:space="preserve"> a </w:t>
      </w:r>
      <w:r w:rsidRPr="004C1FBF">
        <w:rPr>
          <w:noProof/>
        </w:rPr>
        <w:t>faxové čísla</w:t>
      </w:r>
      <w:r w:rsidR="004C1FBF">
        <w:rPr>
          <w:noProof/>
        </w:rPr>
        <w:t xml:space="preserve"> s </w:t>
      </w:r>
      <w:r w:rsidRPr="004C1FBF">
        <w:rPr>
          <w:noProof/>
        </w:rPr>
        <w:t>príslušnou predvoľbou). Ak sa na preprave zúčastňujú viac ako traja dopravcovia, mali by byť</w:t>
      </w:r>
      <w:r w:rsidR="004C1FBF">
        <w:rPr>
          <w:noProof/>
        </w:rPr>
        <w:t xml:space="preserve"> k </w:t>
      </w:r>
      <w:r w:rsidRPr="004C1FBF">
        <w:rPr>
          <w:noProof/>
        </w:rPr>
        <w:t>dokladu</w:t>
      </w:r>
      <w:r w:rsidR="004C1FBF">
        <w:rPr>
          <w:noProof/>
        </w:rPr>
        <w:t xml:space="preserve"> o </w:t>
      </w:r>
      <w:r w:rsidRPr="004C1FBF">
        <w:rPr>
          <w:noProof/>
        </w:rPr>
        <w:t>pohybe priložené príslušné informácie</w:t>
      </w:r>
      <w:r w:rsidR="004C1FBF">
        <w:rPr>
          <w:noProof/>
        </w:rPr>
        <w:t xml:space="preserve"> o </w:t>
      </w:r>
      <w:r w:rsidRPr="004C1FBF">
        <w:rPr>
          <w:noProof/>
        </w:rPr>
        <w:t>každom dopravcovi. Dopravca alebo zástupca dopravcu, ktorý preberá zásielku do držby, musí uviesť dopravný prostriedok, dátum odovzdania</w:t>
      </w:r>
      <w:r w:rsidR="004C1FBF">
        <w:rPr>
          <w:noProof/>
        </w:rPr>
        <w:t xml:space="preserve"> a </w:t>
      </w:r>
      <w:r w:rsidRPr="004C1FBF">
        <w:rPr>
          <w:noProof/>
        </w:rPr>
        <w:t>podpis. Oznamovateľ si ponechá kópiu podpísaného dokladu</w:t>
      </w:r>
      <w:r w:rsidR="004C1FBF">
        <w:rPr>
          <w:noProof/>
        </w:rPr>
        <w:t xml:space="preserve"> o </w:t>
      </w:r>
      <w:r w:rsidRPr="004C1FBF">
        <w:rPr>
          <w:noProof/>
        </w:rPr>
        <w:t>pohybe. Pri každom následnom odovzdaní zásielky nový dopravca alebo zástupca dopravcu, ktorý preberá zásielku do držby, musí splniť tú istú požiadavku</w:t>
      </w:r>
      <w:r w:rsidR="004C1FBF">
        <w:rPr>
          <w:noProof/>
        </w:rPr>
        <w:t xml:space="preserve"> a </w:t>
      </w:r>
      <w:r w:rsidRPr="004C1FBF">
        <w:rPr>
          <w:noProof/>
        </w:rPr>
        <w:t>doklad rovnako podpísať. Predchádzajúci dopravca si ponechá kópiu podpísaného dokladu</w:t>
      </w:r>
      <w:r w:rsidR="004C1FBF">
        <w:rPr>
          <w:noProof/>
        </w:rPr>
        <w:t>.</w:t>
      </w:r>
    </w:p>
    <w:p w14:paraId="04828719" w14:textId="1A22D0B1"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Od [dátum nadobudnutia účinnosti článku 26] sa oznámenie predkladá</w:t>
      </w:r>
      <w:r w:rsidR="004C1FBF">
        <w:rPr>
          <w:noProof/>
        </w:rPr>
        <w:t xml:space="preserve"> a </w:t>
      </w:r>
      <w:r w:rsidRPr="004C1FBF">
        <w:rPr>
          <w:noProof/>
        </w:rPr>
        <w:t>požadované informácie</w:t>
      </w:r>
      <w:r w:rsidR="004C1FBF">
        <w:rPr>
          <w:noProof/>
        </w:rPr>
        <w:t xml:space="preserve"> a </w:t>
      </w:r>
      <w:r w:rsidRPr="004C1FBF">
        <w:rPr>
          <w:noProof/>
        </w:rPr>
        <w:t>dokumentácia vymieňajú elektronicky podľa článku 26.</w:t>
      </w:r>
    </w:p>
    <w:p w14:paraId="37FF8DB7" w14:textId="5CD5D6B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40. </w:t>
      </w:r>
      <w:r w:rsidRPr="004C1FBF">
        <w:rPr>
          <w:b/>
          <w:bCs/>
          <w:noProof/>
          <w:szCs w:val="24"/>
        </w:rPr>
        <w:t xml:space="preserve">Položka 9: </w:t>
      </w:r>
      <w:r w:rsidRPr="004C1FBF">
        <w:rPr>
          <w:noProof/>
        </w:rPr>
        <w:t>Skopírujte informácie uvedené</w:t>
      </w:r>
      <w:r w:rsidR="004C1FBF">
        <w:rPr>
          <w:noProof/>
        </w:rPr>
        <w:t xml:space="preserve"> v </w:t>
      </w:r>
      <w:r w:rsidRPr="004C1FBF">
        <w:rPr>
          <w:noProof/>
        </w:rPr>
        <w:t>položke 9</w:t>
      </w:r>
      <w:r w:rsidR="004C1FBF">
        <w:rPr>
          <w:noProof/>
        </w:rPr>
        <w:t xml:space="preserve"> v </w:t>
      </w:r>
      <w:r w:rsidRPr="004C1FBF">
        <w:rPr>
          <w:noProof/>
        </w:rPr>
        <w:t>doklade</w:t>
      </w:r>
      <w:r w:rsidR="004C1FBF">
        <w:rPr>
          <w:noProof/>
        </w:rPr>
        <w:t xml:space="preserve"> o </w:t>
      </w:r>
      <w:r w:rsidRPr="004C1FBF">
        <w:rPr>
          <w:noProof/>
        </w:rPr>
        <w:t>oznámení</w:t>
      </w:r>
      <w:r w:rsidR="004C1FBF">
        <w:rPr>
          <w:noProof/>
        </w:rPr>
        <w:t>.</w:t>
      </w:r>
    </w:p>
    <w:p w14:paraId="48B22067" w14:textId="512B835D"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41. </w:t>
      </w:r>
      <w:r w:rsidRPr="004C1FBF">
        <w:rPr>
          <w:b/>
          <w:bCs/>
          <w:noProof/>
          <w:szCs w:val="24"/>
        </w:rPr>
        <w:t>Položky 10</w:t>
      </w:r>
      <w:r w:rsidR="004C1FBF">
        <w:rPr>
          <w:b/>
          <w:bCs/>
          <w:noProof/>
          <w:szCs w:val="24"/>
        </w:rPr>
        <w:t xml:space="preserve"> a </w:t>
      </w:r>
      <w:r w:rsidRPr="004C1FBF">
        <w:rPr>
          <w:b/>
          <w:bCs/>
          <w:noProof/>
          <w:szCs w:val="24"/>
        </w:rPr>
        <w:t xml:space="preserve">11: </w:t>
      </w:r>
      <w:r w:rsidRPr="004C1FBF">
        <w:rPr>
          <w:noProof/>
        </w:rPr>
        <w:t>Skopírujte informácie uvedené</w:t>
      </w:r>
      <w:r w:rsidR="004C1FBF">
        <w:rPr>
          <w:noProof/>
        </w:rPr>
        <w:t xml:space="preserve"> v </w:t>
      </w:r>
      <w:r w:rsidRPr="004C1FBF">
        <w:rPr>
          <w:noProof/>
        </w:rPr>
        <w:t>položkách 10</w:t>
      </w:r>
      <w:r w:rsidR="004C1FBF">
        <w:rPr>
          <w:noProof/>
        </w:rPr>
        <w:t xml:space="preserve"> a </w:t>
      </w:r>
      <w:r w:rsidRPr="004C1FBF">
        <w:rPr>
          <w:noProof/>
        </w:rPr>
        <w:t>11</w:t>
      </w:r>
      <w:r w:rsidR="004C1FBF">
        <w:rPr>
          <w:noProof/>
        </w:rPr>
        <w:t xml:space="preserve"> v </w:t>
      </w:r>
      <w:r w:rsidRPr="004C1FBF">
        <w:rPr>
          <w:noProof/>
        </w:rPr>
        <w:t>doklade</w:t>
      </w:r>
      <w:r w:rsidR="004C1FBF">
        <w:rPr>
          <w:noProof/>
        </w:rPr>
        <w:t xml:space="preserve"> o </w:t>
      </w:r>
      <w:r w:rsidRPr="004C1FBF">
        <w:rPr>
          <w:noProof/>
        </w:rPr>
        <w:t>oznámení. Ak osoba vykonávajúca zneškodňovanie alebo zhodnocovanie odpadu je zároveň príjemcom, uveďte</w:t>
      </w:r>
      <w:r w:rsidR="004C1FBF">
        <w:rPr>
          <w:noProof/>
        </w:rPr>
        <w:t xml:space="preserve"> v </w:t>
      </w:r>
      <w:r w:rsidRPr="004C1FBF">
        <w:rPr>
          <w:noProof/>
        </w:rPr>
        <w:t>položke 10: „Ako</w:t>
      </w:r>
      <w:r w:rsidR="004C1FBF">
        <w:rPr>
          <w:noProof/>
        </w:rPr>
        <w:t xml:space="preserve"> v </w:t>
      </w:r>
      <w:r w:rsidRPr="004C1FBF">
        <w:rPr>
          <w:noProof/>
        </w:rPr>
        <w:t>položke 4“. Ak je činnosť zneškodňovania alebo zhodnocovania odpadu činnosťou D13 – D15 alebo činnosťou R12 či R13 (v súlade</w:t>
      </w:r>
      <w:r w:rsidR="004C1FBF">
        <w:rPr>
          <w:noProof/>
        </w:rPr>
        <w:t xml:space="preserve"> s </w:t>
      </w:r>
      <w:r w:rsidRPr="004C1FBF">
        <w:rPr>
          <w:noProof/>
        </w:rPr>
        <w:t>prílohami I alebo II</w:t>
      </w:r>
      <w:r w:rsidR="004C1FBF">
        <w:rPr>
          <w:noProof/>
        </w:rPr>
        <w:t xml:space="preserve"> k </w:t>
      </w:r>
      <w:r w:rsidRPr="004C1FBF">
        <w:rPr>
          <w:noProof/>
        </w:rPr>
        <w:t>smernici 2008/98/ES</w:t>
      </w:r>
      <w:r w:rsidR="004C1FBF">
        <w:rPr>
          <w:noProof/>
        </w:rPr>
        <w:t xml:space="preserve"> o </w:t>
      </w:r>
      <w:r w:rsidRPr="004C1FBF">
        <w:rPr>
          <w:noProof/>
        </w:rPr>
        <w:t>odpadoch), stačia informácie</w:t>
      </w:r>
      <w:r w:rsidR="004C1FBF">
        <w:rPr>
          <w:noProof/>
        </w:rPr>
        <w:t xml:space="preserve"> o </w:t>
      </w:r>
      <w:r w:rsidRPr="004C1FBF">
        <w:rPr>
          <w:noProof/>
        </w:rPr>
        <w:t>zariadení, ktoré činnosť vykonáva, uvedené</w:t>
      </w:r>
      <w:r w:rsidR="004C1FBF">
        <w:rPr>
          <w:noProof/>
        </w:rPr>
        <w:t xml:space="preserve"> v </w:t>
      </w:r>
      <w:r w:rsidRPr="004C1FBF">
        <w:rPr>
          <w:noProof/>
        </w:rPr>
        <w:t>položke 10.</w:t>
      </w:r>
      <w:r w:rsidR="004C1FBF">
        <w:rPr>
          <w:noProof/>
        </w:rPr>
        <w:t xml:space="preserve"> V </w:t>
      </w:r>
      <w:r w:rsidRPr="004C1FBF">
        <w:rPr>
          <w:noProof/>
        </w:rPr>
        <w:t>doklade</w:t>
      </w:r>
      <w:r w:rsidR="004C1FBF">
        <w:rPr>
          <w:noProof/>
        </w:rPr>
        <w:t xml:space="preserve"> o </w:t>
      </w:r>
      <w:r w:rsidRPr="004C1FBF">
        <w:rPr>
          <w:noProof/>
        </w:rPr>
        <w:t>pohybe netreba uvádzať žiadne ďalšie informácie</w:t>
      </w:r>
      <w:r w:rsidR="004C1FBF">
        <w:rPr>
          <w:noProof/>
        </w:rPr>
        <w:t xml:space="preserve"> o </w:t>
      </w:r>
      <w:r w:rsidRPr="004C1FBF">
        <w:rPr>
          <w:noProof/>
        </w:rPr>
        <w:t>ktoromkoľvek</w:t>
      </w:r>
      <w:r w:rsidR="004C1FBF">
        <w:rPr>
          <w:noProof/>
        </w:rPr>
        <w:t xml:space="preserve"> z </w:t>
      </w:r>
      <w:r w:rsidRPr="004C1FBF">
        <w:rPr>
          <w:noProof/>
        </w:rPr>
        <w:t>následných zariadení vykonávajúcich činnosti R12/R13 alebo D13 – D15, ani</w:t>
      </w:r>
      <w:r w:rsidR="004C1FBF">
        <w:rPr>
          <w:noProof/>
        </w:rPr>
        <w:t xml:space="preserve"> o </w:t>
      </w:r>
      <w:r w:rsidRPr="004C1FBF">
        <w:rPr>
          <w:noProof/>
        </w:rPr>
        <w:t>následnom zariadení, resp. zariadeniach vykonávajúcich činnosti D1 – D12 alebo R1 – R11</w:t>
      </w:r>
      <w:r w:rsidR="004C1FBF">
        <w:rPr>
          <w:noProof/>
        </w:rPr>
        <w:t>.</w:t>
      </w:r>
    </w:p>
    <w:p w14:paraId="1A61152A" w14:textId="1FB2E6D2"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42. </w:t>
      </w:r>
      <w:r w:rsidRPr="004C1FBF">
        <w:rPr>
          <w:b/>
          <w:bCs/>
          <w:noProof/>
          <w:szCs w:val="24"/>
        </w:rPr>
        <w:t>Položky 12, 13</w:t>
      </w:r>
      <w:r w:rsidR="004C1FBF">
        <w:rPr>
          <w:b/>
          <w:bCs/>
          <w:noProof/>
          <w:szCs w:val="24"/>
        </w:rPr>
        <w:t xml:space="preserve"> a </w:t>
      </w:r>
      <w:r w:rsidRPr="004C1FBF">
        <w:rPr>
          <w:b/>
          <w:bCs/>
          <w:noProof/>
          <w:szCs w:val="24"/>
        </w:rPr>
        <w:t xml:space="preserve">14: </w:t>
      </w:r>
      <w:r w:rsidRPr="004C1FBF">
        <w:rPr>
          <w:noProof/>
        </w:rPr>
        <w:t>Skopírujte informácie uvedené</w:t>
      </w:r>
      <w:r w:rsidR="004C1FBF">
        <w:rPr>
          <w:noProof/>
        </w:rPr>
        <w:t xml:space="preserve"> v </w:t>
      </w:r>
      <w:r w:rsidRPr="004C1FBF">
        <w:rPr>
          <w:noProof/>
        </w:rPr>
        <w:t>položkách 12, 13</w:t>
      </w:r>
      <w:r w:rsidR="004C1FBF">
        <w:rPr>
          <w:noProof/>
        </w:rPr>
        <w:t xml:space="preserve"> a </w:t>
      </w:r>
      <w:r w:rsidRPr="004C1FBF">
        <w:rPr>
          <w:noProof/>
        </w:rPr>
        <w:t>14</w:t>
      </w:r>
      <w:r w:rsidR="004C1FBF">
        <w:rPr>
          <w:noProof/>
        </w:rPr>
        <w:t xml:space="preserve"> v </w:t>
      </w:r>
      <w:r w:rsidRPr="004C1FBF">
        <w:rPr>
          <w:noProof/>
        </w:rPr>
        <w:t>doklade</w:t>
      </w:r>
      <w:r w:rsidR="004C1FBF">
        <w:rPr>
          <w:noProof/>
        </w:rPr>
        <w:t xml:space="preserve"> o </w:t>
      </w:r>
      <w:r w:rsidRPr="004C1FBF">
        <w:rPr>
          <w:noProof/>
        </w:rPr>
        <w:t>oznámení</w:t>
      </w:r>
      <w:r w:rsidR="004C1FBF">
        <w:rPr>
          <w:noProof/>
        </w:rPr>
        <w:t>.</w:t>
      </w:r>
    </w:p>
    <w:p w14:paraId="508F0031" w14:textId="25DD2288"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43. </w:t>
      </w:r>
      <w:r w:rsidRPr="004C1FBF">
        <w:rPr>
          <w:b/>
          <w:bCs/>
          <w:noProof/>
          <w:szCs w:val="24"/>
        </w:rPr>
        <w:t xml:space="preserve">Položka 15 </w:t>
      </w:r>
      <w:r w:rsidRPr="004C1FBF">
        <w:rPr>
          <w:noProof/>
        </w:rPr>
        <w:t>(pozri bod 9</w:t>
      </w:r>
      <w:r w:rsidR="004C1FBF">
        <w:rPr>
          <w:noProof/>
        </w:rPr>
        <w:t xml:space="preserve"> v </w:t>
      </w:r>
      <w:r w:rsidRPr="004C1FBF">
        <w:rPr>
          <w:noProof/>
        </w:rPr>
        <w:t>časti 2 prílohy II):</w:t>
      </w:r>
      <w:r w:rsidR="004C1FBF">
        <w:rPr>
          <w:noProof/>
        </w:rPr>
        <w:t xml:space="preserve"> V </w:t>
      </w:r>
      <w:r w:rsidRPr="004C1FBF">
        <w:rPr>
          <w:noProof/>
        </w:rPr>
        <w:t>čase prepravy je oznamovateľ (alebo obchodník, prípadne sprostredkovateľ, ak vystupuje</w:t>
      </w:r>
      <w:r w:rsidR="004C1FBF">
        <w:rPr>
          <w:noProof/>
        </w:rPr>
        <w:t xml:space="preserve"> v </w:t>
      </w:r>
      <w:r w:rsidRPr="004C1FBF">
        <w:rPr>
          <w:noProof/>
        </w:rPr>
        <w:t>pozícii oznamovateľa) povinný podpísať doklad</w:t>
      </w:r>
      <w:r w:rsidR="004C1FBF">
        <w:rPr>
          <w:noProof/>
        </w:rPr>
        <w:t xml:space="preserve"> o </w:t>
      </w:r>
      <w:r w:rsidRPr="004C1FBF">
        <w:rPr>
          <w:noProof/>
        </w:rPr>
        <w:t>pohybe</w:t>
      </w:r>
      <w:r w:rsidR="004C1FBF">
        <w:rPr>
          <w:noProof/>
        </w:rPr>
        <w:t xml:space="preserve"> a </w:t>
      </w:r>
      <w:r w:rsidRPr="004C1FBF">
        <w:rPr>
          <w:noProof/>
        </w:rPr>
        <w:t>uviesť dátum.</w:t>
      </w:r>
      <w:r w:rsidR="004C1FBF">
        <w:rPr>
          <w:noProof/>
        </w:rPr>
        <w:t xml:space="preserve"> V </w:t>
      </w:r>
      <w:r w:rsidRPr="004C1FBF">
        <w:rPr>
          <w:noProof/>
        </w:rPr>
        <w:t>niektorých tretích krajinách môže podľa Bazilejského dohovoru podpísať doklad</w:t>
      </w:r>
      <w:r w:rsidR="004C1FBF">
        <w:rPr>
          <w:noProof/>
        </w:rPr>
        <w:t xml:space="preserve"> o </w:t>
      </w:r>
      <w:r w:rsidRPr="004C1FBF">
        <w:rPr>
          <w:noProof/>
        </w:rPr>
        <w:t>pohybe</w:t>
      </w:r>
      <w:r w:rsidR="004C1FBF">
        <w:rPr>
          <w:noProof/>
        </w:rPr>
        <w:t xml:space="preserve"> a </w:t>
      </w:r>
      <w:r w:rsidRPr="004C1FBF">
        <w:rPr>
          <w:noProof/>
        </w:rPr>
        <w:t>uviesť dátum príslušný orgán miesta odoslania alebo pôvodca odpadu. Podľa článku 16 ods. 1 tohto nariadenia treba zaručiť, že informácie</w:t>
      </w:r>
      <w:r w:rsidR="004C1FBF">
        <w:rPr>
          <w:noProof/>
        </w:rPr>
        <w:t xml:space="preserve"> v </w:t>
      </w:r>
      <w:r w:rsidRPr="004C1FBF">
        <w:rPr>
          <w:noProof/>
        </w:rPr>
        <w:t>doklade</w:t>
      </w:r>
      <w:r w:rsidR="004C1FBF">
        <w:rPr>
          <w:noProof/>
        </w:rPr>
        <w:t xml:space="preserve"> o </w:t>
      </w:r>
      <w:r w:rsidRPr="004C1FBF">
        <w:rPr>
          <w:noProof/>
        </w:rPr>
        <w:t>pohybe sú (aj počas prepravy) dostupné príslušným orgánom elektronicky</w:t>
      </w:r>
      <w:r w:rsidR="004C1FBF">
        <w:rPr>
          <w:noProof/>
        </w:rPr>
        <w:t>.</w:t>
      </w:r>
    </w:p>
    <w:p w14:paraId="5E999BEA" w14:textId="08760DA3"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 xml:space="preserve">44. </w:t>
      </w:r>
      <w:r w:rsidRPr="004C1FBF">
        <w:rPr>
          <w:b/>
          <w:bCs/>
          <w:noProof/>
          <w:szCs w:val="24"/>
        </w:rPr>
        <w:t xml:space="preserve">Položka 16 </w:t>
      </w:r>
      <w:r w:rsidRPr="004C1FBF">
        <w:rPr>
          <w:noProof/>
        </w:rPr>
        <w:t>(pozri bod 5</w:t>
      </w:r>
      <w:r w:rsidR="004C1FBF">
        <w:rPr>
          <w:noProof/>
        </w:rPr>
        <w:t xml:space="preserve"> v </w:t>
      </w:r>
      <w:r w:rsidRPr="004C1FBF">
        <w:rPr>
          <w:noProof/>
        </w:rPr>
        <w:t>časti 2 prílohy II): Túto položku môže použiť ktorákoľvek osoba, ktorá je zapojená do prepravy (oznamovateľ, prípadne príslušný orgán miesta odoslania, príjemca, akýkoľvek príslušný orgán, dopravca)</w:t>
      </w:r>
      <w:r w:rsidR="004C1FBF">
        <w:rPr>
          <w:noProof/>
        </w:rPr>
        <w:t xml:space="preserve"> v </w:t>
      </w:r>
      <w:r w:rsidRPr="004C1FBF">
        <w:rPr>
          <w:noProof/>
        </w:rPr>
        <w:t>osobitných prípadoch, ak sa podľa vnútroštátnych predpisov vyžadujú</w:t>
      </w:r>
      <w:r w:rsidR="004C1FBF">
        <w:rPr>
          <w:noProof/>
        </w:rPr>
        <w:t xml:space="preserve"> o </w:t>
      </w:r>
      <w:r w:rsidRPr="004C1FBF">
        <w:rPr>
          <w:noProof/>
        </w:rPr>
        <w:t>niektorej skutočnosti podrobnejšie informácie (napríklad informácie</w:t>
      </w:r>
      <w:r w:rsidR="004C1FBF">
        <w:rPr>
          <w:noProof/>
        </w:rPr>
        <w:t xml:space="preserve"> o </w:t>
      </w:r>
      <w:r w:rsidRPr="004C1FBF">
        <w:rPr>
          <w:noProof/>
        </w:rPr>
        <w:t>prístave,</w:t>
      </w:r>
      <w:r w:rsidR="004C1FBF">
        <w:rPr>
          <w:noProof/>
        </w:rPr>
        <w:t xml:space="preserve"> v </w:t>
      </w:r>
      <w:r w:rsidRPr="004C1FBF">
        <w:rPr>
          <w:noProof/>
        </w:rPr>
        <w:t>ktorom sa uskutoční prekládka na iný druh prepravy, počet kontajnerov</w:t>
      </w:r>
      <w:r w:rsidR="004C1FBF">
        <w:rPr>
          <w:noProof/>
        </w:rPr>
        <w:t xml:space="preserve"> a </w:t>
      </w:r>
      <w:r w:rsidRPr="004C1FBF">
        <w:rPr>
          <w:noProof/>
        </w:rPr>
        <w:t>ich identifikačné číslo alebo dodatočné potvrdenie či pečiatky, ktoré osvedčujú súhlas príslušných orgánov</w:t>
      </w:r>
      <w:r w:rsidR="004C1FBF">
        <w:rPr>
          <w:noProof/>
        </w:rPr>
        <w:t xml:space="preserve"> s </w:t>
      </w:r>
      <w:r w:rsidRPr="004C1FBF">
        <w:rPr>
          <w:noProof/>
        </w:rPr>
        <w:t>prepravou).</w:t>
      </w:r>
      <w:r w:rsidR="004C1FBF">
        <w:rPr>
          <w:noProof/>
        </w:rPr>
        <w:t xml:space="preserve"> V </w:t>
      </w:r>
      <w:r w:rsidRPr="004C1FBF">
        <w:rPr>
          <w:noProof/>
        </w:rPr>
        <w:t>položke 16 alebo</w:t>
      </w:r>
      <w:r w:rsidR="004C1FBF">
        <w:rPr>
          <w:noProof/>
        </w:rPr>
        <w:t xml:space="preserve"> v </w:t>
      </w:r>
      <w:r w:rsidRPr="004C1FBF">
        <w:rPr>
          <w:noProof/>
        </w:rPr>
        <w:t>osobitnej prílohe uveďte priebeh trasy (miesto vstupu</w:t>
      </w:r>
      <w:r w:rsidR="004C1FBF">
        <w:rPr>
          <w:noProof/>
        </w:rPr>
        <w:t xml:space="preserve"> a </w:t>
      </w:r>
      <w:r w:rsidRPr="004C1FBF">
        <w:rPr>
          <w:noProof/>
        </w:rPr>
        <w:t>výstupu</w:t>
      </w:r>
      <w:r w:rsidR="004C1FBF">
        <w:rPr>
          <w:noProof/>
        </w:rPr>
        <w:t xml:space="preserve"> v </w:t>
      </w:r>
      <w:r w:rsidRPr="004C1FBF">
        <w:rPr>
          <w:noProof/>
        </w:rPr>
        <w:t>každej dotknutej krajine vrátane colných úradov na vstupe do a/alebo výstupe</w:t>
      </w:r>
      <w:r w:rsidR="004C1FBF">
        <w:rPr>
          <w:noProof/>
        </w:rPr>
        <w:t xml:space="preserve"> z </w:t>
      </w:r>
      <w:r w:rsidRPr="004C1FBF">
        <w:rPr>
          <w:noProof/>
        </w:rPr>
        <w:t>Únie a/alebo vývozu</w:t>
      </w:r>
      <w:r w:rsidR="004C1FBF">
        <w:rPr>
          <w:noProof/>
        </w:rPr>
        <w:t xml:space="preserve"> z </w:t>
      </w:r>
      <w:r w:rsidRPr="004C1FBF">
        <w:rPr>
          <w:noProof/>
        </w:rPr>
        <w:t>Únie)</w:t>
      </w:r>
      <w:r w:rsidR="004C1FBF">
        <w:rPr>
          <w:noProof/>
        </w:rPr>
        <w:t xml:space="preserve"> a </w:t>
      </w:r>
      <w:r w:rsidRPr="004C1FBF">
        <w:rPr>
          <w:noProof/>
        </w:rPr>
        <w:t>trasu (trasu medzi miestami výstupu</w:t>
      </w:r>
      <w:r w:rsidR="004C1FBF">
        <w:rPr>
          <w:noProof/>
        </w:rPr>
        <w:t xml:space="preserve"> a </w:t>
      </w:r>
      <w:r w:rsidRPr="004C1FBF">
        <w:rPr>
          <w:noProof/>
        </w:rPr>
        <w:t>vstupu) vrátane možných alternatív,</w:t>
      </w:r>
      <w:r w:rsidR="004C1FBF">
        <w:rPr>
          <w:noProof/>
        </w:rPr>
        <w:t xml:space="preserve"> a </w:t>
      </w:r>
      <w:r w:rsidRPr="004C1FBF">
        <w:rPr>
          <w:noProof/>
        </w:rPr>
        <w:t>to aj</w:t>
      </w:r>
      <w:r w:rsidR="004C1FBF">
        <w:rPr>
          <w:noProof/>
        </w:rPr>
        <w:t xml:space="preserve"> v </w:t>
      </w:r>
      <w:r w:rsidRPr="004C1FBF">
        <w:rPr>
          <w:noProof/>
        </w:rPr>
        <w:t>prípade nepredvídaných okolností.</w:t>
      </w:r>
    </w:p>
    <w:p w14:paraId="46021B7D" w14:textId="7B98B6D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45. </w:t>
      </w:r>
      <w:r w:rsidRPr="004C1FBF">
        <w:rPr>
          <w:b/>
          <w:bCs/>
          <w:noProof/>
          <w:szCs w:val="24"/>
        </w:rPr>
        <w:t xml:space="preserve">Položka 17: </w:t>
      </w:r>
      <w:r w:rsidRPr="004C1FBF">
        <w:rPr>
          <w:noProof/>
        </w:rPr>
        <w:t>Túto položku má vyplniť príjemca</w:t>
      </w:r>
      <w:r w:rsidR="004C1FBF">
        <w:rPr>
          <w:noProof/>
        </w:rPr>
        <w:t xml:space="preserve"> v </w:t>
      </w:r>
      <w:r w:rsidRPr="004C1FBF">
        <w:rPr>
          <w:noProof/>
        </w:rPr>
        <w:t>prípade, ak nie je osobou, ktorá vykonáva zneškodnenie alebo zhodnotenie odpadu (pozri odsek 14 vyššie)</w:t>
      </w:r>
      <w:r w:rsidR="004C1FBF">
        <w:rPr>
          <w:noProof/>
        </w:rPr>
        <w:t xml:space="preserve"> a v </w:t>
      </w:r>
      <w:r w:rsidRPr="004C1FBF">
        <w:rPr>
          <w:noProof/>
        </w:rPr>
        <w:t>prípade, ak príjemca preberá zodpovednosť za odpad po doručení zásielky do krajiny určenia</w:t>
      </w:r>
      <w:r w:rsidR="004C1FBF">
        <w:rPr>
          <w:noProof/>
        </w:rPr>
        <w:t>.</w:t>
      </w:r>
    </w:p>
    <w:p w14:paraId="50BC777D" w14:textId="47712AD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46. </w:t>
      </w:r>
      <w:r w:rsidRPr="004C1FBF">
        <w:rPr>
          <w:b/>
          <w:bCs/>
          <w:noProof/>
          <w:szCs w:val="24"/>
        </w:rPr>
        <w:t xml:space="preserve">Položka 18: </w:t>
      </w:r>
      <w:r w:rsidRPr="004C1FBF">
        <w:rPr>
          <w:noProof/>
        </w:rPr>
        <w:t>Túto položku vypĺňa splnomocnený zástupca zariadenia na zneškodnenie alebo zhodnotenie odpadu pri doručení zásielky odpadu. Zaškrtnite políčko príslušného druhu zariadenia. Pokiaľ ide</w:t>
      </w:r>
      <w:r w:rsidR="004C1FBF">
        <w:rPr>
          <w:noProof/>
        </w:rPr>
        <w:t xml:space="preserve"> o </w:t>
      </w:r>
      <w:r w:rsidRPr="004C1FBF">
        <w:rPr>
          <w:noProof/>
        </w:rPr>
        <w:t>doručené množstvo, použite prosím osobitné pokyny týkajúce sa položky 5 (odsek 36). Podpísaná kópia dokladu</w:t>
      </w:r>
      <w:r w:rsidR="004C1FBF">
        <w:rPr>
          <w:noProof/>
        </w:rPr>
        <w:t xml:space="preserve"> o </w:t>
      </w:r>
      <w:r w:rsidRPr="004C1FBF">
        <w:rPr>
          <w:noProof/>
        </w:rPr>
        <w:t>pohybe sa odovzdá poslednému dopravcovi. Ak</w:t>
      </w:r>
      <w:r w:rsidR="004C1FBF">
        <w:rPr>
          <w:noProof/>
        </w:rPr>
        <w:t xml:space="preserve"> z </w:t>
      </w:r>
      <w:r w:rsidRPr="004C1FBF">
        <w:rPr>
          <w:noProof/>
        </w:rPr>
        <w:t>nejakého dôvodu dôjde</w:t>
      </w:r>
      <w:r w:rsidR="004C1FBF">
        <w:rPr>
          <w:noProof/>
        </w:rPr>
        <w:t xml:space="preserve"> k </w:t>
      </w:r>
      <w:r w:rsidRPr="004C1FBF">
        <w:rPr>
          <w:noProof/>
        </w:rPr>
        <w:t>zamietnutiu prepravy, zástupca zariadenia na zneškodnenie alebo zhodnotenie odpadu musí ihneď kontaktovať svoj príslušný orgán. Podľa článku 16 ods. 3, prípadne článku 15 ods. 3 tohto nariadenia</w:t>
      </w:r>
      <w:r w:rsidR="004C1FBF">
        <w:rPr>
          <w:noProof/>
        </w:rPr>
        <w:t xml:space="preserve"> a </w:t>
      </w:r>
      <w:r w:rsidRPr="004C1FBF">
        <w:rPr>
          <w:noProof/>
        </w:rPr>
        <w:t>podľa rozhodnutia OECD sa musí oznamovateľovi</w:t>
      </w:r>
      <w:r w:rsidR="004C1FBF">
        <w:rPr>
          <w:noProof/>
        </w:rPr>
        <w:t xml:space="preserve"> a </w:t>
      </w:r>
      <w:r w:rsidRPr="004C1FBF">
        <w:rPr>
          <w:noProof/>
        </w:rPr>
        <w:t>príslušným orgánom do jedného dňa doručiť potvrdenie</w:t>
      </w:r>
      <w:r w:rsidR="004C1FBF">
        <w:rPr>
          <w:noProof/>
        </w:rPr>
        <w:t xml:space="preserve"> o </w:t>
      </w:r>
      <w:r w:rsidRPr="004C1FBF">
        <w:rPr>
          <w:noProof/>
        </w:rPr>
        <w:t>prijatí odpadu (s výnimkou tých krajín tranzitu</w:t>
      </w:r>
      <w:r w:rsidR="004C1FBF">
        <w:rPr>
          <w:noProof/>
        </w:rPr>
        <w:t xml:space="preserve"> v </w:t>
      </w:r>
      <w:r w:rsidRPr="004C1FBF">
        <w:rPr>
          <w:noProof/>
        </w:rPr>
        <w:t>rámci OECD, ktoré informovali sekretariát OECD</w:t>
      </w:r>
      <w:r w:rsidR="004C1FBF">
        <w:rPr>
          <w:noProof/>
        </w:rPr>
        <w:t xml:space="preserve"> o </w:t>
      </w:r>
      <w:r w:rsidRPr="004C1FBF">
        <w:rPr>
          <w:noProof/>
        </w:rPr>
        <w:t>tom, že si neželajú, aby im tieto kópie dokladu</w:t>
      </w:r>
      <w:r w:rsidR="004C1FBF">
        <w:rPr>
          <w:noProof/>
        </w:rPr>
        <w:t xml:space="preserve"> o </w:t>
      </w:r>
      <w:r w:rsidRPr="004C1FBF">
        <w:rPr>
          <w:noProof/>
        </w:rPr>
        <w:t>pohybe boli doručované). Originál dokladu</w:t>
      </w:r>
      <w:r w:rsidR="004C1FBF">
        <w:rPr>
          <w:noProof/>
        </w:rPr>
        <w:t xml:space="preserve"> o </w:t>
      </w:r>
      <w:r w:rsidRPr="004C1FBF">
        <w:rPr>
          <w:noProof/>
        </w:rPr>
        <w:t>pohybe si ponecháva zariadenie na zneškodnenie alebo zhodnotenie odpadu</w:t>
      </w:r>
      <w:r w:rsidR="004C1FBF">
        <w:rPr>
          <w:noProof/>
        </w:rPr>
        <w:t>.</w:t>
      </w:r>
    </w:p>
    <w:p w14:paraId="096C2430" w14:textId="02974D67"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Od [dátum nadobudnutia účinnosti článku 26] sa oznámenie predkladá</w:t>
      </w:r>
      <w:r w:rsidR="004C1FBF">
        <w:rPr>
          <w:noProof/>
        </w:rPr>
        <w:t xml:space="preserve"> a </w:t>
      </w:r>
      <w:r w:rsidRPr="004C1FBF">
        <w:rPr>
          <w:noProof/>
        </w:rPr>
        <w:t>požadované informácie</w:t>
      </w:r>
      <w:r w:rsidR="004C1FBF">
        <w:rPr>
          <w:noProof/>
        </w:rPr>
        <w:t xml:space="preserve"> a </w:t>
      </w:r>
      <w:r w:rsidRPr="004C1FBF">
        <w:rPr>
          <w:noProof/>
        </w:rPr>
        <w:t>dokumentácia vymieňajú elektronicky podľa článku 26.</w:t>
      </w:r>
    </w:p>
    <w:p w14:paraId="793F595D" w14:textId="4EA54E0F"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47. Doručenie zásielky odpadu musí osvedčiť každé zariadenia, ktoré vykonáva akúkoľvek činnosť zneškodňovania alebo zhodnocovania odpadu vrátane ktorejkoľvek</w:t>
      </w:r>
      <w:r w:rsidR="004C1FBF">
        <w:rPr>
          <w:noProof/>
        </w:rPr>
        <w:t xml:space="preserve"> z </w:t>
      </w:r>
      <w:r w:rsidRPr="004C1FBF">
        <w:rPr>
          <w:noProof/>
        </w:rPr>
        <w:t>činností D13 – D15 alebo R12 či R13. Zariadenie vykonávajúce ktorúkoľvek</w:t>
      </w:r>
      <w:r w:rsidR="004C1FBF">
        <w:rPr>
          <w:noProof/>
        </w:rPr>
        <w:t xml:space="preserve"> z </w:t>
      </w:r>
      <w:r w:rsidRPr="004C1FBF">
        <w:rPr>
          <w:noProof/>
        </w:rPr>
        <w:t>činností D13 – D15 alebo R12/R13, prípadne činností D1 – D12 alebo R1 – 11</w:t>
      </w:r>
      <w:r w:rsidR="004C1FBF">
        <w:rPr>
          <w:noProof/>
        </w:rPr>
        <w:t xml:space="preserve"> v </w:t>
      </w:r>
      <w:r w:rsidRPr="004C1FBF">
        <w:rPr>
          <w:noProof/>
        </w:rPr>
        <w:t>nadväznosti na činnosť D13 – D15 alebo R12 či R13</w:t>
      </w:r>
      <w:r w:rsidR="004C1FBF">
        <w:rPr>
          <w:noProof/>
        </w:rPr>
        <w:t xml:space="preserve"> v </w:t>
      </w:r>
      <w:r w:rsidRPr="004C1FBF">
        <w:rPr>
          <w:noProof/>
        </w:rPr>
        <w:t>tej istej krajine však doručenie zásielky od zariadenia vykonávajúceho činnosť D13 – D15 alebo R12 či R13 osvedčovať nemusí. Položku 18 preto</w:t>
      </w:r>
      <w:r w:rsidR="004C1FBF">
        <w:rPr>
          <w:noProof/>
        </w:rPr>
        <w:t xml:space="preserve"> v </w:t>
      </w:r>
      <w:r w:rsidRPr="004C1FBF">
        <w:rPr>
          <w:noProof/>
        </w:rPr>
        <w:t>tomto prípade netreba pri konečnom doručení zásielky použiť. Uveďte druh činnosti zhodnocovania alebo zneškodňovania použitím R alebo D kódov uvedených</w:t>
      </w:r>
      <w:r w:rsidR="004C1FBF">
        <w:rPr>
          <w:noProof/>
        </w:rPr>
        <w:t xml:space="preserve"> v </w:t>
      </w:r>
      <w:r w:rsidRPr="004C1FBF">
        <w:rPr>
          <w:noProof/>
        </w:rPr>
        <w:t>prílohách I alebo II</w:t>
      </w:r>
      <w:r w:rsidR="004C1FBF">
        <w:rPr>
          <w:noProof/>
        </w:rPr>
        <w:t xml:space="preserve"> k </w:t>
      </w:r>
      <w:r w:rsidRPr="004C1FBF">
        <w:rPr>
          <w:noProof/>
        </w:rPr>
        <w:t>smernici č. 2008/98/ES</w:t>
      </w:r>
      <w:r w:rsidR="004C1FBF">
        <w:rPr>
          <w:noProof/>
        </w:rPr>
        <w:t xml:space="preserve"> o </w:t>
      </w:r>
      <w:r w:rsidRPr="004C1FBF">
        <w:rPr>
          <w:noProof/>
        </w:rPr>
        <w:t>odpadoch</w:t>
      </w:r>
      <w:r w:rsidR="004C1FBF">
        <w:rPr>
          <w:noProof/>
        </w:rPr>
        <w:t xml:space="preserve"> a </w:t>
      </w:r>
      <w:r w:rsidRPr="004C1FBF">
        <w:rPr>
          <w:noProof/>
        </w:rPr>
        <w:t>približný dátum, ku ktorému bude zhodnotenie alebo zneškodnenie odpadu ukončené</w:t>
      </w:r>
      <w:r w:rsidR="004C1FBF">
        <w:rPr>
          <w:noProof/>
        </w:rPr>
        <w:t>.</w:t>
      </w:r>
    </w:p>
    <w:p w14:paraId="509FBE66" w14:textId="10EB2C79"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 xml:space="preserve">48. </w:t>
      </w:r>
      <w:r w:rsidRPr="004C1FBF">
        <w:rPr>
          <w:b/>
          <w:bCs/>
          <w:noProof/>
          <w:szCs w:val="24"/>
        </w:rPr>
        <w:t xml:space="preserve">Položka 19: </w:t>
      </w:r>
      <w:r w:rsidRPr="004C1FBF">
        <w:rPr>
          <w:noProof/>
        </w:rPr>
        <w:t>Túto položku vyplní osoba, ktorá vykoná zneškodnenie alebo zhodnotenie odpadu, na potvrdenie ukončenia zneškodňovania alebo zhodnocovania odpadu. Podľa článku 16 ods. 4, prípadne článku 15 ods. 4 tohto nariadenia</w:t>
      </w:r>
      <w:r w:rsidR="004C1FBF">
        <w:rPr>
          <w:noProof/>
        </w:rPr>
        <w:t xml:space="preserve"> a </w:t>
      </w:r>
      <w:r w:rsidRPr="004C1FBF">
        <w:rPr>
          <w:noProof/>
        </w:rPr>
        <w:t>podľa rozhodnutia OECD sa musia podpísané kópie dokladu</w:t>
      </w:r>
      <w:r w:rsidR="004C1FBF">
        <w:rPr>
          <w:noProof/>
        </w:rPr>
        <w:t xml:space="preserve"> o </w:t>
      </w:r>
      <w:r w:rsidRPr="004C1FBF">
        <w:rPr>
          <w:noProof/>
        </w:rPr>
        <w:t>pohybe</w:t>
      </w:r>
      <w:r w:rsidR="004C1FBF">
        <w:rPr>
          <w:noProof/>
        </w:rPr>
        <w:t xml:space="preserve"> s </w:t>
      </w:r>
      <w:r w:rsidRPr="004C1FBF">
        <w:rPr>
          <w:noProof/>
        </w:rPr>
        <w:t>vyplnenou položkou 19 zaslať oznamovateľovi</w:t>
      </w:r>
      <w:r w:rsidR="004C1FBF">
        <w:rPr>
          <w:noProof/>
        </w:rPr>
        <w:t xml:space="preserve"> a </w:t>
      </w:r>
      <w:r w:rsidRPr="004C1FBF">
        <w:rPr>
          <w:noProof/>
        </w:rPr>
        <w:t>príslušným orgánom miesta odoslania, tranzitu (v zmysle rozhodnutia OECD nepovinné)</w:t>
      </w:r>
      <w:r w:rsidR="004C1FBF">
        <w:rPr>
          <w:noProof/>
        </w:rPr>
        <w:t xml:space="preserve"> a </w:t>
      </w:r>
      <w:r w:rsidRPr="004C1FBF">
        <w:rPr>
          <w:noProof/>
        </w:rPr>
        <w:t>miesta určenia bez zbytočného odkladu, najneskôr však do 30 dní od ukončenia zneškodnenia alebo zhodnotenia</w:t>
      </w:r>
      <w:r w:rsidR="004C1FBF">
        <w:rPr>
          <w:noProof/>
        </w:rPr>
        <w:t xml:space="preserve"> a </w:t>
      </w:r>
      <w:r w:rsidRPr="004C1FBF">
        <w:rPr>
          <w:noProof/>
        </w:rPr>
        <w:t>najneskôr do jedného kalendárneho roka od doručenia odpadu. Niektoré tretie krajiny, ktoré nie sú členmi OECD, môžu</w:t>
      </w:r>
      <w:r w:rsidR="004C1FBF">
        <w:rPr>
          <w:noProof/>
        </w:rPr>
        <w:t xml:space="preserve"> v </w:t>
      </w:r>
      <w:r w:rsidRPr="004C1FBF">
        <w:rPr>
          <w:noProof/>
        </w:rPr>
        <w:t>súlade</w:t>
      </w:r>
      <w:r w:rsidR="004C1FBF">
        <w:rPr>
          <w:noProof/>
        </w:rPr>
        <w:t xml:space="preserve"> s </w:t>
      </w:r>
      <w:r w:rsidRPr="004C1FBF">
        <w:rPr>
          <w:noProof/>
        </w:rPr>
        <w:t>Bazilejským dohovorom vyžadovať, aby boli podpísané kópie dokladu</w:t>
      </w:r>
      <w:r w:rsidR="004C1FBF">
        <w:rPr>
          <w:noProof/>
        </w:rPr>
        <w:t xml:space="preserve"> s </w:t>
      </w:r>
      <w:r w:rsidRPr="004C1FBF">
        <w:rPr>
          <w:noProof/>
        </w:rPr>
        <w:t>vyplnenou položkou 19 zaslané oznamovateľovi</w:t>
      </w:r>
      <w:r w:rsidR="004C1FBF">
        <w:rPr>
          <w:noProof/>
        </w:rPr>
        <w:t xml:space="preserve"> a </w:t>
      </w:r>
      <w:r w:rsidRPr="004C1FBF">
        <w:rPr>
          <w:noProof/>
        </w:rPr>
        <w:t>príslušnému orgánu miesta odoslania.</w:t>
      </w:r>
      <w:r w:rsidR="004C1FBF">
        <w:rPr>
          <w:noProof/>
        </w:rPr>
        <w:t xml:space="preserve"> V </w:t>
      </w:r>
      <w:r w:rsidRPr="004C1FBF">
        <w:rPr>
          <w:noProof/>
        </w:rPr>
        <w:t>prípade činností zneškodňovania alebo zhodnocovania odpadu D13 – D15 alebo R12 či R13 stačia informácie</w:t>
      </w:r>
      <w:r w:rsidR="004C1FBF">
        <w:rPr>
          <w:noProof/>
        </w:rPr>
        <w:t xml:space="preserve"> o </w:t>
      </w:r>
      <w:r w:rsidRPr="004C1FBF">
        <w:rPr>
          <w:noProof/>
        </w:rPr>
        <w:t>zariadení vykonávajúcom takúto činnosť uvedené</w:t>
      </w:r>
      <w:r w:rsidR="004C1FBF">
        <w:rPr>
          <w:noProof/>
        </w:rPr>
        <w:t xml:space="preserve"> v </w:t>
      </w:r>
      <w:r w:rsidRPr="004C1FBF">
        <w:rPr>
          <w:noProof/>
        </w:rPr>
        <w:t>položke 10</w:t>
      </w:r>
      <w:r w:rsidR="004C1FBF">
        <w:rPr>
          <w:noProof/>
        </w:rPr>
        <w:t xml:space="preserve"> a v </w:t>
      </w:r>
      <w:r w:rsidRPr="004C1FBF">
        <w:rPr>
          <w:noProof/>
        </w:rPr>
        <w:t>doklade</w:t>
      </w:r>
      <w:r w:rsidR="004C1FBF">
        <w:rPr>
          <w:noProof/>
        </w:rPr>
        <w:t xml:space="preserve"> o </w:t>
      </w:r>
      <w:r w:rsidRPr="004C1FBF">
        <w:rPr>
          <w:noProof/>
        </w:rPr>
        <w:t>pohybe viac netreba uvádzať žiadne ďalšie informácie</w:t>
      </w:r>
      <w:r w:rsidR="004C1FBF">
        <w:rPr>
          <w:noProof/>
        </w:rPr>
        <w:t xml:space="preserve"> o </w:t>
      </w:r>
      <w:r w:rsidRPr="004C1FBF">
        <w:rPr>
          <w:noProof/>
        </w:rPr>
        <w:t>ktoromkoľvek</w:t>
      </w:r>
      <w:r w:rsidR="004C1FBF">
        <w:rPr>
          <w:noProof/>
        </w:rPr>
        <w:t xml:space="preserve"> z </w:t>
      </w:r>
      <w:r w:rsidRPr="004C1FBF">
        <w:rPr>
          <w:noProof/>
        </w:rPr>
        <w:t>následných zariadení vykonávajúcich činnosti R12/R13 alebo D13 – D15, ani</w:t>
      </w:r>
      <w:r w:rsidR="004C1FBF">
        <w:rPr>
          <w:noProof/>
        </w:rPr>
        <w:t xml:space="preserve"> o </w:t>
      </w:r>
      <w:r w:rsidRPr="004C1FBF">
        <w:rPr>
          <w:noProof/>
        </w:rPr>
        <w:t>následnom zariadení, resp. zariadeniach vykonávajúcich činnosti D1 – D12 alebo R1 – R11</w:t>
      </w:r>
      <w:r w:rsidR="004C1FBF">
        <w:rPr>
          <w:noProof/>
        </w:rPr>
        <w:t>.</w:t>
      </w:r>
    </w:p>
    <w:p w14:paraId="2289EF52" w14:textId="4C1D3F2B" w:rsid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noProof/>
        </w:rPr>
      </w:pPr>
      <w:r w:rsidRPr="004C1FBF">
        <w:rPr>
          <w:noProof/>
        </w:rPr>
        <w:t>49. Zneškodnenie alebo zhodnotenie odpadu sa musí osvedčiť každým zariadením vykonávajúcim akúkoľvek činnosť zneškodňovania alebo zhodnocovania vrátane činností D13 – D15 alebo R12 či R13. Zariadenie vykonávajúce akúkoľvek</w:t>
      </w:r>
      <w:r w:rsidR="004C1FBF">
        <w:rPr>
          <w:noProof/>
        </w:rPr>
        <w:t xml:space="preserve"> z </w:t>
      </w:r>
      <w:r w:rsidRPr="004C1FBF">
        <w:rPr>
          <w:noProof/>
        </w:rPr>
        <w:t>činností D13 – D15 alebo R12/R13, prípadne činností D1 – D12 alebo R1 – R11</w:t>
      </w:r>
      <w:r w:rsidR="004C1FBF">
        <w:rPr>
          <w:noProof/>
        </w:rPr>
        <w:t xml:space="preserve"> v </w:t>
      </w:r>
      <w:r w:rsidRPr="004C1FBF">
        <w:rPr>
          <w:noProof/>
        </w:rPr>
        <w:t>nadväznosti na činnosti D13 – D15 alebo R12 či R13</w:t>
      </w:r>
      <w:r w:rsidR="004C1FBF">
        <w:rPr>
          <w:noProof/>
        </w:rPr>
        <w:t xml:space="preserve"> v </w:t>
      </w:r>
      <w:r w:rsidRPr="004C1FBF">
        <w:rPr>
          <w:noProof/>
        </w:rPr>
        <w:t>tej istej krajine, by preto nemalo na účely osvedčenia zhodnotenia alebo zneškodnenia odpadu vypĺňať položku 19, keďže ju už vyplnilo zariadenie vykonávajúce činnosti D13 – D15 alebo R12 či R13.</w:t>
      </w:r>
      <w:r w:rsidR="004C1FBF">
        <w:rPr>
          <w:noProof/>
        </w:rPr>
        <w:t xml:space="preserve"> V </w:t>
      </w:r>
      <w:r w:rsidRPr="004C1FBF">
        <w:rPr>
          <w:noProof/>
        </w:rPr>
        <w:t>takomto prípade si musí každá krajina určiť svoj vlastný spôsob osvedčovania zneškodnenia alebo zhodnotenia</w:t>
      </w:r>
      <w:r w:rsidR="004C1FBF">
        <w:rPr>
          <w:noProof/>
        </w:rPr>
        <w:t>.</w:t>
      </w:r>
    </w:p>
    <w:p w14:paraId="1E77EAC9" w14:textId="4574FC78" w:rsidR="00B42D5E" w:rsidRPr="004C1FBF" w:rsidRDefault="00DF18DA"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4C1FBF">
        <w:rPr>
          <w:noProof/>
        </w:rPr>
        <w:t>50.</w:t>
      </w:r>
      <w:r w:rsidR="004C1FBF">
        <w:rPr>
          <w:noProof/>
        </w:rPr>
        <w:t xml:space="preserve"> V </w:t>
      </w:r>
      <w:r w:rsidRPr="004C1FBF">
        <w:rPr>
          <w:noProof/>
        </w:rPr>
        <w:t>prípade odpadu odoslaného na prípravu na opätovné použitie alebo recykláciu sa musí</w:t>
      </w:r>
      <w:r w:rsidR="004C1FBF">
        <w:rPr>
          <w:noProof/>
        </w:rPr>
        <w:t xml:space="preserve"> v </w:t>
      </w:r>
      <w:r w:rsidRPr="004C1FBF">
        <w:rPr>
          <w:noProof/>
        </w:rPr>
        <w:t>položke 19 uviesť skutočné množstvo odpadu, ktorý bol recyklovaný alebo pripravený na opätovné použitie prijímajúcim zariadením. Ak bol odpad odoslaný na iné činnosti zhodnocovania vrátane energetického zhodnocovania, zhodnotené množstvo sa musí uviesť</w:t>
      </w:r>
      <w:r w:rsidR="004C1FBF">
        <w:rPr>
          <w:noProof/>
        </w:rPr>
        <w:t xml:space="preserve"> v </w:t>
      </w:r>
      <w:r w:rsidRPr="004C1FBF">
        <w:rPr>
          <w:noProof/>
        </w:rPr>
        <w:t>položke 19. Pri vypĺňaní tejto položky sa musia zohľadniť platné pravidlá Únie týkajúce sa výpočtu, overovania</w:t>
      </w:r>
      <w:r w:rsidR="004C1FBF">
        <w:rPr>
          <w:noProof/>
        </w:rPr>
        <w:t xml:space="preserve"> a </w:t>
      </w:r>
      <w:r w:rsidRPr="004C1FBF">
        <w:rPr>
          <w:noProof/>
        </w:rPr>
        <w:t>nahlasovania údajov</w:t>
      </w:r>
      <w:r w:rsidRPr="004C1FBF">
        <w:rPr>
          <w:rStyle w:val="FootnoteReference"/>
          <w:rFonts w:eastAsia="Calibri"/>
          <w:noProof/>
          <w:szCs w:val="24"/>
        </w:rPr>
        <w:footnoteReference w:id="15"/>
      </w:r>
      <w:r w:rsidRPr="004C1FBF">
        <w:rPr>
          <w:noProof/>
        </w:rPr>
        <w:t>.</w:t>
      </w:r>
    </w:p>
    <w:p w14:paraId="5AA1F938" w14:textId="752501DD" w:rsidR="006C4191" w:rsidRPr="004C1FBF"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sectPr w:rsidR="006C4191" w:rsidRPr="004C1FBF" w:rsidSect="001E1ACD">
          <w:footnotePr>
            <w:numRestart w:val="eachPage"/>
          </w:footnotePr>
          <w:pgSz w:w="11906" w:h="16838"/>
          <w:pgMar w:top="907" w:right="737" w:bottom="907" w:left="851" w:header="794" w:footer="794" w:gutter="0"/>
          <w:cols w:space="720"/>
          <w:docGrid w:linePitch="326"/>
        </w:sectPr>
      </w:pPr>
      <w:r w:rsidRPr="004C1FBF">
        <w:rPr>
          <w:noProof/>
        </w:rPr>
        <w:t xml:space="preserve">51. </w:t>
      </w:r>
      <w:r w:rsidRPr="004C1FBF">
        <w:rPr>
          <w:b/>
          <w:bCs/>
          <w:noProof/>
          <w:szCs w:val="24"/>
        </w:rPr>
        <w:t>Položky 20, 21</w:t>
      </w:r>
      <w:r w:rsidR="004C1FBF">
        <w:rPr>
          <w:b/>
          <w:bCs/>
          <w:noProof/>
          <w:szCs w:val="24"/>
        </w:rPr>
        <w:t xml:space="preserve"> a </w:t>
      </w:r>
      <w:r w:rsidRPr="004C1FBF">
        <w:rPr>
          <w:b/>
          <w:bCs/>
          <w:noProof/>
          <w:szCs w:val="24"/>
        </w:rPr>
        <w:t xml:space="preserve">22: </w:t>
      </w:r>
      <w:r w:rsidRPr="004C1FBF">
        <w:rPr>
          <w:noProof/>
        </w:rPr>
        <w:t>Tieto položky sa musia použiť pri kontrole colnými úradmi na hraniciach Únie.</w:t>
      </w:r>
    </w:p>
    <w:p w14:paraId="636E3D92" w14:textId="77777777" w:rsidR="00385127" w:rsidRPr="004C1FBF" w:rsidRDefault="006C4191" w:rsidP="00385127">
      <w:pPr>
        <w:pStyle w:val="Annexetitre"/>
        <w:rPr>
          <w:rFonts w:eastAsia="Times New Roman"/>
          <w:i/>
          <w:noProof/>
          <w:szCs w:val="20"/>
        </w:rPr>
      </w:pPr>
      <w:r w:rsidRPr="004C1FBF">
        <w:rPr>
          <w:i/>
          <w:noProof/>
          <w:szCs w:val="20"/>
        </w:rPr>
        <w:t>PRÍLOHA II</w:t>
      </w:r>
    </w:p>
    <w:p w14:paraId="21DAD764" w14:textId="19260A85" w:rsidR="006C4191" w:rsidRPr="004C1FBF" w:rsidRDefault="006C4191" w:rsidP="00385127">
      <w:pPr>
        <w:jc w:val="center"/>
        <w:rPr>
          <w:rFonts w:eastAsia="Times New Roman"/>
          <w:b/>
          <w:i/>
          <w:noProof/>
          <w:szCs w:val="20"/>
        </w:rPr>
      </w:pPr>
      <w:r w:rsidRPr="004C1FBF">
        <w:rPr>
          <w:b/>
          <w:noProof/>
        </w:rPr>
        <w:t>INFORMÁCIE A DOKLADY TÝKAJÚCE SA OZNÁMENIA</w:t>
      </w:r>
    </w:p>
    <w:p w14:paraId="2CD12FF2" w14:textId="0379033F" w:rsidR="004C1FBF" w:rsidRDefault="006C4191" w:rsidP="006C4191">
      <w:pPr>
        <w:jc w:val="center"/>
        <w:rPr>
          <w:b/>
          <w:noProof/>
          <w:szCs w:val="20"/>
        </w:rPr>
      </w:pPr>
      <w:r w:rsidRPr="004C1FBF">
        <w:rPr>
          <w:b/>
          <w:noProof/>
          <w:szCs w:val="20"/>
        </w:rPr>
        <w:t>Časť 1: Informácie, ktoré sa majú poskytnúť pri predkladaní dokladu</w:t>
      </w:r>
      <w:r w:rsidR="004C1FBF">
        <w:rPr>
          <w:b/>
          <w:noProof/>
          <w:szCs w:val="20"/>
        </w:rPr>
        <w:t xml:space="preserve"> o </w:t>
      </w:r>
      <w:r w:rsidRPr="004C1FBF">
        <w:rPr>
          <w:b/>
          <w:noProof/>
          <w:szCs w:val="20"/>
        </w:rPr>
        <w:t>oznámení</w:t>
      </w:r>
      <w:r w:rsidR="004C1FBF">
        <w:rPr>
          <w:b/>
          <w:noProof/>
          <w:szCs w:val="20"/>
        </w:rPr>
        <w:t>:</w:t>
      </w:r>
    </w:p>
    <w:p w14:paraId="6E16AB42" w14:textId="5AC982A4" w:rsidR="004C1FBF" w:rsidRDefault="006C4191" w:rsidP="00AF7ABF">
      <w:pPr>
        <w:pStyle w:val="NumPar1"/>
        <w:numPr>
          <w:ilvl w:val="0"/>
          <w:numId w:val="26"/>
        </w:numPr>
        <w:rPr>
          <w:noProof/>
        </w:rPr>
      </w:pPr>
      <w:r w:rsidRPr="004C1FBF">
        <w:rPr>
          <w:noProof/>
        </w:rPr>
        <w:t>Číslo alebo iné akceptované označenie dokladu</w:t>
      </w:r>
      <w:r w:rsidR="004C1FBF">
        <w:rPr>
          <w:noProof/>
        </w:rPr>
        <w:t xml:space="preserve"> o </w:t>
      </w:r>
      <w:r w:rsidRPr="004C1FBF">
        <w:rPr>
          <w:noProof/>
        </w:rPr>
        <w:t>oznámení</w:t>
      </w:r>
      <w:r w:rsidR="004C1FBF">
        <w:rPr>
          <w:noProof/>
        </w:rPr>
        <w:t xml:space="preserve"> a </w:t>
      </w:r>
      <w:r w:rsidRPr="004C1FBF">
        <w:rPr>
          <w:noProof/>
        </w:rPr>
        <w:t>celkový plánovaný počet prepráv</w:t>
      </w:r>
      <w:r w:rsidR="004C1FBF">
        <w:rPr>
          <w:noProof/>
        </w:rPr>
        <w:t>.</w:t>
      </w:r>
    </w:p>
    <w:p w14:paraId="086110A3" w14:textId="64370D2C" w:rsidR="006C4191" w:rsidRPr="004C1FBF" w:rsidRDefault="006C4191" w:rsidP="006C4191">
      <w:pPr>
        <w:ind w:left="850"/>
        <w:rPr>
          <w:rFonts w:eastAsia="Times New Roman"/>
          <w:noProof/>
          <w:szCs w:val="20"/>
        </w:rPr>
      </w:pPr>
      <w:r w:rsidRPr="004C1FBF">
        <w:rPr>
          <w:noProof/>
        </w:rPr>
        <w:t>Ak oznamovateľ predtým získal súhlas na prepravu rovnakého druhu odpadu do toho istého zariadenia, môže sa uviesť číslo alebo iné akceptované označenie dokladu</w:t>
      </w:r>
      <w:r w:rsidR="004C1FBF">
        <w:rPr>
          <w:noProof/>
        </w:rPr>
        <w:t xml:space="preserve"> o </w:t>
      </w:r>
      <w:r w:rsidRPr="004C1FBF">
        <w:rPr>
          <w:noProof/>
        </w:rPr>
        <w:t>oznámení tejto predtým odsúhlasenej prepravy.</w:t>
      </w:r>
    </w:p>
    <w:p w14:paraId="19BDA815" w14:textId="128D149B" w:rsidR="004C1FBF" w:rsidRDefault="006C4191" w:rsidP="0052191C">
      <w:pPr>
        <w:pStyle w:val="NumPar1"/>
        <w:rPr>
          <w:noProof/>
        </w:rPr>
      </w:pPr>
      <w:r w:rsidRPr="004C1FBF">
        <w:rPr>
          <w:noProof/>
        </w:rPr>
        <w:t>Meno/názov oznamovateľa, adresa, telefónne číslo, e-mailová adresa, IČO</w:t>
      </w:r>
      <w:r w:rsidR="004C1FBF">
        <w:rPr>
          <w:noProof/>
        </w:rPr>
        <w:t xml:space="preserve"> a </w:t>
      </w:r>
      <w:r w:rsidRPr="004C1FBF">
        <w:rPr>
          <w:noProof/>
        </w:rPr>
        <w:t>kontaktná osoba</w:t>
      </w:r>
      <w:r w:rsidR="004C1FBF">
        <w:rPr>
          <w:noProof/>
        </w:rPr>
        <w:t>.</w:t>
      </w:r>
    </w:p>
    <w:p w14:paraId="6057F3AE" w14:textId="7076031F" w:rsidR="004C1FBF" w:rsidRDefault="006C4191" w:rsidP="0052191C">
      <w:pPr>
        <w:pStyle w:val="NumPar1"/>
        <w:rPr>
          <w:noProof/>
        </w:rPr>
      </w:pPr>
      <w:r w:rsidRPr="004C1FBF">
        <w:rPr>
          <w:noProof/>
        </w:rPr>
        <w:t>Ak oznamovateľ nie je pôvodcom odpadu: meno/názov pôvodcu(-ov), adresa, telefónne číslo, e-mailová adresa</w:t>
      </w:r>
      <w:r w:rsidR="004C1FBF">
        <w:rPr>
          <w:noProof/>
        </w:rPr>
        <w:t xml:space="preserve"> a </w:t>
      </w:r>
      <w:r w:rsidRPr="004C1FBF">
        <w:rPr>
          <w:noProof/>
        </w:rPr>
        <w:t>kontaktná osoba</w:t>
      </w:r>
      <w:r w:rsidR="004C1FBF">
        <w:rPr>
          <w:noProof/>
        </w:rPr>
        <w:t>.</w:t>
      </w:r>
    </w:p>
    <w:p w14:paraId="2436B5F6" w14:textId="36051416" w:rsidR="004C1FBF" w:rsidRDefault="006C4191" w:rsidP="0052191C">
      <w:pPr>
        <w:pStyle w:val="NumPar1"/>
        <w:rPr>
          <w:noProof/>
        </w:rPr>
      </w:pPr>
      <w:r w:rsidRPr="004C1FBF">
        <w:rPr>
          <w:noProof/>
        </w:rPr>
        <w:t>Meno/názov obchodníka(-ov) alebo sprostredkovateľa(-ov), adresa, telefónne číslo, e-mailová adresa</w:t>
      </w:r>
      <w:r w:rsidR="004C1FBF">
        <w:rPr>
          <w:noProof/>
        </w:rPr>
        <w:t xml:space="preserve"> a </w:t>
      </w:r>
      <w:r w:rsidRPr="004C1FBF">
        <w:rPr>
          <w:noProof/>
        </w:rPr>
        <w:t>kontaktná osoba, ak od oznamovateľ dostal splnomocnenie podľa článku 3 ods. 6</w:t>
      </w:r>
      <w:r w:rsidR="004C1FBF">
        <w:rPr>
          <w:noProof/>
        </w:rPr>
        <w:t>.</w:t>
      </w:r>
    </w:p>
    <w:p w14:paraId="35AD96EF" w14:textId="6965F7C6" w:rsidR="004C1FBF" w:rsidRDefault="006C4191" w:rsidP="0052191C">
      <w:pPr>
        <w:pStyle w:val="NumPar1"/>
        <w:rPr>
          <w:noProof/>
        </w:rPr>
      </w:pPr>
      <w:r w:rsidRPr="004C1FBF">
        <w:rPr>
          <w:noProof/>
        </w:rPr>
        <w:t>Názov zariadenia na zhodnotenie alebo zneškodnenie odpadu, adresa, telefónne číslo, faxové číslo, e-mailová adresa, IČO, kontaktná osoba, použité technológie</w:t>
      </w:r>
      <w:r w:rsidR="004C1FBF">
        <w:rPr>
          <w:noProof/>
        </w:rPr>
        <w:t xml:space="preserve"> a </w:t>
      </w:r>
      <w:r w:rsidRPr="004C1FBF">
        <w:rPr>
          <w:noProof/>
        </w:rPr>
        <w:t>prípadný štatút ako vopred odsúhlasené zariadenie podľa článku 14</w:t>
      </w:r>
      <w:r w:rsidR="004C1FBF">
        <w:rPr>
          <w:noProof/>
        </w:rPr>
        <w:t>.</w:t>
      </w:r>
    </w:p>
    <w:p w14:paraId="6B219E8D" w14:textId="5AF450E6" w:rsidR="004C1FBF" w:rsidRDefault="006C4191" w:rsidP="0006011E">
      <w:pPr>
        <w:pStyle w:val="Text1"/>
        <w:rPr>
          <w:noProof/>
        </w:rPr>
      </w:pPr>
      <w:r w:rsidRPr="004C1FBF">
        <w:rPr>
          <w:noProof/>
        </w:rPr>
        <w:t>Ak je odpad určený na činnosti predbežného zhodnotenia alebo zneškodnenia, uvedú sa podobné informácie</w:t>
      </w:r>
      <w:r w:rsidR="004C1FBF">
        <w:rPr>
          <w:noProof/>
        </w:rPr>
        <w:t xml:space="preserve"> o </w:t>
      </w:r>
      <w:r w:rsidRPr="004C1FBF">
        <w:rPr>
          <w:noProof/>
        </w:rPr>
        <w:t>všetkých zariadeniach, ktoré majú vykonávať následné činnosti predbežného či iného zhodnotenia alebo zneškodnenia</w:t>
      </w:r>
      <w:r w:rsidR="004C1FBF">
        <w:rPr>
          <w:noProof/>
        </w:rPr>
        <w:t>.</w:t>
      </w:r>
    </w:p>
    <w:p w14:paraId="5401E58E" w14:textId="20BDD270" w:rsidR="004C1FBF" w:rsidRDefault="006C4191" w:rsidP="0006011E">
      <w:pPr>
        <w:pStyle w:val="Text1"/>
        <w:rPr>
          <w:noProof/>
        </w:rPr>
      </w:pPr>
      <w:r w:rsidRPr="004C1FBF">
        <w:rPr>
          <w:noProof/>
        </w:rPr>
        <w:t>Ak je zariadenie na zhodnotenie alebo zneškodnenie odpadu uvedené</w:t>
      </w:r>
      <w:r w:rsidR="004C1FBF">
        <w:rPr>
          <w:noProof/>
        </w:rPr>
        <w:t xml:space="preserve"> v </w:t>
      </w:r>
      <w:r w:rsidRPr="004C1FBF">
        <w:rPr>
          <w:noProof/>
        </w:rPr>
        <w:t>kategórii 5 prílohy I</w:t>
      </w:r>
      <w:r w:rsidR="004C1FBF">
        <w:rPr>
          <w:noProof/>
        </w:rPr>
        <w:t xml:space="preserve"> k </w:t>
      </w:r>
      <w:r w:rsidRPr="004C1FBF">
        <w:rPr>
          <w:noProof/>
        </w:rPr>
        <w:t>smernici 2010/75/EÚ, predloží sa dôkaz (napr. potvrdenie</w:t>
      </w:r>
      <w:r w:rsidR="004C1FBF">
        <w:rPr>
          <w:noProof/>
        </w:rPr>
        <w:t xml:space="preserve"> o </w:t>
      </w:r>
      <w:r w:rsidRPr="004C1FBF">
        <w:rPr>
          <w:noProof/>
        </w:rPr>
        <w:t>existencii zariadenia)</w:t>
      </w:r>
      <w:r w:rsidR="004C1FBF">
        <w:rPr>
          <w:noProof/>
        </w:rPr>
        <w:t xml:space="preserve"> o </w:t>
      </w:r>
      <w:r w:rsidRPr="004C1FBF">
        <w:rPr>
          <w:noProof/>
        </w:rPr>
        <w:t>platnom povolení</w:t>
      </w:r>
      <w:r w:rsidR="004C1FBF">
        <w:rPr>
          <w:noProof/>
        </w:rPr>
        <w:t xml:space="preserve"> v </w:t>
      </w:r>
      <w:r w:rsidRPr="004C1FBF">
        <w:rPr>
          <w:noProof/>
        </w:rPr>
        <w:t>zmysle článku 4</w:t>
      </w:r>
      <w:r w:rsidR="004C1FBF">
        <w:rPr>
          <w:noProof/>
        </w:rPr>
        <w:t xml:space="preserve"> a </w:t>
      </w:r>
      <w:r w:rsidRPr="004C1FBF">
        <w:rPr>
          <w:noProof/>
        </w:rPr>
        <w:t>5 uvedenej smernice</w:t>
      </w:r>
      <w:r w:rsidR="004C1FBF">
        <w:rPr>
          <w:noProof/>
        </w:rPr>
        <w:t>.</w:t>
      </w:r>
    </w:p>
    <w:p w14:paraId="420A6253" w14:textId="61191351" w:rsidR="004C1FBF" w:rsidRDefault="006C4191" w:rsidP="0052191C">
      <w:pPr>
        <w:pStyle w:val="NumPar1"/>
        <w:rPr>
          <w:noProof/>
        </w:rPr>
      </w:pPr>
      <w:r w:rsidRPr="004C1FBF">
        <w:rPr>
          <w:noProof/>
        </w:rPr>
        <w:t>Meno/názov príjemcu, adresa, telefónne číslo, e-mailová adresa, IČO</w:t>
      </w:r>
      <w:r w:rsidR="004C1FBF">
        <w:rPr>
          <w:noProof/>
        </w:rPr>
        <w:t xml:space="preserve"> a </w:t>
      </w:r>
      <w:r w:rsidRPr="004C1FBF">
        <w:rPr>
          <w:noProof/>
        </w:rPr>
        <w:t>kontaktná osoba</w:t>
      </w:r>
      <w:r w:rsidR="004C1FBF">
        <w:rPr>
          <w:noProof/>
        </w:rPr>
        <w:t>.</w:t>
      </w:r>
    </w:p>
    <w:p w14:paraId="56B0B955" w14:textId="1A04A19D" w:rsidR="004C1FBF" w:rsidRDefault="006C4191" w:rsidP="0052191C">
      <w:pPr>
        <w:pStyle w:val="NumPar1"/>
        <w:rPr>
          <w:noProof/>
        </w:rPr>
      </w:pPr>
      <w:r w:rsidRPr="004C1FBF">
        <w:rPr>
          <w:noProof/>
        </w:rPr>
        <w:t>Plánovaný dopravca(-ovia) a/alebo meno ich zástupcu, resp. zástupcov, adresa, telefónne číslo, e-mailová adresa, IČO</w:t>
      </w:r>
      <w:r w:rsidR="004C1FBF">
        <w:rPr>
          <w:noProof/>
        </w:rPr>
        <w:t xml:space="preserve"> a </w:t>
      </w:r>
      <w:r w:rsidRPr="004C1FBF">
        <w:rPr>
          <w:noProof/>
        </w:rPr>
        <w:t>kontaktná osoba</w:t>
      </w:r>
      <w:r w:rsidR="004C1FBF">
        <w:rPr>
          <w:noProof/>
        </w:rPr>
        <w:t>.</w:t>
      </w:r>
    </w:p>
    <w:p w14:paraId="51D72EF4" w14:textId="5050A3A8" w:rsidR="004C1FBF" w:rsidRDefault="006C4191" w:rsidP="0052191C">
      <w:pPr>
        <w:pStyle w:val="NumPar1"/>
        <w:rPr>
          <w:noProof/>
        </w:rPr>
      </w:pPr>
      <w:r w:rsidRPr="004C1FBF">
        <w:rPr>
          <w:noProof/>
        </w:rPr>
        <w:t>Krajina odoslania</w:t>
      </w:r>
      <w:r w:rsidR="004C1FBF">
        <w:rPr>
          <w:noProof/>
        </w:rPr>
        <w:t xml:space="preserve"> a </w:t>
      </w:r>
      <w:r w:rsidRPr="004C1FBF">
        <w:rPr>
          <w:noProof/>
        </w:rPr>
        <w:t>zodpovedajúci príslušný orgán</w:t>
      </w:r>
      <w:r w:rsidR="004C1FBF">
        <w:rPr>
          <w:noProof/>
        </w:rPr>
        <w:t>.</w:t>
      </w:r>
    </w:p>
    <w:p w14:paraId="4230C66F" w14:textId="5291D9C9" w:rsidR="004C1FBF" w:rsidRDefault="006C4191" w:rsidP="0052191C">
      <w:pPr>
        <w:pStyle w:val="NumPar1"/>
        <w:rPr>
          <w:noProof/>
        </w:rPr>
      </w:pPr>
      <w:r w:rsidRPr="004C1FBF">
        <w:rPr>
          <w:noProof/>
        </w:rPr>
        <w:t>Krajiny tranzitu</w:t>
      </w:r>
      <w:r w:rsidR="004C1FBF">
        <w:rPr>
          <w:noProof/>
        </w:rPr>
        <w:t xml:space="preserve"> a </w:t>
      </w:r>
      <w:r w:rsidRPr="004C1FBF">
        <w:rPr>
          <w:noProof/>
        </w:rPr>
        <w:t>zodpovedajúce príslušné orgány</w:t>
      </w:r>
      <w:r w:rsidR="004C1FBF">
        <w:rPr>
          <w:noProof/>
        </w:rPr>
        <w:t>.</w:t>
      </w:r>
    </w:p>
    <w:p w14:paraId="09E13C7A" w14:textId="43ED7B9C" w:rsidR="004C1FBF" w:rsidRDefault="006C4191" w:rsidP="0052191C">
      <w:pPr>
        <w:pStyle w:val="NumPar1"/>
        <w:rPr>
          <w:noProof/>
        </w:rPr>
      </w:pPr>
      <w:r w:rsidRPr="004C1FBF">
        <w:rPr>
          <w:noProof/>
        </w:rPr>
        <w:t>Krajina určenia</w:t>
      </w:r>
      <w:r w:rsidR="004C1FBF">
        <w:rPr>
          <w:noProof/>
        </w:rPr>
        <w:t xml:space="preserve"> a </w:t>
      </w:r>
      <w:r w:rsidRPr="004C1FBF">
        <w:rPr>
          <w:noProof/>
        </w:rPr>
        <w:t>zodpovedajúci príslušný orgán</w:t>
      </w:r>
      <w:r w:rsidR="004C1FBF">
        <w:rPr>
          <w:noProof/>
        </w:rPr>
        <w:t>.</w:t>
      </w:r>
    </w:p>
    <w:p w14:paraId="5D851246" w14:textId="37747798" w:rsidR="004C1FBF" w:rsidRDefault="006C4191" w:rsidP="0052191C">
      <w:pPr>
        <w:pStyle w:val="NumPar1"/>
        <w:rPr>
          <w:noProof/>
        </w:rPr>
      </w:pPr>
      <w:r w:rsidRPr="004C1FBF">
        <w:rPr>
          <w:noProof/>
        </w:rPr>
        <w:t>Samostatné oznámenie alebo všeobecné oznámenie.</w:t>
      </w:r>
      <w:r w:rsidR="004C1FBF">
        <w:rPr>
          <w:noProof/>
        </w:rPr>
        <w:t xml:space="preserve"> V </w:t>
      </w:r>
      <w:r w:rsidRPr="004C1FBF">
        <w:rPr>
          <w:noProof/>
        </w:rPr>
        <w:t>prípade všeobecného oznámenia sa uvedie požadované obdobie platnosti</w:t>
      </w:r>
      <w:r w:rsidR="004C1FBF">
        <w:rPr>
          <w:noProof/>
        </w:rPr>
        <w:t>.</w:t>
      </w:r>
    </w:p>
    <w:p w14:paraId="029D0D1D" w14:textId="77777777" w:rsidR="004C1FBF" w:rsidRDefault="006C4191" w:rsidP="0052191C">
      <w:pPr>
        <w:pStyle w:val="NumPar1"/>
        <w:rPr>
          <w:noProof/>
        </w:rPr>
      </w:pPr>
      <w:r w:rsidRPr="004C1FBF">
        <w:rPr>
          <w:noProof/>
        </w:rPr>
        <w:t>Predpokladaný dátum(-y) začiatku prepravy, resp. prepráv</w:t>
      </w:r>
      <w:r w:rsidR="004C1FBF">
        <w:rPr>
          <w:noProof/>
        </w:rPr>
        <w:t>.</w:t>
      </w:r>
    </w:p>
    <w:p w14:paraId="18CF1E0A" w14:textId="551ADCFF" w:rsidR="006C4191" w:rsidRPr="004C1FBF" w:rsidRDefault="006C4191" w:rsidP="0052191C">
      <w:pPr>
        <w:pStyle w:val="NumPar1"/>
        <w:rPr>
          <w:noProof/>
        </w:rPr>
      </w:pPr>
      <w:r w:rsidRPr="004C1FBF">
        <w:rPr>
          <w:noProof/>
        </w:rPr>
        <w:t>Predpokladané dopravné prostriedky.</w:t>
      </w:r>
    </w:p>
    <w:p w14:paraId="2B92AE65" w14:textId="7F7A9AC4" w:rsidR="004C1FBF" w:rsidRDefault="006C4191" w:rsidP="0052191C">
      <w:pPr>
        <w:pStyle w:val="NumPar1"/>
        <w:rPr>
          <w:noProof/>
        </w:rPr>
      </w:pPr>
      <w:r w:rsidRPr="004C1FBF">
        <w:rPr>
          <w:noProof/>
        </w:rPr>
        <w:t>Plánovaná trasa (miesto výstupu</w:t>
      </w:r>
      <w:r w:rsidR="004C1FBF">
        <w:rPr>
          <w:noProof/>
        </w:rPr>
        <w:t xml:space="preserve"> a </w:t>
      </w:r>
      <w:r w:rsidRPr="004C1FBF">
        <w:rPr>
          <w:noProof/>
        </w:rPr>
        <w:t>vstupu</w:t>
      </w:r>
      <w:r w:rsidR="004C1FBF">
        <w:rPr>
          <w:noProof/>
        </w:rPr>
        <w:t xml:space="preserve"> v </w:t>
      </w:r>
      <w:r w:rsidRPr="004C1FBF">
        <w:rPr>
          <w:noProof/>
        </w:rPr>
        <w:t>každej</w:t>
      </w:r>
      <w:r w:rsidR="004C1FBF">
        <w:rPr>
          <w:noProof/>
        </w:rPr>
        <w:t xml:space="preserve"> z </w:t>
      </w:r>
      <w:r w:rsidRPr="004C1FBF">
        <w:rPr>
          <w:noProof/>
        </w:rPr>
        <w:t>dotknutých krajín vrátane colných úradov pri vstupe do a/alebo výstupe</w:t>
      </w:r>
      <w:r w:rsidR="004C1FBF">
        <w:rPr>
          <w:noProof/>
        </w:rPr>
        <w:t xml:space="preserve"> z </w:t>
      </w:r>
      <w:r w:rsidRPr="004C1FBF">
        <w:rPr>
          <w:noProof/>
        </w:rPr>
        <w:t>Únie a/alebo vývoze</w:t>
      </w:r>
      <w:r w:rsidR="004C1FBF">
        <w:rPr>
          <w:noProof/>
        </w:rPr>
        <w:t xml:space="preserve"> z </w:t>
      </w:r>
      <w:r w:rsidRPr="004C1FBF">
        <w:rPr>
          <w:noProof/>
        </w:rPr>
        <w:t>Únie)</w:t>
      </w:r>
      <w:r w:rsidR="004C1FBF">
        <w:rPr>
          <w:noProof/>
        </w:rPr>
        <w:t xml:space="preserve"> a </w:t>
      </w:r>
      <w:r w:rsidRPr="004C1FBF">
        <w:rPr>
          <w:noProof/>
        </w:rPr>
        <w:t>plán cesty (trasa medzi vstupnými</w:t>
      </w:r>
      <w:r w:rsidR="004C1FBF">
        <w:rPr>
          <w:noProof/>
        </w:rPr>
        <w:t xml:space="preserve"> a </w:t>
      </w:r>
      <w:r w:rsidRPr="004C1FBF">
        <w:rPr>
          <w:noProof/>
        </w:rPr>
        <w:t>výstupnými bodmi) vrátane možných alternatív,</w:t>
      </w:r>
      <w:r w:rsidR="004C1FBF">
        <w:rPr>
          <w:noProof/>
        </w:rPr>
        <w:t xml:space="preserve"> a </w:t>
      </w:r>
      <w:r w:rsidRPr="004C1FBF">
        <w:rPr>
          <w:noProof/>
        </w:rPr>
        <w:t>to aj</w:t>
      </w:r>
      <w:r w:rsidR="004C1FBF">
        <w:rPr>
          <w:noProof/>
        </w:rPr>
        <w:t xml:space="preserve"> v </w:t>
      </w:r>
      <w:r w:rsidRPr="004C1FBF">
        <w:rPr>
          <w:noProof/>
        </w:rPr>
        <w:t>prípade nepredvídateľných okolností</w:t>
      </w:r>
      <w:r w:rsidR="004C1FBF">
        <w:rPr>
          <w:noProof/>
        </w:rPr>
        <w:t>.</w:t>
      </w:r>
    </w:p>
    <w:p w14:paraId="6B40C083" w14:textId="5B21FDAB" w:rsidR="004C1FBF" w:rsidRDefault="006C4191" w:rsidP="0052191C">
      <w:pPr>
        <w:pStyle w:val="NumPar1"/>
        <w:rPr>
          <w:noProof/>
        </w:rPr>
      </w:pPr>
      <w:r w:rsidRPr="004C1FBF">
        <w:rPr>
          <w:noProof/>
        </w:rPr>
        <w:t>Dôkaz</w:t>
      </w:r>
      <w:r w:rsidR="004C1FBF">
        <w:rPr>
          <w:noProof/>
        </w:rPr>
        <w:t xml:space="preserve"> o </w:t>
      </w:r>
      <w:r w:rsidRPr="004C1FBF">
        <w:rPr>
          <w:noProof/>
        </w:rPr>
        <w:t>registrácii dopravcu(-ov) na dopravu odpadu (napr. potvrdenie</w:t>
      </w:r>
      <w:r w:rsidR="004C1FBF">
        <w:rPr>
          <w:noProof/>
        </w:rPr>
        <w:t xml:space="preserve"> o </w:t>
      </w:r>
      <w:r w:rsidRPr="004C1FBF">
        <w:rPr>
          <w:noProof/>
        </w:rPr>
        <w:t>jeho existencii)</w:t>
      </w:r>
      <w:r w:rsidR="004C1FBF">
        <w:rPr>
          <w:noProof/>
        </w:rPr>
        <w:t>.</w:t>
      </w:r>
    </w:p>
    <w:p w14:paraId="0E2FA0C7" w14:textId="4502CF5B" w:rsidR="004C1FBF" w:rsidRDefault="006C4191" w:rsidP="0052191C">
      <w:pPr>
        <w:pStyle w:val="NumPar1"/>
        <w:rPr>
          <w:noProof/>
        </w:rPr>
      </w:pPr>
      <w:r w:rsidRPr="004C1FBF">
        <w:rPr>
          <w:noProof/>
        </w:rPr>
        <w:t>Označenie odpadu</w:t>
      </w:r>
      <w:r w:rsidR="004C1FBF">
        <w:rPr>
          <w:noProof/>
        </w:rPr>
        <w:t xml:space="preserve"> v </w:t>
      </w:r>
      <w:r w:rsidRPr="004C1FBF">
        <w:rPr>
          <w:noProof/>
        </w:rPr>
        <w:t>príslušnom zozname, zdroj(-e), opis, zloženie</w:t>
      </w:r>
      <w:r w:rsidR="004C1FBF">
        <w:rPr>
          <w:noProof/>
        </w:rPr>
        <w:t xml:space="preserve"> a </w:t>
      </w:r>
      <w:r w:rsidRPr="004C1FBF">
        <w:rPr>
          <w:noProof/>
        </w:rPr>
        <w:t>všetky nebezpečné vlastnosti.</w:t>
      </w:r>
      <w:r w:rsidR="004C1FBF">
        <w:rPr>
          <w:noProof/>
        </w:rPr>
        <w:t xml:space="preserve"> V </w:t>
      </w:r>
      <w:r w:rsidRPr="004C1FBF">
        <w:rPr>
          <w:noProof/>
        </w:rPr>
        <w:t>prípade odpadu</w:t>
      </w:r>
      <w:r w:rsidR="004C1FBF">
        <w:rPr>
          <w:noProof/>
        </w:rPr>
        <w:t xml:space="preserve"> z </w:t>
      </w:r>
      <w:r w:rsidRPr="004C1FBF">
        <w:rPr>
          <w:noProof/>
        </w:rPr>
        <w:t>rôznych zdrojov aj podrobný rozpis odpadu</w:t>
      </w:r>
      <w:r w:rsidR="004C1FBF">
        <w:rPr>
          <w:noProof/>
        </w:rPr>
        <w:t>.</w:t>
      </w:r>
    </w:p>
    <w:p w14:paraId="75AE6A6F" w14:textId="148304A3" w:rsidR="004C1FBF" w:rsidRDefault="006C4191" w:rsidP="0052191C">
      <w:pPr>
        <w:pStyle w:val="NumPar1"/>
        <w:rPr>
          <w:noProof/>
        </w:rPr>
      </w:pPr>
      <w:r w:rsidRPr="004C1FBF">
        <w:rPr>
          <w:noProof/>
        </w:rPr>
        <w:t>Odhadované maximálne</w:t>
      </w:r>
      <w:r w:rsidR="004C1FBF">
        <w:rPr>
          <w:noProof/>
        </w:rPr>
        <w:t xml:space="preserve"> a </w:t>
      </w:r>
      <w:r w:rsidRPr="004C1FBF">
        <w:rPr>
          <w:noProof/>
        </w:rPr>
        <w:t>minimálne množstvo</w:t>
      </w:r>
      <w:r w:rsidR="004C1FBF">
        <w:rPr>
          <w:noProof/>
        </w:rPr>
        <w:t>.</w:t>
      </w:r>
    </w:p>
    <w:p w14:paraId="4E50688C" w14:textId="5437A47E" w:rsidR="006C4191" w:rsidRPr="004C1FBF" w:rsidRDefault="006C4191" w:rsidP="0052191C">
      <w:pPr>
        <w:pStyle w:val="NumPar1"/>
        <w:rPr>
          <w:noProof/>
          <w:szCs w:val="17"/>
        </w:rPr>
      </w:pPr>
      <w:r w:rsidRPr="004C1FBF">
        <w:rPr>
          <w:noProof/>
        </w:rPr>
        <w:t>Predpokladaný spôsob balenia.</w:t>
      </w:r>
    </w:p>
    <w:p w14:paraId="1A130D01" w14:textId="4B0AFDEA" w:rsidR="004C1FBF" w:rsidRDefault="006C4191" w:rsidP="0052191C">
      <w:pPr>
        <w:pStyle w:val="NumPar1"/>
        <w:rPr>
          <w:noProof/>
        </w:rPr>
      </w:pPr>
      <w:r w:rsidRPr="004C1FBF">
        <w:rPr>
          <w:noProof/>
        </w:rPr>
        <w:t>Špecifikácia činnosti, resp. činností zhodnocovania alebo zneškodňovania odpadu tak, ako sú uvedené</w:t>
      </w:r>
      <w:r w:rsidR="004C1FBF">
        <w:rPr>
          <w:noProof/>
        </w:rPr>
        <w:t xml:space="preserve"> v </w:t>
      </w:r>
      <w:r w:rsidRPr="004C1FBF">
        <w:rPr>
          <w:noProof/>
        </w:rPr>
        <w:t>prílohách I</w:t>
      </w:r>
      <w:r w:rsidR="004C1FBF">
        <w:rPr>
          <w:noProof/>
        </w:rPr>
        <w:t xml:space="preserve"> a </w:t>
      </w:r>
      <w:r w:rsidRPr="004C1FBF">
        <w:rPr>
          <w:noProof/>
        </w:rPr>
        <w:t>II</w:t>
      </w:r>
      <w:r w:rsidR="004C1FBF">
        <w:rPr>
          <w:noProof/>
        </w:rPr>
        <w:t xml:space="preserve"> k </w:t>
      </w:r>
      <w:r w:rsidRPr="004C1FBF">
        <w:rPr>
          <w:noProof/>
        </w:rPr>
        <w:t>smernici 2008/98/ES</w:t>
      </w:r>
      <w:r w:rsidR="004C1FBF">
        <w:rPr>
          <w:noProof/>
        </w:rPr>
        <w:t>.</w:t>
      </w:r>
    </w:p>
    <w:p w14:paraId="750FA700" w14:textId="77777777" w:rsidR="004C1FBF" w:rsidRDefault="006C4191" w:rsidP="0052191C">
      <w:pPr>
        <w:pStyle w:val="NumPar1"/>
        <w:rPr>
          <w:noProof/>
        </w:rPr>
      </w:pPr>
      <w:r w:rsidRPr="004C1FBF">
        <w:rPr>
          <w:noProof/>
        </w:rPr>
        <w:t>Ak je odpad určený na zhodnotenie</w:t>
      </w:r>
      <w:r w:rsidR="004C1FBF">
        <w:rPr>
          <w:noProof/>
        </w:rPr>
        <w:t>:</w:t>
      </w:r>
    </w:p>
    <w:p w14:paraId="21D89F00" w14:textId="70292224" w:rsidR="004C1FBF" w:rsidRDefault="00D642F0" w:rsidP="00D642F0">
      <w:pPr>
        <w:pStyle w:val="Point1"/>
        <w:rPr>
          <w:noProof/>
        </w:rPr>
      </w:pPr>
      <w:r w:rsidRPr="004C1FBF">
        <w:rPr>
          <w:noProof/>
        </w:rPr>
        <w:t>a)</w:t>
      </w:r>
      <w:r w:rsidRPr="004C1FBF">
        <w:rPr>
          <w:noProof/>
        </w:rPr>
        <w:tab/>
      </w:r>
      <w:r w:rsidR="006C4191" w:rsidRPr="004C1FBF">
        <w:rPr>
          <w:noProof/>
        </w:rPr>
        <w:t>plánovaný spôsob zneškodnenia nezhodnotiteľnej frakcie po zhodnotení</w:t>
      </w:r>
      <w:r w:rsidR="004C1FBF">
        <w:rPr>
          <w:noProof/>
        </w:rPr>
        <w:t>;</w:t>
      </w:r>
    </w:p>
    <w:p w14:paraId="742A67F4" w14:textId="6DBAF848" w:rsidR="004C1FBF" w:rsidRDefault="00D642F0" w:rsidP="00D642F0">
      <w:pPr>
        <w:pStyle w:val="Point1"/>
        <w:rPr>
          <w:noProof/>
        </w:rPr>
      </w:pPr>
      <w:r w:rsidRPr="004C1FBF">
        <w:rPr>
          <w:noProof/>
        </w:rPr>
        <w:t>b)</w:t>
      </w:r>
      <w:r w:rsidRPr="004C1FBF">
        <w:rPr>
          <w:noProof/>
        </w:rPr>
        <w:tab/>
      </w:r>
      <w:r w:rsidR="006C4191" w:rsidRPr="004C1FBF">
        <w:rPr>
          <w:noProof/>
        </w:rPr>
        <w:t>množstvo zhodnoteného materiálu</w:t>
      </w:r>
      <w:r w:rsidR="004C1FBF">
        <w:rPr>
          <w:noProof/>
        </w:rPr>
        <w:t xml:space="preserve"> v </w:t>
      </w:r>
      <w:r w:rsidR="006C4191" w:rsidRPr="004C1FBF">
        <w:rPr>
          <w:noProof/>
        </w:rPr>
        <w:t>pomere</w:t>
      </w:r>
      <w:r w:rsidR="004C1FBF">
        <w:rPr>
          <w:noProof/>
        </w:rPr>
        <w:t xml:space="preserve"> k </w:t>
      </w:r>
      <w:r w:rsidR="006C4191" w:rsidRPr="004C1FBF">
        <w:rPr>
          <w:noProof/>
        </w:rPr>
        <w:t>nezhodnotiteľnému odpadu</w:t>
      </w:r>
      <w:r w:rsidR="004C1FBF">
        <w:rPr>
          <w:noProof/>
        </w:rPr>
        <w:t>;</w:t>
      </w:r>
    </w:p>
    <w:p w14:paraId="31FBB534" w14:textId="77777777" w:rsidR="004C1FBF" w:rsidRDefault="00D642F0" w:rsidP="00D642F0">
      <w:pPr>
        <w:pStyle w:val="Point1"/>
        <w:rPr>
          <w:noProof/>
        </w:rPr>
      </w:pPr>
      <w:r w:rsidRPr="004C1FBF">
        <w:rPr>
          <w:noProof/>
        </w:rPr>
        <w:t>c)</w:t>
      </w:r>
      <w:r w:rsidRPr="004C1FBF">
        <w:rPr>
          <w:noProof/>
        </w:rPr>
        <w:tab/>
      </w:r>
      <w:r w:rsidR="0052191C" w:rsidRPr="004C1FBF">
        <w:rPr>
          <w:noProof/>
        </w:rPr>
        <w:t>odhadovaná hodnota zhodnoteného materiálu</w:t>
      </w:r>
      <w:r w:rsidR="004C1FBF">
        <w:rPr>
          <w:noProof/>
        </w:rPr>
        <w:t>;</w:t>
      </w:r>
    </w:p>
    <w:p w14:paraId="14B8A6FA" w14:textId="616DC37A" w:rsidR="004C1FBF" w:rsidRDefault="00D642F0" w:rsidP="00D642F0">
      <w:pPr>
        <w:pStyle w:val="Point1"/>
        <w:rPr>
          <w:noProof/>
        </w:rPr>
      </w:pPr>
      <w:r w:rsidRPr="004C1FBF">
        <w:rPr>
          <w:noProof/>
        </w:rPr>
        <w:t>d)</w:t>
      </w:r>
      <w:r w:rsidRPr="004C1FBF">
        <w:rPr>
          <w:noProof/>
        </w:rPr>
        <w:tab/>
      </w:r>
      <w:r w:rsidR="006C4191" w:rsidRPr="004C1FBF">
        <w:rPr>
          <w:noProof/>
        </w:rPr>
        <w:t>náklady na zhodnotenie</w:t>
      </w:r>
      <w:r w:rsidR="004C1FBF">
        <w:rPr>
          <w:noProof/>
        </w:rPr>
        <w:t xml:space="preserve"> a </w:t>
      </w:r>
      <w:r w:rsidR="006C4191" w:rsidRPr="004C1FBF">
        <w:rPr>
          <w:noProof/>
        </w:rPr>
        <w:t>náklady na zneškodnenie nezhodnotiteľnej frakcie</w:t>
      </w:r>
      <w:r w:rsidR="004C1FBF">
        <w:rPr>
          <w:noProof/>
        </w:rPr>
        <w:t>.</w:t>
      </w:r>
    </w:p>
    <w:p w14:paraId="621E15DF" w14:textId="3770A1C8" w:rsidR="004C1FBF" w:rsidRDefault="006C4191" w:rsidP="0052191C">
      <w:pPr>
        <w:pStyle w:val="NumPar1"/>
        <w:rPr>
          <w:noProof/>
        </w:rPr>
      </w:pPr>
      <w:r w:rsidRPr="004C1FBF">
        <w:rPr>
          <w:noProof/>
        </w:rPr>
        <w:t>Dôkaz</w:t>
      </w:r>
      <w:r w:rsidR="004C1FBF">
        <w:rPr>
          <w:noProof/>
        </w:rPr>
        <w:t xml:space="preserve"> o </w:t>
      </w:r>
      <w:r w:rsidRPr="004C1FBF">
        <w:rPr>
          <w:noProof/>
        </w:rPr>
        <w:t>poistení zodpovednosti za škodu spôsobenú tretím stranám (napr. potvrdenie</w:t>
      </w:r>
      <w:r w:rsidR="004C1FBF">
        <w:rPr>
          <w:noProof/>
        </w:rPr>
        <w:t xml:space="preserve"> o </w:t>
      </w:r>
      <w:r w:rsidRPr="004C1FBF">
        <w:rPr>
          <w:noProof/>
        </w:rPr>
        <w:t>uzatvorení poistenia)</w:t>
      </w:r>
      <w:r w:rsidR="004C1FBF">
        <w:rPr>
          <w:noProof/>
        </w:rPr>
        <w:t>.</w:t>
      </w:r>
    </w:p>
    <w:p w14:paraId="4655A9C9" w14:textId="272634F1" w:rsidR="004C1FBF" w:rsidRDefault="006C4191" w:rsidP="0052191C">
      <w:pPr>
        <w:pStyle w:val="NumPar1"/>
        <w:rPr>
          <w:noProof/>
        </w:rPr>
      </w:pPr>
      <w:r w:rsidRPr="004C1FBF">
        <w:rPr>
          <w:noProof/>
        </w:rPr>
        <w:t>Dôkaz</w:t>
      </w:r>
      <w:r w:rsidR="004C1FBF">
        <w:rPr>
          <w:noProof/>
        </w:rPr>
        <w:t xml:space="preserve"> o </w:t>
      </w:r>
      <w:r w:rsidRPr="004C1FBF">
        <w:rPr>
          <w:noProof/>
        </w:rPr>
        <w:t>uzatvorení zmluvy (alebo potvrdenie</w:t>
      </w:r>
      <w:r w:rsidR="004C1FBF">
        <w:rPr>
          <w:noProof/>
        </w:rPr>
        <w:t xml:space="preserve"> o </w:t>
      </w:r>
      <w:r w:rsidRPr="004C1FBF">
        <w:rPr>
          <w:noProof/>
        </w:rPr>
        <w:t>existencii zmluvy) medzi oznamovateľom</w:t>
      </w:r>
      <w:r w:rsidR="004C1FBF">
        <w:rPr>
          <w:noProof/>
        </w:rPr>
        <w:t xml:space="preserve"> a </w:t>
      </w:r>
      <w:r w:rsidRPr="004C1FBF">
        <w:rPr>
          <w:noProof/>
        </w:rPr>
        <w:t>príjemcom</w:t>
      </w:r>
      <w:r w:rsidR="004C1FBF">
        <w:rPr>
          <w:noProof/>
        </w:rPr>
        <w:t xml:space="preserve"> o </w:t>
      </w:r>
      <w:r w:rsidRPr="004C1FBF">
        <w:rPr>
          <w:noProof/>
        </w:rPr>
        <w:t>zhodnotení alebo zneškodnení odpadu, ktorá bola uzavretá</w:t>
      </w:r>
      <w:r w:rsidR="004C1FBF">
        <w:rPr>
          <w:noProof/>
        </w:rPr>
        <w:t xml:space="preserve"> a </w:t>
      </w:r>
      <w:r w:rsidRPr="004C1FBF">
        <w:rPr>
          <w:noProof/>
        </w:rPr>
        <w:t>platná</w:t>
      </w:r>
      <w:r w:rsidR="004C1FBF">
        <w:rPr>
          <w:noProof/>
        </w:rPr>
        <w:t xml:space="preserve"> v </w:t>
      </w:r>
      <w:r w:rsidRPr="004C1FBF">
        <w:rPr>
          <w:noProof/>
        </w:rPr>
        <w:t>čase oznámenia tak, ako sa vyžaduje</w:t>
      </w:r>
      <w:r w:rsidR="004C1FBF">
        <w:rPr>
          <w:noProof/>
        </w:rPr>
        <w:t xml:space="preserve"> v </w:t>
      </w:r>
      <w:r w:rsidRPr="004C1FBF">
        <w:rPr>
          <w:noProof/>
        </w:rPr>
        <w:t>článku 6</w:t>
      </w:r>
      <w:r w:rsidR="004C1FBF">
        <w:rPr>
          <w:noProof/>
        </w:rPr>
        <w:t>.</w:t>
      </w:r>
    </w:p>
    <w:p w14:paraId="68BA716D" w14:textId="7CDE6969" w:rsidR="004C1FBF" w:rsidRDefault="006C4191" w:rsidP="0052191C">
      <w:pPr>
        <w:pStyle w:val="NumPar1"/>
        <w:rPr>
          <w:noProof/>
        </w:rPr>
      </w:pPr>
      <w:r w:rsidRPr="004C1FBF">
        <w:rPr>
          <w:noProof/>
        </w:rPr>
        <w:t>Kópia zmluvy alebo dôkazu</w:t>
      </w:r>
      <w:r w:rsidR="004C1FBF">
        <w:rPr>
          <w:noProof/>
        </w:rPr>
        <w:t xml:space="preserve"> o </w:t>
      </w:r>
      <w:r w:rsidRPr="004C1FBF">
        <w:rPr>
          <w:noProof/>
        </w:rPr>
        <w:t>zmluve (príp. potvrdenie</w:t>
      </w:r>
      <w:r w:rsidR="004C1FBF">
        <w:rPr>
          <w:noProof/>
        </w:rPr>
        <w:t xml:space="preserve"> o </w:t>
      </w:r>
      <w:r w:rsidRPr="004C1FBF">
        <w:rPr>
          <w:noProof/>
        </w:rPr>
        <w:t>jej existencii) uzatvorenej medzi pôvodcom odpadu, novým pôvodcom alebo zariadením na zber odpadu</w:t>
      </w:r>
      <w:r w:rsidR="004C1FBF">
        <w:rPr>
          <w:noProof/>
        </w:rPr>
        <w:t xml:space="preserve"> a </w:t>
      </w:r>
      <w:r w:rsidRPr="004C1FBF">
        <w:rPr>
          <w:noProof/>
        </w:rPr>
        <w:t>sprostredkovateľom, prípadne obchodníkom, ak sprostredkovateľ alebo obchodník vystupujú ako oznamovateľ</w:t>
      </w:r>
      <w:r w:rsidR="004C1FBF">
        <w:rPr>
          <w:noProof/>
        </w:rPr>
        <w:t>.</w:t>
      </w:r>
    </w:p>
    <w:p w14:paraId="7E60C2B8" w14:textId="38DA53BB" w:rsidR="004C1FBF" w:rsidRDefault="006C4191" w:rsidP="0052191C">
      <w:pPr>
        <w:pStyle w:val="NumPar1"/>
        <w:rPr>
          <w:noProof/>
        </w:rPr>
      </w:pPr>
      <w:r w:rsidRPr="004C1FBF">
        <w:rPr>
          <w:noProof/>
        </w:rPr>
        <w:t>Dôkaz</w:t>
      </w:r>
      <w:r w:rsidR="004C1FBF">
        <w:rPr>
          <w:noProof/>
        </w:rPr>
        <w:t xml:space="preserve"> o </w:t>
      </w:r>
      <w:r w:rsidRPr="004C1FBF">
        <w:rPr>
          <w:noProof/>
        </w:rPr>
        <w:t>finančnej záruke alebo rovnocennom poistení (príp. potvrdenie</w:t>
      </w:r>
      <w:r w:rsidR="004C1FBF">
        <w:rPr>
          <w:noProof/>
        </w:rPr>
        <w:t xml:space="preserve"> o </w:t>
      </w:r>
      <w:r w:rsidRPr="004C1FBF">
        <w:rPr>
          <w:noProof/>
        </w:rPr>
        <w:t>jej/jeho existencii, ak to povolí príslušný orgán) zložených</w:t>
      </w:r>
      <w:r w:rsidR="004C1FBF">
        <w:rPr>
          <w:noProof/>
        </w:rPr>
        <w:t xml:space="preserve"> a </w:t>
      </w:r>
      <w:r w:rsidRPr="004C1FBF">
        <w:rPr>
          <w:noProof/>
        </w:rPr>
        <w:t>platných</w:t>
      </w:r>
      <w:r w:rsidR="004C1FBF">
        <w:rPr>
          <w:noProof/>
        </w:rPr>
        <w:t xml:space="preserve"> v </w:t>
      </w:r>
      <w:r w:rsidRPr="004C1FBF">
        <w:rPr>
          <w:noProof/>
        </w:rPr>
        <w:t>čase oznámenia, prípadne, ak to príslušný orgán schvaľujúci finančnú záruku alebo rovnocenné poistenie povolí, najneskôr pri začatí prepravy tak, ako sa vyžaduje</w:t>
      </w:r>
      <w:r w:rsidR="004C1FBF">
        <w:rPr>
          <w:noProof/>
        </w:rPr>
        <w:t xml:space="preserve"> v </w:t>
      </w:r>
      <w:r w:rsidRPr="004C1FBF">
        <w:rPr>
          <w:noProof/>
        </w:rPr>
        <w:t>článku 5 ods. 6</w:t>
      </w:r>
      <w:r w:rsidR="004C1FBF">
        <w:rPr>
          <w:noProof/>
        </w:rPr>
        <w:t xml:space="preserve"> a </w:t>
      </w:r>
      <w:r w:rsidRPr="004C1FBF">
        <w:rPr>
          <w:noProof/>
        </w:rPr>
        <w:t>článku 7</w:t>
      </w:r>
      <w:r w:rsidR="004C1FBF">
        <w:rPr>
          <w:noProof/>
        </w:rPr>
        <w:t>.</w:t>
      </w:r>
    </w:p>
    <w:p w14:paraId="64B3C3D5" w14:textId="4B0BDD60" w:rsidR="004C1FBF" w:rsidRDefault="006C4191" w:rsidP="0052191C">
      <w:pPr>
        <w:pStyle w:val="NumPar1"/>
        <w:rPr>
          <w:noProof/>
        </w:rPr>
      </w:pPr>
      <w:r w:rsidRPr="004C1FBF">
        <w:rPr>
          <w:noProof/>
        </w:rPr>
        <w:t>Vyhlásenie oznamovateľa, že podľa jeho najlepšieho vedomia sú uvedené informácie úplné</w:t>
      </w:r>
      <w:r w:rsidR="004C1FBF">
        <w:rPr>
          <w:noProof/>
        </w:rPr>
        <w:t xml:space="preserve"> a </w:t>
      </w:r>
      <w:r w:rsidRPr="004C1FBF">
        <w:rPr>
          <w:noProof/>
        </w:rPr>
        <w:t>pravdivé</w:t>
      </w:r>
      <w:r w:rsidR="004C1FBF">
        <w:rPr>
          <w:noProof/>
        </w:rPr>
        <w:t>.</w:t>
      </w:r>
    </w:p>
    <w:p w14:paraId="1E01C552" w14:textId="6D70315E" w:rsidR="006C4191" w:rsidRPr="004C1FBF" w:rsidRDefault="006C4191" w:rsidP="0052191C">
      <w:pPr>
        <w:pStyle w:val="NumPar1"/>
        <w:rPr>
          <w:noProof/>
        </w:rPr>
      </w:pPr>
      <w:r w:rsidRPr="004C1FBF">
        <w:rPr>
          <w:noProof/>
        </w:rPr>
        <w:t>Ak oznamovateľ nie je pôvodcom odpadu</w:t>
      </w:r>
      <w:r w:rsidR="004C1FBF">
        <w:rPr>
          <w:noProof/>
        </w:rPr>
        <w:t xml:space="preserve"> v </w:t>
      </w:r>
      <w:r w:rsidRPr="004C1FBF">
        <w:rPr>
          <w:noProof/>
        </w:rPr>
        <w:t>zmysle článku 3 ods. 6 písm. a) bodu i), zabezpečí, aby</w:t>
      </w:r>
      <w:r w:rsidR="004C1FBF">
        <w:rPr>
          <w:noProof/>
        </w:rPr>
        <w:t xml:space="preserve"> v </w:t>
      </w:r>
      <w:r w:rsidRPr="004C1FBF">
        <w:rPr>
          <w:noProof/>
        </w:rPr>
        <w:t>relevantných prípadoch podpísal doklad</w:t>
      </w:r>
      <w:r w:rsidR="004C1FBF">
        <w:rPr>
          <w:noProof/>
        </w:rPr>
        <w:t xml:space="preserve"> o </w:t>
      </w:r>
      <w:r w:rsidRPr="004C1FBF">
        <w:rPr>
          <w:noProof/>
        </w:rPr>
        <w:t>oznámení uvedený</w:t>
      </w:r>
      <w:r w:rsidR="004C1FBF">
        <w:rPr>
          <w:noProof/>
        </w:rPr>
        <w:t xml:space="preserve"> v </w:t>
      </w:r>
      <w:r w:rsidRPr="004C1FBF">
        <w:rPr>
          <w:noProof/>
        </w:rPr>
        <w:t>prílohe IA aj pôvodca odpadu alebo jedna</w:t>
      </w:r>
      <w:r w:rsidR="004C1FBF">
        <w:rPr>
          <w:noProof/>
        </w:rPr>
        <w:t xml:space="preserve"> z </w:t>
      </w:r>
      <w:r w:rsidRPr="004C1FBF">
        <w:rPr>
          <w:noProof/>
        </w:rPr>
        <w:t>osôb uvedených</w:t>
      </w:r>
      <w:r w:rsidR="004C1FBF">
        <w:rPr>
          <w:noProof/>
        </w:rPr>
        <w:t xml:space="preserve"> v </w:t>
      </w:r>
      <w:r w:rsidRPr="004C1FBF">
        <w:rPr>
          <w:noProof/>
        </w:rPr>
        <w:t>článku 3 ods. 6 písm. a) bode ii) alebo iii).</w:t>
      </w:r>
    </w:p>
    <w:p w14:paraId="44FBABDD" w14:textId="77777777" w:rsidR="006C4191" w:rsidRPr="004C1FBF" w:rsidRDefault="006C4191" w:rsidP="006C4191">
      <w:pPr>
        <w:spacing w:before="0" w:after="160" w:line="259" w:lineRule="auto"/>
        <w:jc w:val="left"/>
        <w:rPr>
          <w:rFonts w:ascii="Calibri" w:eastAsia="Calibri" w:hAnsi="Calibri"/>
          <w:noProof/>
          <w:sz w:val="22"/>
        </w:rPr>
      </w:pPr>
    </w:p>
    <w:p w14:paraId="6D06BFC6" w14:textId="67FF38DE" w:rsidR="004C1FBF" w:rsidRDefault="006C4191" w:rsidP="006C4191">
      <w:pPr>
        <w:jc w:val="left"/>
        <w:rPr>
          <w:b/>
          <w:noProof/>
          <w:szCs w:val="20"/>
        </w:rPr>
      </w:pPr>
      <w:r w:rsidRPr="004C1FBF">
        <w:rPr>
          <w:b/>
          <w:noProof/>
          <w:szCs w:val="20"/>
        </w:rPr>
        <w:t>Časť 2: Informácie, ktoré sa majú poskytnúť</w:t>
      </w:r>
      <w:r w:rsidR="004C1FBF">
        <w:rPr>
          <w:b/>
          <w:noProof/>
          <w:szCs w:val="20"/>
        </w:rPr>
        <w:t xml:space="preserve"> v </w:t>
      </w:r>
      <w:r w:rsidRPr="004C1FBF">
        <w:rPr>
          <w:b/>
          <w:noProof/>
          <w:szCs w:val="20"/>
        </w:rPr>
        <w:t>doklade</w:t>
      </w:r>
      <w:r w:rsidR="004C1FBF">
        <w:rPr>
          <w:b/>
          <w:noProof/>
          <w:szCs w:val="20"/>
        </w:rPr>
        <w:t xml:space="preserve"> o </w:t>
      </w:r>
      <w:r w:rsidRPr="004C1FBF">
        <w:rPr>
          <w:b/>
          <w:noProof/>
          <w:szCs w:val="20"/>
        </w:rPr>
        <w:t>pohybe alebo</w:t>
      </w:r>
      <w:r w:rsidR="004C1FBF">
        <w:rPr>
          <w:b/>
          <w:noProof/>
          <w:szCs w:val="20"/>
        </w:rPr>
        <w:t xml:space="preserve"> v </w:t>
      </w:r>
      <w:r w:rsidRPr="004C1FBF">
        <w:rPr>
          <w:b/>
          <w:noProof/>
          <w:szCs w:val="20"/>
        </w:rPr>
        <w:t>jeho prílohe</w:t>
      </w:r>
      <w:r w:rsidR="004C1FBF">
        <w:rPr>
          <w:b/>
          <w:noProof/>
          <w:szCs w:val="20"/>
        </w:rPr>
        <w:t>:</w:t>
      </w:r>
    </w:p>
    <w:p w14:paraId="632A76F6" w14:textId="47849BF2" w:rsidR="004C1FBF" w:rsidRDefault="006C4191" w:rsidP="0052191C">
      <w:pPr>
        <w:pStyle w:val="NormalLeft"/>
        <w:rPr>
          <w:noProof/>
        </w:rPr>
      </w:pPr>
      <w:r w:rsidRPr="004C1FBF">
        <w:rPr>
          <w:noProof/>
        </w:rPr>
        <w:t>Uveďte všetky informácie</w:t>
      </w:r>
      <w:r w:rsidR="004C1FBF">
        <w:rPr>
          <w:noProof/>
        </w:rPr>
        <w:t xml:space="preserve"> z </w:t>
      </w:r>
      <w:r w:rsidRPr="004C1FBF">
        <w:rPr>
          <w:noProof/>
        </w:rPr>
        <w:t>časti 1 doplnené</w:t>
      </w:r>
      <w:r w:rsidR="004C1FBF">
        <w:rPr>
          <w:noProof/>
        </w:rPr>
        <w:t xml:space="preserve"> o </w:t>
      </w:r>
      <w:r w:rsidRPr="004C1FBF">
        <w:rPr>
          <w:noProof/>
        </w:rPr>
        <w:t>nižšie uvedené body, ako aj iné uvádzané doplňujúce informácie</w:t>
      </w:r>
      <w:r w:rsidR="004C1FBF">
        <w:rPr>
          <w:noProof/>
        </w:rPr>
        <w:t>:</w:t>
      </w:r>
    </w:p>
    <w:p w14:paraId="6846D8C2" w14:textId="116B83C6" w:rsidR="004C1FBF" w:rsidRDefault="006C4191" w:rsidP="00AF7ABF">
      <w:pPr>
        <w:pStyle w:val="NumPar1"/>
        <w:numPr>
          <w:ilvl w:val="0"/>
          <w:numId w:val="15"/>
        </w:numPr>
        <w:rPr>
          <w:noProof/>
        </w:rPr>
      </w:pPr>
      <w:r w:rsidRPr="004C1FBF">
        <w:rPr>
          <w:noProof/>
        </w:rPr>
        <w:t>Číslo prepravy</w:t>
      </w:r>
      <w:r w:rsidR="004C1FBF">
        <w:rPr>
          <w:noProof/>
        </w:rPr>
        <w:t xml:space="preserve"> a </w:t>
      </w:r>
      <w:r w:rsidRPr="004C1FBF">
        <w:rPr>
          <w:noProof/>
        </w:rPr>
        <w:t>celkový počet prepráv</w:t>
      </w:r>
      <w:r w:rsidR="004C1FBF">
        <w:rPr>
          <w:noProof/>
        </w:rPr>
        <w:t>.</w:t>
      </w:r>
    </w:p>
    <w:p w14:paraId="0B97F961" w14:textId="77777777" w:rsidR="004C1FBF" w:rsidRDefault="006C4191" w:rsidP="0052191C">
      <w:pPr>
        <w:pStyle w:val="NumPar1"/>
        <w:rPr>
          <w:noProof/>
        </w:rPr>
      </w:pPr>
      <w:r w:rsidRPr="004C1FBF">
        <w:rPr>
          <w:noProof/>
        </w:rPr>
        <w:t>Dátum začatia prepravy</w:t>
      </w:r>
      <w:r w:rsidR="004C1FBF">
        <w:rPr>
          <w:noProof/>
        </w:rPr>
        <w:t>.</w:t>
      </w:r>
    </w:p>
    <w:p w14:paraId="151F1F82" w14:textId="77777777" w:rsidR="004C1FBF" w:rsidRDefault="006C4191" w:rsidP="0052191C">
      <w:pPr>
        <w:pStyle w:val="NumPar1"/>
        <w:rPr>
          <w:noProof/>
        </w:rPr>
      </w:pPr>
      <w:r w:rsidRPr="004C1FBF">
        <w:rPr>
          <w:noProof/>
        </w:rPr>
        <w:t>Dopravné prostriedky</w:t>
      </w:r>
      <w:r w:rsidR="004C1FBF">
        <w:rPr>
          <w:noProof/>
        </w:rPr>
        <w:t>.</w:t>
      </w:r>
    </w:p>
    <w:p w14:paraId="6DD0AE9F" w14:textId="10CF6205" w:rsidR="004C1FBF" w:rsidRDefault="006C4191" w:rsidP="0052191C">
      <w:pPr>
        <w:pStyle w:val="NumPar1"/>
        <w:rPr>
          <w:noProof/>
        </w:rPr>
      </w:pPr>
      <w:r w:rsidRPr="004C1FBF">
        <w:rPr>
          <w:noProof/>
        </w:rPr>
        <w:t>Meno/názov dopravcu(-ov), adresa, telefónne číslo, faxové číslo</w:t>
      </w:r>
      <w:r w:rsidR="004C1FBF">
        <w:rPr>
          <w:noProof/>
        </w:rPr>
        <w:t xml:space="preserve"> a </w:t>
      </w:r>
      <w:r w:rsidRPr="004C1FBF">
        <w:rPr>
          <w:noProof/>
        </w:rPr>
        <w:t>e-mailová adresa</w:t>
      </w:r>
      <w:r w:rsidR="004C1FBF">
        <w:rPr>
          <w:noProof/>
        </w:rPr>
        <w:t>.</w:t>
      </w:r>
    </w:p>
    <w:p w14:paraId="054AF312" w14:textId="4B4ACFD4" w:rsidR="004C1FBF" w:rsidRDefault="006C4191" w:rsidP="0052191C">
      <w:pPr>
        <w:pStyle w:val="NumPar1"/>
        <w:rPr>
          <w:noProof/>
        </w:rPr>
      </w:pPr>
      <w:r w:rsidRPr="004C1FBF">
        <w:rPr>
          <w:noProof/>
        </w:rPr>
        <w:t>Trasa (miesto výstupu</w:t>
      </w:r>
      <w:r w:rsidR="004C1FBF">
        <w:rPr>
          <w:noProof/>
        </w:rPr>
        <w:t xml:space="preserve"> a </w:t>
      </w:r>
      <w:r w:rsidRPr="004C1FBF">
        <w:rPr>
          <w:noProof/>
        </w:rPr>
        <w:t>vstupu</w:t>
      </w:r>
      <w:r w:rsidR="004C1FBF">
        <w:rPr>
          <w:noProof/>
        </w:rPr>
        <w:t xml:space="preserve"> v </w:t>
      </w:r>
      <w:r w:rsidRPr="004C1FBF">
        <w:rPr>
          <w:noProof/>
        </w:rPr>
        <w:t>každej</w:t>
      </w:r>
      <w:r w:rsidR="004C1FBF">
        <w:rPr>
          <w:noProof/>
        </w:rPr>
        <w:t xml:space="preserve"> z </w:t>
      </w:r>
      <w:r w:rsidRPr="004C1FBF">
        <w:rPr>
          <w:noProof/>
        </w:rPr>
        <w:t>dotknutých krajín vrátane colných úradov pri vstupe do a/alebo výstupe</w:t>
      </w:r>
      <w:r w:rsidR="004C1FBF">
        <w:rPr>
          <w:noProof/>
        </w:rPr>
        <w:t xml:space="preserve"> z </w:t>
      </w:r>
      <w:r w:rsidRPr="004C1FBF">
        <w:rPr>
          <w:noProof/>
        </w:rPr>
        <w:t>Únie a/alebo vývoze</w:t>
      </w:r>
      <w:r w:rsidR="004C1FBF">
        <w:rPr>
          <w:noProof/>
        </w:rPr>
        <w:t xml:space="preserve"> z </w:t>
      </w:r>
      <w:r w:rsidRPr="004C1FBF">
        <w:rPr>
          <w:noProof/>
        </w:rPr>
        <w:t>Únie)</w:t>
      </w:r>
      <w:r w:rsidR="004C1FBF">
        <w:rPr>
          <w:noProof/>
        </w:rPr>
        <w:t xml:space="preserve"> a </w:t>
      </w:r>
      <w:r w:rsidRPr="004C1FBF">
        <w:rPr>
          <w:noProof/>
        </w:rPr>
        <w:t>plán cesty (trasa medzi vstupnými</w:t>
      </w:r>
      <w:r w:rsidR="004C1FBF">
        <w:rPr>
          <w:noProof/>
        </w:rPr>
        <w:t xml:space="preserve"> a </w:t>
      </w:r>
      <w:r w:rsidRPr="004C1FBF">
        <w:rPr>
          <w:noProof/>
        </w:rPr>
        <w:t>výstupnými bodmi) vrátane možných alternatív,</w:t>
      </w:r>
      <w:r w:rsidR="004C1FBF">
        <w:rPr>
          <w:noProof/>
        </w:rPr>
        <w:t xml:space="preserve"> a </w:t>
      </w:r>
      <w:r w:rsidRPr="004C1FBF">
        <w:rPr>
          <w:noProof/>
        </w:rPr>
        <w:t>to aj</w:t>
      </w:r>
      <w:r w:rsidR="004C1FBF">
        <w:rPr>
          <w:noProof/>
        </w:rPr>
        <w:t xml:space="preserve"> v </w:t>
      </w:r>
      <w:r w:rsidRPr="004C1FBF">
        <w:rPr>
          <w:noProof/>
        </w:rPr>
        <w:t>prípade nepredvídateľných okolností</w:t>
      </w:r>
      <w:r w:rsidR="004C1FBF">
        <w:rPr>
          <w:noProof/>
        </w:rPr>
        <w:t>.</w:t>
      </w:r>
    </w:p>
    <w:p w14:paraId="04BE3079" w14:textId="77777777" w:rsidR="004C1FBF" w:rsidRDefault="006C4191" w:rsidP="0052191C">
      <w:pPr>
        <w:pStyle w:val="NumPar1"/>
        <w:rPr>
          <w:noProof/>
        </w:rPr>
      </w:pPr>
      <w:r w:rsidRPr="004C1FBF">
        <w:rPr>
          <w:noProof/>
        </w:rPr>
        <w:t>Množstvá</w:t>
      </w:r>
      <w:r w:rsidR="004C1FBF">
        <w:rPr>
          <w:noProof/>
        </w:rPr>
        <w:t>.</w:t>
      </w:r>
    </w:p>
    <w:p w14:paraId="79BE5B7F" w14:textId="77777777" w:rsidR="004C1FBF" w:rsidRDefault="006C4191" w:rsidP="0052191C">
      <w:pPr>
        <w:pStyle w:val="NumPar1"/>
        <w:rPr>
          <w:noProof/>
        </w:rPr>
      </w:pPr>
      <w:r w:rsidRPr="004C1FBF">
        <w:rPr>
          <w:noProof/>
        </w:rPr>
        <w:t>Spôsob balenia</w:t>
      </w:r>
      <w:r w:rsidR="004C1FBF">
        <w:rPr>
          <w:noProof/>
        </w:rPr>
        <w:t>.</w:t>
      </w:r>
    </w:p>
    <w:p w14:paraId="39B9CB90" w14:textId="77777777" w:rsidR="004C1FBF" w:rsidRDefault="006C4191" w:rsidP="0052191C">
      <w:pPr>
        <w:pStyle w:val="NumPar1"/>
        <w:rPr>
          <w:noProof/>
        </w:rPr>
      </w:pPr>
      <w:r w:rsidRPr="004C1FBF">
        <w:rPr>
          <w:noProof/>
        </w:rPr>
        <w:t>Osobitné požiadavky, ktoré musí dopravca, resp. dopravcovia dodržať</w:t>
      </w:r>
      <w:r w:rsidR="004C1FBF">
        <w:rPr>
          <w:noProof/>
        </w:rPr>
        <w:t>.</w:t>
      </w:r>
    </w:p>
    <w:p w14:paraId="046EB0F1" w14:textId="78F21E8C" w:rsidR="004C1FBF" w:rsidRDefault="006C4191" w:rsidP="0052191C">
      <w:pPr>
        <w:pStyle w:val="NumPar1"/>
        <w:rPr>
          <w:noProof/>
        </w:rPr>
      </w:pPr>
      <w:r w:rsidRPr="004C1FBF">
        <w:rPr>
          <w:noProof/>
        </w:rPr>
        <w:t>Vyhlásenie oznamovateľa</w:t>
      </w:r>
      <w:r w:rsidR="004C1FBF">
        <w:rPr>
          <w:noProof/>
        </w:rPr>
        <w:t xml:space="preserve"> o </w:t>
      </w:r>
      <w:r w:rsidRPr="004C1FBF">
        <w:rPr>
          <w:noProof/>
        </w:rPr>
        <w:t>tom, že získal všetky potrebné súhlasy od príslušných orgánov dotknutých krajín. Toto vyhlásenie musí podpísať oznamovateľ</w:t>
      </w:r>
      <w:r w:rsidR="004C1FBF">
        <w:rPr>
          <w:noProof/>
        </w:rPr>
        <w:t>.</w:t>
      </w:r>
    </w:p>
    <w:p w14:paraId="3BEA6F43" w14:textId="77777777" w:rsidR="004C1FBF" w:rsidRDefault="006C4191" w:rsidP="0052191C">
      <w:pPr>
        <w:pStyle w:val="NumPar1"/>
        <w:rPr>
          <w:noProof/>
        </w:rPr>
      </w:pPr>
      <w:r w:rsidRPr="004C1FBF">
        <w:rPr>
          <w:noProof/>
        </w:rPr>
        <w:t>Príslušné podpisy pri každom prebratí zásielky</w:t>
      </w:r>
      <w:r w:rsidR="004C1FBF">
        <w:rPr>
          <w:noProof/>
        </w:rPr>
        <w:t>.</w:t>
      </w:r>
    </w:p>
    <w:p w14:paraId="16CAF39D" w14:textId="2586B56A" w:rsidR="006C4191" w:rsidRPr="004C1FBF" w:rsidRDefault="006C4191" w:rsidP="006C4191">
      <w:pPr>
        <w:jc w:val="left"/>
        <w:rPr>
          <w:rFonts w:eastAsia="Times New Roman"/>
          <w:noProof/>
          <w:szCs w:val="20"/>
          <w:lang w:eastAsia="nl-BE"/>
        </w:rPr>
      </w:pPr>
    </w:p>
    <w:p w14:paraId="2085D89B" w14:textId="6415E857" w:rsidR="004C1FBF" w:rsidRDefault="006C4191" w:rsidP="006C4191">
      <w:pPr>
        <w:jc w:val="left"/>
        <w:rPr>
          <w:b/>
          <w:noProof/>
          <w:szCs w:val="20"/>
        </w:rPr>
      </w:pPr>
      <w:r w:rsidRPr="004C1FBF">
        <w:rPr>
          <w:b/>
          <w:noProof/>
          <w:szCs w:val="20"/>
        </w:rPr>
        <w:t>Časť 3: Doplňujúce informácie</w:t>
      </w:r>
      <w:r w:rsidR="004C1FBF">
        <w:rPr>
          <w:b/>
          <w:noProof/>
          <w:szCs w:val="20"/>
        </w:rPr>
        <w:t xml:space="preserve"> a </w:t>
      </w:r>
      <w:r w:rsidRPr="004C1FBF">
        <w:rPr>
          <w:b/>
          <w:noProof/>
          <w:szCs w:val="20"/>
        </w:rPr>
        <w:t>doklady, ktoré môžu vyžadovať príslušné orgány</w:t>
      </w:r>
      <w:r w:rsidR="004C1FBF">
        <w:rPr>
          <w:b/>
          <w:noProof/>
          <w:szCs w:val="20"/>
        </w:rPr>
        <w:t>:</w:t>
      </w:r>
    </w:p>
    <w:p w14:paraId="462CE94F" w14:textId="27338940" w:rsidR="004C1FBF" w:rsidRDefault="006C4191" w:rsidP="00AF7ABF">
      <w:pPr>
        <w:pStyle w:val="NumPar1"/>
        <w:numPr>
          <w:ilvl w:val="0"/>
          <w:numId w:val="16"/>
        </w:numPr>
        <w:rPr>
          <w:noProof/>
        </w:rPr>
      </w:pPr>
      <w:r w:rsidRPr="004C1FBF">
        <w:rPr>
          <w:noProof/>
        </w:rPr>
        <w:t>Druh</w:t>
      </w:r>
      <w:r w:rsidR="004C1FBF">
        <w:rPr>
          <w:noProof/>
        </w:rPr>
        <w:t xml:space="preserve"> a </w:t>
      </w:r>
      <w:r w:rsidRPr="004C1FBF">
        <w:rPr>
          <w:noProof/>
        </w:rPr>
        <w:t>obdobie platnosti oprávnenia na prevádzku zariadenia na zhodnocovanie alebo zneškodňovanie odpadu</w:t>
      </w:r>
      <w:r w:rsidR="004C1FBF">
        <w:rPr>
          <w:noProof/>
        </w:rPr>
        <w:t>.</w:t>
      </w:r>
    </w:p>
    <w:p w14:paraId="34B549FD" w14:textId="4C0A020B" w:rsidR="004C1FBF" w:rsidRDefault="006C4191" w:rsidP="00AF7ABF">
      <w:pPr>
        <w:pStyle w:val="NumPar1"/>
        <w:numPr>
          <w:ilvl w:val="0"/>
          <w:numId w:val="16"/>
        </w:numPr>
        <w:rPr>
          <w:noProof/>
        </w:rPr>
      </w:pPr>
      <w:r w:rsidRPr="004C1FBF">
        <w:rPr>
          <w:noProof/>
        </w:rPr>
        <w:t>Kópia povolenia vydaného</w:t>
      </w:r>
      <w:r w:rsidR="004C1FBF">
        <w:rPr>
          <w:noProof/>
        </w:rPr>
        <w:t xml:space="preserve"> v </w:t>
      </w:r>
      <w:r w:rsidRPr="004C1FBF">
        <w:rPr>
          <w:noProof/>
        </w:rPr>
        <w:t>súlade</w:t>
      </w:r>
      <w:r w:rsidR="004C1FBF">
        <w:rPr>
          <w:noProof/>
        </w:rPr>
        <w:t xml:space="preserve"> s </w:t>
      </w:r>
      <w:r w:rsidRPr="004C1FBF">
        <w:rPr>
          <w:noProof/>
        </w:rPr>
        <w:t>článkami 4</w:t>
      </w:r>
      <w:r w:rsidR="004C1FBF">
        <w:rPr>
          <w:noProof/>
        </w:rPr>
        <w:t xml:space="preserve"> a </w:t>
      </w:r>
      <w:r w:rsidRPr="004C1FBF">
        <w:rPr>
          <w:noProof/>
        </w:rPr>
        <w:t>5 smernice 2010/75/EÚ</w:t>
      </w:r>
      <w:r w:rsidR="004C1FBF">
        <w:rPr>
          <w:noProof/>
        </w:rPr>
        <w:t>.</w:t>
      </w:r>
    </w:p>
    <w:p w14:paraId="339178E6" w14:textId="1978D988" w:rsidR="004C1FBF" w:rsidRDefault="006C4191" w:rsidP="00AF7ABF">
      <w:pPr>
        <w:pStyle w:val="NumPar1"/>
        <w:numPr>
          <w:ilvl w:val="0"/>
          <w:numId w:val="16"/>
        </w:numPr>
        <w:rPr>
          <w:noProof/>
        </w:rPr>
      </w:pPr>
      <w:r w:rsidRPr="004C1FBF">
        <w:rPr>
          <w:noProof/>
        </w:rPr>
        <w:t>Informácie</w:t>
      </w:r>
      <w:r w:rsidR="004C1FBF">
        <w:rPr>
          <w:noProof/>
        </w:rPr>
        <w:t xml:space="preserve"> o </w:t>
      </w:r>
      <w:r w:rsidRPr="004C1FBF">
        <w:rPr>
          <w:noProof/>
        </w:rPr>
        <w:t>opatreniach prijatých na zaručenie bezpečnosti dopravy</w:t>
      </w:r>
      <w:r w:rsidR="004C1FBF">
        <w:rPr>
          <w:noProof/>
        </w:rPr>
        <w:t>.</w:t>
      </w:r>
    </w:p>
    <w:p w14:paraId="6CFEEF67" w14:textId="23459C44" w:rsidR="004C1FBF" w:rsidRDefault="006C4191" w:rsidP="00AF7ABF">
      <w:pPr>
        <w:pStyle w:val="NumPar1"/>
        <w:numPr>
          <w:ilvl w:val="0"/>
          <w:numId w:val="16"/>
        </w:numPr>
        <w:rPr>
          <w:noProof/>
        </w:rPr>
      </w:pPr>
      <w:r w:rsidRPr="004C1FBF">
        <w:rPr>
          <w:noProof/>
        </w:rPr>
        <w:t>Dĺžka(-y) cesty medzi oznamovateľom</w:t>
      </w:r>
      <w:r w:rsidR="004C1FBF">
        <w:rPr>
          <w:noProof/>
        </w:rPr>
        <w:t xml:space="preserve"> a </w:t>
      </w:r>
      <w:r w:rsidRPr="004C1FBF">
        <w:rPr>
          <w:noProof/>
        </w:rPr>
        <w:t>zariadením vrátane možných alternatívnych trás,</w:t>
      </w:r>
      <w:r w:rsidR="004C1FBF">
        <w:rPr>
          <w:noProof/>
        </w:rPr>
        <w:t xml:space="preserve"> a </w:t>
      </w:r>
      <w:r w:rsidRPr="004C1FBF">
        <w:rPr>
          <w:noProof/>
        </w:rPr>
        <w:t>to aj</w:t>
      </w:r>
      <w:r w:rsidR="004C1FBF">
        <w:rPr>
          <w:noProof/>
        </w:rPr>
        <w:t xml:space="preserve"> v </w:t>
      </w:r>
      <w:r w:rsidRPr="004C1FBF">
        <w:rPr>
          <w:noProof/>
        </w:rPr>
        <w:t>prípade nepredvídateľných okolností,</w:t>
      </w:r>
      <w:r w:rsidR="004C1FBF">
        <w:rPr>
          <w:noProof/>
        </w:rPr>
        <w:t xml:space="preserve"> a v </w:t>
      </w:r>
      <w:r w:rsidRPr="004C1FBF">
        <w:rPr>
          <w:noProof/>
        </w:rPr>
        <w:t>prípade intermodálnej dopravy miesto, na ktorom sa uskutoční prekládka</w:t>
      </w:r>
      <w:r w:rsidR="004C1FBF">
        <w:rPr>
          <w:noProof/>
        </w:rPr>
        <w:t>.</w:t>
      </w:r>
    </w:p>
    <w:p w14:paraId="46F1B222" w14:textId="53B3B380" w:rsidR="004C1FBF" w:rsidRDefault="006C4191" w:rsidP="00AF7ABF">
      <w:pPr>
        <w:pStyle w:val="NumPar1"/>
        <w:numPr>
          <w:ilvl w:val="0"/>
          <w:numId w:val="16"/>
        </w:numPr>
        <w:rPr>
          <w:noProof/>
        </w:rPr>
      </w:pPr>
      <w:r w:rsidRPr="004C1FBF">
        <w:rPr>
          <w:noProof/>
        </w:rPr>
        <w:t>Informácie</w:t>
      </w:r>
      <w:r w:rsidR="004C1FBF">
        <w:rPr>
          <w:noProof/>
        </w:rPr>
        <w:t xml:space="preserve"> o </w:t>
      </w:r>
      <w:r w:rsidRPr="004C1FBF">
        <w:rPr>
          <w:noProof/>
        </w:rPr>
        <w:t>nákladoch za dopravu medzi oznamovateľom</w:t>
      </w:r>
      <w:r w:rsidR="004C1FBF">
        <w:rPr>
          <w:noProof/>
        </w:rPr>
        <w:t xml:space="preserve"> a </w:t>
      </w:r>
      <w:r w:rsidRPr="004C1FBF">
        <w:rPr>
          <w:noProof/>
        </w:rPr>
        <w:t>zariadením</w:t>
      </w:r>
      <w:r w:rsidR="004C1FBF">
        <w:rPr>
          <w:noProof/>
        </w:rPr>
        <w:t>.</w:t>
      </w:r>
    </w:p>
    <w:p w14:paraId="0AA00D67" w14:textId="3ECE2FBE" w:rsidR="004C1FBF" w:rsidRDefault="006C4191" w:rsidP="00AF7ABF">
      <w:pPr>
        <w:pStyle w:val="NumPar1"/>
        <w:numPr>
          <w:ilvl w:val="0"/>
          <w:numId w:val="16"/>
        </w:numPr>
        <w:rPr>
          <w:noProof/>
        </w:rPr>
      </w:pPr>
      <w:r w:rsidRPr="004C1FBF">
        <w:rPr>
          <w:noProof/>
        </w:rPr>
        <w:t>Kópia alebo dôkaz</w:t>
      </w:r>
      <w:r w:rsidR="004C1FBF">
        <w:rPr>
          <w:noProof/>
        </w:rPr>
        <w:t xml:space="preserve"> o </w:t>
      </w:r>
      <w:r w:rsidRPr="004C1FBF">
        <w:rPr>
          <w:noProof/>
        </w:rPr>
        <w:t>registrácii dopravcu(-ov) na dopravu odpadu</w:t>
      </w:r>
      <w:r w:rsidR="004C1FBF">
        <w:rPr>
          <w:noProof/>
        </w:rPr>
        <w:t>.</w:t>
      </w:r>
    </w:p>
    <w:p w14:paraId="54EA9B0B" w14:textId="77777777" w:rsidR="004C1FBF" w:rsidRDefault="006C4191" w:rsidP="00AF7ABF">
      <w:pPr>
        <w:pStyle w:val="NumPar1"/>
        <w:numPr>
          <w:ilvl w:val="0"/>
          <w:numId w:val="16"/>
        </w:numPr>
        <w:rPr>
          <w:noProof/>
        </w:rPr>
      </w:pPr>
      <w:r w:rsidRPr="004C1FBF">
        <w:rPr>
          <w:noProof/>
        </w:rPr>
        <w:t>Chemická analýza zloženia odpadu</w:t>
      </w:r>
      <w:r w:rsidR="004C1FBF">
        <w:rPr>
          <w:noProof/>
        </w:rPr>
        <w:t>.</w:t>
      </w:r>
    </w:p>
    <w:p w14:paraId="1F7730AE" w14:textId="77777777" w:rsidR="004C1FBF" w:rsidRDefault="006C4191" w:rsidP="00AF7ABF">
      <w:pPr>
        <w:pStyle w:val="NumPar1"/>
        <w:numPr>
          <w:ilvl w:val="0"/>
          <w:numId w:val="16"/>
        </w:numPr>
        <w:rPr>
          <w:noProof/>
        </w:rPr>
      </w:pPr>
      <w:r w:rsidRPr="004C1FBF">
        <w:rPr>
          <w:noProof/>
        </w:rPr>
        <w:t>Opis procesu vzniku odpadu</w:t>
      </w:r>
      <w:r w:rsidR="004C1FBF">
        <w:rPr>
          <w:noProof/>
        </w:rPr>
        <w:t>.</w:t>
      </w:r>
    </w:p>
    <w:p w14:paraId="3D8325A7" w14:textId="631E68EA" w:rsidR="004C1FBF" w:rsidRDefault="006C4191" w:rsidP="00AF7ABF">
      <w:pPr>
        <w:pStyle w:val="NumPar1"/>
        <w:numPr>
          <w:ilvl w:val="0"/>
          <w:numId w:val="16"/>
        </w:numPr>
        <w:rPr>
          <w:noProof/>
        </w:rPr>
      </w:pPr>
      <w:r w:rsidRPr="004C1FBF">
        <w:rPr>
          <w:noProof/>
        </w:rPr>
        <w:t>Opis procesu úpravy odpadu</w:t>
      </w:r>
      <w:r w:rsidR="004C1FBF">
        <w:rPr>
          <w:noProof/>
        </w:rPr>
        <w:t xml:space="preserve"> v </w:t>
      </w:r>
      <w:r w:rsidRPr="004C1FBF">
        <w:rPr>
          <w:noProof/>
        </w:rPr>
        <w:t>prijímajúcom zariadení</w:t>
      </w:r>
      <w:r w:rsidR="004C1FBF">
        <w:rPr>
          <w:noProof/>
        </w:rPr>
        <w:t>.</w:t>
      </w:r>
    </w:p>
    <w:p w14:paraId="64A2896D" w14:textId="3A933C75" w:rsidR="006C4191" w:rsidRPr="004C1FBF" w:rsidRDefault="006C4191" w:rsidP="00AF7ABF">
      <w:pPr>
        <w:pStyle w:val="NumPar1"/>
        <w:numPr>
          <w:ilvl w:val="0"/>
          <w:numId w:val="16"/>
        </w:numPr>
        <w:rPr>
          <w:noProof/>
        </w:rPr>
      </w:pPr>
      <w:r w:rsidRPr="004C1FBF">
        <w:rPr>
          <w:noProof/>
        </w:rPr>
        <w:t>Finančná záruka alebo rovnocenné poistenie, prípadne ich kópie.</w:t>
      </w:r>
    </w:p>
    <w:p w14:paraId="4ECAECA6" w14:textId="28EBBA1B" w:rsidR="004C1FBF" w:rsidRDefault="006C4191" w:rsidP="00AF7ABF">
      <w:pPr>
        <w:pStyle w:val="NumPar1"/>
        <w:numPr>
          <w:ilvl w:val="0"/>
          <w:numId w:val="16"/>
        </w:numPr>
        <w:rPr>
          <w:noProof/>
        </w:rPr>
      </w:pPr>
      <w:r w:rsidRPr="004C1FBF">
        <w:rPr>
          <w:noProof/>
        </w:rPr>
        <w:t>Informácie</w:t>
      </w:r>
      <w:r w:rsidR="004C1FBF">
        <w:rPr>
          <w:noProof/>
        </w:rPr>
        <w:t xml:space="preserve"> o </w:t>
      </w:r>
      <w:r w:rsidRPr="004C1FBF">
        <w:rPr>
          <w:noProof/>
        </w:rPr>
        <w:t>výpočte finančnej záruky alebo rovnocenného poistenia</w:t>
      </w:r>
      <w:r w:rsidR="004C1FBF">
        <w:rPr>
          <w:noProof/>
        </w:rPr>
        <w:t xml:space="preserve"> v </w:t>
      </w:r>
      <w:r w:rsidRPr="004C1FBF">
        <w:rPr>
          <w:noProof/>
        </w:rPr>
        <w:t>zmysle článku 5 ods. 6</w:t>
      </w:r>
      <w:r w:rsidR="004C1FBF">
        <w:rPr>
          <w:noProof/>
        </w:rPr>
        <w:t xml:space="preserve"> a </w:t>
      </w:r>
      <w:r w:rsidRPr="004C1FBF">
        <w:rPr>
          <w:noProof/>
        </w:rPr>
        <w:t>článku 7</w:t>
      </w:r>
      <w:r w:rsidR="004C1FBF">
        <w:rPr>
          <w:noProof/>
        </w:rPr>
        <w:t>.</w:t>
      </w:r>
    </w:p>
    <w:p w14:paraId="05378A0F" w14:textId="5D415FEE" w:rsidR="006C4191" w:rsidRPr="004C1FBF" w:rsidRDefault="006C4191" w:rsidP="00AF7ABF">
      <w:pPr>
        <w:pStyle w:val="NumPar1"/>
        <w:numPr>
          <w:ilvl w:val="0"/>
          <w:numId w:val="16"/>
        </w:numPr>
        <w:rPr>
          <w:noProof/>
        </w:rPr>
      </w:pPr>
      <w:r w:rsidRPr="004C1FBF">
        <w:rPr>
          <w:noProof/>
        </w:rPr>
        <w:t>Kópia zmlúv uvedených</w:t>
      </w:r>
      <w:r w:rsidR="004C1FBF">
        <w:rPr>
          <w:noProof/>
        </w:rPr>
        <w:t xml:space="preserve"> v </w:t>
      </w:r>
      <w:r w:rsidRPr="004C1FBF">
        <w:rPr>
          <w:noProof/>
        </w:rPr>
        <w:t>časti 1 bodoch 22</w:t>
      </w:r>
      <w:r w:rsidR="004C1FBF">
        <w:rPr>
          <w:noProof/>
        </w:rPr>
        <w:t xml:space="preserve"> a </w:t>
      </w:r>
      <w:r w:rsidRPr="004C1FBF">
        <w:rPr>
          <w:noProof/>
        </w:rPr>
        <w:t>23.</w:t>
      </w:r>
    </w:p>
    <w:p w14:paraId="786994A7" w14:textId="77777777" w:rsidR="004C1FBF" w:rsidRDefault="006C4191" w:rsidP="00AF7ABF">
      <w:pPr>
        <w:pStyle w:val="NumPar1"/>
        <w:numPr>
          <w:ilvl w:val="0"/>
          <w:numId w:val="16"/>
        </w:numPr>
        <w:rPr>
          <w:noProof/>
        </w:rPr>
      </w:pPr>
      <w:r w:rsidRPr="004C1FBF">
        <w:rPr>
          <w:noProof/>
        </w:rPr>
        <w:t>Kópia poistenia zodpovednosti za škodu spôsobenú tretím stranám</w:t>
      </w:r>
    </w:p>
    <w:p w14:paraId="01A15B81" w14:textId="46A6647B" w:rsidR="004C1FBF" w:rsidRDefault="006C4191" w:rsidP="00AF7ABF">
      <w:pPr>
        <w:pStyle w:val="NumPar1"/>
        <w:numPr>
          <w:ilvl w:val="0"/>
          <w:numId w:val="16"/>
        </w:numPr>
        <w:rPr>
          <w:noProof/>
        </w:rPr>
      </w:pPr>
      <w:r w:rsidRPr="004C1FBF">
        <w:rPr>
          <w:noProof/>
        </w:rPr>
        <w:t>Akékoľvek ďalšie informácie potrebné na posúdenie oznámenia</w:t>
      </w:r>
      <w:r w:rsidR="004C1FBF">
        <w:rPr>
          <w:noProof/>
        </w:rPr>
        <w:t xml:space="preserve"> v </w:t>
      </w:r>
      <w:r w:rsidRPr="004C1FBF">
        <w:rPr>
          <w:noProof/>
        </w:rPr>
        <w:t>zmysle tohto nariadenia</w:t>
      </w:r>
      <w:r w:rsidR="004C1FBF">
        <w:rPr>
          <w:noProof/>
        </w:rPr>
        <w:t xml:space="preserve"> a </w:t>
      </w:r>
      <w:r w:rsidRPr="004C1FBF">
        <w:rPr>
          <w:noProof/>
        </w:rPr>
        <w:t>vnútroštátnych právnych predpisov</w:t>
      </w:r>
      <w:r w:rsidR="004C1FBF">
        <w:rPr>
          <w:noProof/>
        </w:rPr>
        <w:t>.</w:t>
      </w:r>
    </w:p>
    <w:p w14:paraId="734A6E4C" w14:textId="24919F84" w:rsidR="0006011E" w:rsidRPr="004C1FBF" w:rsidRDefault="0006011E" w:rsidP="0006011E">
      <w:pPr>
        <w:pStyle w:val="Text1"/>
        <w:rPr>
          <w:noProof/>
        </w:rPr>
        <w:sectPr w:rsidR="0006011E" w:rsidRPr="004C1FBF" w:rsidSect="001E1ACD">
          <w:headerReference w:type="default" r:id="rId22"/>
          <w:footerReference w:type="default" r:id="rId23"/>
          <w:headerReference w:type="first" r:id="rId24"/>
          <w:footerReference w:type="first" r:id="rId25"/>
          <w:footnotePr>
            <w:numRestart w:val="eachPage"/>
          </w:footnotePr>
          <w:pgSz w:w="11906" w:h="16838"/>
          <w:pgMar w:top="1134" w:right="1418" w:bottom="1134" w:left="1418" w:header="708" w:footer="708" w:gutter="0"/>
          <w:cols w:space="708"/>
          <w:docGrid w:linePitch="326"/>
        </w:sectPr>
      </w:pPr>
    </w:p>
    <w:p w14:paraId="6327FA53" w14:textId="77777777" w:rsidR="00385127" w:rsidRPr="004C1FBF" w:rsidRDefault="006C4191" w:rsidP="00385127">
      <w:pPr>
        <w:pStyle w:val="Annexetitre"/>
        <w:rPr>
          <w:rFonts w:eastAsia="Times New Roman"/>
          <w:i/>
          <w:noProof/>
          <w:szCs w:val="20"/>
        </w:rPr>
      </w:pPr>
      <w:r w:rsidRPr="004C1FBF">
        <w:rPr>
          <w:i/>
          <w:noProof/>
          <w:szCs w:val="20"/>
        </w:rPr>
        <w:t>PRÍLOHA III</w:t>
      </w:r>
    </w:p>
    <w:p w14:paraId="52BDBF6F" w14:textId="3522498D" w:rsidR="006C4191" w:rsidRPr="004C1FBF" w:rsidRDefault="006C4191" w:rsidP="00385127">
      <w:pPr>
        <w:jc w:val="center"/>
        <w:rPr>
          <w:b/>
          <w:noProof/>
        </w:rPr>
      </w:pPr>
      <w:r w:rsidRPr="004C1FBF">
        <w:rPr>
          <w:b/>
          <w:noProof/>
        </w:rPr>
        <w:t>ZOZNAM DRUHOV ODPADU PODLIEHAJÚCICH VŠEOBECNÝM POŽIADAVKÁM NA INFORMÁCIE STANOVENÝM</w:t>
      </w:r>
      <w:r w:rsidR="004C1FBF">
        <w:rPr>
          <w:b/>
          <w:noProof/>
        </w:rPr>
        <w:t xml:space="preserve"> V </w:t>
      </w:r>
      <w:r w:rsidRPr="004C1FBF">
        <w:rPr>
          <w:b/>
          <w:noProof/>
        </w:rPr>
        <w:t>ČLÁNKU 18 („ZELENÝ“ ZOZNAM ODPADOV)</w:t>
      </w:r>
    </w:p>
    <w:p w14:paraId="0467F1A5" w14:textId="77777777" w:rsidR="004C1FBF" w:rsidRDefault="006C4191" w:rsidP="00840D46">
      <w:pPr>
        <w:pStyle w:val="NormalLeft"/>
        <w:rPr>
          <w:noProof/>
        </w:rPr>
      </w:pPr>
      <w:r w:rsidRPr="004C1FBF">
        <w:rPr>
          <w:noProof/>
        </w:rPr>
        <w:t>Nezávisle od toho, či sú druhy odpadu uvedené</w:t>
      </w:r>
      <w:r w:rsidR="004C1FBF">
        <w:rPr>
          <w:noProof/>
        </w:rPr>
        <w:t xml:space="preserve"> v </w:t>
      </w:r>
      <w:r w:rsidRPr="004C1FBF">
        <w:rPr>
          <w:noProof/>
        </w:rPr>
        <w:t>tomto zozname alebo nie, nemusia podliehať všeobecným požiadavkám na informácie stanoveným</w:t>
      </w:r>
      <w:r w:rsidR="004C1FBF">
        <w:rPr>
          <w:noProof/>
        </w:rPr>
        <w:t xml:space="preserve"> v </w:t>
      </w:r>
      <w:r w:rsidRPr="004C1FBF">
        <w:rPr>
          <w:noProof/>
        </w:rPr>
        <w:t>článku 18, ak sú kontaminované inými materiálmi</w:t>
      </w:r>
      <w:r w:rsidR="004C1FBF">
        <w:rPr>
          <w:noProof/>
        </w:rPr>
        <w:t xml:space="preserve"> v </w:t>
      </w:r>
      <w:r w:rsidRPr="004C1FBF">
        <w:rPr>
          <w:noProof/>
        </w:rPr>
        <w:t>miere, ktorá</w:t>
      </w:r>
    </w:p>
    <w:p w14:paraId="0695163F" w14:textId="77777777" w:rsidR="004C1FBF" w:rsidRDefault="00D642F0" w:rsidP="00D642F0">
      <w:pPr>
        <w:pStyle w:val="Point1"/>
        <w:rPr>
          <w:noProof/>
        </w:rPr>
      </w:pPr>
      <w:r w:rsidRPr="004C1FBF">
        <w:rPr>
          <w:noProof/>
        </w:rPr>
        <w:t>a)</w:t>
      </w:r>
      <w:r w:rsidRPr="004C1FBF">
        <w:rPr>
          <w:noProof/>
        </w:rPr>
        <w:tab/>
      </w:r>
      <w:r w:rsidR="006C4191" w:rsidRPr="004C1FBF">
        <w:rPr>
          <w:noProof/>
        </w:rPr>
        <w:t>zvyšuje riziká súvisiace</w:t>
      </w:r>
      <w:r w:rsidR="004C1FBF">
        <w:rPr>
          <w:noProof/>
        </w:rPr>
        <w:t xml:space="preserve"> s </w:t>
      </w:r>
      <w:r w:rsidR="006C4191" w:rsidRPr="004C1FBF">
        <w:rPr>
          <w:noProof/>
        </w:rPr>
        <w:t>odpadom</w:t>
      </w:r>
      <w:r w:rsidR="004C1FBF">
        <w:rPr>
          <w:noProof/>
        </w:rPr>
        <w:t xml:space="preserve"> v </w:t>
      </w:r>
      <w:r w:rsidR="006C4191" w:rsidRPr="004C1FBF">
        <w:rPr>
          <w:noProof/>
        </w:rPr>
        <w:t>dostatočnej miere na to, aby bol tento odpad vhodný na uplatnenie postupu vyžadujúceho predchádzajúce písomné oznámenie</w:t>
      </w:r>
      <w:r w:rsidR="004C1FBF">
        <w:rPr>
          <w:noProof/>
        </w:rPr>
        <w:t xml:space="preserve"> a </w:t>
      </w:r>
      <w:r w:rsidR="006C4191" w:rsidRPr="004C1FBF">
        <w:rPr>
          <w:noProof/>
        </w:rPr>
        <w:t>súhlas, pri zohľadnení nebezpečných vlastností uvedených</w:t>
      </w:r>
      <w:r w:rsidR="004C1FBF">
        <w:rPr>
          <w:noProof/>
        </w:rPr>
        <w:t xml:space="preserve"> v </w:t>
      </w:r>
      <w:r w:rsidR="006C4191" w:rsidRPr="004C1FBF">
        <w:rPr>
          <w:noProof/>
        </w:rPr>
        <w:t>prílohe III</w:t>
      </w:r>
      <w:r w:rsidR="004C1FBF">
        <w:rPr>
          <w:noProof/>
        </w:rPr>
        <w:t xml:space="preserve"> k </w:t>
      </w:r>
      <w:r w:rsidR="006C4191" w:rsidRPr="004C1FBF">
        <w:rPr>
          <w:noProof/>
        </w:rPr>
        <w:t>smernici 2008/98/ES; alebo</w:t>
      </w:r>
    </w:p>
    <w:p w14:paraId="5633D59C" w14:textId="22ADF4CD" w:rsidR="004C1FBF" w:rsidRDefault="00D642F0" w:rsidP="00D642F0">
      <w:pPr>
        <w:pStyle w:val="Point1"/>
        <w:rPr>
          <w:noProof/>
        </w:rPr>
      </w:pPr>
      <w:r w:rsidRPr="004C1FBF">
        <w:rPr>
          <w:noProof/>
        </w:rPr>
        <w:t>b)</w:t>
      </w:r>
      <w:r w:rsidRPr="004C1FBF">
        <w:rPr>
          <w:noProof/>
        </w:rPr>
        <w:tab/>
      </w:r>
      <w:r w:rsidR="006C4191" w:rsidRPr="004C1FBF">
        <w:rPr>
          <w:noProof/>
        </w:rPr>
        <w:t>zabraňuje zhodnoteniu odpadu environmentálne vhodným spôsobom</w:t>
      </w:r>
      <w:r w:rsidR="004C1FBF">
        <w:rPr>
          <w:noProof/>
        </w:rPr>
        <w:t>.</w:t>
      </w:r>
    </w:p>
    <w:p w14:paraId="29B972BD" w14:textId="59E58BDF" w:rsidR="006C4191" w:rsidRPr="004C1FBF" w:rsidRDefault="006C4191" w:rsidP="006C4191">
      <w:pPr>
        <w:spacing w:before="0" w:after="160" w:line="259" w:lineRule="auto"/>
        <w:jc w:val="center"/>
        <w:rPr>
          <w:rFonts w:ascii="Calibri" w:eastAsia="Calibri" w:hAnsi="Calibri"/>
          <w:noProof/>
          <w:color w:val="000000"/>
          <w:sz w:val="17"/>
          <w:szCs w:val="17"/>
        </w:rPr>
      </w:pPr>
    </w:p>
    <w:p w14:paraId="4A739659" w14:textId="77777777" w:rsidR="006C4191" w:rsidRPr="004C1FBF" w:rsidRDefault="006C4191" w:rsidP="006C4191">
      <w:pPr>
        <w:spacing w:before="0" w:after="160" w:line="259" w:lineRule="auto"/>
        <w:jc w:val="center"/>
        <w:rPr>
          <w:rFonts w:eastAsia="Calibri"/>
          <w:b/>
          <w:caps/>
          <w:noProof/>
          <w:sz w:val="22"/>
        </w:rPr>
      </w:pPr>
      <w:r w:rsidRPr="004C1FBF">
        <w:rPr>
          <w:b/>
          <w:noProof/>
          <w:sz w:val="22"/>
        </w:rPr>
        <w:t>Časť</w:t>
      </w:r>
      <w:r w:rsidRPr="004C1FBF">
        <w:rPr>
          <w:b/>
          <w:caps/>
          <w:noProof/>
          <w:sz w:val="22"/>
        </w:rPr>
        <w:t xml:space="preserve"> I:</w:t>
      </w:r>
    </w:p>
    <w:p w14:paraId="4F5BBE6E" w14:textId="50ECC74B" w:rsidR="006C4191" w:rsidRPr="004C1FBF" w:rsidRDefault="006C4191" w:rsidP="006C4191">
      <w:pPr>
        <w:spacing w:before="0" w:after="160" w:line="259" w:lineRule="auto"/>
        <w:jc w:val="left"/>
        <w:rPr>
          <w:rFonts w:eastAsia="Calibri"/>
          <w:noProof/>
        </w:rPr>
      </w:pPr>
      <w:r w:rsidRPr="004C1FBF">
        <w:rPr>
          <w:noProof/>
        </w:rPr>
        <w:t>Druhy odpadu uvedené</w:t>
      </w:r>
      <w:r w:rsidR="004C1FBF">
        <w:rPr>
          <w:noProof/>
        </w:rPr>
        <w:t xml:space="preserve"> v </w:t>
      </w:r>
      <w:r w:rsidRPr="004C1FBF">
        <w:rPr>
          <w:noProof/>
        </w:rPr>
        <w:t>prílohe IX</w:t>
      </w:r>
      <w:r w:rsidR="004C1FBF">
        <w:rPr>
          <w:noProof/>
        </w:rPr>
        <w:t xml:space="preserve"> k </w:t>
      </w:r>
      <w:r w:rsidRPr="004C1FBF">
        <w:rPr>
          <w:noProof/>
        </w:rPr>
        <w:t>Bazilejskému dohovoru</w:t>
      </w:r>
      <w:r w:rsidRPr="004C1FBF">
        <w:rPr>
          <w:rStyle w:val="FootnoteReference"/>
          <w:noProof/>
        </w:rPr>
        <w:footnoteReference w:id="16"/>
      </w:r>
      <w:r w:rsidRPr="004C1FBF">
        <w:rPr>
          <w:noProof/>
        </w:rPr>
        <w:t>.</w:t>
      </w:r>
    </w:p>
    <w:p w14:paraId="0DA56399" w14:textId="77777777" w:rsidR="006C4191" w:rsidRPr="004C1FBF" w:rsidRDefault="006C4191" w:rsidP="006C4191">
      <w:pPr>
        <w:spacing w:before="0" w:after="160" w:line="259" w:lineRule="auto"/>
        <w:jc w:val="left"/>
        <w:rPr>
          <w:rFonts w:eastAsia="Calibri"/>
          <w:noProof/>
          <w:sz w:val="22"/>
        </w:rPr>
      </w:pPr>
      <w:r w:rsidRPr="004C1FBF">
        <w:rPr>
          <w:noProof/>
        </w:rPr>
        <w:t>Na účely tohto nariadenia:</w:t>
      </w:r>
    </w:p>
    <w:p w14:paraId="1CEA8BB2" w14:textId="59A8C52B" w:rsidR="006C4191" w:rsidRPr="004C1FBF" w:rsidRDefault="00D642F0" w:rsidP="00D642F0">
      <w:pPr>
        <w:pStyle w:val="Point0"/>
        <w:rPr>
          <w:noProof/>
        </w:rPr>
      </w:pPr>
      <w:r w:rsidRPr="004C1FBF">
        <w:rPr>
          <w:noProof/>
        </w:rPr>
        <w:t>a)</w:t>
      </w:r>
      <w:r w:rsidRPr="004C1FBF">
        <w:rPr>
          <w:noProof/>
        </w:rPr>
        <w:tab/>
      </w:r>
      <w:r w:rsidR="006C4191" w:rsidRPr="004C1FBF">
        <w:rPr>
          <w:noProof/>
        </w:rPr>
        <w:t>každý odkaz na zoznam A</w:t>
      </w:r>
      <w:r w:rsidR="004C1FBF">
        <w:rPr>
          <w:noProof/>
        </w:rPr>
        <w:t xml:space="preserve"> v </w:t>
      </w:r>
      <w:r w:rsidR="006C4191" w:rsidRPr="004C1FBF">
        <w:rPr>
          <w:noProof/>
        </w:rPr>
        <w:t>prílohe VIII</w:t>
      </w:r>
      <w:r w:rsidR="004C1FBF">
        <w:rPr>
          <w:noProof/>
        </w:rPr>
        <w:t xml:space="preserve"> k </w:t>
      </w:r>
      <w:r w:rsidR="006C4191" w:rsidRPr="004C1FBF">
        <w:rPr>
          <w:noProof/>
        </w:rPr>
        <w:t>Bazilejskému dohovoru sa považuje za odkaz na prílohu IV</w:t>
      </w:r>
      <w:r w:rsidR="004C1FBF">
        <w:rPr>
          <w:noProof/>
        </w:rPr>
        <w:t xml:space="preserve"> k </w:t>
      </w:r>
      <w:r w:rsidR="006C4191" w:rsidRPr="004C1FBF">
        <w:rPr>
          <w:noProof/>
        </w:rPr>
        <w:t>tomuto nariadeniu;</w:t>
      </w:r>
    </w:p>
    <w:p w14:paraId="6CFDFE75" w14:textId="4BD12306" w:rsidR="006C4191" w:rsidRPr="004C1FBF" w:rsidRDefault="00D642F0" w:rsidP="00D642F0">
      <w:pPr>
        <w:pStyle w:val="Point0"/>
        <w:rPr>
          <w:noProof/>
        </w:rPr>
      </w:pPr>
      <w:r w:rsidRPr="004C1FBF">
        <w:rPr>
          <w:noProof/>
        </w:rPr>
        <w:t>b)</w:t>
      </w:r>
      <w:r w:rsidRPr="004C1FBF">
        <w:rPr>
          <w:noProof/>
        </w:rPr>
        <w:tab/>
      </w:r>
      <w:r w:rsidR="006C4191" w:rsidRPr="004C1FBF">
        <w:rPr>
          <w:noProof/>
        </w:rPr>
        <w:t>v položke B1020 Bazilejského dohovoru pojem „v kompaktnej forme“ zahŕňa všetky kovové nedisperzné</w:t>
      </w:r>
      <w:r w:rsidR="006C4191" w:rsidRPr="004C1FBF">
        <w:rPr>
          <w:rStyle w:val="FootnoteReference"/>
          <w:noProof/>
        </w:rPr>
        <w:footnoteReference w:id="17"/>
      </w:r>
      <w:r w:rsidR="006C4191" w:rsidRPr="004C1FBF">
        <w:rPr>
          <w:noProof/>
        </w:rPr>
        <w:t xml:space="preserve"> formy šrotu uvedené</w:t>
      </w:r>
      <w:r w:rsidR="004C1FBF">
        <w:rPr>
          <w:noProof/>
        </w:rPr>
        <w:t xml:space="preserve"> v </w:t>
      </w:r>
      <w:r w:rsidR="006C4191" w:rsidRPr="004C1FBF">
        <w:rPr>
          <w:noProof/>
        </w:rPr>
        <w:t>tejto položke;</w:t>
      </w:r>
    </w:p>
    <w:p w14:paraId="6717C3B1" w14:textId="7ACFCE16" w:rsidR="006C4191" w:rsidRPr="004C1FBF" w:rsidRDefault="00D642F0" w:rsidP="00D642F0">
      <w:pPr>
        <w:pStyle w:val="Point0"/>
        <w:rPr>
          <w:noProof/>
        </w:rPr>
      </w:pPr>
      <w:r w:rsidRPr="004C1FBF">
        <w:rPr>
          <w:noProof/>
        </w:rPr>
        <w:t>c)</w:t>
      </w:r>
      <w:r w:rsidRPr="004C1FBF">
        <w:rPr>
          <w:noProof/>
        </w:rPr>
        <w:tab/>
      </w:r>
      <w:r w:rsidR="006C4191" w:rsidRPr="004C1FBF">
        <w:rPr>
          <w:noProof/>
        </w:rPr>
        <w:t>Názov položky B1030 Bazilejského dohovoru: „Zvyšky obsahujúce ťažko taviteľné kovy“;</w:t>
      </w:r>
    </w:p>
    <w:p w14:paraId="15BB3A71" w14:textId="77411451" w:rsidR="006C4191" w:rsidRPr="004C1FBF" w:rsidRDefault="00D642F0" w:rsidP="00D642F0">
      <w:pPr>
        <w:pStyle w:val="Point0"/>
        <w:rPr>
          <w:noProof/>
        </w:rPr>
      </w:pPr>
      <w:r w:rsidRPr="004C1FBF">
        <w:rPr>
          <w:noProof/>
        </w:rPr>
        <w:t>d)</w:t>
      </w:r>
      <w:r w:rsidRPr="004C1FBF">
        <w:rPr>
          <w:noProof/>
        </w:rPr>
        <w:tab/>
      </w:r>
      <w:r w:rsidR="006C4191" w:rsidRPr="004C1FBF">
        <w:rPr>
          <w:noProof/>
        </w:rPr>
        <w:t>Časť položky B1100 Bazilejského dohovoru, ktorá odkazuje na Trosky zo spracovania medi“ atď. sa neuplatňuje</w:t>
      </w:r>
      <w:r w:rsidR="004C1FBF">
        <w:rPr>
          <w:noProof/>
        </w:rPr>
        <w:t xml:space="preserve"> a </w:t>
      </w:r>
      <w:r w:rsidR="006C4191" w:rsidRPr="004C1FBF">
        <w:rPr>
          <w:noProof/>
        </w:rPr>
        <w:t>miesto nej sa uplatňuje položka (OECD) GB040</w:t>
      </w:r>
      <w:r w:rsidR="004C1FBF">
        <w:rPr>
          <w:noProof/>
        </w:rPr>
        <w:t xml:space="preserve"> v </w:t>
      </w:r>
      <w:r w:rsidR="006C4191" w:rsidRPr="004C1FBF">
        <w:rPr>
          <w:noProof/>
        </w:rPr>
        <w:t>časti II;</w:t>
      </w:r>
    </w:p>
    <w:p w14:paraId="4ABDAC0F" w14:textId="5E0ED33A" w:rsidR="006C4191" w:rsidRPr="004C1FBF" w:rsidRDefault="00D642F0" w:rsidP="00D642F0">
      <w:pPr>
        <w:pStyle w:val="Point0"/>
        <w:rPr>
          <w:noProof/>
        </w:rPr>
      </w:pPr>
      <w:r w:rsidRPr="004C1FBF">
        <w:rPr>
          <w:noProof/>
        </w:rPr>
        <w:t>e)</w:t>
      </w:r>
      <w:r w:rsidRPr="004C1FBF">
        <w:rPr>
          <w:noProof/>
        </w:rPr>
        <w:tab/>
      </w:r>
      <w:r w:rsidR="006C4191" w:rsidRPr="004C1FBF">
        <w:rPr>
          <w:noProof/>
        </w:rPr>
        <w:t>Položka B1110 Bazilejského dohovoru sa neuplatňuje</w:t>
      </w:r>
      <w:r w:rsidR="004C1FBF">
        <w:rPr>
          <w:noProof/>
        </w:rPr>
        <w:t xml:space="preserve"> a </w:t>
      </w:r>
      <w:r w:rsidR="006C4191" w:rsidRPr="004C1FBF">
        <w:rPr>
          <w:noProof/>
        </w:rPr>
        <w:t>miesto nej sa uplatňujú položky (OECD) GC010</w:t>
      </w:r>
      <w:r w:rsidR="004C1FBF">
        <w:rPr>
          <w:noProof/>
        </w:rPr>
        <w:t xml:space="preserve"> a </w:t>
      </w:r>
      <w:r w:rsidR="006C4191" w:rsidRPr="004C1FBF">
        <w:rPr>
          <w:noProof/>
        </w:rPr>
        <w:t>GC020</w:t>
      </w:r>
      <w:r w:rsidR="004C1FBF">
        <w:rPr>
          <w:noProof/>
        </w:rPr>
        <w:t xml:space="preserve"> v </w:t>
      </w:r>
      <w:r w:rsidR="006C4191" w:rsidRPr="004C1FBF">
        <w:rPr>
          <w:noProof/>
        </w:rPr>
        <w:t>časti II.</w:t>
      </w:r>
    </w:p>
    <w:p w14:paraId="697E9F54" w14:textId="61A9729C" w:rsidR="006C4191" w:rsidRPr="004C1FBF" w:rsidRDefault="00D642F0" w:rsidP="00D642F0">
      <w:pPr>
        <w:pStyle w:val="Point0"/>
        <w:rPr>
          <w:noProof/>
        </w:rPr>
      </w:pPr>
      <w:r w:rsidRPr="004C1FBF">
        <w:rPr>
          <w:noProof/>
        </w:rPr>
        <w:t>f)</w:t>
      </w:r>
      <w:r w:rsidRPr="004C1FBF">
        <w:rPr>
          <w:noProof/>
        </w:rPr>
        <w:tab/>
      </w:r>
      <w:r w:rsidR="006C4191" w:rsidRPr="004C1FBF">
        <w:rPr>
          <w:noProof/>
        </w:rPr>
        <w:t>položka B2050 Bazilejského dohovoru sa neuplatňuje</w:t>
      </w:r>
      <w:r w:rsidR="004C1FBF">
        <w:rPr>
          <w:noProof/>
        </w:rPr>
        <w:t xml:space="preserve"> a </w:t>
      </w:r>
      <w:r w:rsidR="006C4191" w:rsidRPr="004C1FBF">
        <w:rPr>
          <w:noProof/>
        </w:rPr>
        <w:t>miesto nej sa uplatňuje položka (OECD) GG040</w:t>
      </w:r>
      <w:r w:rsidR="004C1FBF">
        <w:rPr>
          <w:noProof/>
        </w:rPr>
        <w:t xml:space="preserve"> v </w:t>
      </w:r>
      <w:r w:rsidR="006C4191" w:rsidRPr="004C1FBF">
        <w:rPr>
          <w:noProof/>
        </w:rPr>
        <w:t>časti II.</w:t>
      </w:r>
    </w:p>
    <w:p w14:paraId="39B3383A" w14:textId="3044A2CB" w:rsidR="006C4191" w:rsidRPr="004C1FBF" w:rsidRDefault="00D642F0" w:rsidP="00D642F0">
      <w:pPr>
        <w:pStyle w:val="Point0"/>
        <w:rPr>
          <w:noProof/>
        </w:rPr>
      </w:pPr>
      <w:r w:rsidRPr="004C1FBF">
        <w:rPr>
          <w:noProof/>
        </w:rPr>
        <w:t>g)</w:t>
      </w:r>
      <w:r w:rsidRPr="004C1FBF">
        <w:rPr>
          <w:noProof/>
        </w:rPr>
        <w:tab/>
      </w:r>
      <w:r w:rsidR="006C4191" w:rsidRPr="004C1FBF">
        <w:rPr>
          <w:noProof/>
        </w:rPr>
        <w:t>V prípade odpadu prepravovaného</w:t>
      </w:r>
      <w:r w:rsidR="004C1FBF">
        <w:rPr>
          <w:noProof/>
        </w:rPr>
        <w:t xml:space="preserve"> v </w:t>
      </w:r>
      <w:r w:rsidR="006C4191" w:rsidRPr="004C1FBF">
        <w:rPr>
          <w:noProof/>
        </w:rPr>
        <w:t>rámci Únie sa položka B3011 Bazilejského dohovoru neuplatňuje</w:t>
      </w:r>
      <w:r w:rsidR="004C1FBF">
        <w:rPr>
          <w:noProof/>
        </w:rPr>
        <w:t xml:space="preserve"> a </w:t>
      </w:r>
      <w:r w:rsidR="006C4191" w:rsidRPr="004C1FBF">
        <w:rPr>
          <w:noProof/>
        </w:rPr>
        <w:t xml:space="preserve">miesto nej sa uplatňuje táto položka: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453"/>
      </w:tblGrid>
      <w:tr w:rsidR="006C4191" w:rsidRPr="004C1FBF" w14:paraId="652DB18E" w14:textId="77777777" w:rsidTr="0052191C">
        <w:tc>
          <w:tcPr>
            <w:tcW w:w="567" w:type="dxa"/>
          </w:tcPr>
          <w:p w14:paraId="2B80D353" w14:textId="77777777" w:rsidR="006C4191" w:rsidRPr="004C1FBF" w:rsidRDefault="006C4191" w:rsidP="0052191C">
            <w:pPr>
              <w:autoSpaceDE w:val="0"/>
              <w:autoSpaceDN w:val="0"/>
              <w:adjustRightInd w:val="0"/>
              <w:spacing w:before="60" w:after="60"/>
              <w:jc w:val="left"/>
              <w:rPr>
                <w:rFonts w:eastAsia="Calibri"/>
                <w:noProof/>
                <w:color w:val="000000"/>
              </w:rPr>
            </w:pPr>
            <w:r w:rsidRPr="004C1FBF">
              <w:rPr>
                <w:noProof/>
                <w:color w:val="000000"/>
              </w:rPr>
              <w:t>EU3011</w:t>
            </w:r>
          </w:p>
        </w:tc>
        <w:tc>
          <w:tcPr>
            <w:tcW w:w="7826" w:type="dxa"/>
          </w:tcPr>
          <w:p w14:paraId="0837F138" w14:textId="53D62357" w:rsidR="006C4191" w:rsidRPr="004C1FBF" w:rsidRDefault="006C4191" w:rsidP="0052191C">
            <w:pPr>
              <w:autoSpaceDE w:val="0"/>
              <w:autoSpaceDN w:val="0"/>
              <w:adjustRightInd w:val="0"/>
              <w:spacing w:before="60" w:after="60"/>
              <w:jc w:val="left"/>
              <w:rPr>
                <w:rFonts w:eastAsia="Calibri"/>
                <w:noProof/>
                <w:color w:val="000000"/>
              </w:rPr>
            </w:pPr>
            <w:r w:rsidRPr="004C1FBF">
              <w:rPr>
                <w:noProof/>
                <w:color w:val="000000"/>
              </w:rPr>
              <w:t>Plastový odpad (pozri príslušnú položku AC300</w:t>
            </w:r>
            <w:r w:rsidR="004C1FBF">
              <w:rPr>
                <w:noProof/>
                <w:color w:val="000000"/>
              </w:rPr>
              <w:t xml:space="preserve"> v </w:t>
            </w:r>
            <w:r w:rsidRPr="004C1FBF">
              <w:rPr>
                <w:noProof/>
                <w:color w:val="000000"/>
              </w:rPr>
              <w:t>časti II prílohy IV</w:t>
            </w:r>
            <w:r w:rsidR="004C1FBF">
              <w:rPr>
                <w:noProof/>
                <w:color w:val="000000"/>
              </w:rPr>
              <w:t xml:space="preserve"> a </w:t>
            </w:r>
            <w:r w:rsidRPr="004C1FBF">
              <w:rPr>
                <w:noProof/>
                <w:color w:val="000000"/>
              </w:rPr>
              <w:t>príslušnú položku EU48</w:t>
            </w:r>
            <w:r w:rsidR="004C1FBF">
              <w:rPr>
                <w:noProof/>
                <w:color w:val="000000"/>
              </w:rPr>
              <w:t xml:space="preserve"> v </w:t>
            </w:r>
            <w:r w:rsidRPr="004C1FBF">
              <w:rPr>
                <w:noProof/>
                <w:color w:val="000000"/>
              </w:rPr>
              <w:t>časti I prílohy IV):</w:t>
            </w:r>
          </w:p>
        </w:tc>
      </w:tr>
      <w:tr w:rsidR="006C4191" w:rsidRPr="004C1FBF" w14:paraId="7E6B6582" w14:textId="77777777" w:rsidTr="0052191C">
        <w:tc>
          <w:tcPr>
            <w:tcW w:w="567" w:type="dxa"/>
          </w:tcPr>
          <w:p w14:paraId="250187FA" w14:textId="77777777" w:rsidR="006C4191" w:rsidRPr="004C1FBF" w:rsidRDefault="006C4191" w:rsidP="0052191C">
            <w:pPr>
              <w:autoSpaceDE w:val="0"/>
              <w:autoSpaceDN w:val="0"/>
              <w:adjustRightInd w:val="0"/>
              <w:spacing w:before="60" w:after="60"/>
              <w:jc w:val="left"/>
              <w:rPr>
                <w:rFonts w:eastAsia="Calibri"/>
                <w:noProof/>
                <w:color w:val="000000"/>
              </w:rPr>
            </w:pPr>
          </w:p>
        </w:tc>
        <w:tc>
          <w:tcPr>
            <w:tcW w:w="7826" w:type="dxa"/>
          </w:tcPr>
          <w:p w14:paraId="46CA512B" w14:textId="337C9578" w:rsidR="006C4191" w:rsidRPr="004C1FBF" w:rsidRDefault="006C4191" w:rsidP="0052191C">
            <w:pPr>
              <w:autoSpaceDE w:val="0"/>
              <w:autoSpaceDN w:val="0"/>
              <w:adjustRightInd w:val="0"/>
              <w:spacing w:before="60" w:after="60"/>
              <w:jc w:val="left"/>
              <w:rPr>
                <w:rFonts w:eastAsia="Calibri"/>
                <w:noProof/>
                <w:color w:val="000000"/>
              </w:rPr>
            </w:pPr>
            <w:r w:rsidRPr="004C1FBF">
              <w:rPr>
                <w:noProof/>
                <w:color w:val="000000"/>
              </w:rPr>
              <w:t>Plastový odpad uvedený ďalej (za predpokladu, že je takmer bez kontaminácie</w:t>
            </w:r>
            <w:r w:rsidR="004C1FBF">
              <w:rPr>
                <w:noProof/>
                <w:color w:val="000000"/>
              </w:rPr>
              <w:t xml:space="preserve"> a </w:t>
            </w:r>
            <w:r w:rsidRPr="004C1FBF">
              <w:rPr>
                <w:noProof/>
                <w:color w:val="000000"/>
              </w:rPr>
              <w:t>iných druhov odpadu)</w:t>
            </w:r>
            <w:r w:rsidRPr="004C1FBF">
              <w:rPr>
                <w:rStyle w:val="FootnoteReference"/>
                <w:noProof/>
              </w:rPr>
              <w:footnoteReference w:id="18"/>
            </w:r>
            <w:r w:rsidR="004C1FBF">
              <w:rPr>
                <w:noProof/>
                <w:color w:val="000000"/>
              </w:rPr>
              <w:t xml:space="preserve"> a </w:t>
            </w:r>
            <w:r w:rsidRPr="004C1FBF">
              <w:rPr>
                <w:noProof/>
                <w:color w:val="000000"/>
              </w:rPr>
              <w:t>určený na recykláciu:</w:t>
            </w:r>
          </w:p>
          <w:p w14:paraId="4DFA616F" w14:textId="062ED9BD" w:rsidR="004C1FBF" w:rsidRDefault="006C4191" w:rsidP="0052191C">
            <w:pPr>
              <w:autoSpaceDE w:val="0"/>
              <w:autoSpaceDN w:val="0"/>
              <w:adjustRightInd w:val="0"/>
              <w:spacing w:before="60" w:after="60"/>
              <w:jc w:val="left"/>
              <w:rPr>
                <w:noProof/>
                <w:color w:val="000000"/>
              </w:rPr>
            </w:pPr>
            <w:r w:rsidRPr="004C1FBF">
              <w:rPr>
                <w:noProof/>
                <w:color w:val="000000"/>
              </w:rPr>
              <w:t>– Plastový odpad pozostávajúci takmer výlučne</w:t>
            </w:r>
            <w:r w:rsidRPr="004C1FBF">
              <w:rPr>
                <w:rStyle w:val="FootnoteReference"/>
                <w:noProof/>
              </w:rPr>
              <w:footnoteReference w:id="19"/>
            </w:r>
            <w:r w:rsidR="004C1FBF">
              <w:rPr>
                <w:noProof/>
                <w:color w:val="000000"/>
              </w:rPr>
              <w:t xml:space="preserve"> z </w:t>
            </w:r>
            <w:r w:rsidRPr="004C1FBF">
              <w:rPr>
                <w:noProof/>
                <w:color w:val="000000"/>
              </w:rPr>
              <w:t>jedného nehalogénovaného polyméru vrátane, nie však výlučne, týchto polymérov</w:t>
            </w:r>
            <w:r w:rsidR="004C1FBF">
              <w:rPr>
                <w:noProof/>
                <w:color w:val="000000"/>
              </w:rPr>
              <w:t>:</w:t>
            </w:r>
          </w:p>
          <w:p w14:paraId="620C387B"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polyetylén (PE)</w:t>
            </w:r>
          </w:p>
          <w:p w14:paraId="6617C414"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polypropylén (PP)</w:t>
            </w:r>
          </w:p>
          <w:p w14:paraId="3D6513F3"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polystyrén (PS)</w:t>
            </w:r>
          </w:p>
          <w:p w14:paraId="4E353B44"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akrylonitril butadién styrén (ABS)</w:t>
            </w:r>
          </w:p>
          <w:p w14:paraId="180BB306"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polyetyléntereftalát (PET)</w:t>
            </w:r>
          </w:p>
          <w:p w14:paraId="066ACFF7"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polykarbonáty (PC)</w:t>
            </w:r>
          </w:p>
          <w:p w14:paraId="318255FF"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polyétery</w:t>
            </w:r>
          </w:p>
          <w:p w14:paraId="1FCC52E1" w14:textId="4AB8E051" w:rsidR="006C4191" w:rsidRPr="004C1FBF" w:rsidRDefault="006C4191" w:rsidP="0052191C">
            <w:pPr>
              <w:autoSpaceDE w:val="0"/>
              <w:autoSpaceDN w:val="0"/>
              <w:adjustRightInd w:val="0"/>
              <w:spacing w:before="60" w:after="60"/>
              <w:jc w:val="left"/>
              <w:rPr>
                <w:rFonts w:eastAsia="Calibri"/>
                <w:noProof/>
                <w:color w:val="000000"/>
              </w:rPr>
            </w:pPr>
          </w:p>
          <w:p w14:paraId="4616E0EE" w14:textId="650BFFB7" w:rsidR="004C1FBF" w:rsidRDefault="006C4191" w:rsidP="0052191C">
            <w:pPr>
              <w:autoSpaceDE w:val="0"/>
              <w:autoSpaceDN w:val="0"/>
              <w:adjustRightInd w:val="0"/>
              <w:spacing w:before="60" w:after="60"/>
              <w:jc w:val="left"/>
              <w:rPr>
                <w:noProof/>
                <w:color w:val="000000"/>
              </w:rPr>
            </w:pPr>
            <w:r w:rsidRPr="004C1FBF">
              <w:rPr>
                <w:noProof/>
                <w:color w:val="000000"/>
              </w:rPr>
              <w:t>– Plastový odpad pozostávajúci takmer výlučne</w:t>
            </w:r>
            <w:r w:rsidRPr="004C1FBF">
              <w:rPr>
                <w:rStyle w:val="FootnoteReference"/>
                <w:noProof/>
              </w:rPr>
              <w:footnoteReference w:id="20"/>
            </w:r>
            <w:r w:rsidR="004C1FBF">
              <w:rPr>
                <w:noProof/>
                <w:color w:val="000000"/>
              </w:rPr>
              <w:t xml:space="preserve"> z </w:t>
            </w:r>
            <w:r w:rsidRPr="004C1FBF">
              <w:rPr>
                <w:noProof/>
                <w:color w:val="000000"/>
              </w:rPr>
              <w:t>jednej vulkanizovanej živice alebo jedného kondenzačného produktu vrátane, nie však výlučne, týchto živíc</w:t>
            </w:r>
            <w:r w:rsidR="004C1FBF">
              <w:rPr>
                <w:noProof/>
                <w:color w:val="000000"/>
              </w:rPr>
              <w:t>:</w:t>
            </w:r>
          </w:p>
          <w:p w14:paraId="1518DBE0"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močovinoformaldehydové živice</w:t>
            </w:r>
          </w:p>
          <w:p w14:paraId="26D7346C"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fenolformaldehydové živice</w:t>
            </w:r>
          </w:p>
          <w:p w14:paraId="6ED254A5"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melamínformaldehydové živice</w:t>
            </w:r>
          </w:p>
          <w:p w14:paraId="03C25A49"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epoxidové živice</w:t>
            </w:r>
          </w:p>
          <w:p w14:paraId="0AA14DD7"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alkydové živice</w:t>
            </w:r>
          </w:p>
          <w:p w14:paraId="6746CCA2" w14:textId="520E535F" w:rsidR="006C4191" w:rsidRPr="004C1FBF" w:rsidRDefault="006C4191" w:rsidP="0052191C">
            <w:pPr>
              <w:autoSpaceDE w:val="0"/>
              <w:autoSpaceDN w:val="0"/>
              <w:adjustRightInd w:val="0"/>
              <w:spacing w:before="60" w:after="60"/>
              <w:jc w:val="left"/>
              <w:rPr>
                <w:rFonts w:eastAsia="Calibri"/>
                <w:noProof/>
                <w:color w:val="000000"/>
              </w:rPr>
            </w:pPr>
          </w:p>
          <w:p w14:paraId="3D3B51E6" w14:textId="65A831CB" w:rsidR="004C1FBF" w:rsidRDefault="006C4191" w:rsidP="0052191C">
            <w:pPr>
              <w:autoSpaceDE w:val="0"/>
              <w:autoSpaceDN w:val="0"/>
              <w:adjustRightInd w:val="0"/>
              <w:spacing w:before="60" w:after="60"/>
              <w:jc w:val="left"/>
              <w:rPr>
                <w:noProof/>
                <w:color w:val="000000"/>
              </w:rPr>
            </w:pPr>
            <w:r w:rsidRPr="004C1FBF">
              <w:rPr>
                <w:noProof/>
                <w:color w:val="000000"/>
              </w:rPr>
              <w:t>– Plastový odpad pozostávajúci takmer výlučne</w:t>
            </w:r>
            <w:r w:rsidRPr="004C1FBF">
              <w:rPr>
                <w:noProof/>
                <w:color w:val="000000"/>
                <w:vertAlign w:val="superscript"/>
              </w:rPr>
              <w:t>1</w:t>
            </w:r>
            <w:r w:rsidR="004C1FBF">
              <w:rPr>
                <w:noProof/>
                <w:color w:val="000000"/>
              </w:rPr>
              <w:t xml:space="preserve"> z </w:t>
            </w:r>
            <w:r w:rsidRPr="004C1FBF">
              <w:rPr>
                <w:noProof/>
                <w:color w:val="000000"/>
              </w:rPr>
              <w:t>jedného</w:t>
            </w:r>
            <w:r w:rsidR="004C1FBF">
              <w:rPr>
                <w:noProof/>
                <w:color w:val="000000"/>
              </w:rPr>
              <w:t xml:space="preserve"> z </w:t>
            </w:r>
            <w:r w:rsidRPr="004C1FBF">
              <w:rPr>
                <w:noProof/>
                <w:color w:val="000000"/>
              </w:rPr>
              <w:t>týchto fluórovaných polymérov</w:t>
            </w:r>
            <w:r w:rsidRPr="004C1FBF">
              <w:rPr>
                <w:rStyle w:val="FootnoteReference"/>
                <w:noProof/>
              </w:rPr>
              <w:footnoteReference w:id="21"/>
            </w:r>
            <w:r w:rsidR="004C1FBF">
              <w:rPr>
                <w:noProof/>
                <w:color w:val="000000"/>
              </w:rPr>
              <w:t>:</w:t>
            </w:r>
          </w:p>
          <w:p w14:paraId="05622A7D"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perfluóroetylén/propylén (FEP)</w:t>
            </w:r>
          </w:p>
          <w:p w14:paraId="504FE7BD" w14:textId="6933DAEA" w:rsidR="004C1FBF" w:rsidRDefault="006C4191" w:rsidP="0052191C">
            <w:pPr>
              <w:autoSpaceDE w:val="0"/>
              <w:autoSpaceDN w:val="0"/>
              <w:adjustRightInd w:val="0"/>
              <w:spacing w:before="60" w:after="60"/>
              <w:ind w:left="720"/>
              <w:jc w:val="left"/>
              <w:rPr>
                <w:noProof/>
                <w:color w:val="000000"/>
              </w:rPr>
            </w:pPr>
            <w:r w:rsidRPr="004C1FBF">
              <w:rPr>
                <w:noProof/>
                <w:color w:val="000000"/>
              </w:rPr>
              <w:t>– perfluóralkoxylalkány</w:t>
            </w:r>
            <w:r w:rsidR="004C1FBF">
              <w:rPr>
                <w:noProof/>
                <w:color w:val="000000"/>
              </w:rPr>
              <w:t>:</w:t>
            </w:r>
          </w:p>
          <w:p w14:paraId="281FB05B"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tetrafluóretylén/perfluóralkylvinyléter (PFA)</w:t>
            </w:r>
          </w:p>
          <w:p w14:paraId="15024805"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tetrafluóretylén/perfluórmetylvinyléter (MFA)</w:t>
            </w:r>
          </w:p>
          <w:p w14:paraId="5355C58C"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polyvinylfluorid (PVF)</w:t>
            </w:r>
          </w:p>
          <w:p w14:paraId="3992601A"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polyvinylidénfluorid (PVDF)</w:t>
            </w:r>
          </w:p>
          <w:p w14:paraId="519C61F5" w14:textId="77777777" w:rsidR="004C1FBF" w:rsidRDefault="006C4191" w:rsidP="0052191C">
            <w:pPr>
              <w:autoSpaceDE w:val="0"/>
              <w:autoSpaceDN w:val="0"/>
              <w:adjustRightInd w:val="0"/>
              <w:spacing w:before="60" w:after="60"/>
              <w:ind w:left="720"/>
              <w:jc w:val="left"/>
              <w:rPr>
                <w:noProof/>
                <w:color w:val="000000"/>
              </w:rPr>
            </w:pPr>
            <w:r w:rsidRPr="004C1FBF">
              <w:rPr>
                <w:noProof/>
                <w:color w:val="000000"/>
              </w:rPr>
              <w:t>– polytetrafluóretylén (PTFE)</w:t>
            </w:r>
          </w:p>
          <w:p w14:paraId="0E5217E5" w14:textId="3F7DA128" w:rsidR="006C4191" w:rsidRPr="004C1FBF" w:rsidRDefault="006C4191" w:rsidP="0052191C">
            <w:pPr>
              <w:autoSpaceDE w:val="0"/>
              <w:autoSpaceDN w:val="0"/>
              <w:adjustRightInd w:val="0"/>
              <w:spacing w:before="60" w:after="60"/>
              <w:jc w:val="left"/>
              <w:rPr>
                <w:rFonts w:eastAsia="Calibri"/>
                <w:noProof/>
                <w:color w:val="000000"/>
              </w:rPr>
            </w:pPr>
            <w:r w:rsidRPr="004C1FBF">
              <w:rPr>
                <w:noProof/>
                <w:color w:val="000000"/>
              </w:rPr>
              <w:t>– polyvinylchlorid (PVC).</w:t>
            </w:r>
          </w:p>
        </w:tc>
      </w:tr>
    </w:tbl>
    <w:p w14:paraId="2ECD2C9C" w14:textId="21B1E89C" w:rsidR="006C4191" w:rsidRPr="004C1FBF" w:rsidRDefault="006C4191" w:rsidP="0052191C">
      <w:pPr>
        <w:autoSpaceDE w:val="0"/>
        <w:autoSpaceDN w:val="0"/>
        <w:adjustRightInd w:val="0"/>
        <w:spacing w:before="60" w:after="60" w:line="259" w:lineRule="auto"/>
        <w:jc w:val="left"/>
        <w:rPr>
          <w:rFonts w:eastAsia="Calibri"/>
          <w:noProof/>
          <w:color w:val="000000"/>
          <w:sz w:val="22"/>
        </w:rPr>
      </w:pPr>
    </w:p>
    <w:p w14:paraId="103521D5" w14:textId="77777777" w:rsidR="006C4191" w:rsidRPr="004C1FBF" w:rsidRDefault="006C4191" w:rsidP="006C4191">
      <w:pPr>
        <w:spacing w:before="0" w:after="160" w:line="259" w:lineRule="auto"/>
        <w:jc w:val="center"/>
        <w:rPr>
          <w:rFonts w:eastAsia="Calibri"/>
          <w:b/>
          <w:caps/>
          <w:noProof/>
          <w:sz w:val="22"/>
        </w:rPr>
      </w:pPr>
      <w:r w:rsidRPr="004C1FBF">
        <w:rPr>
          <w:b/>
          <w:noProof/>
          <w:sz w:val="22"/>
        </w:rPr>
        <w:t>Časť</w:t>
      </w:r>
      <w:r w:rsidRPr="004C1FBF">
        <w:rPr>
          <w:b/>
          <w:caps/>
          <w:noProof/>
          <w:sz w:val="22"/>
        </w:rPr>
        <w:t xml:space="preserve"> II:</w:t>
      </w:r>
    </w:p>
    <w:p w14:paraId="2FADE6E8" w14:textId="18486E73" w:rsidR="006C4191" w:rsidRPr="004C1FBF" w:rsidRDefault="006C4191" w:rsidP="006C4191">
      <w:pPr>
        <w:keepNext/>
        <w:spacing w:before="0" w:after="160" w:line="259" w:lineRule="auto"/>
        <w:jc w:val="left"/>
        <w:rPr>
          <w:rFonts w:eastAsia="Calibri"/>
          <w:i/>
          <w:noProof/>
          <w:sz w:val="22"/>
        </w:rPr>
      </w:pPr>
      <w:r w:rsidRPr="004C1FBF">
        <w:rPr>
          <w:i/>
          <w:noProof/>
          <w:sz w:val="22"/>
        </w:rPr>
        <w:t>Odpad obsahujúci kovy vznikajúci pri tavení, vytavovaní</w:t>
      </w:r>
      <w:r w:rsidR="004C1FBF">
        <w:rPr>
          <w:i/>
          <w:noProof/>
          <w:sz w:val="22"/>
        </w:rPr>
        <w:t xml:space="preserve"> a </w:t>
      </w:r>
      <w:r w:rsidRPr="004C1FBF">
        <w:rPr>
          <w:i/>
          <w:noProof/>
          <w:sz w:val="22"/>
        </w:rPr>
        <w:t>zušľachťovaní kovov</w:t>
      </w:r>
    </w:p>
    <w:tbl>
      <w:tblPr>
        <w:tblW w:w="0" w:type="auto"/>
        <w:tblLayout w:type="fixed"/>
        <w:tblLook w:val="0000" w:firstRow="0" w:lastRow="0" w:firstColumn="0" w:lastColumn="0" w:noHBand="0" w:noVBand="0"/>
      </w:tblPr>
      <w:tblGrid>
        <w:gridCol w:w="1242"/>
        <w:gridCol w:w="1418"/>
        <w:gridCol w:w="6625"/>
      </w:tblGrid>
      <w:tr w:rsidR="006C4191" w:rsidRPr="004C1FBF" w14:paraId="00FFA090" w14:textId="77777777" w:rsidTr="0052191C">
        <w:tc>
          <w:tcPr>
            <w:tcW w:w="1242" w:type="dxa"/>
          </w:tcPr>
          <w:p w14:paraId="3D802C32" w14:textId="77777777" w:rsidR="006C4191" w:rsidRPr="004C1FBF" w:rsidRDefault="006C4191" w:rsidP="006C4191">
            <w:pPr>
              <w:rPr>
                <w:rFonts w:eastAsia="Times New Roman"/>
                <w:noProof/>
                <w:szCs w:val="20"/>
              </w:rPr>
            </w:pPr>
            <w:r w:rsidRPr="004C1FBF">
              <w:rPr>
                <w:b/>
                <w:noProof/>
                <w:szCs w:val="20"/>
              </w:rPr>
              <w:t>GB040</w:t>
            </w:r>
          </w:p>
        </w:tc>
        <w:tc>
          <w:tcPr>
            <w:tcW w:w="1418" w:type="dxa"/>
          </w:tcPr>
          <w:p w14:paraId="792C52CD" w14:textId="22B40531" w:rsidR="006C4191" w:rsidRPr="004C1FBF" w:rsidRDefault="006C4191" w:rsidP="006A553C">
            <w:pPr>
              <w:rPr>
                <w:rFonts w:eastAsia="Times New Roman"/>
                <w:noProof/>
                <w:szCs w:val="20"/>
              </w:rPr>
            </w:pPr>
            <w:r w:rsidRPr="004C1FBF">
              <w:rPr>
                <w:noProof/>
              </w:rPr>
              <w:t xml:space="preserve">7112 </w:t>
            </w:r>
            <w:r w:rsidRPr="004C1FBF">
              <w:rPr>
                <w:noProof/>
              </w:rPr>
              <w:br/>
              <w:t xml:space="preserve">262030 </w:t>
            </w:r>
            <w:r w:rsidRPr="004C1FBF">
              <w:rPr>
                <w:noProof/>
              </w:rPr>
              <w:br/>
              <w:t>262091</w:t>
            </w:r>
          </w:p>
        </w:tc>
        <w:tc>
          <w:tcPr>
            <w:tcW w:w="6625" w:type="dxa"/>
          </w:tcPr>
          <w:p w14:paraId="34717E1B" w14:textId="4F701E59" w:rsidR="006C4191" w:rsidRPr="004C1FBF" w:rsidRDefault="006C4191" w:rsidP="006C4191">
            <w:pPr>
              <w:rPr>
                <w:rFonts w:eastAsia="Times New Roman"/>
                <w:noProof/>
                <w:szCs w:val="20"/>
              </w:rPr>
            </w:pPr>
            <w:r w:rsidRPr="004C1FBF">
              <w:rPr>
                <w:noProof/>
              </w:rPr>
              <w:t>Trosky</w:t>
            </w:r>
            <w:r w:rsidR="004C1FBF">
              <w:rPr>
                <w:noProof/>
              </w:rPr>
              <w:t xml:space="preserve"> z </w:t>
            </w:r>
            <w:r w:rsidRPr="004C1FBF">
              <w:rPr>
                <w:noProof/>
              </w:rPr>
              <w:t>výroby</w:t>
            </w:r>
            <w:r w:rsidR="004C1FBF">
              <w:rPr>
                <w:noProof/>
              </w:rPr>
              <w:t xml:space="preserve"> a </w:t>
            </w:r>
            <w:r w:rsidRPr="004C1FBF">
              <w:rPr>
                <w:noProof/>
              </w:rPr>
              <w:t>spracovania drahých kovov</w:t>
            </w:r>
            <w:r w:rsidR="004C1FBF">
              <w:rPr>
                <w:noProof/>
              </w:rPr>
              <w:t xml:space="preserve"> a </w:t>
            </w:r>
            <w:r w:rsidRPr="004C1FBF">
              <w:rPr>
                <w:noProof/>
              </w:rPr>
              <w:t>medi určené na ďalšie zušľachťovanie</w:t>
            </w:r>
          </w:p>
        </w:tc>
      </w:tr>
    </w:tbl>
    <w:p w14:paraId="69BF641D" w14:textId="77777777" w:rsidR="006C4191" w:rsidRPr="004C1FBF" w:rsidRDefault="006C4191" w:rsidP="006C4191">
      <w:pPr>
        <w:spacing w:before="0" w:after="160" w:line="259" w:lineRule="auto"/>
        <w:jc w:val="left"/>
        <w:rPr>
          <w:rFonts w:eastAsia="Calibri"/>
          <w:noProof/>
          <w:sz w:val="22"/>
          <w:u w:val="single"/>
        </w:rPr>
      </w:pPr>
    </w:p>
    <w:p w14:paraId="6E70A864" w14:textId="77777777" w:rsidR="006C4191" w:rsidRPr="004C1FBF" w:rsidRDefault="006C4191" w:rsidP="006C4191">
      <w:pPr>
        <w:spacing w:before="0" w:after="160" w:line="259" w:lineRule="auto"/>
        <w:jc w:val="left"/>
        <w:rPr>
          <w:rFonts w:eastAsia="Calibri"/>
          <w:i/>
          <w:noProof/>
          <w:sz w:val="22"/>
        </w:rPr>
      </w:pPr>
      <w:r w:rsidRPr="004C1FBF">
        <w:rPr>
          <w:i/>
          <w:noProof/>
          <w:sz w:val="22"/>
        </w:rPr>
        <w:t>Ostatný odpad obsahujúci kovy</w:t>
      </w:r>
    </w:p>
    <w:tbl>
      <w:tblPr>
        <w:tblW w:w="0" w:type="auto"/>
        <w:tblLayout w:type="fixed"/>
        <w:tblLook w:val="0000" w:firstRow="0" w:lastRow="0" w:firstColumn="0" w:lastColumn="0" w:noHBand="0" w:noVBand="0"/>
      </w:tblPr>
      <w:tblGrid>
        <w:gridCol w:w="1242"/>
        <w:gridCol w:w="1418"/>
        <w:gridCol w:w="6625"/>
      </w:tblGrid>
      <w:tr w:rsidR="006C4191" w:rsidRPr="004C1FBF" w14:paraId="3465CD62" w14:textId="77777777" w:rsidTr="0052191C">
        <w:trPr>
          <w:cantSplit/>
        </w:trPr>
        <w:tc>
          <w:tcPr>
            <w:tcW w:w="1242" w:type="dxa"/>
          </w:tcPr>
          <w:p w14:paraId="72F8F34B" w14:textId="77777777" w:rsidR="006C4191" w:rsidRPr="004C1FBF" w:rsidRDefault="006C4191" w:rsidP="006C4191">
            <w:pPr>
              <w:rPr>
                <w:rFonts w:eastAsia="Times New Roman"/>
                <w:noProof/>
                <w:szCs w:val="20"/>
              </w:rPr>
            </w:pPr>
            <w:r w:rsidRPr="004C1FBF">
              <w:rPr>
                <w:b/>
                <w:noProof/>
                <w:szCs w:val="20"/>
              </w:rPr>
              <w:t>GC010</w:t>
            </w:r>
          </w:p>
        </w:tc>
        <w:tc>
          <w:tcPr>
            <w:tcW w:w="1418" w:type="dxa"/>
          </w:tcPr>
          <w:p w14:paraId="539A84E6" w14:textId="77777777" w:rsidR="006C4191" w:rsidRPr="004C1FBF" w:rsidRDefault="006C4191" w:rsidP="006C4191">
            <w:pPr>
              <w:rPr>
                <w:rFonts w:eastAsia="Times New Roman"/>
                <w:noProof/>
                <w:szCs w:val="20"/>
                <w:lang w:eastAsia="nl-BE"/>
              </w:rPr>
            </w:pPr>
          </w:p>
        </w:tc>
        <w:tc>
          <w:tcPr>
            <w:tcW w:w="6625" w:type="dxa"/>
          </w:tcPr>
          <w:p w14:paraId="69E940BF" w14:textId="4A187987" w:rsidR="006C4191" w:rsidRPr="004C1FBF" w:rsidRDefault="006C4191" w:rsidP="006C4191">
            <w:pPr>
              <w:rPr>
                <w:rFonts w:eastAsia="Times New Roman"/>
                <w:noProof/>
                <w:szCs w:val="20"/>
              </w:rPr>
            </w:pPr>
            <w:r w:rsidRPr="004C1FBF">
              <w:rPr>
                <w:noProof/>
              </w:rPr>
              <w:t>Elektrické súčiastky zložené iba</w:t>
            </w:r>
            <w:r w:rsidR="004C1FBF">
              <w:rPr>
                <w:noProof/>
              </w:rPr>
              <w:t xml:space="preserve"> z </w:t>
            </w:r>
            <w:r w:rsidRPr="004C1FBF">
              <w:rPr>
                <w:noProof/>
              </w:rPr>
              <w:t>kovov alebo zo zliatin</w:t>
            </w:r>
          </w:p>
        </w:tc>
      </w:tr>
      <w:tr w:rsidR="006C4191" w:rsidRPr="004C1FBF" w14:paraId="00292B50" w14:textId="77777777" w:rsidTr="0052191C">
        <w:trPr>
          <w:cantSplit/>
        </w:trPr>
        <w:tc>
          <w:tcPr>
            <w:tcW w:w="1242" w:type="dxa"/>
          </w:tcPr>
          <w:p w14:paraId="4084F4F4" w14:textId="77777777" w:rsidR="006C4191" w:rsidRPr="004C1FBF" w:rsidRDefault="006C4191" w:rsidP="006C4191">
            <w:pPr>
              <w:rPr>
                <w:rFonts w:eastAsia="Times New Roman"/>
                <w:b/>
                <w:noProof/>
                <w:szCs w:val="20"/>
              </w:rPr>
            </w:pPr>
            <w:r w:rsidRPr="004C1FBF">
              <w:rPr>
                <w:b/>
                <w:noProof/>
                <w:szCs w:val="20"/>
              </w:rPr>
              <w:t>GC020</w:t>
            </w:r>
          </w:p>
        </w:tc>
        <w:tc>
          <w:tcPr>
            <w:tcW w:w="1418" w:type="dxa"/>
          </w:tcPr>
          <w:p w14:paraId="47B61200" w14:textId="77777777" w:rsidR="006C4191" w:rsidRPr="004C1FBF" w:rsidRDefault="006C4191" w:rsidP="006C4191">
            <w:pPr>
              <w:rPr>
                <w:rFonts w:eastAsia="Times New Roman"/>
                <w:noProof/>
                <w:szCs w:val="20"/>
                <w:lang w:eastAsia="nl-BE"/>
              </w:rPr>
            </w:pPr>
          </w:p>
        </w:tc>
        <w:tc>
          <w:tcPr>
            <w:tcW w:w="6625" w:type="dxa"/>
          </w:tcPr>
          <w:p w14:paraId="2EDD7047" w14:textId="378FD849" w:rsidR="006C4191" w:rsidRPr="004C1FBF" w:rsidRDefault="006C4191" w:rsidP="006C4191">
            <w:pPr>
              <w:rPr>
                <w:rFonts w:eastAsia="Times New Roman"/>
                <w:noProof/>
                <w:szCs w:val="20"/>
              </w:rPr>
            </w:pPr>
            <w:r w:rsidRPr="004C1FBF">
              <w:rPr>
                <w:noProof/>
              </w:rPr>
              <w:t>Elektronický šrot (napr. dosky plošných spojov, elektronické súčiastky, drôt atď.)</w:t>
            </w:r>
            <w:r w:rsidR="004C1FBF">
              <w:rPr>
                <w:noProof/>
              </w:rPr>
              <w:t xml:space="preserve"> a </w:t>
            </w:r>
            <w:r w:rsidRPr="004C1FBF">
              <w:rPr>
                <w:noProof/>
              </w:rPr>
              <w:t>demontované elektronické súčiastky vhodné na zhodnotenie drahých</w:t>
            </w:r>
            <w:r w:rsidR="004C1FBF">
              <w:rPr>
                <w:noProof/>
              </w:rPr>
              <w:t xml:space="preserve"> a </w:t>
            </w:r>
            <w:r w:rsidRPr="004C1FBF">
              <w:rPr>
                <w:noProof/>
              </w:rPr>
              <w:t>iných kovov</w:t>
            </w:r>
          </w:p>
        </w:tc>
      </w:tr>
      <w:tr w:rsidR="006C4191" w:rsidRPr="004C1FBF" w14:paraId="3D3C90B0" w14:textId="77777777" w:rsidTr="0052191C">
        <w:tc>
          <w:tcPr>
            <w:tcW w:w="1242" w:type="dxa"/>
          </w:tcPr>
          <w:p w14:paraId="466F5588" w14:textId="77777777" w:rsidR="006C4191" w:rsidRPr="004C1FBF" w:rsidRDefault="006C4191" w:rsidP="006C4191">
            <w:pPr>
              <w:rPr>
                <w:rFonts w:eastAsia="Times New Roman"/>
                <w:noProof/>
                <w:szCs w:val="20"/>
              </w:rPr>
            </w:pPr>
            <w:r w:rsidRPr="004C1FBF">
              <w:rPr>
                <w:b/>
                <w:noProof/>
                <w:szCs w:val="20"/>
              </w:rPr>
              <w:t>GC030</w:t>
            </w:r>
          </w:p>
        </w:tc>
        <w:tc>
          <w:tcPr>
            <w:tcW w:w="1418" w:type="dxa"/>
          </w:tcPr>
          <w:p w14:paraId="38312876" w14:textId="77777777" w:rsidR="006C4191" w:rsidRPr="004C1FBF" w:rsidRDefault="006C4191" w:rsidP="006C4191">
            <w:pPr>
              <w:rPr>
                <w:rFonts w:eastAsia="Times New Roman"/>
                <w:noProof/>
                <w:szCs w:val="20"/>
              </w:rPr>
            </w:pPr>
            <w:r w:rsidRPr="004C1FBF">
              <w:rPr>
                <w:noProof/>
              </w:rPr>
              <w:t>ex 890800</w:t>
            </w:r>
          </w:p>
        </w:tc>
        <w:tc>
          <w:tcPr>
            <w:tcW w:w="6625" w:type="dxa"/>
          </w:tcPr>
          <w:p w14:paraId="50EA07DD" w14:textId="1135DC1F" w:rsidR="006C4191" w:rsidRPr="004C1FBF" w:rsidRDefault="006C4191" w:rsidP="006C4191">
            <w:pPr>
              <w:rPr>
                <w:rFonts w:eastAsia="Times New Roman"/>
                <w:noProof/>
                <w:szCs w:val="20"/>
              </w:rPr>
            </w:pPr>
            <w:r w:rsidRPr="004C1FBF">
              <w:rPr>
                <w:noProof/>
              </w:rPr>
              <w:t>Plavidlá</w:t>
            </w:r>
            <w:r w:rsidR="004C1FBF">
              <w:rPr>
                <w:noProof/>
              </w:rPr>
              <w:t xml:space="preserve"> a </w:t>
            </w:r>
            <w:r w:rsidRPr="004C1FBF">
              <w:rPr>
                <w:noProof/>
              </w:rPr>
              <w:t>ostatné plávajúce konštrukcie určené do šrotu, dôsledne zbavené nákladu</w:t>
            </w:r>
            <w:r w:rsidR="004C1FBF">
              <w:rPr>
                <w:noProof/>
              </w:rPr>
              <w:t xml:space="preserve"> a </w:t>
            </w:r>
            <w:r w:rsidRPr="004C1FBF">
              <w:rPr>
                <w:noProof/>
              </w:rPr>
              <w:t>iných materiálov vznikajúcich pri ich prevádzke, ktoré by mohli byť zaradené do kategórie nebezpečných látok alebo odpadu</w:t>
            </w:r>
            <w:r w:rsidRPr="004C1FBF">
              <w:rPr>
                <w:rStyle w:val="FootnoteReference"/>
                <w:noProof/>
              </w:rPr>
              <w:footnoteReference w:id="22"/>
            </w:r>
          </w:p>
        </w:tc>
      </w:tr>
      <w:tr w:rsidR="006C4191" w:rsidRPr="004C1FBF" w14:paraId="1B35819D" w14:textId="77777777" w:rsidTr="0052191C">
        <w:trPr>
          <w:cantSplit/>
        </w:trPr>
        <w:tc>
          <w:tcPr>
            <w:tcW w:w="1242" w:type="dxa"/>
          </w:tcPr>
          <w:p w14:paraId="57877CE3" w14:textId="77777777" w:rsidR="006C4191" w:rsidRPr="004C1FBF" w:rsidRDefault="006C4191" w:rsidP="006C4191">
            <w:pPr>
              <w:rPr>
                <w:rFonts w:eastAsia="Times New Roman"/>
                <w:b/>
                <w:noProof/>
                <w:szCs w:val="20"/>
              </w:rPr>
            </w:pPr>
            <w:r w:rsidRPr="004C1FBF">
              <w:rPr>
                <w:b/>
                <w:noProof/>
                <w:szCs w:val="20"/>
              </w:rPr>
              <w:t>GC050</w:t>
            </w:r>
          </w:p>
        </w:tc>
        <w:tc>
          <w:tcPr>
            <w:tcW w:w="1418" w:type="dxa"/>
          </w:tcPr>
          <w:p w14:paraId="03CEFF36" w14:textId="77777777" w:rsidR="006C4191" w:rsidRPr="004C1FBF" w:rsidRDefault="006C4191" w:rsidP="006C4191">
            <w:pPr>
              <w:rPr>
                <w:rFonts w:eastAsia="Times New Roman"/>
                <w:noProof/>
                <w:szCs w:val="20"/>
                <w:lang w:eastAsia="nl-BE"/>
              </w:rPr>
            </w:pPr>
          </w:p>
        </w:tc>
        <w:tc>
          <w:tcPr>
            <w:tcW w:w="6625" w:type="dxa"/>
          </w:tcPr>
          <w:p w14:paraId="37217FED" w14:textId="77777777" w:rsidR="006C4191" w:rsidRPr="004C1FBF" w:rsidRDefault="006C4191" w:rsidP="006C4191">
            <w:pPr>
              <w:rPr>
                <w:rFonts w:eastAsia="Times New Roman"/>
                <w:noProof/>
                <w:szCs w:val="20"/>
              </w:rPr>
            </w:pPr>
            <w:r w:rsidRPr="004C1FBF">
              <w:rPr>
                <w:noProof/>
              </w:rPr>
              <w:t>Použité katalyzátory na fluidné katalytické krakovanie (FCC) (napr.: oxid hlinitý, zeolity)</w:t>
            </w:r>
          </w:p>
        </w:tc>
      </w:tr>
    </w:tbl>
    <w:p w14:paraId="6EBA27B1" w14:textId="77777777" w:rsidR="006C4191" w:rsidRPr="004C1FBF" w:rsidRDefault="006C4191" w:rsidP="006C4191">
      <w:pPr>
        <w:spacing w:before="0" w:after="160" w:line="259" w:lineRule="auto"/>
        <w:jc w:val="left"/>
        <w:rPr>
          <w:rFonts w:eastAsia="Calibri"/>
          <w:noProof/>
          <w:sz w:val="22"/>
          <w:u w:val="single"/>
        </w:rPr>
      </w:pPr>
    </w:p>
    <w:p w14:paraId="7691B253" w14:textId="46032DEB" w:rsidR="006C4191" w:rsidRPr="004C1FBF" w:rsidRDefault="006C4191" w:rsidP="006C4191">
      <w:pPr>
        <w:spacing w:before="0" w:after="160" w:line="259" w:lineRule="auto"/>
        <w:jc w:val="left"/>
        <w:rPr>
          <w:rFonts w:eastAsia="Calibri"/>
          <w:i/>
          <w:noProof/>
          <w:sz w:val="22"/>
        </w:rPr>
      </w:pPr>
      <w:r w:rsidRPr="004C1FBF">
        <w:rPr>
          <w:i/>
          <w:noProof/>
          <w:sz w:val="22"/>
        </w:rPr>
        <w:t>Odpad zo skla</w:t>
      </w:r>
      <w:r w:rsidR="004C1FBF">
        <w:rPr>
          <w:i/>
          <w:noProof/>
          <w:sz w:val="22"/>
        </w:rPr>
        <w:t xml:space="preserve"> v </w:t>
      </w:r>
      <w:r w:rsidRPr="004C1FBF">
        <w:rPr>
          <w:i/>
          <w:noProof/>
          <w:sz w:val="22"/>
        </w:rPr>
        <w:t>nedisperznej forme</w:t>
      </w:r>
    </w:p>
    <w:tbl>
      <w:tblPr>
        <w:tblW w:w="0" w:type="auto"/>
        <w:tblLayout w:type="fixed"/>
        <w:tblLook w:val="0000" w:firstRow="0" w:lastRow="0" w:firstColumn="0" w:lastColumn="0" w:noHBand="0" w:noVBand="0"/>
      </w:tblPr>
      <w:tblGrid>
        <w:gridCol w:w="1242"/>
        <w:gridCol w:w="1418"/>
        <w:gridCol w:w="6625"/>
      </w:tblGrid>
      <w:tr w:rsidR="006C4191" w:rsidRPr="004C1FBF" w14:paraId="52196B5E" w14:textId="77777777" w:rsidTr="0052191C">
        <w:tc>
          <w:tcPr>
            <w:tcW w:w="1242" w:type="dxa"/>
          </w:tcPr>
          <w:p w14:paraId="4E731243" w14:textId="77777777" w:rsidR="006C4191" w:rsidRPr="004C1FBF" w:rsidRDefault="006C4191" w:rsidP="006C4191">
            <w:pPr>
              <w:rPr>
                <w:rFonts w:eastAsia="Times New Roman"/>
                <w:noProof/>
                <w:szCs w:val="20"/>
              </w:rPr>
            </w:pPr>
            <w:r w:rsidRPr="004C1FBF">
              <w:rPr>
                <w:b/>
                <w:noProof/>
                <w:szCs w:val="20"/>
              </w:rPr>
              <w:t>GE020</w:t>
            </w:r>
          </w:p>
        </w:tc>
        <w:tc>
          <w:tcPr>
            <w:tcW w:w="1418" w:type="dxa"/>
          </w:tcPr>
          <w:p w14:paraId="2F9074C6" w14:textId="77777777" w:rsidR="006C4191" w:rsidRPr="004C1FBF" w:rsidRDefault="006C4191" w:rsidP="006C4191">
            <w:pPr>
              <w:spacing w:after="0"/>
              <w:jc w:val="left"/>
              <w:rPr>
                <w:rFonts w:eastAsia="Times New Roman"/>
                <w:noProof/>
                <w:szCs w:val="20"/>
              </w:rPr>
            </w:pPr>
            <w:r w:rsidRPr="004C1FBF">
              <w:rPr>
                <w:noProof/>
              </w:rPr>
              <w:t xml:space="preserve">ex 7001 </w:t>
            </w:r>
            <w:r w:rsidRPr="004C1FBF">
              <w:rPr>
                <w:noProof/>
              </w:rPr>
              <w:br/>
              <w:t>ex 701939</w:t>
            </w:r>
          </w:p>
        </w:tc>
        <w:tc>
          <w:tcPr>
            <w:tcW w:w="6625" w:type="dxa"/>
          </w:tcPr>
          <w:p w14:paraId="53DCA100" w14:textId="77777777" w:rsidR="006C4191" w:rsidRPr="004C1FBF" w:rsidRDefault="006C4191" w:rsidP="006C4191">
            <w:pPr>
              <w:rPr>
                <w:rFonts w:eastAsia="Times New Roman"/>
                <w:noProof/>
                <w:szCs w:val="20"/>
              </w:rPr>
            </w:pPr>
            <w:r w:rsidRPr="004C1FBF">
              <w:rPr>
                <w:noProof/>
              </w:rPr>
              <w:t>Odpad zo sklených vlákien</w:t>
            </w:r>
          </w:p>
        </w:tc>
      </w:tr>
    </w:tbl>
    <w:p w14:paraId="3438E458" w14:textId="77777777" w:rsidR="006C4191" w:rsidRPr="004C1FBF" w:rsidRDefault="006C4191" w:rsidP="006C4191">
      <w:pPr>
        <w:spacing w:before="0" w:after="160" w:line="259" w:lineRule="auto"/>
        <w:jc w:val="left"/>
        <w:rPr>
          <w:rFonts w:eastAsia="Calibri"/>
          <w:noProof/>
          <w:sz w:val="22"/>
          <w:u w:val="single"/>
        </w:rPr>
      </w:pPr>
    </w:p>
    <w:p w14:paraId="059CCCBA" w14:textId="00FF3FCF" w:rsidR="006C4191" w:rsidRPr="004C1FBF" w:rsidRDefault="006C4191" w:rsidP="006C4191">
      <w:pPr>
        <w:spacing w:before="0" w:after="160" w:line="259" w:lineRule="auto"/>
        <w:jc w:val="left"/>
        <w:rPr>
          <w:rFonts w:eastAsia="Calibri"/>
          <w:i/>
          <w:noProof/>
          <w:sz w:val="22"/>
        </w:rPr>
      </w:pPr>
      <w:r w:rsidRPr="004C1FBF">
        <w:rPr>
          <w:i/>
          <w:noProof/>
          <w:sz w:val="22"/>
        </w:rPr>
        <w:t>Keramický odpad</w:t>
      </w:r>
      <w:r w:rsidR="004C1FBF">
        <w:rPr>
          <w:i/>
          <w:noProof/>
          <w:sz w:val="22"/>
        </w:rPr>
        <w:t xml:space="preserve"> v </w:t>
      </w:r>
      <w:r w:rsidRPr="004C1FBF">
        <w:rPr>
          <w:i/>
          <w:noProof/>
          <w:sz w:val="22"/>
        </w:rPr>
        <w:t>nedisperznej forme</w:t>
      </w:r>
    </w:p>
    <w:tbl>
      <w:tblPr>
        <w:tblW w:w="0" w:type="auto"/>
        <w:tblLayout w:type="fixed"/>
        <w:tblLook w:val="0000" w:firstRow="0" w:lastRow="0" w:firstColumn="0" w:lastColumn="0" w:noHBand="0" w:noVBand="0"/>
      </w:tblPr>
      <w:tblGrid>
        <w:gridCol w:w="1242"/>
        <w:gridCol w:w="1418"/>
        <w:gridCol w:w="6626"/>
      </w:tblGrid>
      <w:tr w:rsidR="006C4191" w:rsidRPr="004C1FBF" w14:paraId="74C6BD6E" w14:textId="77777777" w:rsidTr="0052191C">
        <w:tc>
          <w:tcPr>
            <w:tcW w:w="1242" w:type="dxa"/>
          </w:tcPr>
          <w:p w14:paraId="6B66BD5B" w14:textId="77777777" w:rsidR="006C4191" w:rsidRPr="004C1FBF" w:rsidRDefault="006C4191" w:rsidP="006C4191">
            <w:pPr>
              <w:rPr>
                <w:rFonts w:eastAsia="Times New Roman"/>
                <w:b/>
                <w:noProof/>
                <w:szCs w:val="20"/>
              </w:rPr>
            </w:pPr>
            <w:r w:rsidRPr="004C1FBF">
              <w:rPr>
                <w:b/>
                <w:noProof/>
                <w:szCs w:val="20"/>
              </w:rPr>
              <w:t>GF010</w:t>
            </w:r>
          </w:p>
        </w:tc>
        <w:tc>
          <w:tcPr>
            <w:tcW w:w="1418" w:type="dxa"/>
          </w:tcPr>
          <w:p w14:paraId="5F7B3854" w14:textId="77777777" w:rsidR="006C4191" w:rsidRPr="004C1FBF" w:rsidRDefault="006C4191" w:rsidP="006C4191">
            <w:pPr>
              <w:rPr>
                <w:rFonts w:eastAsia="Times New Roman"/>
                <w:noProof/>
                <w:szCs w:val="20"/>
                <w:lang w:eastAsia="nl-BE"/>
              </w:rPr>
            </w:pPr>
          </w:p>
        </w:tc>
        <w:tc>
          <w:tcPr>
            <w:tcW w:w="6626" w:type="dxa"/>
          </w:tcPr>
          <w:p w14:paraId="152CDA7D" w14:textId="64131C25" w:rsidR="006C4191" w:rsidRPr="004C1FBF" w:rsidRDefault="006C4191" w:rsidP="006C4191">
            <w:pPr>
              <w:rPr>
                <w:rFonts w:eastAsia="Times New Roman"/>
                <w:noProof/>
                <w:szCs w:val="20"/>
              </w:rPr>
            </w:pPr>
            <w:r w:rsidRPr="004C1FBF">
              <w:rPr>
                <w:noProof/>
              </w:rPr>
              <w:t>Odpad</w:t>
            </w:r>
            <w:r w:rsidR="004C1FBF">
              <w:rPr>
                <w:noProof/>
              </w:rPr>
              <w:t xml:space="preserve"> z </w:t>
            </w:r>
            <w:r w:rsidRPr="004C1FBF">
              <w:rPr>
                <w:noProof/>
              </w:rPr>
              <w:t>keramických výrobkov, ktoré boli po vytvarovaní vypálené, vrátane keramických nádob (pred alebo po použití)</w:t>
            </w:r>
          </w:p>
        </w:tc>
      </w:tr>
    </w:tbl>
    <w:p w14:paraId="075E24DE" w14:textId="77777777" w:rsidR="006C4191" w:rsidRPr="004C1FBF" w:rsidRDefault="006C4191" w:rsidP="006C4191">
      <w:pPr>
        <w:keepNext/>
        <w:spacing w:before="0" w:after="160" w:line="259" w:lineRule="auto"/>
        <w:jc w:val="left"/>
        <w:rPr>
          <w:rFonts w:eastAsia="Calibri"/>
          <w:i/>
          <w:noProof/>
          <w:sz w:val="22"/>
        </w:rPr>
      </w:pPr>
    </w:p>
    <w:p w14:paraId="41B90E86" w14:textId="6DF9BB4E" w:rsidR="006C4191" w:rsidRPr="004C1FBF" w:rsidRDefault="006C4191" w:rsidP="006C4191">
      <w:pPr>
        <w:keepNext/>
        <w:spacing w:before="0" w:after="160" w:line="259" w:lineRule="auto"/>
        <w:jc w:val="left"/>
        <w:rPr>
          <w:rFonts w:eastAsia="Calibri"/>
          <w:i/>
          <w:noProof/>
          <w:sz w:val="22"/>
        </w:rPr>
      </w:pPr>
      <w:r w:rsidRPr="004C1FBF">
        <w:rPr>
          <w:i/>
          <w:noProof/>
          <w:sz w:val="22"/>
        </w:rPr>
        <w:t>Ostatný odpad obsahujúci najmä anorganické zložky, ktoré môžu obsahovať kovy</w:t>
      </w:r>
      <w:r w:rsidR="004C1FBF">
        <w:rPr>
          <w:i/>
          <w:noProof/>
          <w:sz w:val="22"/>
        </w:rPr>
        <w:t xml:space="preserve"> a </w:t>
      </w:r>
      <w:r w:rsidRPr="004C1FBF">
        <w:rPr>
          <w:i/>
          <w:noProof/>
          <w:sz w:val="22"/>
        </w:rPr>
        <w:t>organické materiály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625"/>
      </w:tblGrid>
      <w:tr w:rsidR="006C4191" w:rsidRPr="004C1FBF" w14:paraId="2465E081" w14:textId="77777777" w:rsidTr="0052191C">
        <w:tc>
          <w:tcPr>
            <w:tcW w:w="1242" w:type="dxa"/>
            <w:tcBorders>
              <w:top w:val="nil"/>
              <w:left w:val="nil"/>
              <w:bottom w:val="nil"/>
              <w:right w:val="nil"/>
            </w:tcBorders>
          </w:tcPr>
          <w:p w14:paraId="736EF528" w14:textId="77777777" w:rsidR="006C4191" w:rsidRPr="004C1FBF" w:rsidRDefault="006C4191" w:rsidP="006C4191">
            <w:pPr>
              <w:rPr>
                <w:rFonts w:eastAsia="Times New Roman"/>
                <w:b/>
                <w:noProof/>
                <w:szCs w:val="20"/>
              </w:rPr>
            </w:pPr>
            <w:r w:rsidRPr="004C1FBF">
              <w:rPr>
                <w:b/>
                <w:noProof/>
                <w:szCs w:val="20"/>
              </w:rPr>
              <w:t>GG030</w:t>
            </w:r>
          </w:p>
        </w:tc>
        <w:tc>
          <w:tcPr>
            <w:tcW w:w="1418" w:type="dxa"/>
            <w:tcBorders>
              <w:top w:val="nil"/>
              <w:left w:val="nil"/>
              <w:bottom w:val="nil"/>
              <w:right w:val="nil"/>
            </w:tcBorders>
          </w:tcPr>
          <w:p w14:paraId="02BFEE81" w14:textId="77777777" w:rsidR="006C4191" w:rsidRPr="004C1FBF" w:rsidRDefault="006C4191" w:rsidP="006C4191">
            <w:pPr>
              <w:rPr>
                <w:rFonts w:eastAsia="Times New Roman"/>
                <w:noProof/>
                <w:szCs w:val="20"/>
              </w:rPr>
            </w:pPr>
            <w:r w:rsidRPr="004C1FBF">
              <w:rPr>
                <w:noProof/>
              </w:rPr>
              <w:t>ex 2621</w:t>
            </w:r>
          </w:p>
        </w:tc>
        <w:tc>
          <w:tcPr>
            <w:tcW w:w="6625" w:type="dxa"/>
            <w:tcBorders>
              <w:top w:val="nil"/>
              <w:left w:val="nil"/>
              <w:bottom w:val="nil"/>
              <w:right w:val="nil"/>
            </w:tcBorders>
          </w:tcPr>
          <w:p w14:paraId="182D7ECB" w14:textId="574006C7" w:rsidR="006C4191" w:rsidRPr="004C1FBF" w:rsidRDefault="006C4191" w:rsidP="006C4191">
            <w:pPr>
              <w:rPr>
                <w:rFonts w:eastAsia="Times New Roman"/>
                <w:noProof/>
                <w:szCs w:val="20"/>
              </w:rPr>
            </w:pPr>
            <w:r w:rsidRPr="004C1FBF">
              <w:rPr>
                <w:noProof/>
              </w:rPr>
              <w:t>Popol</w:t>
            </w:r>
            <w:r w:rsidR="004C1FBF">
              <w:rPr>
                <w:noProof/>
              </w:rPr>
              <w:t xml:space="preserve"> z </w:t>
            </w:r>
            <w:r w:rsidRPr="004C1FBF">
              <w:rPr>
                <w:noProof/>
              </w:rPr>
              <w:t>pecí</w:t>
            </w:r>
            <w:r w:rsidR="004C1FBF">
              <w:rPr>
                <w:noProof/>
              </w:rPr>
              <w:t xml:space="preserve"> a </w:t>
            </w:r>
            <w:r w:rsidRPr="004C1FBF">
              <w:rPr>
                <w:noProof/>
              </w:rPr>
              <w:t>troska</w:t>
            </w:r>
            <w:r w:rsidR="004C1FBF">
              <w:rPr>
                <w:noProof/>
              </w:rPr>
              <w:t xml:space="preserve"> z </w:t>
            </w:r>
            <w:r w:rsidRPr="004C1FBF">
              <w:rPr>
                <w:noProof/>
              </w:rPr>
              <w:t>uhoľných tepelných elektrární</w:t>
            </w:r>
          </w:p>
        </w:tc>
      </w:tr>
      <w:tr w:rsidR="006C4191" w:rsidRPr="004C1FBF" w14:paraId="45506F1B" w14:textId="77777777" w:rsidTr="0052191C">
        <w:tc>
          <w:tcPr>
            <w:tcW w:w="1242" w:type="dxa"/>
            <w:tcBorders>
              <w:top w:val="nil"/>
              <w:left w:val="nil"/>
              <w:bottom w:val="nil"/>
              <w:right w:val="nil"/>
            </w:tcBorders>
          </w:tcPr>
          <w:p w14:paraId="73628C87" w14:textId="77777777" w:rsidR="006C4191" w:rsidRPr="004C1FBF" w:rsidRDefault="006C4191" w:rsidP="006C4191">
            <w:pPr>
              <w:rPr>
                <w:rFonts w:eastAsia="Times New Roman"/>
                <w:b/>
                <w:noProof/>
                <w:szCs w:val="20"/>
              </w:rPr>
            </w:pPr>
            <w:r w:rsidRPr="004C1FBF">
              <w:rPr>
                <w:b/>
                <w:noProof/>
                <w:szCs w:val="20"/>
              </w:rPr>
              <w:t>GG040</w:t>
            </w:r>
          </w:p>
        </w:tc>
        <w:tc>
          <w:tcPr>
            <w:tcW w:w="1418" w:type="dxa"/>
            <w:tcBorders>
              <w:top w:val="nil"/>
              <w:left w:val="nil"/>
              <w:bottom w:val="nil"/>
              <w:right w:val="nil"/>
            </w:tcBorders>
          </w:tcPr>
          <w:p w14:paraId="26B604D1" w14:textId="77777777" w:rsidR="006C4191" w:rsidRPr="004C1FBF" w:rsidRDefault="006C4191" w:rsidP="006C4191">
            <w:pPr>
              <w:rPr>
                <w:rFonts w:eastAsia="Times New Roman"/>
                <w:b/>
                <w:noProof/>
                <w:szCs w:val="20"/>
              </w:rPr>
            </w:pPr>
            <w:r w:rsidRPr="004C1FBF">
              <w:rPr>
                <w:noProof/>
              </w:rPr>
              <w:t>ex 2621</w:t>
            </w:r>
          </w:p>
        </w:tc>
        <w:tc>
          <w:tcPr>
            <w:tcW w:w="6625" w:type="dxa"/>
            <w:tcBorders>
              <w:top w:val="nil"/>
              <w:left w:val="nil"/>
              <w:bottom w:val="nil"/>
              <w:right w:val="nil"/>
            </w:tcBorders>
          </w:tcPr>
          <w:p w14:paraId="2FE37D73" w14:textId="06173A55" w:rsidR="006C4191" w:rsidRPr="004C1FBF" w:rsidRDefault="006C4191" w:rsidP="006C4191">
            <w:pPr>
              <w:rPr>
                <w:rFonts w:eastAsia="Times New Roman"/>
                <w:b/>
                <w:noProof/>
                <w:szCs w:val="20"/>
              </w:rPr>
            </w:pPr>
            <w:r w:rsidRPr="004C1FBF">
              <w:rPr>
                <w:noProof/>
              </w:rPr>
              <w:t>Popolček</w:t>
            </w:r>
            <w:r w:rsidR="004C1FBF">
              <w:rPr>
                <w:noProof/>
              </w:rPr>
              <w:t xml:space="preserve"> z </w:t>
            </w:r>
            <w:r w:rsidRPr="004C1FBF">
              <w:rPr>
                <w:noProof/>
              </w:rPr>
              <w:t>uhoľných tepelných elektrární</w:t>
            </w:r>
          </w:p>
        </w:tc>
      </w:tr>
    </w:tbl>
    <w:p w14:paraId="39C33FD7" w14:textId="77777777" w:rsidR="006C4191" w:rsidRPr="004C1FBF" w:rsidRDefault="006C4191" w:rsidP="006C4191">
      <w:pPr>
        <w:spacing w:before="0" w:after="160" w:line="259" w:lineRule="auto"/>
        <w:jc w:val="left"/>
        <w:rPr>
          <w:rFonts w:eastAsia="Calibri"/>
          <w:i/>
          <w:noProof/>
          <w:sz w:val="22"/>
        </w:rPr>
      </w:pPr>
    </w:p>
    <w:p w14:paraId="1274FD90" w14:textId="0F6B34EA" w:rsidR="006C4191" w:rsidRPr="004C1FBF" w:rsidRDefault="006C4191" w:rsidP="006C4191">
      <w:pPr>
        <w:spacing w:before="0" w:after="160" w:line="259" w:lineRule="auto"/>
        <w:jc w:val="left"/>
        <w:rPr>
          <w:rFonts w:eastAsia="Calibri"/>
          <w:i/>
          <w:noProof/>
          <w:sz w:val="22"/>
        </w:rPr>
      </w:pPr>
      <w:r w:rsidRPr="004C1FBF">
        <w:rPr>
          <w:i/>
          <w:noProof/>
          <w:sz w:val="22"/>
        </w:rPr>
        <w:t>Odpad</w:t>
      </w:r>
      <w:r w:rsidR="004C1FBF">
        <w:rPr>
          <w:i/>
          <w:noProof/>
          <w:sz w:val="22"/>
        </w:rPr>
        <w:t xml:space="preserve"> z </w:t>
      </w:r>
      <w:r w:rsidRPr="004C1FBF">
        <w:rPr>
          <w:i/>
          <w:noProof/>
          <w:sz w:val="22"/>
        </w:rPr>
        <w:t>procesov kožiarskeho priemyslu</w:t>
      </w:r>
      <w:r w:rsidR="004C1FBF">
        <w:rPr>
          <w:i/>
          <w:noProof/>
          <w:sz w:val="22"/>
        </w:rPr>
        <w:t xml:space="preserve"> a z </w:t>
      </w:r>
      <w:r w:rsidRPr="004C1FBF">
        <w:rPr>
          <w:i/>
          <w:noProof/>
          <w:sz w:val="22"/>
        </w:rPr>
        <w:t xml:space="preserve">používania kože </w:t>
      </w:r>
    </w:p>
    <w:tbl>
      <w:tblPr>
        <w:tblW w:w="0" w:type="auto"/>
        <w:tblLayout w:type="fixed"/>
        <w:tblLook w:val="0000" w:firstRow="0" w:lastRow="0" w:firstColumn="0" w:lastColumn="0" w:noHBand="0" w:noVBand="0"/>
      </w:tblPr>
      <w:tblGrid>
        <w:gridCol w:w="1242"/>
        <w:gridCol w:w="1418"/>
        <w:gridCol w:w="6625"/>
      </w:tblGrid>
      <w:tr w:rsidR="006C4191" w:rsidRPr="004C1FBF" w14:paraId="01DE65B5" w14:textId="77777777" w:rsidTr="0052191C">
        <w:tc>
          <w:tcPr>
            <w:tcW w:w="1242" w:type="dxa"/>
          </w:tcPr>
          <w:p w14:paraId="2D304AB7" w14:textId="77777777" w:rsidR="006C4191" w:rsidRPr="004C1FBF" w:rsidRDefault="006C4191" w:rsidP="006C4191">
            <w:pPr>
              <w:rPr>
                <w:rFonts w:eastAsia="Times New Roman"/>
                <w:b/>
                <w:noProof/>
                <w:szCs w:val="20"/>
              </w:rPr>
            </w:pPr>
            <w:r w:rsidRPr="004C1FBF">
              <w:rPr>
                <w:b/>
                <w:noProof/>
                <w:szCs w:val="20"/>
              </w:rPr>
              <w:t>GN010</w:t>
            </w:r>
          </w:p>
        </w:tc>
        <w:tc>
          <w:tcPr>
            <w:tcW w:w="1418" w:type="dxa"/>
          </w:tcPr>
          <w:p w14:paraId="30AF1A4F" w14:textId="7055FF68" w:rsidR="006C4191" w:rsidRPr="004C1FBF" w:rsidRDefault="006C4191" w:rsidP="006C4191">
            <w:pPr>
              <w:rPr>
                <w:rFonts w:eastAsia="Times New Roman"/>
                <w:noProof/>
                <w:szCs w:val="20"/>
              </w:rPr>
            </w:pPr>
            <w:r w:rsidRPr="004C1FBF">
              <w:rPr>
                <w:noProof/>
              </w:rPr>
              <w:t>ex 0502</w:t>
            </w:r>
          </w:p>
        </w:tc>
        <w:tc>
          <w:tcPr>
            <w:tcW w:w="6625" w:type="dxa"/>
          </w:tcPr>
          <w:p w14:paraId="48911BA5" w14:textId="1F97496B" w:rsidR="006C4191" w:rsidRPr="004C1FBF" w:rsidRDefault="006C4191" w:rsidP="006C4191">
            <w:pPr>
              <w:rPr>
                <w:rFonts w:eastAsia="Times New Roman"/>
                <w:noProof/>
                <w:szCs w:val="20"/>
              </w:rPr>
            </w:pPr>
            <w:r w:rsidRPr="004C1FBF">
              <w:rPr>
                <w:noProof/>
              </w:rPr>
              <w:t>Odpad zo svinských, kančích alebo diviačích štetín alebo chlpov</w:t>
            </w:r>
            <w:r w:rsidR="004C1FBF">
              <w:rPr>
                <w:noProof/>
              </w:rPr>
              <w:t xml:space="preserve"> a z </w:t>
            </w:r>
            <w:r w:rsidRPr="004C1FBF">
              <w:rPr>
                <w:noProof/>
              </w:rPr>
              <w:t>jazvečích chlpov alebo iných chlpov na výrobu kief alebo štetcov</w:t>
            </w:r>
          </w:p>
        </w:tc>
      </w:tr>
      <w:tr w:rsidR="006C4191" w:rsidRPr="004C1FBF" w14:paraId="2394B3AB" w14:textId="77777777" w:rsidTr="0052191C">
        <w:tc>
          <w:tcPr>
            <w:tcW w:w="1242" w:type="dxa"/>
          </w:tcPr>
          <w:p w14:paraId="4BF07F49" w14:textId="77777777" w:rsidR="006C4191" w:rsidRPr="004C1FBF" w:rsidRDefault="006C4191" w:rsidP="006C4191">
            <w:pPr>
              <w:rPr>
                <w:rFonts w:eastAsia="Times New Roman"/>
                <w:b/>
                <w:noProof/>
                <w:szCs w:val="20"/>
              </w:rPr>
            </w:pPr>
            <w:r w:rsidRPr="004C1FBF">
              <w:rPr>
                <w:b/>
                <w:noProof/>
                <w:szCs w:val="20"/>
              </w:rPr>
              <w:t>GN020</w:t>
            </w:r>
          </w:p>
        </w:tc>
        <w:tc>
          <w:tcPr>
            <w:tcW w:w="1418" w:type="dxa"/>
          </w:tcPr>
          <w:p w14:paraId="644FE5A4" w14:textId="1585226B" w:rsidR="006C4191" w:rsidRPr="004C1FBF" w:rsidRDefault="006C4191" w:rsidP="006A553C">
            <w:pPr>
              <w:rPr>
                <w:rFonts w:eastAsia="Times New Roman"/>
                <w:noProof/>
                <w:szCs w:val="20"/>
              </w:rPr>
            </w:pPr>
            <w:r w:rsidRPr="004C1FBF">
              <w:rPr>
                <w:noProof/>
              </w:rPr>
              <w:t>ex 051199</w:t>
            </w:r>
          </w:p>
        </w:tc>
        <w:tc>
          <w:tcPr>
            <w:tcW w:w="6625" w:type="dxa"/>
          </w:tcPr>
          <w:p w14:paraId="6829B86A" w14:textId="25404BF6" w:rsidR="006C4191" w:rsidRPr="004C1FBF" w:rsidRDefault="006C4191" w:rsidP="006C4191">
            <w:pPr>
              <w:rPr>
                <w:rFonts w:eastAsia="Times New Roman"/>
                <w:noProof/>
                <w:szCs w:val="20"/>
              </w:rPr>
            </w:pPr>
            <w:r w:rsidRPr="004C1FBF">
              <w:rPr>
                <w:noProof/>
              </w:rPr>
              <w:t>Odpad</w:t>
            </w:r>
            <w:r w:rsidR="004C1FBF">
              <w:rPr>
                <w:noProof/>
              </w:rPr>
              <w:t xml:space="preserve"> z </w:t>
            </w:r>
            <w:r w:rsidRPr="004C1FBF">
              <w:rPr>
                <w:noProof/>
              </w:rPr>
              <w:t>vlásia, tiež uložený vo vrstve</w:t>
            </w:r>
            <w:r w:rsidR="004C1FBF">
              <w:rPr>
                <w:noProof/>
              </w:rPr>
              <w:t xml:space="preserve"> s </w:t>
            </w:r>
            <w:r w:rsidRPr="004C1FBF">
              <w:rPr>
                <w:noProof/>
              </w:rPr>
              <w:t>podložkou alebo bez podložky</w:t>
            </w:r>
          </w:p>
        </w:tc>
      </w:tr>
      <w:tr w:rsidR="006C4191" w:rsidRPr="004C1FBF" w14:paraId="5690E2BF" w14:textId="77777777" w:rsidTr="0052191C">
        <w:tc>
          <w:tcPr>
            <w:tcW w:w="1242" w:type="dxa"/>
          </w:tcPr>
          <w:p w14:paraId="1ABD75F3" w14:textId="77777777" w:rsidR="006C4191" w:rsidRPr="004C1FBF" w:rsidRDefault="006C4191" w:rsidP="006C4191">
            <w:pPr>
              <w:rPr>
                <w:rFonts w:eastAsia="Times New Roman"/>
                <w:noProof/>
                <w:szCs w:val="20"/>
              </w:rPr>
            </w:pPr>
            <w:r w:rsidRPr="004C1FBF">
              <w:rPr>
                <w:b/>
                <w:noProof/>
                <w:szCs w:val="20"/>
              </w:rPr>
              <w:t>GN030</w:t>
            </w:r>
          </w:p>
        </w:tc>
        <w:tc>
          <w:tcPr>
            <w:tcW w:w="1418" w:type="dxa"/>
          </w:tcPr>
          <w:p w14:paraId="7162A20C" w14:textId="77777777" w:rsidR="006C4191" w:rsidRPr="004C1FBF" w:rsidRDefault="006C4191" w:rsidP="006C4191">
            <w:pPr>
              <w:rPr>
                <w:rFonts w:eastAsia="Times New Roman"/>
                <w:noProof/>
                <w:szCs w:val="20"/>
              </w:rPr>
            </w:pPr>
            <w:r w:rsidRPr="004C1FBF">
              <w:rPr>
                <w:noProof/>
              </w:rPr>
              <w:t>ex 050590</w:t>
            </w:r>
          </w:p>
        </w:tc>
        <w:tc>
          <w:tcPr>
            <w:tcW w:w="6625" w:type="dxa"/>
          </w:tcPr>
          <w:p w14:paraId="6FEF9E18" w14:textId="2C4BF56D" w:rsidR="006C4191" w:rsidRPr="004C1FBF" w:rsidRDefault="006C4191" w:rsidP="006C4191">
            <w:pPr>
              <w:rPr>
                <w:rFonts w:eastAsia="Times New Roman"/>
                <w:noProof/>
                <w:szCs w:val="20"/>
              </w:rPr>
            </w:pPr>
            <w:r w:rsidRPr="004C1FBF">
              <w:rPr>
                <w:noProof/>
              </w:rPr>
              <w:t>Odpad</w:t>
            </w:r>
            <w:r w:rsidR="004C1FBF">
              <w:rPr>
                <w:noProof/>
              </w:rPr>
              <w:t xml:space="preserve"> z </w:t>
            </w:r>
            <w:r w:rsidRPr="004C1FBF">
              <w:rPr>
                <w:noProof/>
              </w:rPr>
              <w:t>koží</w:t>
            </w:r>
            <w:r w:rsidR="004C1FBF">
              <w:rPr>
                <w:noProof/>
              </w:rPr>
              <w:t xml:space="preserve"> a </w:t>
            </w:r>
            <w:r w:rsidRPr="004C1FBF">
              <w:rPr>
                <w:noProof/>
              </w:rPr>
              <w:t>iných častí vtáčích tiel,</w:t>
            </w:r>
            <w:r w:rsidR="004C1FBF">
              <w:rPr>
                <w:noProof/>
              </w:rPr>
              <w:t xml:space="preserve"> s </w:t>
            </w:r>
            <w:r w:rsidRPr="004C1FBF">
              <w:rPr>
                <w:noProof/>
              </w:rPr>
              <w:t>perím alebo páperím,</w:t>
            </w:r>
            <w:r w:rsidR="004C1FBF">
              <w:rPr>
                <w:noProof/>
              </w:rPr>
              <w:t xml:space="preserve"> a </w:t>
            </w:r>
            <w:r w:rsidRPr="004C1FBF">
              <w:rPr>
                <w:noProof/>
              </w:rPr>
              <w:t>perie alebo časť peria (aj pristrihnuté)</w:t>
            </w:r>
            <w:r w:rsidR="004C1FBF">
              <w:rPr>
                <w:noProof/>
              </w:rPr>
              <w:t xml:space="preserve"> a </w:t>
            </w:r>
            <w:r w:rsidRPr="004C1FBF">
              <w:rPr>
                <w:noProof/>
              </w:rPr>
              <w:t>páperie, iba čistené, dezinfikované alebo ošetrené na uskladnenie</w:t>
            </w:r>
          </w:p>
        </w:tc>
      </w:tr>
    </w:tbl>
    <w:p w14:paraId="0F57A61C" w14:textId="77777777" w:rsidR="006C4191" w:rsidRPr="004C1FBF" w:rsidRDefault="006C4191" w:rsidP="006C4191">
      <w:pPr>
        <w:spacing w:before="0" w:after="160" w:line="259" w:lineRule="auto"/>
        <w:jc w:val="left"/>
        <w:rPr>
          <w:rFonts w:eastAsia="Calibri"/>
          <w:noProof/>
          <w:sz w:val="22"/>
        </w:rPr>
        <w:sectPr w:rsidR="006C4191" w:rsidRPr="004C1FBF" w:rsidSect="001E1ACD">
          <w:footnotePr>
            <w:numRestart w:val="eachPage"/>
          </w:footnotePr>
          <w:pgSz w:w="11906" w:h="16838"/>
          <w:pgMar w:top="1134" w:right="1418" w:bottom="1134" w:left="1418" w:header="708" w:footer="708" w:gutter="0"/>
          <w:cols w:space="708"/>
          <w:docGrid w:linePitch="326"/>
        </w:sectPr>
      </w:pPr>
    </w:p>
    <w:p w14:paraId="308C4927" w14:textId="77777777" w:rsidR="006C4191" w:rsidRPr="004C1FBF" w:rsidRDefault="006C4191" w:rsidP="00385127">
      <w:pPr>
        <w:pStyle w:val="Annexetitre"/>
        <w:rPr>
          <w:noProof/>
        </w:rPr>
      </w:pPr>
      <w:r w:rsidRPr="004C1FBF">
        <w:rPr>
          <w:noProof/>
        </w:rPr>
        <w:t>PRÍLOHA IIIA</w:t>
      </w:r>
    </w:p>
    <w:p w14:paraId="5DD55ED4" w14:textId="705393FC" w:rsidR="006C4191" w:rsidRPr="004C1FBF" w:rsidRDefault="006C4191" w:rsidP="0052191C">
      <w:pPr>
        <w:autoSpaceDE w:val="0"/>
        <w:autoSpaceDN w:val="0"/>
        <w:adjustRightInd w:val="0"/>
        <w:spacing w:before="60" w:after="60" w:line="259" w:lineRule="auto"/>
        <w:jc w:val="center"/>
        <w:rPr>
          <w:rFonts w:eastAsia="Calibri"/>
          <w:noProof/>
          <w:color w:val="000000"/>
          <w:sz w:val="22"/>
          <w:szCs w:val="17"/>
        </w:rPr>
      </w:pPr>
      <w:r w:rsidRPr="004C1FBF">
        <w:rPr>
          <w:b/>
          <w:bCs/>
          <w:noProof/>
          <w:color w:val="000000"/>
          <w:sz w:val="22"/>
          <w:szCs w:val="17"/>
        </w:rPr>
        <w:t>ZMESI DVOCH ALEBO VIACERÝCH DRUHOV ODPADU UVEDENÝCH</w:t>
      </w:r>
      <w:r w:rsidR="004C1FBF">
        <w:rPr>
          <w:b/>
          <w:bCs/>
          <w:noProof/>
          <w:color w:val="000000"/>
          <w:sz w:val="22"/>
          <w:szCs w:val="17"/>
        </w:rPr>
        <w:t xml:space="preserve"> V </w:t>
      </w:r>
      <w:r w:rsidRPr="004C1FBF">
        <w:rPr>
          <w:b/>
          <w:bCs/>
          <w:noProof/>
          <w:color w:val="000000"/>
          <w:sz w:val="22"/>
          <w:szCs w:val="17"/>
        </w:rPr>
        <w:t>PRÍLOHE III, KTORÉ NIE SÚ ZARADENÉ DO ŽIADNEJ POLOŽKY, AKO SA UVÁDZA</w:t>
      </w:r>
      <w:r w:rsidR="004C1FBF">
        <w:rPr>
          <w:b/>
          <w:bCs/>
          <w:noProof/>
          <w:color w:val="000000"/>
          <w:sz w:val="22"/>
          <w:szCs w:val="17"/>
        </w:rPr>
        <w:t xml:space="preserve"> V </w:t>
      </w:r>
      <w:r w:rsidRPr="004C1FBF">
        <w:rPr>
          <w:b/>
          <w:bCs/>
          <w:noProof/>
          <w:color w:val="000000"/>
          <w:sz w:val="22"/>
          <w:szCs w:val="17"/>
        </w:rPr>
        <w:t>ČLÁNKU 4 ODS. 2</w:t>
      </w:r>
    </w:p>
    <w:p w14:paraId="3FB13518" w14:textId="77777777" w:rsidR="004C1FBF" w:rsidRDefault="006C4191" w:rsidP="00AF7ABF">
      <w:pPr>
        <w:pStyle w:val="NumPar1"/>
        <w:numPr>
          <w:ilvl w:val="0"/>
          <w:numId w:val="17"/>
        </w:numPr>
        <w:rPr>
          <w:noProof/>
        </w:rPr>
      </w:pPr>
      <w:r w:rsidRPr="004C1FBF">
        <w:rPr>
          <w:noProof/>
        </w:rPr>
        <w:t>Nezávisle od toho, či sú zmesi uvedené</w:t>
      </w:r>
      <w:r w:rsidR="004C1FBF">
        <w:rPr>
          <w:noProof/>
        </w:rPr>
        <w:t xml:space="preserve"> v </w:t>
      </w:r>
      <w:r w:rsidRPr="004C1FBF">
        <w:rPr>
          <w:noProof/>
        </w:rPr>
        <w:t>tomto zozname alebo nie, nemusia podliehať všeobecným požiadavkám na informácie stanoveným</w:t>
      </w:r>
      <w:r w:rsidR="004C1FBF">
        <w:rPr>
          <w:noProof/>
        </w:rPr>
        <w:t xml:space="preserve"> v </w:t>
      </w:r>
      <w:r w:rsidRPr="004C1FBF">
        <w:rPr>
          <w:noProof/>
        </w:rPr>
        <w:t>článku 18, ak sú kontaminované inými materiálmi</w:t>
      </w:r>
      <w:r w:rsidR="004C1FBF">
        <w:rPr>
          <w:noProof/>
        </w:rPr>
        <w:t xml:space="preserve"> v </w:t>
      </w:r>
      <w:r w:rsidRPr="004C1FBF">
        <w:rPr>
          <w:noProof/>
        </w:rPr>
        <w:t>miere, ktorá</w:t>
      </w:r>
    </w:p>
    <w:p w14:paraId="443F701E" w14:textId="77777777" w:rsidR="004C1FBF" w:rsidRDefault="00D642F0" w:rsidP="00D642F0">
      <w:pPr>
        <w:pStyle w:val="Point1"/>
        <w:rPr>
          <w:noProof/>
        </w:rPr>
      </w:pPr>
      <w:r w:rsidRPr="004C1FBF">
        <w:rPr>
          <w:noProof/>
        </w:rPr>
        <w:t>a)</w:t>
      </w:r>
      <w:r w:rsidRPr="004C1FBF">
        <w:rPr>
          <w:noProof/>
        </w:rPr>
        <w:tab/>
      </w:r>
      <w:r w:rsidR="006C4191" w:rsidRPr="004C1FBF">
        <w:rPr>
          <w:noProof/>
        </w:rPr>
        <w:t>zvyšuje riziká súvisiace</w:t>
      </w:r>
      <w:r w:rsidR="004C1FBF">
        <w:rPr>
          <w:noProof/>
        </w:rPr>
        <w:t xml:space="preserve"> s </w:t>
      </w:r>
      <w:r w:rsidR="006C4191" w:rsidRPr="004C1FBF">
        <w:rPr>
          <w:noProof/>
        </w:rPr>
        <w:t>odpadom</w:t>
      </w:r>
      <w:r w:rsidR="004C1FBF">
        <w:rPr>
          <w:noProof/>
        </w:rPr>
        <w:t xml:space="preserve"> v </w:t>
      </w:r>
      <w:r w:rsidR="006C4191" w:rsidRPr="004C1FBF">
        <w:rPr>
          <w:noProof/>
        </w:rPr>
        <w:t>dostatočnej miere na to, aby bol tento odpad vhodný na uplatnenie postupu vyžadujúceho predchádzajúce písomné oznámenie</w:t>
      </w:r>
      <w:r w:rsidR="004C1FBF">
        <w:rPr>
          <w:noProof/>
        </w:rPr>
        <w:t xml:space="preserve"> a </w:t>
      </w:r>
      <w:r w:rsidR="006C4191" w:rsidRPr="004C1FBF">
        <w:rPr>
          <w:noProof/>
        </w:rPr>
        <w:t>súhlas, pri zohľadnení nebezpečných vlastností uvedených</w:t>
      </w:r>
      <w:r w:rsidR="004C1FBF">
        <w:rPr>
          <w:noProof/>
        </w:rPr>
        <w:t xml:space="preserve"> v </w:t>
      </w:r>
      <w:r w:rsidR="006C4191" w:rsidRPr="004C1FBF">
        <w:rPr>
          <w:noProof/>
        </w:rPr>
        <w:t>prílohe III</w:t>
      </w:r>
      <w:r w:rsidR="004C1FBF">
        <w:rPr>
          <w:noProof/>
        </w:rPr>
        <w:t xml:space="preserve"> k </w:t>
      </w:r>
      <w:r w:rsidR="006C4191" w:rsidRPr="004C1FBF">
        <w:rPr>
          <w:noProof/>
        </w:rPr>
        <w:t>smernici 2008/98/ES; alebo</w:t>
      </w:r>
    </w:p>
    <w:p w14:paraId="34E74D20" w14:textId="0C4EC099" w:rsidR="004C1FBF" w:rsidRDefault="00D642F0" w:rsidP="00D642F0">
      <w:pPr>
        <w:pStyle w:val="Point1"/>
        <w:rPr>
          <w:noProof/>
        </w:rPr>
      </w:pPr>
      <w:r w:rsidRPr="004C1FBF">
        <w:rPr>
          <w:noProof/>
        </w:rPr>
        <w:t>b)</w:t>
      </w:r>
      <w:r w:rsidRPr="004C1FBF">
        <w:rPr>
          <w:noProof/>
        </w:rPr>
        <w:tab/>
      </w:r>
      <w:r w:rsidR="006C4191" w:rsidRPr="004C1FBF">
        <w:rPr>
          <w:noProof/>
        </w:rPr>
        <w:t>zabraňuje zhodnoteniu odpadu environmentálne vhodným spôsobom</w:t>
      </w:r>
      <w:r w:rsidR="004C1FBF">
        <w:rPr>
          <w:noProof/>
        </w:rPr>
        <w:t>.</w:t>
      </w:r>
    </w:p>
    <w:p w14:paraId="0EED59B2" w14:textId="1D969538" w:rsidR="006C4191" w:rsidRPr="004C1FBF" w:rsidRDefault="006C4191" w:rsidP="0052191C">
      <w:pPr>
        <w:autoSpaceDE w:val="0"/>
        <w:autoSpaceDN w:val="0"/>
        <w:adjustRightInd w:val="0"/>
        <w:spacing w:before="60" w:after="60" w:line="259" w:lineRule="auto"/>
        <w:jc w:val="left"/>
        <w:rPr>
          <w:rFonts w:eastAsia="Calibri"/>
          <w:noProof/>
          <w:color w:val="000000"/>
          <w:sz w:val="22"/>
          <w:szCs w:val="24"/>
        </w:rPr>
      </w:pPr>
    </w:p>
    <w:p w14:paraId="7DE0F8C5" w14:textId="77777777" w:rsidR="004C1FBF" w:rsidRDefault="006C4191" w:rsidP="00D41A32">
      <w:pPr>
        <w:pStyle w:val="NumPar1"/>
        <w:rPr>
          <w:noProof/>
        </w:rPr>
      </w:pPr>
      <w:r w:rsidRPr="004C1FBF">
        <w:rPr>
          <w:noProof/>
        </w:rPr>
        <w:t>Do tejto prílohy sú zahrnuté tieto zmesi odpadu</w:t>
      </w:r>
      <w:r w:rsidR="004C1FBF">
        <w:rPr>
          <w:noProof/>
        </w:rPr>
        <w:t>:</w:t>
      </w:r>
    </w:p>
    <w:p w14:paraId="1CFE0E3E" w14:textId="6FA0C739" w:rsidR="004C1FBF" w:rsidRDefault="00D642F0" w:rsidP="00D642F0">
      <w:pPr>
        <w:pStyle w:val="Point1"/>
        <w:rPr>
          <w:noProof/>
        </w:rPr>
      </w:pPr>
      <w:r w:rsidRPr="004C1FBF">
        <w:rPr>
          <w:noProof/>
        </w:rPr>
        <w:t>a)</w:t>
      </w:r>
      <w:r w:rsidRPr="004C1FBF">
        <w:rPr>
          <w:noProof/>
        </w:rPr>
        <w:tab/>
      </w:r>
      <w:r w:rsidR="006C4191" w:rsidRPr="004C1FBF">
        <w:rPr>
          <w:noProof/>
        </w:rPr>
        <w:t>zmesi odpadu zaradené pod položkami B1010</w:t>
      </w:r>
      <w:r w:rsidR="004C1FBF">
        <w:rPr>
          <w:noProof/>
        </w:rPr>
        <w:t xml:space="preserve"> a </w:t>
      </w:r>
      <w:r w:rsidR="006C4191" w:rsidRPr="004C1FBF">
        <w:rPr>
          <w:noProof/>
        </w:rPr>
        <w:t>B1050 Bazilejského dohovoru</w:t>
      </w:r>
      <w:r w:rsidR="004C1FBF">
        <w:rPr>
          <w:noProof/>
        </w:rPr>
        <w:t>;</w:t>
      </w:r>
    </w:p>
    <w:p w14:paraId="7CFA253E" w14:textId="750DC451" w:rsidR="004C1FBF" w:rsidRDefault="00D642F0" w:rsidP="00D642F0">
      <w:pPr>
        <w:pStyle w:val="Point1"/>
        <w:rPr>
          <w:noProof/>
        </w:rPr>
      </w:pPr>
      <w:r w:rsidRPr="004C1FBF">
        <w:rPr>
          <w:noProof/>
        </w:rPr>
        <w:t>b)</w:t>
      </w:r>
      <w:r w:rsidRPr="004C1FBF">
        <w:rPr>
          <w:noProof/>
        </w:rPr>
        <w:tab/>
      </w:r>
      <w:r w:rsidR="006C4191" w:rsidRPr="004C1FBF">
        <w:rPr>
          <w:noProof/>
        </w:rPr>
        <w:t>zmesi odpadu zaradené pod položkami B1010</w:t>
      </w:r>
      <w:r w:rsidR="004C1FBF">
        <w:rPr>
          <w:noProof/>
        </w:rPr>
        <w:t xml:space="preserve"> a </w:t>
      </w:r>
      <w:r w:rsidR="006C4191" w:rsidRPr="004C1FBF">
        <w:rPr>
          <w:noProof/>
        </w:rPr>
        <w:t>B1070 Bazilejského dohovoru</w:t>
      </w:r>
      <w:r w:rsidR="004C1FBF">
        <w:rPr>
          <w:noProof/>
        </w:rPr>
        <w:t>;</w:t>
      </w:r>
    </w:p>
    <w:p w14:paraId="2BF2695A" w14:textId="7C3DAA55" w:rsidR="004C1FBF" w:rsidRDefault="00D642F0" w:rsidP="00D642F0">
      <w:pPr>
        <w:pStyle w:val="Point1"/>
        <w:rPr>
          <w:noProof/>
        </w:rPr>
      </w:pPr>
      <w:r w:rsidRPr="004C1FBF">
        <w:rPr>
          <w:noProof/>
        </w:rPr>
        <w:t>c)</w:t>
      </w:r>
      <w:r w:rsidRPr="004C1FBF">
        <w:rPr>
          <w:noProof/>
        </w:rPr>
        <w:tab/>
      </w:r>
      <w:r w:rsidR="006C4191" w:rsidRPr="004C1FBF">
        <w:rPr>
          <w:noProof/>
        </w:rPr>
        <w:t>zmesi odpadu zaradené pod položkami B3040</w:t>
      </w:r>
      <w:r w:rsidR="004C1FBF">
        <w:rPr>
          <w:noProof/>
        </w:rPr>
        <w:t xml:space="preserve"> a </w:t>
      </w:r>
      <w:r w:rsidR="006C4191" w:rsidRPr="004C1FBF">
        <w:rPr>
          <w:noProof/>
        </w:rPr>
        <w:t>B3080 Bazilejského dohovoru</w:t>
      </w:r>
      <w:r w:rsidR="004C1FBF">
        <w:rPr>
          <w:noProof/>
        </w:rPr>
        <w:t>;</w:t>
      </w:r>
    </w:p>
    <w:p w14:paraId="2C2AAA20" w14:textId="5ED0D66C" w:rsidR="004C1FBF" w:rsidRDefault="00D642F0" w:rsidP="00D642F0">
      <w:pPr>
        <w:pStyle w:val="Point1"/>
        <w:rPr>
          <w:noProof/>
        </w:rPr>
      </w:pPr>
      <w:r w:rsidRPr="004C1FBF">
        <w:rPr>
          <w:noProof/>
        </w:rPr>
        <w:t>d)</w:t>
      </w:r>
      <w:r w:rsidRPr="004C1FBF">
        <w:rPr>
          <w:noProof/>
        </w:rPr>
        <w:tab/>
      </w:r>
      <w:r w:rsidR="006C4191" w:rsidRPr="004C1FBF">
        <w:rPr>
          <w:noProof/>
        </w:rPr>
        <w:t>zmesi odpadu zaradené pod položkou GB040 (OECD)</w:t>
      </w:r>
      <w:r w:rsidR="004C1FBF">
        <w:rPr>
          <w:noProof/>
        </w:rPr>
        <w:t xml:space="preserve"> a </w:t>
      </w:r>
      <w:r w:rsidR="006C4191" w:rsidRPr="004C1FBF">
        <w:rPr>
          <w:noProof/>
        </w:rPr>
        <w:t>pod položkou B1100 Bazilejského dohovoru, ktoré sú obmedzené na tvrdý zinok, trosku obsahujúcu zinok, hliníkové stery okrem soľnej trosky</w:t>
      </w:r>
      <w:r w:rsidR="004C1FBF">
        <w:rPr>
          <w:noProof/>
        </w:rPr>
        <w:t xml:space="preserve"> a </w:t>
      </w:r>
      <w:r w:rsidR="006C4191" w:rsidRPr="004C1FBF">
        <w:rPr>
          <w:noProof/>
        </w:rPr>
        <w:t>odpad zo žiaruvzdorného obloženia vrátane téglikov pochádzajúcich</w:t>
      </w:r>
      <w:r w:rsidR="004C1FBF">
        <w:rPr>
          <w:noProof/>
        </w:rPr>
        <w:t xml:space="preserve"> z </w:t>
      </w:r>
      <w:r w:rsidR="006C4191" w:rsidRPr="004C1FBF">
        <w:rPr>
          <w:noProof/>
        </w:rPr>
        <w:t>medených hút</w:t>
      </w:r>
      <w:r w:rsidR="004C1FBF">
        <w:rPr>
          <w:noProof/>
        </w:rPr>
        <w:t>;</w:t>
      </w:r>
    </w:p>
    <w:p w14:paraId="4F8B4C20" w14:textId="0F5AC4E5" w:rsidR="004C1FBF" w:rsidRDefault="00D642F0" w:rsidP="00D642F0">
      <w:pPr>
        <w:pStyle w:val="Point1"/>
        <w:rPr>
          <w:noProof/>
        </w:rPr>
      </w:pPr>
      <w:r w:rsidRPr="004C1FBF">
        <w:rPr>
          <w:noProof/>
        </w:rPr>
        <w:t>e)</w:t>
      </w:r>
      <w:r w:rsidRPr="004C1FBF">
        <w:rPr>
          <w:noProof/>
        </w:rPr>
        <w:tab/>
      </w:r>
      <w:r w:rsidR="006C4191" w:rsidRPr="004C1FBF">
        <w:rPr>
          <w:noProof/>
        </w:rPr>
        <w:t>zmesi odpadu zaradené pod položkou GB040 (OECD), položkou B1070</w:t>
      </w:r>
      <w:r w:rsidR="004C1FBF">
        <w:rPr>
          <w:noProof/>
        </w:rPr>
        <w:t xml:space="preserve"> a </w:t>
      </w:r>
      <w:r w:rsidR="006C4191" w:rsidRPr="004C1FBF">
        <w:rPr>
          <w:noProof/>
        </w:rPr>
        <w:t>položkou B1100 Bazilejského dohovoru, ktoré sú obmedzené na odpad zo žiaruvzdorného obloženia, vrátane téglikov pochádzajúcich</w:t>
      </w:r>
      <w:r w:rsidR="004C1FBF">
        <w:rPr>
          <w:noProof/>
        </w:rPr>
        <w:t xml:space="preserve"> z </w:t>
      </w:r>
      <w:r w:rsidR="006C4191" w:rsidRPr="004C1FBF">
        <w:rPr>
          <w:noProof/>
        </w:rPr>
        <w:t>medených hút</w:t>
      </w:r>
      <w:r w:rsidR="004C1FBF">
        <w:rPr>
          <w:noProof/>
        </w:rPr>
        <w:t>.</w:t>
      </w:r>
    </w:p>
    <w:p w14:paraId="107A2D25" w14:textId="438B6121" w:rsidR="004C1FBF" w:rsidRDefault="006C4191" w:rsidP="00D41A32">
      <w:pPr>
        <w:autoSpaceDE w:val="0"/>
        <w:autoSpaceDN w:val="0"/>
        <w:adjustRightInd w:val="0"/>
        <w:spacing w:before="60" w:after="60" w:line="259" w:lineRule="auto"/>
        <w:jc w:val="left"/>
        <w:rPr>
          <w:noProof/>
          <w:color w:val="000000"/>
          <w:szCs w:val="24"/>
        </w:rPr>
      </w:pPr>
      <w:r w:rsidRPr="004C1FBF">
        <w:rPr>
          <w:noProof/>
          <w:color w:val="000000"/>
          <w:szCs w:val="24"/>
        </w:rPr>
        <w:t>Položky uvedené</w:t>
      </w:r>
      <w:r w:rsidR="004C1FBF">
        <w:rPr>
          <w:noProof/>
          <w:color w:val="000000"/>
          <w:szCs w:val="24"/>
        </w:rPr>
        <w:t xml:space="preserve"> v </w:t>
      </w:r>
      <w:r w:rsidRPr="004C1FBF">
        <w:rPr>
          <w:noProof/>
          <w:color w:val="000000"/>
          <w:szCs w:val="24"/>
        </w:rPr>
        <w:t>písmenách d)</w:t>
      </w:r>
      <w:r w:rsidR="004C1FBF">
        <w:rPr>
          <w:noProof/>
          <w:color w:val="000000"/>
          <w:szCs w:val="24"/>
        </w:rPr>
        <w:t xml:space="preserve"> a </w:t>
      </w:r>
      <w:r w:rsidRPr="004C1FBF">
        <w:rPr>
          <w:noProof/>
          <w:color w:val="000000"/>
          <w:szCs w:val="24"/>
        </w:rPr>
        <w:t>e) sa neuplatňujú</w:t>
      </w:r>
      <w:r w:rsidR="004C1FBF">
        <w:rPr>
          <w:noProof/>
          <w:color w:val="000000"/>
          <w:szCs w:val="24"/>
        </w:rPr>
        <w:t xml:space="preserve"> v </w:t>
      </w:r>
      <w:r w:rsidRPr="004C1FBF">
        <w:rPr>
          <w:noProof/>
          <w:color w:val="000000"/>
          <w:szCs w:val="24"/>
        </w:rPr>
        <w:t>prípade vývozov do krajín, na ktoré sa nevzťahuje rozhodnutie OECD</w:t>
      </w:r>
      <w:r w:rsidR="004C1FBF">
        <w:rPr>
          <w:noProof/>
          <w:color w:val="000000"/>
          <w:szCs w:val="24"/>
        </w:rPr>
        <w:t>.</w:t>
      </w:r>
    </w:p>
    <w:p w14:paraId="5704A07C" w14:textId="2DF44EA7" w:rsidR="006C4191" w:rsidRPr="004C1FBF" w:rsidRDefault="006C4191" w:rsidP="008C3B95">
      <w:pPr>
        <w:autoSpaceDE w:val="0"/>
        <w:autoSpaceDN w:val="0"/>
        <w:adjustRightInd w:val="0"/>
        <w:spacing w:before="60" w:after="60" w:line="259" w:lineRule="auto"/>
        <w:jc w:val="left"/>
        <w:rPr>
          <w:rFonts w:eastAsia="Calibri"/>
          <w:noProof/>
          <w:color w:val="000000"/>
          <w:sz w:val="22"/>
          <w:szCs w:val="24"/>
        </w:rPr>
      </w:pPr>
    </w:p>
    <w:p w14:paraId="3AB7071D" w14:textId="77777777" w:rsidR="004C1FBF" w:rsidRDefault="006C4191" w:rsidP="00385127">
      <w:pPr>
        <w:pStyle w:val="NumPar1"/>
        <w:rPr>
          <w:noProof/>
        </w:rPr>
      </w:pPr>
      <w:r w:rsidRPr="004C1FBF">
        <w:rPr>
          <w:noProof/>
        </w:rPr>
        <w:t>Do tejto prílohy sú zahrnuté tieto zmesi odpadu zaradené pod samostatnými zarážkami alebo podzarážkami jedinej položky</w:t>
      </w:r>
      <w:r w:rsidR="004C1FBF">
        <w:rPr>
          <w:noProof/>
        </w:rPr>
        <w:t>:</w:t>
      </w:r>
    </w:p>
    <w:p w14:paraId="0E7D9AA5" w14:textId="3AB4874A" w:rsidR="004C1FBF" w:rsidRDefault="00D642F0" w:rsidP="00D642F0">
      <w:pPr>
        <w:pStyle w:val="Point1"/>
        <w:rPr>
          <w:noProof/>
        </w:rPr>
      </w:pPr>
      <w:r w:rsidRPr="004C1FBF">
        <w:rPr>
          <w:noProof/>
        </w:rPr>
        <w:t>a)</w:t>
      </w:r>
      <w:r w:rsidRPr="004C1FBF">
        <w:rPr>
          <w:noProof/>
        </w:rPr>
        <w:tab/>
      </w:r>
      <w:r w:rsidR="006C4191" w:rsidRPr="004C1FBF">
        <w:rPr>
          <w:noProof/>
        </w:rPr>
        <w:t>zmesi odpadu zaradené pod položkou B1010 Bazilejského dohovoru</w:t>
      </w:r>
      <w:r w:rsidR="004C1FBF">
        <w:rPr>
          <w:noProof/>
        </w:rPr>
        <w:t>;</w:t>
      </w:r>
    </w:p>
    <w:p w14:paraId="063668ED" w14:textId="77777777" w:rsidR="004C1FBF" w:rsidRDefault="00D642F0" w:rsidP="00D642F0">
      <w:pPr>
        <w:pStyle w:val="Point1"/>
        <w:rPr>
          <w:noProof/>
        </w:rPr>
      </w:pPr>
      <w:r w:rsidRPr="004C1FBF">
        <w:rPr>
          <w:noProof/>
        </w:rPr>
        <w:t>b)</w:t>
      </w:r>
      <w:r w:rsidRPr="004C1FBF">
        <w:rPr>
          <w:noProof/>
        </w:rPr>
        <w:tab/>
      </w:r>
      <w:r w:rsidR="006C4191" w:rsidRPr="004C1FBF">
        <w:rPr>
          <w:noProof/>
        </w:rPr>
        <w:t>zmesi odpadu zaradené pod položkou B2010 Bazilejského dohovoru</w:t>
      </w:r>
      <w:r w:rsidR="004C1FBF">
        <w:rPr>
          <w:noProof/>
        </w:rPr>
        <w:t>;</w:t>
      </w:r>
    </w:p>
    <w:p w14:paraId="49DA1ED9" w14:textId="77777777" w:rsidR="004C1FBF" w:rsidRDefault="00D642F0" w:rsidP="00D642F0">
      <w:pPr>
        <w:pStyle w:val="Point1"/>
        <w:rPr>
          <w:noProof/>
        </w:rPr>
      </w:pPr>
      <w:r w:rsidRPr="004C1FBF">
        <w:rPr>
          <w:noProof/>
        </w:rPr>
        <w:t>c)</w:t>
      </w:r>
      <w:r w:rsidRPr="004C1FBF">
        <w:rPr>
          <w:noProof/>
        </w:rPr>
        <w:tab/>
      </w:r>
      <w:r w:rsidR="006C4191" w:rsidRPr="004C1FBF">
        <w:rPr>
          <w:noProof/>
        </w:rPr>
        <w:t>zmesi odpadu zaradené pod položkou B2030 Bazilejského dohovoru</w:t>
      </w:r>
      <w:r w:rsidR="004C1FBF">
        <w:rPr>
          <w:noProof/>
        </w:rPr>
        <w:t>;</w:t>
      </w:r>
    </w:p>
    <w:p w14:paraId="4A60999D" w14:textId="564BF148" w:rsidR="006C4191" w:rsidRPr="004C1FBF" w:rsidRDefault="00D642F0" w:rsidP="00D642F0">
      <w:pPr>
        <w:pStyle w:val="Point1"/>
        <w:rPr>
          <w:noProof/>
        </w:rPr>
      </w:pPr>
      <w:r w:rsidRPr="004C1FBF">
        <w:rPr>
          <w:noProof/>
        </w:rPr>
        <w:t>d)</w:t>
      </w:r>
      <w:r w:rsidRPr="004C1FBF">
        <w:rPr>
          <w:noProof/>
        </w:rPr>
        <w:tab/>
      </w:r>
      <w:r w:rsidR="006C4191" w:rsidRPr="004C1FBF">
        <w:rPr>
          <w:noProof/>
        </w:rPr>
        <w:t>zmesi odpadu zaradené pod položkou B3020 Bazilejského dohovoru, ktoré sú obmedzené na nebielený papier alebo lepenku, prípadne vlnitý papier alebo lepenku vyrobené najmä</w:t>
      </w:r>
      <w:r w:rsidR="004C1FBF">
        <w:rPr>
          <w:noProof/>
        </w:rPr>
        <w:t xml:space="preserve"> z </w:t>
      </w:r>
      <w:r w:rsidR="006C4191" w:rsidRPr="004C1FBF">
        <w:rPr>
          <w:noProof/>
        </w:rPr>
        <w:t>bielenej buničiny vyrobenej chemickými postupmi</w:t>
      </w:r>
      <w:r w:rsidR="004C1FBF">
        <w:rPr>
          <w:noProof/>
        </w:rPr>
        <w:t xml:space="preserve"> a </w:t>
      </w:r>
      <w:r w:rsidR="006C4191" w:rsidRPr="004C1FBF">
        <w:rPr>
          <w:noProof/>
        </w:rPr>
        <w:t>nefarbenej</w:t>
      </w:r>
      <w:r w:rsidR="004C1FBF">
        <w:rPr>
          <w:noProof/>
        </w:rPr>
        <w:t xml:space="preserve"> v </w:t>
      </w:r>
      <w:r w:rsidR="006C4191" w:rsidRPr="004C1FBF">
        <w:rPr>
          <w:noProof/>
        </w:rPr>
        <w:t>hmote</w:t>
      </w:r>
      <w:r w:rsidR="004C1FBF">
        <w:rPr>
          <w:noProof/>
        </w:rPr>
        <w:t xml:space="preserve"> a </w:t>
      </w:r>
      <w:r w:rsidR="006C4191" w:rsidRPr="004C1FBF">
        <w:rPr>
          <w:noProof/>
        </w:rPr>
        <w:t>papier alebo lepenku vyrobené najmä</w:t>
      </w:r>
      <w:r w:rsidR="004C1FBF">
        <w:rPr>
          <w:noProof/>
        </w:rPr>
        <w:t xml:space="preserve"> z </w:t>
      </w:r>
      <w:r w:rsidR="006C4191" w:rsidRPr="004C1FBF">
        <w:rPr>
          <w:noProof/>
        </w:rPr>
        <w:t>mechanickej buničiny (napr. noviny, časopisy</w:t>
      </w:r>
      <w:r w:rsidR="004C1FBF">
        <w:rPr>
          <w:noProof/>
        </w:rPr>
        <w:t xml:space="preserve"> a </w:t>
      </w:r>
      <w:r w:rsidR="006C4191" w:rsidRPr="004C1FBF">
        <w:rPr>
          <w:noProof/>
        </w:rPr>
        <w:t>podobné tlačoviny);</w:t>
      </w:r>
    </w:p>
    <w:p w14:paraId="76F1FC2A" w14:textId="4EF3ED22" w:rsidR="006C4191" w:rsidRPr="004C1FBF" w:rsidRDefault="00D642F0" w:rsidP="00D642F0">
      <w:pPr>
        <w:pStyle w:val="Point1"/>
        <w:rPr>
          <w:noProof/>
        </w:rPr>
      </w:pPr>
      <w:r w:rsidRPr="004C1FBF">
        <w:rPr>
          <w:noProof/>
        </w:rPr>
        <w:t>e)</w:t>
      </w:r>
      <w:r w:rsidRPr="004C1FBF">
        <w:rPr>
          <w:noProof/>
        </w:rPr>
        <w:tab/>
      </w:r>
      <w:r w:rsidR="006C4191" w:rsidRPr="004C1FBF">
        <w:rPr>
          <w:noProof/>
        </w:rPr>
        <w:t>zmesi odpadu zaradené pod položkou B3030 Bazilejského dohovoru;</w:t>
      </w:r>
    </w:p>
    <w:p w14:paraId="3C63D92F" w14:textId="5A793469" w:rsidR="006C4191" w:rsidRPr="004C1FBF" w:rsidRDefault="00D642F0" w:rsidP="00D642F0">
      <w:pPr>
        <w:pStyle w:val="Point1"/>
        <w:rPr>
          <w:noProof/>
        </w:rPr>
      </w:pPr>
      <w:r w:rsidRPr="004C1FBF">
        <w:rPr>
          <w:noProof/>
        </w:rPr>
        <w:t>f)</w:t>
      </w:r>
      <w:r w:rsidRPr="004C1FBF">
        <w:rPr>
          <w:noProof/>
        </w:rPr>
        <w:tab/>
      </w:r>
      <w:r w:rsidR="006C4191" w:rsidRPr="004C1FBF">
        <w:rPr>
          <w:noProof/>
        </w:rPr>
        <w:t>zmesi odpadu zaradené pod položkou B3040 Bazilejského dohovoru;</w:t>
      </w:r>
    </w:p>
    <w:p w14:paraId="5D8FB8B7" w14:textId="61D2545D" w:rsidR="006C4191" w:rsidRPr="004C1FBF" w:rsidRDefault="00D642F0" w:rsidP="00D642F0">
      <w:pPr>
        <w:pStyle w:val="Point1"/>
        <w:rPr>
          <w:noProof/>
        </w:rPr>
      </w:pPr>
      <w:r w:rsidRPr="004C1FBF">
        <w:rPr>
          <w:noProof/>
        </w:rPr>
        <w:t>g)</w:t>
      </w:r>
      <w:r w:rsidRPr="004C1FBF">
        <w:rPr>
          <w:noProof/>
        </w:rPr>
        <w:tab/>
      </w:r>
      <w:r w:rsidR="006C4191" w:rsidRPr="004C1FBF">
        <w:rPr>
          <w:noProof/>
        </w:rPr>
        <w:t>zmesi odpadu zaradené pod položkou B3050 Bazilejského dohovoru.</w:t>
      </w:r>
    </w:p>
    <w:p w14:paraId="4B1EA959" w14:textId="39D9B473" w:rsidR="006C4191" w:rsidRPr="004C1FBF" w:rsidRDefault="006C4191" w:rsidP="008C3B95">
      <w:pPr>
        <w:autoSpaceDE w:val="0"/>
        <w:autoSpaceDN w:val="0"/>
        <w:adjustRightInd w:val="0"/>
        <w:spacing w:before="60" w:after="60" w:line="259" w:lineRule="auto"/>
        <w:jc w:val="left"/>
        <w:rPr>
          <w:rFonts w:eastAsia="Calibri"/>
          <w:noProof/>
          <w:color w:val="000000"/>
          <w:sz w:val="22"/>
          <w:szCs w:val="24"/>
        </w:rPr>
      </w:pPr>
    </w:p>
    <w:p w14:paraId="7253AA00" w14:textId="47A55AE3" w:rsidR="006C4191" w:rsidRPr="004C1FBF" w:rsidRDefault="006C4191" w:rsidP="008C3B95">
      <w:pPr>
        <w:pStyle w:val="NumPar1"/>
        <w:rPr>
          <w:noProof/>
        </w:rPr>
      </w:pPr>
      <w:r w:rsidRPr="004C1FBF">
        <w:rPr>
          <w:noProof/>
        </w:rPr>
        <w:t>Do tejto prílohy sú zahrnuté na účely prepravy</w:t>
      </w:r>
      <w:r w:rsidR="004C1FBF">
        <w:rPr>
          <w:noProof/>
        </w:rPr>
        <w:t xml:space="preserve"> v </w:t>
      </w:r>
      <w:r w:rsidRPr="004C1FBF">
        <w:rPr>
          <w:noProof/>
        </w:rPr>
        <w:t>rámci Únie dopĺňajú tieto zmesi odpadu zaradené pod samostatnými zarážkami alebo podzarážkami jedinej položky:</w:t>
      </w:r>
    </w:p>
    <w:p w14:paraId="36E12607" w14:textId="1AB00876" w:rsidR="006C4191" w:rsidRPr="004C1FBF" w:rsidRDefault="00D642F0" w:rsidP="00D642F0">
      <w:pPr>
        <w:pStyle w:val="Point1"/>
        <w:rPr>
          <w:noProof/>
        </w:rPr>
      </w:pPr>
      <w:r w:rsidRPr="004C1FBF">
        <w:rPr>
          <w:noProof/>
        </w:rPr>
        <w:t>a)</w:t>
      </w:r>
      <w:r w:rsidRPr="004C1FBF">
        <w:rPr>
          <w:noProof/>
        </w:rPr>
        <w:tab/>
      </w:r>
      <w:r w:rsidR="006C4191" w:rsidRPr="004C1FBF">
        <w:rPr>
          <w:noProof/>
        </w:rPr>
        <w:t>zmesi odpadu zaradené pod položkou EU3011</w:t>
      </w:r>
      <w:r w:rsidR="004C1FBF">
        <w:rPr>
          <w:noProof/>
        </w:rPr>
        <w:t xml:space="preserve"> a </w:t>
      </w:r>
      <w:r w:rsidR="006C4191" w:rsidRPr="004C1FBF">
        <w:rPr>
          <w:noProof/>
        </w:rPr>
        <w:t>uvedené pod zarážkou vzťahujúcou sa na nehalogénované polyméry;</w:t>
      </w:r>
    </w:p>
    <w:p w14:paraId="767C9DD3" w14:textId="5B32539A" w:rsidR="006C4191" w:rsidRPr="004C1FBF" w:rsidRDefault="00D642F0" w:rsidP="00D642F0">
      <w:pPr>
        <w:pStyle w:val="Point1"/>
        <w:rPr>
          <w:noProof/>
        </w:rPr>
      </w:pPr>
      <w:r w:rsidRPr="004C1FBF">
        <w:rPr>
          <w:noProof/>
        </w:rPr>
        <w:t>b)</w:t>
      </w:r>
      <w:r w:rsidRPr="004C1FBF">
        <w:rPr>
          <w:noProof/>
        </w:rPr>
        <w:tab/>
      </w:r>
      <w:r w:rsidR="006C4191" w:rsidRPr="004C1FBF">
        <w:rPr>
          <w:noProof/>
        </w:rPr>
        <w:t>zmesi odpadu zaradené pod položkou EU3011</w:t>
      </w:r>
      <w:r w:rsidR="004C1FBF">
        <w:rPr>
          <w:noProof/>
        </w:rPr>
        <w:t xml:space="preserve"> a </w:t>
      </w:r>
      <w:r w:rsidR="006C4191" w:rsidRPr="004C1FBF">
        <w:rPr>
          <w:noProof/>
        </w:rPr>
        <w:t>uvedené pod zarážkou vzťahujúcou sa na vulkanizované živice alebo produkty kondenzácie;</w:t>
      </w:r>
    </w:p>
    <w:p w14:paraId="453E06CE" w14:textId="7F0D0833" w:rsidR="006C4191" w:rsidRPr="004C1FBF" w:rsidRDefault="00D642F0" w:rsidP="00D642F0">
      <w:pPr>
        <w:pStyle w:val="Point1"/>
        <w:rPr>
          <w:noProof/>
        </w:rPr>
      </w:pPr>
      <w:r w:rsidRPr="004C1FBF">
        <w:rPr>
          <w:noProof/>
        </w:rPr>
        <w:t>c)</w:t>
      </w:r>
      <w:r w:rsidRPr="004C1FBF">
        <w:rPr>
          <w:noProof/>
        </w:rPr>
        <w:tab/>
      </w:r>
      <w:r w:rsidR="006C4191" w:rsidRPr="004C1FBF">
        <w:rPr>
          <w:noProof/>
        </w:rPr>
        <w:t>zmesi odpadu zaradené pod položkou EU3011</w:t>
      </w:r>
      <w:r w:rsidR="004C1FBF">
        <w:rPr>
          <w:noProof/>
        </w:rPr>
        <w:t xml:space="preserve"> a </w:t>
      </w:r>
      <w:r w:rsidR="006C4191" w:rsidRPr="004C1FBF">
        <w:rPr>
          <w:noProof/>
        </w:rPr>
        <w:t>uvedené pod zarážkou perfluóralkoxylalkány.</w:t>
      </w:r>
    </w:p>
    <w:p w14:paraId="7797E459" w14:textId="77777777" w:rsidR="006C4191" w:rsidRPr="004C1FBF" w:rsidRDefault="006C4191" w:rsidP="008C3B95">
      <w:pPr>
        <w:autoSpaceDE w:val="0"/>
        <w:autoSpaceDN w:val="0"/>
        <w:adjustRightInd w:val="0"/>
        <w:spacing w:before="60" w:after="60" w:line="259" w:lineRule="auto"/>
        <w:jc w:val="left"/>
        <w:rPr>
          <w:rFonts w:eastAsia="Calibri"/>
          <w:noProof/>
          <w:color w:val="000000"/>
          <w:sz w:val="19"/>
          <w:szCs w:val="19"/>
        </w:rPr>
      </w:pPr>
    </w:p>
    <w:p w14:paraId="19203088" w14:textId="77777777" w:rsidR="006C4191" w:rsidRPr="004C1FBF" w:rsidRDefault="006C4191" w:rsidP="006C4191">
      <w:pPr>
        <w:spacing w:before="0" w:after="160" w:line="259" w:lineRule="auto"/>
        <w:jc w:val="left"/>
        <w:rPr>
          <w:rFonts w:eastAsia="Calibri"/>
          <w:i/>
          <w:iCs/>
          <w:noProof/>
          <w:color w:val="000000"/>
          <w:sz w:val="17"/>
          <w:szCs w:val="17"/>
        </w:rPr>
      </w:pPr>
      <w:r w:rsidRPr="004C1FBF">
        <w:rPr>
          <w:noProof/>
        </w:rPr>
        <w:br w:type="page"/>
      </w:r>
    </w:p>
    <w:p w14:paraId="02F2912D" w14:textId="77777777" w:rsidR="006C4191" w:rsidRPr="004C1FBF" w:rsidRDefault="006C4191" w:rsidP="00385127">
      <w:pPr>
        <w:pStyle w:val="Annexetitre"/>
        <w:rPr>
          <w:noProof/>
        </w:rPr>
      </w:pPr>
      <w:r w:rsidRPr="004C1FBF">
        <w:rPr>
          <w:noProof/>
        </w:rPr>
        <w:t>PRÍLOHA IIIB</w:t>
      </w:r>
    </w:p>
    <w:p w14:paraId="00B9F8AE" w14:textId="77777777" w:rsidR="004C1FBF" w:rsidRDefault="006C4191" w:rsidP="008C3B95">
      <w:pPr>
        <w:autoSpaceDE w:val="0"/>
        <w:autoSpaceDN w:val="0"/>
        <w:adjustRightInd w:val="0"/>
        <w:spacing w:before="60" w:after="60" w:line="259" w:lineRule="auto"/>
        <w:jc w:val="center"/>
        <w:rPr>
          <w:b/>
          <w:bCs/>
          <w:noProof/>
          <w:color w:val="000000"/>
        </w:rPr>
      </w:pPr>
      <w:r w:rsidRPr="004C1FBF">
        <w:rPr>
          <w:b/>
          <w:bCs/>
          <w:noProof/>
          <w:color w:val="000000"/>
        </w:rPr>
        <w:t>DODATOČNÝ ODPAD ZO ZELENÉHO ZOZNAMU</w:t>
      </w:r>
    </w:p>
    <w:p w14:paraId="17E3DC46" w14:textId="50BD1420" w:rsidR="006C4191" w:rsidRPr="004C1FBF" w:rsidRDefault="006C4191" w:rsidP="008C3B95">
      <w:pPr>
        <w:autoSpaceDE w:val="0"/>
        <w:autoSpaceDN w:val="0"/>
        <w:adjustRightInd w:val="0"/>
        <w:spacing w:before="60" w:after="60" w:line="259" w:lineRule="auto"/>
        <w:jc w:val="left"/>
        <w:rPr>
          <w:rFonts w:eastAsia="Calibri"/>
          <w:noProof/>
          <w:color w:val="000000"/>
          <w:szCs w:val="24"/>
        </w:rPr>
      </w:pPr>
    </w:p>
    <w:p w14:paraId="1DC8AE1E" w14:textId="77777777" w:rsidR="004C1FBF" w:rsidRDefault="006C4191" w:rsidP="00AF7ABF">
      <w:pPr>
        <w:pStyle w:val="NumPar1"/>
        <w:numPr>
          <w:ilvl w:val="0"/>
          <w:numId w:val="18"/>
        </w:numPr>
        <w:rPr>
          <w:noProof/>
        </w:rPr>
      </w:pPr>
      <w:r w:rsidRPr="004C1FBF">
        <w:rPr>
          <w:noProof/>
        </w:rPr>
        <w:t>Nezávisle od toho, či sú druhy odpadu uvedené</w:t>
      </w:r>
      <w:r w:rsidR="004C1FBF">
        <w:rPr>
          <w:noProof/>
        </w:rPr>
        <w:t xml:space="preserve"> v </w:t>
      </w:r>
      <w:r w:rsidRPr="004C1FBF">
        <w:rPr>
          <w:noProof/>
        </w:rPr>
        <w:t>tomto zozname alebo nie, nemusia podliehať všeobecnej požiadavke na informácie stanovenej</w:t>
      </w:r>
      <w:r w:rsidR="004C1FBF">
        <w:rPr>
          <w:noProof/>
        </w:rPr>
        <w:t xml:space="preserve"> v </w:t>
      </w:r>
      <w:r w:rsidRPr="004C1FBF">
        <w:rPr>
          <w:noProof/>
        </w:rPr>
        <w:t>článku 18, ak sú kontaminované inými materiálmi</w:t>
      </w:r>
      <w:r w:rsidR="004C1FBF">
        <w:rPr>
          <w:noProof/>
        </w:rPr>
        <w:t xml:space="preserve"> v </w:t>
      </w:r>
      <w:r w:rsidRPr="004C1FBF">
        <w:rPr>
          <w:noProof/>
        </w:rPr>
        <w:t>miere, ktorá</w:t>
      </w:r>
    </w:p>
    <w:p w14:paraId="5AB03DD7" w14:textId="77777777" w:rsidR="004C1FBF" w:rsidRDefault="002C421B" w:rsidP="002C421B">
      <w:pPr>
        <w:pStyle w:val="Point1"/>
        <w:rPr>
          <w:noProof/>
        </w:rPr>
      </w:pPr>
      <w:r w:rsidRPr="004C1FBF">
        <w:rPr>
          <w:noProof/>
        </w:rPr>
        <w:t>a)</w:t>
      </w:r>
      <w:r w:rsidRPr="004C1FBF">
        <w:rPr>
          <w:noProof/>
        </w:rPr>
        <w:tab/>
      </w:r>
      <w:r w:rsidR="006C4191" w:rsidRPr="004C1FBF">
        <w:rPr>
          <w:noProof/>
        </w:rPr>
        <w:t>zvyšuje riziká súvisiace</w:t>
      </w:r>
      <w:r w:rsidR="004C1FBF">
        <w:rPr>
          <w:noProof/>
        </w:rPr>
        <w:t xml:space="preserve"> s </w:t>
      </w:r>
      <w:r w:rsidR="006C4191" w:rsidRPr="004C1FBF">
        <w:rPr>
          <w:noProof/>
        </w:rPr>
        <w:t>odpadom</w:t>
      </w:r>
      <w:r w:rsidR="004C1FBF">
        <w:rPr>
          <w:noProof/>
        </w:rPr>
        <w:t xml:space="preserve"> v </w:t>
      </w:r>
      <w:r w:rsidR="006C4191" w:rsidRPr="004C1FBF">
        <w:rPr>
          <w:noProof/>
        </w:rPr>
        <w:t>dostatočnej miere na to, aby bol tento odpad vhodný na uplatnenie postupu vyžadujúceho predchádzajúce písomné oznámenie</w:t>
      </w:r>
      <w:r w:rsidR="004C1FBF">
        <w:rPr>
          <w:noProof/>
        </w:rPr>
        <w:t xml:space="preserve"> a </w:t>
      </w:r>
      <w:r w:rsidR="006C4191" w:rsidRPr="004C1FBF">
        <w:rPr>
          <w:noProof/>
        </w:rPr>
        <w:t>súhlas, pri zohľadnení nebezpečných vlastností uvedených</w:t>
      </w:r>
      <w:r w:rsidR="004C1FBF">
        <w:rPr>
          <w:noProof/>
        </w:rPr>
        <w:t xml:space="preserve"> v </w:t>
      </w:r>
      <w:r w:rsidR="006C4191" w:rsidRPr="004C1FBF">
        <w:rPr>
          <w:noProof/>
        </w:rPr>
        <w:t>prílohe III</w:t>
      </w:r>
      <w:r w:rsidR="004C1FBF">
        <w:rPr>
          <w:noProof/>
        </w:rPr>
        <w:t xml:space="preserve"> k </w:t>
      </w:r>
      <w:r w:rsidR="006C4191" w:rsidRPr="004C1FBF">
        <w:rPr>
          <w:noProof/>
        </w:rPr>
        <w:t>smernici Európskeho parlamentu</w:t>
      </w:r>
      <w:r w:rsidR="004C1FBF">
        <w:rPr>
          <w:noProof/>
        </w:rPr>
        <w:t xml:space="preserve"> a </w:t>
      </w:r>
      <w:r w:rsidR="006C4191" w:rsidRPr="004C1FBF">
        <w:rPr>
          <w:noProof/>
        </w:rPr>
        <w:t>Rady 2008/98/ES</w:t>
      </w:r>
      <w:r w:rsidR="006C4191" w:rsidRPr="004C1FBF">
        <w:rPr>
          <w:rStyle w:val="FootnoteReference"/>
          <w:noProof/>
        </w:rPr>
        <w:footnoteReference w:id="23"/>
      </w:r>
      <w:r w:rsidR="006C4191" w:rsidRPr="004C1FBF">
        <w:rPr>
          <w:noProof/>
        </w:rPr>
        <w:t>); alebo</w:t>
      </w:r>
    </w:p>
    <w:p w14:paraId="5CA39E9C" w14:textId="36CC67A0" w:rsidR="004C1FBF" w:rsidRDefault="002C421B" w:rsidP="002C421B">
      <w:pPr>
        <w:pStyle w:val="Point1"/>
        <w:rPr>
          <w:noProof/>
        </w:rPr>
      </w:pPr>
      <w:r w:rsidRPr="004C1FBF">
        <w:rPr>
          <w:noProof/>
        </w:rPr>
        <w:t>b)</w:t>
      </w:r>
      <w:r w:rsidRPr="004C1FBF">
        <w:rPr>
          <w:noProof/>
        </w:rPr>
        <w:tab/>
      </w:r>
      <w:r w:rsidR="006C4191" w:rsidRPr="004C1FBF">
        <w:rPr>
          <w:noProof/>
        </w:rPr>
        <w:t>zabraňuje zhodnoteniu odpadu environmentálne vhodným spôsobom</w:t>
      </w:r>
      <w:r w:rsidR="004C1FBF">
        <w:rPr>
          <w:noProof/>
        </w:rPr>
        <w:t>.</w:t>
      </w:r>
    </w:p>
    <w:p w14:paraId="676679C0" w14:textId="3A229B11" w:rsidR="006C4191" w:rsidRPr="004C1FBF" w:rsidRDefault="006C4191" w:rsidP="008C3B95">
      <w:pPr>
        <w:autoSpaceDE w:val="0"/>
        <w:autoSpaceDN w:val="0"/>
        <w:adjustRightInd w:val="0"/>
        <w:spacing w:before="60" w:after="60" w:line="259" w:lineRule="auto"/>
        <w:jc w:val="left"/>
        <w:rPr>
          <w:rFonts w:eastAsia="Calibri"/>
          <w:noProof/>
          <w:color w:val="000000"/>
          <w:sz w:val="22"/>
          <w:szCs w:val="24"/>
        </w:rPr>
      </w:pPr>
    </w:p>
    <w:p w14:paraId="6D2DA582" w14:textId="77777777" w:rsidR="004C1FBF" w:rsidRDefault="006C4191" w:rsidP="008C3B95">
      <w:pPr>
        <w:pStyle w:val="NumPar1"/>
        <w:rPr>
          <w:noProof/>
        </w:rPr>
      </w:pPr>
      <w:r w:rsidRPr="004C1FBF">
        <w:rPr>
          <w:noProof/>
        </w:rPr>
        <w:t>Do tejto prílohy sú zahrnuté tieto druhy odpadu</w:t>
      </w:r>
      <w:r w:rsidR="004C1FBF">
        <w:rPr>
          <w:noProof/>
        </w:rPr>
        <w:t>:</w:t>
      </w:r>
    </w:p>
    <w:p w14:paraId="49661FD2" w14:textId="1A98A639" w:rsidR="006C4191" w:rsidRPr="004C1FBF" w:rsidRDefault="006C4191" w:rsidP="008C3B95">
      <w:pPr>
        <w:autoSpaceDE w:val="0"/>
        <w:autoSpaceDN w:val="0"/>
        <w:adjustRightInd w:val="0"/>
        <w:spacing w:before="60" w:after="60" w:line="259" w:lineRule="auto"/>
        <w:jc w:val="left"/>
        <w:rPr>
          <w:rFonts w:eastAsia="Calibri"/>
          <w:noProof/>
          <w:color w:val="000000"/>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09"/>
      </w:tblGrid>
      <w:tr w:rsidR="00F10431" w:rsidRPr="004C1FBF" w14:paraId="3DAD1C41" w14:textId="77777777" w:rsidTr="00F10431">
        <w:tc>
          <w:tcPr>
            <w:tcW w:w="1101" w:type="dxa"/>
          </w:tcPr>
          <w:p w14:paraId="707180C0" w14:textId="054C402C" w:rsidR="00F10431" w:rsidRPr="004C1FBF" w:rsidRDefault="00F10431" w:rsidP="006C4191">
            <w:pPr>
              <w:jc w:val="left"/>
              <w:rPr>
                <w:rFonts w:eastAsia="Times New Roman"/>
                <w:noProof/>
                <w:szCs w:val="20"/>
              </w:rPr>
            </w:pPr>
            <w:r w:rsidRPr="004C1FBF">
              <w:rPr>
                <w:noProof/>
              </w:rPr>
              <w:t>BEU04</w:t>
            </w:r>
          </w:p>
        </w:tc>
        <w:tc>
          <w:tcPr>
            <w:tcW w:w="8109" w:type="dxa"/>
          </w:tcPr>
          <w:p w14:paraId="7FDB2372" w14:textId="77777777" w:rsidR="004C1FBF" w:rsidRDefault="00F10431" w:rsidP="00F10431">
            <w:pPr>
              <w:jc w:val="left"/>
              <w:rPr>
                <w:noProof/>
              </w:rPr>
            </w:pPr>
            <w:r w:rsidRPr="004C1FBF">
              <w:rPr>
                <w:noProof/>
              </w:rPr>
              <w:t>Kompozitné obaly zložené hlavne</w:t>
            </w:r>
            <w:r w:rsidR="004C1FBF">
              <w:rPr>
                <w:noProof/>
              </w:rPr>
              <w:t xml:space="preserve"> z </w:t>
            </w:r>
            <w:r w:rsidRPr="004C1FBF">
              <w:rPr>
                <w:noProof/>
              </w:rPr>
              <w:t>papiera</w:t>
            </w:r>
            <w:r w:rsidR="004C1FBF">
              <w:rPr>
                <w:noProof/>
              </w:rPr>
              <w:t xml:space="preserve"> a </w:t>
            </w:r>
            <w:r w:rsidRPr="004C1FBF">
              <w:rPr>
                <w:noProof/>
              </w:rPr>
              <w:t>čiastočne</w:t>
            </w:r>
            <w:r w:rsidR="004C1FBF">
              <w:rPr>
                <w:noProof/>
              </w:rPr>
              <w:t xml:space="preserve"> z </w:t>
            </w:r>
            <w:r w:rsidRPr="004C1FBF">
              <w:rPr>
                <w:noProof/>
              </w:rPr>
              <w:t>plastu, ktoré neobsahujú rezíduá</w:t>
            </w:r>
            <w:r w:rsidR="004C1FBF">
              <w:rPr>
                <w:noProof/>
              </w:rPr>
              <w:t xml:space="preserve"> a </w:t>
            </w:r>
            <w:r w:rsidRPr="004C1FBF">
              <w:rPr>
                <w:noProof/>
              </w:rPr>
              <w:t>ktoré nespadajú do položky B3020 Bazilejského dohovoru</w:t>
            </w:r>
          </w:p>
          <w:p w14:paraId="4D652E46" w14:textId="36413D58" w:rsidR="00F10431" w:rsidRPr="004C1FBF" w:rsidRDefault="00F10431" w:rsidP="006C4191">
            <w:pPr>
              <w:jc w:val="left"/>
              <w:rPr>
                <w:rFonts w:eastAsia="Times New Roman"/>
                <w:noProof/>
                <w:szCs w:val="20"/>
                <w:lang w:eastAsia="nl-BE"/>
              </w:rPr>
            </w:pPr>
          </w:p>
        </w:tc>
      </w:tr>
      <w:tr w:rsidR="00F10431" w:rsidRPr="004C1FBF" w14:paraId="7C6A0E7F" w14:textId="77777777" w:rsidTr="00F10431">
        <w:tc>
          <w:tcPr>
            <w:tcW w:w="1101" w:type="dxa"/>
          </w:tcPr>
          <w:p w14:paraId="3521C7E0" w14:textId="02972CC0" w:rsidR="00F10431" w:rsidRPr="004C1FBF" w:rsidRDefault="00F10431" w:rsidP="006C4191">
            <w:pPr>
              <w:jc w:val="left"/>
              <w:rPr>
                <w:rFonts w:eastAsia="Times New Roman"/>
                <w:noProof/>
                <w:szCs w:val="20"/>
              </w:rPr>
            </w:pPr>
            <w:r w:rsidRPr="004C1FBF">
              <w:rPr>
                <w:noProof/>
              </w:rPr>
              <w:t>BEU05</w:t>
            </w:r>
          </w:p>
        </w:tc>
        <w:tc>
          <w:tcPr>
            <w:tcW w:w="8109" w:type="dxa"/>
          </w:tcPr>
          <w:p w14:paraId="6BFDA32E" w14:textId="4602EC18" w:rsidR="00F10431" w:rsidRPr="004C1FBF" w:rsidRDefault="00F10431" w:rsidP="006C4191">
            <w:pPr>
              <w:jc w:val="left"/>
              <w:rPr>
                <w:rFonts w:eastAsia="Times New Roman"/>
                <w:noProof/>
                <w:szCs w:val="20"/>
              </w:rPr>
            </w:pPr>
            <w:r w:rsidRPr="004C1FBF">
              <w:rPr>
                <w:noProof/>
              </w:rPr>
              <w:t>Čistý biologicky rozložiteľný odpad pochádzajúci</w:t>
            </w:r>
            <w:r w:rsidR="004C1FBF">
              <w:rPr>
                <w:noProof/>
              </w:rPr>
              <w:t xml:space="preserve"> z </w:t>
            </w:r>
            <w:r w:rsidRPr="004C1FBF">
              <w:rPr>
                <w:noProof/>
              </w:rPr>
              <w:t>poľnohospodárstva, pestovania zeleniny</w:t>
            </w:r>
            <w:r w:rsidR="004C1FBF">
              <w:rPr>
                <w:noProof/>
              </w:rPr>
              <w:t xml:space="preserve"> a </w:t>
            </w:r>
            <w:r w:rsidRPr="004C1FBF">
              <w:rPr>
                <w:noProof/>
              </w:rPr>
              <w:t>ovocia, lesného hospodárstva, zo záhrad,</w:t>
            </w:r>
            <w:r w:rsidR="004C1FBF">
              <w:rPr>
                <w:noProof/>
              </w:rPr>
              <w:t xml:space="preserve"> z </w:t>
            </w:r>
            <w:r w:rsidRPr="004C1FBF">
              <w:rPr>
                <w:noProof/>
              </w:rPr>
              <w:t>parkov</w:t>
            </w:r>
            <w:r w:rsidR="004C1FBF">
              <w:rPr>
                <w:noProof/>
              </w:rPr>
              <w:t xml:space="preserve"> a </w:t>
            </w:r>
            <w:r w:rsidRPr="004C1FBF">
              <w:rPr>
                <w:noProof/>
              </w:rPr>
              <w:t xml:space="preserve">cintorínov </w:t>
            </w:r>
          </w:p>
        </w:tc>
      </w:tr>
    </w:tbl>
    <w:p w14:paraId="3890A052" w14:textId="77777777" w:rsidR="006C4191" w:rsidRPr="004C1FBF" w:rsidRDefault="006C4191" w:rsidP="006C4191">
      <w:pPr>
        <w:jc w:val="left"/>
        <w:rPr>
          <w:rFonts w:eastAsia="Times New Roman"/>
          <w:noProof/>
          <w:szCs w:val="20"/>
          <w:lang w:eastAsia="nl-BE"/>
        </w:rPr>
      </w:pPr>
    </w:p>
    <w:p w14:paraId="3D06D618" w14:textId="77777777" w:rsidR="006C4191" w:rsidRPr="004C1FBF" w:rsidRDefault="006C4191" w:rsidP="008C3B95">
      <w:pPr>
        <w:autoSpaceDE w:val="0"/>
        <w:autoSpaceDN w:val="0"/>
        <w:adjustRightInd w:val="0"/>
        <w:spacing w:before="60" w:after="60" w:line="259" w:lineRule="auto"/>
        <w:jc w:val="left"/>
        <w:rPr>
          <w:rFonts w:eastAsia="Calibri"/>
          <w:noProof/>
          <w:color w:val="000000"/>
          <w:sz w:val="22"/>
          <w:szCs w:val="24"/>
        </w:rPr>
      </w:pPr>
    </w:p>
    <w:p w14:paraId="44BFF3B5" w14:textId="15F1B7F6" w:rsidR="004C1FBF" w:rsidRDefault="006C4191" w:rsidP="008C3B95">
      <w:pPr>
        <w:pStyle w:val="NumPar1"/>
        <w:rPr>
          <w:noProof/>
        </w:rPr>
      </w:pPr>
      <w:r w:rsidRPr="004C1FBF">
        <w:rPr>
          <w:noProof/>
        </w:rPr>
        <w:t>Prepravou odpadu uvedeného</w:t>
      </w:r>
      <w:r w:rsidR="004C1FBF">
        <w:rPr>
          <w:noProof/>
        </w:rPr>
        <w:t xml:space="preserve"> v </w:t>
      </w:r>
      <w:r w:rsidRPr="004C1FBF">
        <w:rPr>
          <w:noProof/>
        </w:rPr>
        <w:t>tejto prílohe nie sú dotknuté ustanovenia nariadenia (EÚ) 2016/2031</w:t>
      </w:r>
      <w:r w:rsidR="004C1FBF">
        <w:rPr>
          <w:noProof/>
        </w:rPr>
        <w:t>.</w:t>
      </w:r>
    </w:p>
    <w:p w14:paraId="7FD70177" w14:textId="0C08B2CC" w:rsidR="006C4191" w:rsidRPr="004C1FBF" w:rsidRDefault="006C4191" w:rsidP="006C4191">
      <w:pPr>
        <w:spacing w:before="0" w:after="160" w:line="259" w:lineRule="auto"/>
        <w:jc w:val="left"/>
        <w:rPr>
          <w:rFonts w:eastAsia="Times New Roman"/>
          <w:b/>
          <w:noProof/>
          <w:szCs w:val="20"/>
          <w:u w:val="single"/>
        </w:rPr>
      </w:pPr>
      <w:r w:rsidRPr="004C1FBF">
        <w:rPr>
          <w:noProof/>
        </w:rPr>
        <w:br w:type="page"/>
      </w:r>
    </w:p>
    <w:p w14:paraId="76602B3D" w14:textId="77777777" w:rsidR="006C4191" w:rsidRPr="004C1FBF" w:rsidRDefault="006C4191" w:rsidP="00385127">
      <w:pPr>
        <w:pStyle w:val="Annexetitre"/>
        <w:rPr>
          <w:noProof/>
          <w:sz w:val="22"/>
        </w:rPr>
      </w:pPr>
      <w:r w:rsidRPr="004C1FBF">
        <w:rPr>
          <w:noProof/>
        </w:rPr>
        <w:t>PRÍLOHA IV</w:t>
      </w:r>
    </w:p>
    <w:p w14:paraId="328078E4" w14:textId="77777777" w:rsidR="004C1FBF" w:rsidRDefault="006C4191" w:rsidP="006C4191">
      <w:pPr>
        <w:spacing w:before="0" w:after="160" w:line="259" w:lineRule="auto"/>
        <w:jc w:val="center"/>
        <w:rPr>
          <w:noProof/>
          <w:color w:val="000000"/>
          <w:szCs w:val="24"/>
        </w:rPr>
      </w:pPr>
      <w:r w:rsidRPr="004C1FBF">
        <w:rPr>
          <w:b/>
          <w:bCs/>
          <w:noProof/>
          <w:color w:val="000000"/>
          <w:szCs w:val="24"/>
        </w:rPr>
        <w:t>ZOZNAM DRUHOV ODPADU PODLIEHAJÚCICH POSTUPU PREDCHÁDZAJÚCEHO PÍSOMNÉHO OZNÁMENIA A SÚHLASU („ŽLTÝ“ ZOZNAM ODPADOV)</w:t>
      </w:r>
      <w:r w:rsidRPr="004C1FBF">
        <w:rPr>
          <w:rStyle w:val="FootnoteReference"/>
          <w:noProof/>
        </w:rPr>
        <w:footnoteReference w:id="24"/>
      </w:r>
    </w:p>
    <w:p w14:paraId="3E044378" w14:textId="14EBBB63" w:rsidR="006C4191" w:rsidRPr="004C1FBF" w:rsidRDefault="006C4191" w:rsidP="006C4191">
      <w:pPr>
        <w:autoSpaceDE w:val="0"/>
        <w:autoSpaceDN w:val="0"/>
        <w:adjustRightInd w:val="0"/>
        <w:spacing w:before="60" w:after="60"/>
        <w:jc w:val="center"/>
        <w:rPr>
          <w:rFonts w:eastAsia="Calibri"/>
          <w:b/>
          <w:bCs/>
          <w:noProof/>
          <w:color w:val="000000"/>
          <w:szCs w:val="24"/>
        </w:rPr>
      </w:pPr>
    </w:p>
    <w:p w14:paraId="449D2610" w14:textId="77777777" w:rsidR="006C4191" w:rsidRPr="004C1FBF" w:rsidRDefault="006C4191" w:rsidP="006C4191">
      <w:pPr>
        <w:autoSpaceDE w:val="0"/>
        <w:autoSpaceDN w:val="0"/>
        <w:adjustRightInd w:val="0"/>
        <w:spacing w:before="60" w:after="60"/>
        <w:jc w:val="center"/>
        <w:rPr>
          <w:rFonts w:eastAsia="Calibri"/>
          <w:noProof/>
          <w:color w:val="000000"/>
          <w:szCs w:val="24"/>
        </w:rPr>
      </w:pPr>
      <w:r w:rsidRPr="004C1FBF">
        <w:rPr>
          <w:b/>
          <w:bCs/>
          <w:noProof/>
          <w:color w:val="000000"/>
          <w:szCs w:val="24"/>
        </w:rPr>
        <w:t>Časť I</w:t>
      </w:r>
    </w:p>
    <w:p w14:paraId="5BCA1AFD" w14:textId="77777777" w:rsidR="006C4191" w:rsidRPr="004C1FBF" w:rsidRDefault="006C4191" w:rsidP="006C4191">
      <w:pPr>
        <w:autoSpaceDE w:val="0"/>
        <w:autoSpaceDN w:val="0"/>
        <w:adjustRightInd w:val="0"/>
        <w:spacing w:before="60" w:after="60"/>
        <w:jc w:val="left"/>
        <w:rPr>
          <w:rFonts w:eastAsia="Calibri"/>
          <w:noProof/>
          <w:color w:val="000000"/>
          <w:szCs w:val="24"/>
        </w:rPr>
      </w:pPr>
    </w:p>
    <w:p w14:paraId="4A1F1FD2" w14:textId="1763808B" w:rsidR="004C1FBF" w:rsidRDefault="006C4191" w:rsidP="006C4191">
      <w:pPr>
        <w:autoSpaceDE w:val="0"/>
        <w:autoSpaceDN w:val="0"/>
        <w:adjustRightInd w:val="0"/>
        <w:spacing w:before="60" w:after="60"/>
        <w:jc w:val="left"/>
        <w:rPr>
          <w:noProof/>
          <w:color w:val="000000"/>
          <w:szCs w:val="24"/>
        </w:rPr>
      </w:pPr>
      <w:r w:rsidRPr="004C1FBF">
        <w:rPr>
          <w:noProof/>
          <w:color w:val="000000"/>
          <w:szCs w:val="24"/>
        </w:rPr>
        <w:t>Postupu predchádzajúceho písomného oznámenia</w:t>
      </w:r>
      <w:r w:rsidR="004C1FBF">
        <w:rPr>
          <w:noProof/>
          <w:color w:val="000000"/>
          <w:szCs w:val="24"/>
        </w:rPr>
        <w:t xml:space="preserve"> a </w:t>
      </w:r>
      <w:r w:rsidRPr="004C1FBF">
        <w:rPr>
          <w:noProof/>
          <w:color w:val="000000"/>
          <w:szCs w:val="24"/>
        </w:rPr>
        <w:t>súhlasu podliehajú tieto druhy odpadu</w:t>
      </w:r>
      <w:r w:rsidR="004C1FBF">
        <w:rPr>
          <w:noProof/>
          <w:color w:val="000000"/>
          <w:szCs w:val="24"/>
        </w:rPr>
        <w:t>:</w:t>
      </w:r>
    </w:p>
    <w:p w14:paraId="331C3089" w14:textId="0B334D0A" w:rsidR="006C4191" w:rsidRPr="004C1FBF" w:rsidRDefault="006C4191" w:rsidP="006C4191">
      <w:pPr>
        <w:autoSpaceDE w:val="0"/>
        <w:autoSpaceDN w:val="0"/>
        <w:adjustRightInd w:val="0"/>
        <w:spacing w:before="60" w:after="60"/>
        <w:jc w:val="left"/>
        <w:rPr>
          <w:rFonts w:eastAsia="Calibri"/>
          <w:noProof/>
          <w:color w:val="000000"/>
          <w:szCs w:val="24"/>
        </w:rPr>
      </w:pPr>
    </w:p>
    <w:p w14:paraId="647427A2" w14:textId="45CCCD51" w:rsidR="004C1FBF" w:rsidRDefault="006C4191" w:rsidP="006C4191">
      <w:pPr>
        <w:autoSpaceDE w:val="0"/>
        <w:autoSpaceDN w:val="0"/>
        <w:adjustRightInd w:val="0"/>
        <w:spacing w:before="60" w:after="60"/>
        <w:jc w:val="left"/>
        <w:rPr>
          <w:noProof/>
          <w:color w:val="000000"/>
          <w:szCs w:val="24"/>
        </w:rPr>
      </w:pPr>
      <w:r w:rsidRPr="004C1FBF">
        <w:rPr>
          <w:noProof/>
          <w:color w:val="000000"/>
          <w:szCs w:val="24"/>
        </w:rPr>
        <w:t>Druhy odpadu uvedené</w:t>
      </w:r>
      <w:r w:rsidR="004C1FBF">
        <w:rPr>
          <w:noProof/>
          <w:color w:val="000000"/>
          <w:szCs w:val="24"/>
        </w:rPr>
        <w:t xml:space="preserve"> v </w:t>
      </w:r>
      <w:r w:rsidRPr="004C1FBF">
        <w:rPr>
          <w:noProof/>
          <w:color w:val="000000"/>
          <w:szCs w:val="24"/>
        </w:rPr>
        <w:t>prílohách II</w:t>
      </w:r>
      <w:r w:rsidR="004C1FBF">
        <w:rPr>
          <w:noProof/>
          <w:color w:val="000000"/>
          <w:szCs w:val="24"/>
        </w:rPr>
        <w:t xml:space="preserve"> a </w:t>
      </w:r>
      <w:r w:rsidRPr="004C1FBF">
        <w:rPr>
          <w:noProof/>
          <w:color w:val="000000"/>
          <w:szCs w:val="24"/>
        </w:rPr>
        <w:t>VIII</w:t>
      </w:r>
      <w:r w:rsidR="004C1FBF">
        <w:rPr>
          <w:noProof/>
          <w:color w:val="000000"/>
          <w:szCs w:val="24"/>
        </w:rPr>
        <w:t xml:space="preserve"> k </w:t>
      </w:r>
      <w:r w:rsidRPr="004C1FBF">
        <w:rPr>
          <w:noProof/>
          <w:color w:val="000000"/>
          <w:szCs w:val="24"/>
        </w:rPr>
        <w:t>Bazilejskému dohovoru</w:t>
      </w:r>
      <w:r w:rsidRPr="004C1FBF">
        <w:rPr>
          <w:rStyle w:val="FootnoteReference"/>
          <w:noProof/>
        </w:rPr>
        <w:footnoteReference w:id="25"/>
      </w:r>
      <w:r w:rsidR="004C1FBF">
        <w:rPr>
          <w:noProof/>
          <w:color w:val="000000"/>
          <w:szCs w:val="24"/>
        </w:rPr>
        <w:t>.</w:t>
      </w:r>
    </w:p>
    <w:p w14:paraId="28004497" w14:textId="12F5380E" w:rsidR="006C4191" w:rsidRPr="004C1FBF" w:rsidRDefault="006C4191" w:rsidP="006C4191">
      <w:pPr>
        <w:autoSpaceDE w:val="0"/>
        <w:autoSpaceDN w:val="0"/>
        <w:adjustRightInd w:val="0"/>
        <w:spacing w:before="60" w:after="60"/>
        <w:jc w:val="left"/>
        <w:rPr>
          <w:rFonts w:eastAsia="Calibri"/>
          <w:noProof/>
          <w:color w:val="000000"/>
          <w:szCs w:val="24"/>
        </w:rPr>
      </w:pPr>
    </w:p>
    <w:p w14:paraId="5BA704CA" w14:textId="77777777" w:rsidR="004C1FBF" w:rsidRDefault="006C4191" w:rsidP="006C4191">
      <w:pPr>
        <w:autoSpaceDE w:val="0"/>
        <w:autoSpaceDN w:val="0"/>
        <w:adjustRightInd w:val="0"/>
        <w:spacing w:before="60" w:after="60"/>
        <w:jc w:val="left"/>
        <w:rPr>
          <w:noProof/>
          <w:color w:val="000000"/>
          <w:szCs w:val="24"/>
        </w:rPr>
      </w:pPr>
      <w:r w:rsidRPr="004C1FBF">
        <w:rPr>
          <w:noProof/>
          <w:color w:val="000000"/>
          <w:szCs w:val="24"/>
        </w:rPr>
        <w:t>Na účely tohto nariadenia</w:t>
      </w:r>
      <w:r w:rsidR="004C1FBF">
        <w:rPr>
          <w:noProof/>
          <w:color w:val="000000"/>
          <w:szCs w:val="24"/>
        </w:rPr>
        <w:t>:</w:t>
      </w:r>
    </w:p>
    <w:p w14:paraId="34BA8774" w14:textId="72AC2AFB" w:rsidR="004C1FBF" w:rsidRDefault="002C421B" w:rsidP="002C421B">
      <w:pPr>
        <w:pStyle w:val="Point1"/>
        <w:rPr>
          <w:noProof/>
        </w:rPr>
      </w:pPr>
      <w:r w:rsidRPr="004C1FBF">
        <w:rPr>
          <w:noProof/>
        </w:rPr>
        <w:t>a)</w:t>
      </w:r>
      <w:r w:rsidRPr="004C1FBF">
        <w:rPr>
          <w:noProof/>
        </w:rPr>
        <w:tab/>
      </w:r>
      <w:r w:rsidR="006C4191" w:rsidRPr="004C1FBF">
        <w:rPr>
          <w:noProof/>
        </w:rPr>
        <w:t>každý odkaz na zoznam B</w:t>
      </w:r>
      <w:r w:rsidR="004C1FBF">
        <w:rPr>
          <w:noProof/>
        </w:rPr>
        <w:t xml:space="preserve"> v </w:t>
      </w:r>
      <w:r w:rsidR="006C4191" w:rsidRPr="004C1FBF">
        <w:rPr>
          <w:noProof/>
        </w:rPr>
        <w:t>prílohe IX</w:t>
      </w:r>
      <w:r w:rsidR="004C1FBF">
        <w:rPr>
          <w:noProof/>
        </w:rPr>
        <w:t xml:space="preserve"> k </w:t>
      </w:r>
      <w:r w:rsidR="006C4191" w:rsidRPr="004C1FBF">
        <w:rPr>
          <w:noProof/>
        </w:rPr>
        <w:t>Bazilejskému dohovoru sa považuje za odkaz na prílohu III</w:t>
      </w:r>
      <w:r w:rsidR="004C1FBF">
        <w:rPr>
          <w:noProof/>
        </w:rPr>
        <w:t xml:space="preserve"> k </w:t>
      </w:r>
      <w:r w:rsidR="006C4191" w:rsidRPr="004C1FBF">
        <w:rPr>
          <w:noProof/>
        </w:rPr>
        <w:t>tomuto nariadeniu</w:t>
      </w:r>
      <w:r w:rsidR="004C1FBF">
        <w:rPr>
          <w:noProof/>
        </w:rPr>
        <w:t>.</w:t>
      </w:r>
    </w:p>
    <w:p w14:paraId="479E9664" w14:textId="75C2644E" w:rsidR="004C1FBF" w:rsidRDefault="002C421B" w:rsidP="002C421B">
      <w:pPr>
        <w:pStyle w:val="Point1"/>
        <w:rPr>
          <w:noProof/>
        </w:rPr>
      </w:pPr>
      <w:r w:rsidRPr="004C1FBF">
        <w:rPr>
          <w:noProof/>
        </w:rPr>
        <w:t>b)</w:t>
      </w:r>
      <w:r w:rsidRPr="004C1FBF">
        <w:rPr>
          <w:noProof/>
        </w:rPr>
        <w:tab/>
      </w:r>
      <w:r w:rsidR="006C4191" w:rsidRPr="004C1FBF">
        <w:rPr>
          <w:noProof/>
        </w:rPr>
        <w:t>V položke A1010 Bazilejského dohovoru pojem „okrem druhov odpadu výslovne uvedených</w:t>
      </w:r>
      <w:r w:rsidR="004C1FBF">
        <w:rPr>
          <w:noProof/>
        </w:rPr>
        <w:t xml:space="preserve"> v </w:t>
      </w:r>
      <w:r w:rsidR="006C4191" w:rsidRPr="004C1FBF">
        <w:rPr>
          <w:noProof/>
        </w:rPr>
        <w:t>zozname B (príloha IX)“ je odkaz tak na položku B1020 Bazilejského dohovoru, ako aj na poznámku</w:t>
      </w:r>
      <w:r w:rsidR="004C1FBF">
        <w:rPr>
          <w:noProof/>
        </w:rPr>
        <w:t xml:space="preserve"> k </w:t>
      </w:r>
      <w:r w:rsidR="006C4191" w:rsidRPr="004C1FBF">
        <w:rPr>
          <w:noProof/>
        </w:rPr>
        <w:t>položke B1020</w:t>
      </w:r>
      <w:r w:rsidR="004C1FBF">
        <w:rPr>
          <w:noProof/>
        </w:rPr>
        <w:t xml:space="preserve"> v </w:t>
      </w:r>
      <w:r w:rsidR="006C4191" w:rsidRPr="004C1FBF">
        <w:rPr>
          <w:noProof/>
        </w:rPr>
        <w:t>prílohe</w:t>
      </w:r>
      <w:r w:rsidR="004C1FBF">
        <w:rPr>
          <w:noProof/>
        </w:rPr>
        <w:t xml:space="preserve"> k </w:t>
      </w:r>
      <w:r w:rsidR="006C4191" w:rsidRPr="004C1FBF">
        <w:rPr>
          <w:noProof/>
        </w:rPr>
        <w:t>tomuto nariadeniu časti I písm. b)</w:t>
      </w:r>
      <w:r w:rsidR="004C1FBF">
        <w:rPr>
          <w:noProof/>
        </w:rPr>
        <w:t>.</w:t>
      </w:r>
    </w:p>
    <w:p w14:paraId="4E0260A4" w14:textId="14C9D6FE" w:rsidR="004C1FBF" w:rsidRDefault="002C421B" w:rsidP="002C421B">
      <w:pPr>
        <w:pStyle w:val="Point1"/>
        <w:rPr>
          <w:noProof/>
        </w:rPr>
      </w:pPr>
      <w:r w:rsidRPr="004C1FBF">
        <w:rPr>
          <w:noProof/>
        </w:rPr>
        <w:t>c)</w:t>
      </w:r>
      <w:r w:rsidRPr="004C1FBF">
        <w:rPr>
          <w:noProof/>
        </w:rPr>
        <w:tab/>
      </w:r>
      <w:r w:rsidR="006C4191" w:rsidRPr="004C1FBF">
        <w:rPr>
          <w:noProof/>
        </w:rPr>
        <w:t>Položky A1180</w:t>
      </w:r>
      <w:r w:rsidR="004C1FBF">
        <w:rPr>
          <w:noProof/>
        </w:rPr>
        <w:t xml:space="preserve"> a </w:t>
      </w:r>
      <w:r w:rsidR="006C4191" w:rsidRPr="004C1FBF">
        <w:rPr>
          <w:noProof/>
        </w:rPr>
        <w:t>A2060 Bazilejského dohovoru sa neuplatňujú</w:t>
      </w:r>
      <w:r w:rsidR="004C1FBF">
        <w:rPr>
          <w:noProof/>
        </w:rPr>
        <w:t xml:space="preserve"> a </w:t>
      </w:r>
      <w:r w:rsidR="006C4191" w:rsidRPr="004C1FBF">
        <w:rPr>
          <w:noProof/>
        </w:rPr>
        <w:t>podľa potreby sa miesto nich uplatňujú položky OECD GC010, GC020</w:t>
      </w:r>
      <w:r w:rsidR="004C1FBF">
        <w:rPr>
          <w:noProof/>
        </w:rPr>
        <w:t xml:space="preserve"> a </w:t>
      </w:r>
      <w:r w:rsidR="006C4191" w:rsidRPr="004C1FBF">
        <w:rPr>
          <w:noProof/>
        </w:rPr>
        <w:t>GC040</w:t>
      </w:r>
      <w:r w:rsidR="004C1FBF">
        <w:rPr>
          <w:noProof/>
        </w:rPr>
        <w:t xml:space="preserve"> z </w:t>
      </w:r>
      <w:r w:rsidR="006C4191" w:rsidRPr="004C1FBF">
        <w:rPr>
          <w:noProof/>
        </w:rPr>
        <w:t>prílohy III časti II</w:t>
      </w:r>
      <w:r w:rsidR="004C1FBF">
        <w:rPr>
          <w:noProof/>
        </w:rPr>
        <w:t>.</w:t>
      </w:r>
    </w:p>
    <w:p w14:paraId="26E010B3" w14:textId="56A0C2E9" w:rsidR="004C1FBF" w:rsidRDefault="002C421B" w:rsidP="002C421B">
      <w:pPr>
        <w:pStyle w:val="Point1"/>
        <w:rPr>
          <w:noProof/>
        </w:rPr>
      </w:pPr>
      <w:r w:rsidRPr="004C1FBF">
        <w:rPr>
          <w:noProof/>
        </w:rPr>
        <w:t>d)</w:t>
      </w:r>
      <w:r w:rsidRPr="004C1FBF">
        <w:rPr>
          <w:noProof/>
        </w:rPr>
        <w:tab/>
      </w:r>
      <w:r w:rsidR="006C4191" w:rsidRPr="004C1FBF">
        <w:rPr>
          <w:noProof/>
        </w:rPr>
        <w:t>Položka A4050 Bazilejského dohovoru zahŕňa aj použité kotlové výstelky</w:t>
      </w:r>
      <w:r w:rsidR="004C1FBF">
        <w:rPr>
          <w:noProof/>
        </w:rPr>
        <w:t xml:space="preserve"> z </w:t>
      </w:r>
      <w:r w:rsidR="006C4191" w:rsidRPr="004C1FBF">
        <w:rPr>
          <w:noProof/>
        </w:rPr>
        <w:t>tavenia hliníka, pretože obsahujú anorganické kyanidy</w:t>
      </w:r>
      <w:r w:rsidR="004C1FBF">
        <w:rPr>
          <w:noProof/>
        </w:rPr>
        <w:t xml:space="preserve"> z </w:t>
      </w:r>
      <w:r w:rsidR="006C4191" w:rsidRPr="004C1FBF">
        <w:rPr>
          <w:noProof/>
        </w:rPr>
        <w:t>položky Y33. Ak sa tieto kyanidy zničia, použité kotlové výstelky sa priradia</w:t>
      </w:r>
      <w:r w:rsidR="004C1FBF">
        <w:rPr>
          <w:noProof/>
        </w:rPr>
        <w:t xml:space="preserve"> k </w:t>
      </w:r>
      <w:r w:rsidR="006C4191" w:rsidRPr="004C1FBF">
        <w:rPr>
          <w:noProof/>
        </w:rPr>
        <w:t>časti II položke AB120, pretože obsahujú anorganické zlúčeniny fluóru okrem fluoridu vápenatého</w:t>
      </w:r>
      <w:r w:rsidR="004C1FBF">
        <w:rPr>
          <w:noProof/>
        </w:rPr>
        <w:t xml:space="preserve"> z </w:t>
      </w:r>
      <w:r w:rsidR="006C4191" w:rsidRPr="004C1FBF">
        <w:rPr>
          <w:noProof/>
        </w:rPr>
        <w:t>položky Y32</w:t>
      </w:r>
      <w:r w:rsidR="004C1FBF">
        <w:rPr>
          <w:noProof/>
        </w:rPr>
        <w:t>.</w:t>
      </w:r>
    </w:p>
    <w:p w14:paraId="5461B1C2" w14:textId="0778F81A" w:rsidR="006C4191" w:rsidRPr="004C1FBF" w:rsidRDefault="002C421B" w:rsidP="002C421B">
      <w:pPr>
        <w:pStyle w:val="Point1"/>
        <w:rPr>
          <w:noProof/>
        </w:rPr>
      </w:pPr>
      <w:r w:rsidRPr="004C1FBF">
        <w:rPr>
          <w:noProof/>
        </w:rPr>
        <w:t>e)</w:t>
      </w:r>
      <w:r w:rsidRPr="004C1FBF">
        <w:rPr>
          <w:noProof/>
        </w:rPr>
        <w:tab/>
      </w:r>
      <w:r w:rsidR="006C4191" w:rsidRPr="004C1FBF">
        <w:rPr>
          <w:noProof/>
        </w:rPr>
        <w:t>Položka A3210 Bazilejského dohovoru sa neuplatňuje</w:t>
      </w:r>
      <w:r w:rsidR="004C1FBF">
        <w:rPr>
          <w:noProof/>
        </w:rPr>
        <w:t xml:space="preserve"> a </w:t>
      </w:r>
      <w:r w:rsidR="006C4191" w:rsidRPr="004C1FBF">
        <w:rPr>
          <w:noProof/>
        </w:rPr>
        <w:t>miesto nej sa uplatňuje položka AC300</w:t>
      </w:r>
      <w:r w:rsidR="004C1FBF">
        <w:rPr>
          <w:noProof/>
        </w:rPr>
        <w:t xml:space="preserve"> v </w:t>
      </w:r>
      <w:r w:rsidR="006C4191" w:rsidRPr="004C1FBF">
        <w:rPr>
          <w:noProof/>
        </w:rPr>
        <w:t>časti II.</w:t>
      </w:r>
    </w:p>
    <w:p w14:paraId="42ED44EE" w14:textId="1E8360C2" w:rsidR="006C4191" w:rsidRPr="004C1FBF" w:rsidRDefault="002C421B" w:rsidP="002C421B">
      <w:pPr>
        <w:pStyle w:val="Point1"/>
        <w:rPr>
          <w:noProof/>
        </w:rPr>
      </w:pPr>
      <w:r w:rsidRPr="004C1FBF">
        <w:rPr>
          <w:noProof/>
        </w:rPr>
        <w:t>f)</w:t>
      </w:r>
      <w:r w:rsidRPr="004C1FBF">
        <w:rPr>
          <w:noProof/>
        </w:rPr>
        <w:tab/>
      </w:r>
      <w:r w:rsidR="004C1FBF">
        <w:rPr>
          <w:noProof/>
        </w:rPr>
        <w:t xml:space="preserve"> V </w:t>
      </w:r>
      <w:r w:rsidR="006C4191" w:rsidRPr="004C1FBF">
        <w:rPr>
          <w:noProof/>
        </w:rPr>
        <w:t>prípade odpadu prepravovaného</w:t>
      </w:r>
      <w:r w:rsidR="004C1FBF">
        <w:rPr>
          <w:noProof/>
        </w:rPr>
        <w:t xml:space="preserve"> v </w:t>
      </w:r>
      <w:r w:rsidR="006C4191" w:rsidRPr="004C1FBF">
        <w:rPr>
          <w:noProof/>
        </w:rPr>
        <w:t>rámci Únie sa položka Y48 Bazilejského dohovoru neuplatňuje</w:t>
      </w:r>
      <w:r w:rsidR="004C1FBF">
        <w:rPr>
          <w:noProof/>
        </w:rPr>
        <w:t xml:space="preserve"> a </w:t>
      </w:r>
      <w:r w:rsidR="006C4191" w:rsidRPr="004C1FBF">
        <w:rPr>
          <w:noProof/>
        </w:rPr>
        <w:t>miesto nej sa uplatňuje táto položka:</w:t>
      </w:r>
    </w:p>
    <w:p w14:paraId="237A360E" w14:textId="77777777" w:rsidR="006C4191" w:rsidRPr="004C1FBF" w:rsidRDefault="006C4191" w:rsidP="006C4191">
      <w:pPr>
        <w:autoSpaceDE w:val="0"/>
        <w:autoSpaceDN w:val="0"/>
        <w:adjustRightInd w:val="0"/>
        <w:spacing w:before="60" w:after="60"/>
        <w:ind w:left="1417"/>
        <w:contextualSpacing/>
        <w:jc w:val="left"/>
        <w:rPr>
          <w:rFonts w:eastAsia="Calibri"/>
          <w:noProof/>
          <w:color w:val="000000"/>
          <w:szCs w:val="24"/>
        </w:rPr>
      </w:pPr>
    </w:p>
    <w:tbl>
      <w:tblPr>
        <w:tblStyle w:val="TableGrid1"/>
        <w:tblW w:w="0" w:type="auto"/>
        <w:tblInd w:w="1417" w:type="dxa"/>
        <w:tblLook w:val="04A0" w:firstRow="1" w:lastRow="0" w:firstColumn="1" w:lastColumn="0" w:noHBand="0" w:noVBand="1"/>
      </w:tblPr>
      <w:tblGrid>
        <w:gridCol w:w="959"/>
        <w:gridCol w:w="6910"/>
      </w:tblGrid>
      <w:tr w:rsidR="006C4191" w:rsidRPr="004C1FBF" w14:paraId="24121706" w14:textId="77777777" w:rsidTr="0052191C">
        <w:tc>
          <w:tcPr>
            <w:tcW w:w="959" w:type="dxa"/>
            <w:tcBorders>
              <w:top w:val="nil"/>
              <w:left w:val="nil"/>
              <w:bottom w:val="nil"/>
              <w:right w:val="nil"/>
            </w:tcBorders>
          </w:tcPr>
          <w:p w14:paraId="22787787" w14:textId="77777777" w:rsidR="006C4191" w:rsidRPr="004C1FBF" w:rsidRDefault="006C4191" w:rsidP="00F55FF2">
            <w:pPr>
              <w:autoSpaceDE w:val="0"/>
              <w:autoSpaceDN w:val="0"/>
              <w:adjustRightInd w:val="0"/>
              <w:spacing w:before="60" w:after="60"/>
              <w:contextualSpacing/>
              <w:jc w:val="left"/>
              <w:rPr>
                <w:rFonts w:eastAsia="Calibri"/>
                <w:noProof/>
                <w:color w:val="000000"/>
                <w:szCs w:val="24"/>
              </w:rPr>
            </w:pPr>
            <w:r w:rsidRPr="004C1FBF">
              <w:rPr>
                <w:noProof/>
                <w:color w:val="000000"/>
                <w:szCs w:val="24"/>
              </w:rPr>
              <w:t>EU48</w:t>
            </w:r>
          </w:p>
        </w:tc>
        <w:tc>
          <w:tcPr>
            <w:tcW w:w="6910" w:type="dxa"/>
            <w:tcBorders>
              <w:top w:val="nil"/>
              <w:left w:val="nil"/>
              <w:bottom w:val="nil"/>
              <w:right w:val="nil"/>
            </w:tcBorders>
          </w:tcPr>
          <w:p w14:paraId="028E319D" w14:textId="15F566C6" w:rsidR="006C4191" w:rsidRPr="004C1FBF" w:rsidRDefault="006C4191" w:rsidP="00F55FF2">
            <w:pPr>
              <w:autoSpaceDE w:val="0"/>
              <w:autoSpaceDN w:val="0"/>
              <w:adjustRightInd w:val="0"/>
              <w:spacing w:before="60" w:after="60"/>
              <w:contextualSpacing/>
              <w:jc w:val="left"/>
              <w:rPr>
                <w:rFonts w:eastAsia="Calibri"/>
                <w:noProof/>
                <w:color w:val="000000"/>
                <w:szCs w:val="24"/>
              </w:rPr>
            </w:pPr>
            <w:r w:rsidRPr="004C1FBF">
              <w:rPr>
                <w:noProof/>
                <w:color w:val="000000"/>
                <w:szCs w:val="24"/>
              </w:rPr>
              <w:t>Plastový odpad, na ktorý sa nevzťahuje položka AC300</w:t>
            </w:r>
            <w:r w:rsidR="004C1FBF">
              <w:rPr>
                <w:noProof/>
                <w:color w:val="000000"/>
                <w:szCs w:val="24"/>
              </w:rPr>
              <w:t xml:space="preserve"> v </w:t>
            </w:r>
            <w:r w:rsidRPr="004C1FBF">
              <w:rPr>
                <w:noProof/>
                <w:color w:val="000000"/>
                <w:szCs w:val="24"/>
              </w:rPr>
              <w:t>časti II alebo položka EU3011</w:t>
            </w:r>
            <w:r w:rsidR="004C1FBF">
              <w:rPr>
                <w:noProof/>
                <w:color w:val="000000"/>
                <w:szCs w:val="24"/>
              </w:rPr>
              <w:t xml:space="preserve"> v </w:t>
            </w:r>
            <w:r w:rsidRPr="004C1FBF">
              <w:rPr>
                <w:noProof/>
                <w:color w:val="000000"/>
                <w:szCs w:val="24"/>
              </w:rPr>
              <w:t>časti I prílohy III, ako aj zmesi plastového odpadu, na ktoré sa nevzťahuje bod 4 prílohy IIIA.</w:t>
            </w:r>
          </w:p>
        </w:tc>
      </w:tr>
    </w:tbl>
    <w:p w14:paraId="650A037E" w14:textId="77777777" w:rsidR="006C4191" w:rsidRPr="004C1FBF" w:rsidRDefault="006C4191" w:rsidP="006C4191">
      <w:pPr>
        <w:autoSpaceDE w:val="0"/>
        <w:autoSpaceDN w:val="0"/>
        <w:adjustRightInd w:val="0"/>
        <w:spacing w:before="60" w:after="60"/>
        <w:jc w:val="left"/>
        <w:rPr>
          <w:rFonts w:eastAsia="Calibri"/>
          <w:noProof/>
          <w:color w:val="000000"/>
          <w:szCs w:val="24"/>
        </w:rPr>
      </w:pPr>
    </w:p>
    <w:p w14:paraId="4C34E019" w14:textId="77777777" w:rsidR="006C4191" w:rsidRPr="004C1FBF" w:rsidRDefault="006C4191" w:rsidP="006C4191">
      <w:pPr>
        <w:spacing w:before="0" w:after="160" w:line="259" w:lineRule="auto"/>
        <w:jc w:val="center"/>
        <w:rPr>
          <w:rFonts w:eastAsia="Calibri"/>
          <w:b/>
          <w:bCs/>
          <w:noProof/>
          <w:color w:val="000000"/>
          <w:szCs w:val="24"/>
        </w:rPr>
      </w:pPr>
    </w:p>
    <w:p w14:paraId="23860B6E" w14:textId="77777777" w:rsidR="006C4191" w:rsidRPr="004C1FBF" w:rsidRDefault="006C4191" w:rsidP="006C4191">
      <w:pPr>
        <w:spacing w:before="0" w:after="160" w:line="259" w:lineRule="auto"/>
        <w:jc w:val="center"/>
        <w:rPr>
          <w:rFonts w:eastAsia="Calibri"/>
          <w:b/>
          <w:noProof/>
          <w:szCs w:val="24"/>
        </w:rPr>
      </w:pPr>
    </w:p>
    <w:p w14:paraId="68714776" w14:textId="77777777" w:rsidR="006C4191" w:rsidRPr="004C1FBF" w:rsidRDefault="006C4191" w:rsidP="006C4191">
      <w:pPr>
        <w:spacing w:before="0" w:after="160" w:line="259" w:lineRule="auto"/>
        <w:jc w:val="left"/>
        <w:rPr>
          <w:rFonts w:eastAsia="Calibri"/>
          <w:b/>
          <w:noProof/>
          <w:szCs w:val="24"/>
        </w:rPr>
      </w:pPr>
      <w:r w:rsidRPr="004C1FBF">
        <w:rPr>
          <w:noProof/>
        </w:rPr>
        <w:br w:type="page"/>
      </w:r>
    </w:p>
    <w:p w14:paraId="5CCF652A" w14:textId="77777777" w:rsidR="006C4191" w:rsidRPr="004C1FBF" w:rsidRDefault="006C4191" w:rsidP="006C4191">
      <w:pPr>
        <w:spacing w:before="0" w:after="160" w:line="259" w:lineRule="auto"/>
        <w:jc w:val="center"/>
        <w:rPr>
          <w:rFonts w:eastAsia="Calibri"/>
          <w:b/>
          <w:caps/>
          <w:noProof/>
          <w:szCs w:val="24"/>
        </w:rPr>
      </w:pPr>
      <w:r w:rsidRPr="004C1FBF">
        <w:rPr>
          <w:b/>
          <w:noProof/>
          <w:szCs w:val="24"/>
        </w:rPr>
        <w:t>Časť</w:t>
      </w:r>
      <w:r w:rsidRPr="004C1FBF">
        <w:rPr>
          <w:b/>
          <w:caps/>
          <w:noProof/>
          <w:szCs w:val="24"/>
        </w:rPr>
        <w:t xml:space="preserve"> II:</w:t>
      </w:r>
    </w:p>
    <w:p w14:paraId="1B68DA4C" w14:textId="42AD5044" w:rsidR="006C4191" w:rsidRPr="004C1FBF" w:rsidRDefault="006C4191" w:rsidP="006C4191">
      <w:pPr>
        <w:spacing w:before="0" w:after="160" w:line="259" w:lineRule="auto"/>
        <w:jc w:val="left"/>
        <w:rPr>
          <w:rFonts w:eastAsia="Calibri"/>
          <w:noProof/>
          <w:szCs w:val="24"/>
        </w:rPr>
      </w:pPr>
      <w:r w:rsidRPr="004C1FBF">
        <w:rPr>
          <w:noProof/>
        </w:rPr>
        <w:t>Postupu predchádzajúceho písomného oznámenia</w:t>
      </w:r>
      <w:r w:rsidR="004C1FBF">
        <w:rPr>
          <w:noProof/>
        </w:rPr>
        <w:t xml:space="preserve"> a </w:t>
      </w:r>
      <w:r w:rsidRPr="004C1FBF">
        <w:rPr>
          <w:noProof/>
        </w:rPr>
        <w:t>súhlasu podliehajú aj tieto druhy odpadu:</w:t>
      </w:r>
    </w:p>
    <w:p w14:paraId="208B4784" w14:textId="77777777" w:rsidR="006C4191" w:rsidRPr="004C1FBF" w:rsidRDefault="006C4191" w:rsidP="006C4191">
      <w:pPr>
        <w:spacing w:before="0" w:after="160" w:line="259" w:lineRule="auto"/>
        <w:jc w:val="left"/>
        <w:rPr>
          <w:rFonts w:eastAsia="Calibri"/>
          <w:i/>
          <w:noProof/>
          <w:szCs w:val="24"/>
        </w:rPr>
      </w:pPr>
      <w:r w:rsidRPr="004C1FBF">
        <w:rPr>
          <w:i/>
          <w:noProof/>
          <w:szCs w:val="24"/>
        </w:rPr>
        <w:t>Odpad obsahujúci kovy</w:t>
      </w:r>
    </w:p>
    <w:tbl>
      <w:tblPr>
        <w:tblW w:w="0" w:type="auto"/>
        <w:tblLayout w:type="fixed"/>
        <w:tblLook w:val="0000" w:firstRow="0" w:lastRow="0" w:firstColumn="0" w:lastColumn="0" w:noHBand="0" w:noVBand="0"/>
      </w:tblPr>
      <w:tblGrid>
        <w:gridCol w:w="1242"/>
        <w:gridCol w:w="1560"/>
        <w:gridCol w:w="6483"/>
      </w:tblGrid>
      <w:tr w:rsidR="006C4191" w:rsidRPr="004C1FBF" w14:paraId="6F0128E8" w14:textId="77777777" w:rsidTr="0052191C">
        <w:tc>
          <w:tcPr>
            <w:tcW w:w="1242" w:type="dxa"/>
          </w:tcPr>
          <w:p w14:paraId="1A434562" w14:textId="77777777" w:rsidR="006C4191" w:rsidRPr="004C1FBF" w:rsidRDefault="006C4191" w:rsidP="006C4191">
            <w:pPr>
              <w:rPr>
                <w:rFonts w:eastAsia="Times New Roman"/>
                <w:noProof/>
                <w:szCs w:val="24"/>
              </w:rPr>
            </w:pPr>
            <w:r w:rsidRPr="004C1FBF">
              <w:rPr>
                <w:b/>
                <w:noProof/>
                <w:szCs w:val="24"/>
              </w:rPr>
              <w:t>AA010</w:t>
            </w:r>
          </w:p>
        </w:tc>
        <w:tc>
          <w:tcPr>
            <w:tcW w:w="1560" w:type="dxa"/>
          </w:tcPr>
          <w:p w14:paraId="21C97D72" w14:textId="77777777" w:rsidR="006C4191" w:rsidRPr="004C1FBF" w:rsidRDefault="006C4191" w:rsidP="006C4191">
            <w:pPr>
              <w:ind w:left="318"/>
              <w:rPr>
                <w:rFonts w:eastAsia="Times New Roman"/>
                <w:noProof/>
                <w:szCs w:val="24"/>
              </w:rPr>
            </w:pPr>
            <w:r w:rsidRPr="004C1FBF">
              <w:rPr>
                <w:noProof/>
              </w:rPr>
              <w:t>261900</w:t>
            </w:r>
          </w:p>
        </w:tc>
        <w:tc>
          <w:tcPr>
            <w:tcW w:w="6483" w:type="dxa"/>
          </w:tcPr>
          <w:p w14:paraId="49DE44C5" w14:textId="6D549B8A" w:rsidR="006C4191" w:rsidRPr="004C1FBF" w:rsidRDefault="006C4191" w:rsidP="006C4191">
            <w:pPr>
              <w:rPr>
                <w:rFonts w:eastAsia="Times New Roman"/>
                <w:noProof/>
                <w:szCs w:val="24"/>
              </w:rPr>
            </w:pPr>
            <w:r w:rsidRPr="004C1FBF">
              <w:rPr>
                <w:noProof/>
              </w:rPr>
              <w:t>Troska, okuje/okoviny</w:t>
            </w:r>
            <w:r w:rsidR="004C1FBF">
              <w:rPr>
                <w:noProof/>
              </w:rPr>
              <w:t xml:space="preserve"> a </w:t>
            </w:r>
            <w:r w:rsidRPr="004C1FBF">
              <w:rPr>
                <w:noProof/>
              </w:rPr>
              <w:t>iný odpad</w:t>
            </w:r>
            <w:r w:rsidR="004C1FBF">
              <w:rPr>
                <w:noProof/>
              </w:rPr>
              <w:t xml:space="preserve"> z </w:t>
            </w:r>
            <w:r w:rsidRPr="004C1FBF">
              <w:rPr>
                <w:noProof/>
              </w:rPr>
              <w:t>výroby železa</w:t>
            </w:r>
            <w:r w:rsidR="004C1FBF">
              <w:rPr>
                <w:noProof/>
              </w:rPr>
              <w:t xml:space="preserve"> a </w:t>
            </w:r>
            <w:r w:rsidRPr="004C1FBF">
              <w:rPr>
                <w:noProof/>
              </w:rPr>
              <w:t>ocele</w:t>
            </w:r>
            <w:r w:rsidRPr="004C1FBF">
              <w:rPr>
                <w:rStyle w:val="FootnoteReference"/>
                <w:noProof/>
              </w:rPr>
              <w:footnoteReference w:id="26"/>
            </w:r>
            <w:r w:rsidRPr="004C1FBF">
              <w:rPr>
                <w:noProof/>
                <w:szCs w:val="24"/>
                <w:u w:val="single"/>
              </w:rPr>
              <w:t xml:space="preserve"> </w:t>
            </w:r>
          </w:p>
        </w:tc>
      </w:tr>
      <w:tr w:rsidR="006C4191" w:rsidRPr="004C1FBF" w14:paraId="6C9BDB65" w14:textId="77777777" w:rsidTr="0052191C">
        <w:tc>
          <w:tcPr>
            <w:tcW w:w="1242" w:type="dxa"/>
          </w:tcPr>
          <w:p w14:paraId="1A8B4957" w14:textId="77777777" w:rsidR="006C4191" w:rsidRPr="004C1FBF" w:rsidRDefault="006C4191" w:rsidP="006C4191">
            <w:pPr>
              <w:rPr>
                <w:rFonts w:eastAsia="Times New Roman"/>
                <w:b/>
                <w:noProof/>
                <w:szCs w:val="24"/>
              </w:rPr>
            </w:pPr>
            <w:r w:rsidRPr="004C1FBF">
              <w:rPr>
                <w:b/>
                <w:noProof/>
                <w:szCs w:val="24"/>
              </w:rPr>
              <w:t>AA060</w:t>
            </w:r>
          </w:p>
        </w:tc>
        <w:tc>
          <w:tcPr>
            <w:tcW w:w="1560" w:type="dxa"/>
          </w:tcPr>
          <w:p w14:paraId="6C894839" w14:textId="4601524D" w:rsidR="006C4191" w:rsidRPr="004C1FBF" w:rsidRDefault="006A553C" w:rsidP="006C4191">
            <w:pPr>
              <w:ind w:left="318"/>
              <w:rPr>
                <w:rFonts w:eastAsia="Times New Roman"/>
                <w:noProof/>
                <w:szCs w:val="24"/>
              </w:rPr>
            </w:pPr>
            <w:r w:rsidRPr="004C1FBF">
              <w:rPr>
                <w:noProof/>
              </w:rPr>
              <w:t>ex 262099</w:t>
            </w:r>
          </w:p>
        </w:tc>
        <w:tc>
          <w:tcPr>
            <w:tcW w:w="6483" w:type="dxa"/>
          </w:tcPr>
          <w:p w14:paraId="69A4A6B2" w14:textId="65AB2495" w:rsidR="006C4191" w:rsidRPr="004C1FBF" w:rsidRDefault="006C4191" w:rsidP="006C4191">
            <w:pPr>
              <w:rPr>
                <w:rFonts w:eastAsia="Times New Roman"/>
                <w:noProof/>
                <w:szCs w:val="24"/>
              </w:rPr>
            </w:pPr>
            <w:r w:rsidRPr="004C1FBF">
              <w:rPr>
                <w:noProof/>
              </w:rPr>
              <w:t>Popol</w:t>
            </w:r>
            <w:r w:rsidR="004C1FBF">
              <w:rPr>
                <w:noProof/>
              </w:rPr>
              <w:t xml:space="preserve"> a </w:t>
            </w:r>
            <w:r w:rsidRPr="004C1FBF">
              <w:rPr>
                <w:noProof/>
              </w:rPr>
              <w:t>zvyšky</w:t>
            </w:r>
            <w:r w:rsidR="004C1FBF">
              <w:rPr>
                <w:noProof/>
              </w:rPr>
              <w:t xml:space="preserve"> s </w:t>
            </w:r>
            <w:r w:rsidRPr="004C1FBF">
              <w:rPr>
                <w:noProof/>
              </w:rPr>
              <w:t>obsahom vanádu</w:t>
            </w:r>
            <w:r w:rsidRPr="004C1FBF">
              <w:rPr>
                <w:noProof/>
                <w:szCs w:val="24"/>
                <w:vertAlign w:val="superscript"/>
              </w:rPr>
              <w:t>1</w:t>
            </w:r>
          </w:p>
        </w:tc>
      </w:tr>
      <w:tr w:rsidR="006C4191" w:rsidRPr="004C1FBF" w14:paraId="15B5183B" w14:textId="77777777" w:rsidTr="0052191C">
        <w:tc>
          <w:tcPr>
            <w:tcW w:w="1242" w:type="dxa"/>
          </w:tcPr>
          <w:p w14:paraId="323C9EA3" w14:textId="77777777" w:rsidR="006C4191" w:rsidRPr="004C1FBF" w:rsidRDefault="006C4191" w:rsidP="006C4191">
            <w:pPr>
              <w:rPr>
                <w:rFonts w:eastAsia="Times New Roman"/>
                <w:noProof/>
                <w:szCs w:val="24"/>
              </w:rPr>
            </w:pPr>
            <w:r w:rsidRPr="004C1FBF">
              <w:rPr>
                <w:b/>
                <w:noProof/>
                <w:szCs w:val="24"/>
              </w:rPr>
              <w:t>AA190</w:t>
            </w:r>
          </w:p>
        </w:tc>
        <w:tc>
          <w:tcPr>
            <w:tcW w:w="1560" w:type="dxa"/>
          </w:tcPr>
          <w:p w14:paraId="5A9EB140" w14:textId="77777777" w:rsidR="006C4191" w:rsidRPr="004C1FBF" w:rsidRDefault="006C4191" w:rsidP="006C4191">
            <w:pPr>
              <w:ind w:left="318"/>
              <w:jc w:val="left"/>
              <w:rPr>
                <w:rFonts w:eastAsia="Times New Roman"/>
                <w:noProof/>
                <w:szCs w:val="24"/>
              </w:rPr>
            </w:pPr>
            <w:r w:rsidRPr="004C1FBF">
              <w:rPr>
                <w:noProof/>
              </w:rPr>
              <w:t>810420</w:t>
            </w:r>
          </w:p>
          <w:p w14:paraId="1502BC85" w14:textId="77777777" w:rsidR="006C4191" w:rsidRPr="004C1FBF" w:rsidRDefault="006C4191" w:rsidP="006C4191">
            <w:pPr>
              <w:ind w:left="34"/>
              <w:jc w:val="left"/>
              <w:rPr>
                <w:rFonts w:eastAsia="Times New Roman"/>
                <w:noProof/>
                <w:szCs w:val="24"/>
              </w:rPr>
            </w:pPr>
            <w:r w:rsidRPr="004C1FBF">
              <w:rPr>
                <w:noProof/>
              </w:rPr>
              <w:t>ex 810430</w:t>
            </w:r>
          </w:p>
        </w:tc>
        <w:tc>
          <w:tcPr>
            <w:tcW w:w="6483" w:type="dxa"/>
          </w:tcPr>
          <w:p w14:paraId="2506ECBF" w14:textId="3938B1A7" w:rsidR="006C4191" w:rsidRPr="004C1FBF" w:rsidRDefault="006C4191" w:rsidP="006C4191">
            <w:pPr>
              <w:ind w:left="33"/>
              <w:rPr>
                <w:rFonts w:eastAsia="Times New Roman"/>
                <w:noProof/>
                <w:szCs w:val="24"/>
              </w:rPr>
            </w:pPr>
            <w:r w:rsidRPr="004C1FBF">
              <w:rPr>
                <w:noProof/>
              </w:rPr>
              <w:t>Odpad</w:t>
            </w:r>
            <w:r w:rsidR="004C1FBF">
              <w:rPr>
                <w:noProof/>
              </w:rPr>
              <w:t xml:space="preserve"> a </w:t>
            </w:r>
            <w:r w:rsidRPr="004C1FBF">
              <w:rPr>
                <w:noProof/>
              </w:rPr>
              <w:t>šrot</w:t>
            </w:r>
            <w:r w:rsidR="004C1FBF">
              <w:rPr>
                <w:noProof/>
              </w:rPr>
              <w:t xml:space="preserve"> s </w:t>
            </w:r>
            <w:r w:rsidRPr="004C1FBF">
              <w:rPr>
                <w:noProof/>
              </w:rPr>
              <w:t>obsahom horčíka, ktorý je horľavý, samozápalný alebo, ak príde do styku</w:t>
            </w:r>
            <w:r w:rsidR="004C1FBF">
              <w:rPr>
                <w:noProof/>
              </w:rPr>
              <w:t xml:space="preserve"> s </w:t>
            </w:r>
            <w:r w:rsidRPr="004C1FBF">
              <w:rPr>
                <w:noProof/>
              </w:rPr>
              <w:t>vodou, uvoľňuje horľavé plyny</w:t>
            </w:r>
            <w:r w:rsidR="004C1FBF">
              <w:rPr>
                <w:noProof/>
              </w:rPr>
              <w:t xml:space="preserve"> v </w:t>
            </w:r>
            <w:r w:rsidRPr="004C1FBF">
              <w:rPr>
                <w:noProof/>
              </w:rPr>
              <w:t>nebezpečných množstvách</w:t>
            </w:r>
          </w:p>
        </w:tc>
      </w:tr>
    </w:tbl>
    <w:p w14:paraId="5F6F55CA" w14:textId="77777777" w:rsidR="006C4191" w:rsidRPr="004C1FBF" w:rsidRDefault="006C4191" w:rsidP="006C4191">
      <w:pPr>
        <w:spacing w:before="0" w:after="160" w:line="259" w:lineRule="auto"/>
        <w:jc w:val="left"/>
        <w:rPr>
          <w:rFonts w:eastAsia="Calibri"/>
          <w:i/>
          <w:noProof/>
          <w:sz w:val="22"/>
        </w:rPr>
      </w:pPr>
    </w:p>
    <w:p w14:paraId="4D3B15BA" w14:textId="6ECB6077" w:rsidR="006C4191" w:rsidRPr="004C1FBF" w:rsidRDefault="006C4191" w:rsidP="006C4191">
      <w:pPr>
        <w:spacing w:before="0" w:after="160" w:line="259" w:lineRule="auto"/>
        <w:jc w:val="left"/>
        <w:rPr>
          <w:rFonts w:eastAsia="Calibri"/>
          <w:i/>
          <w:noProof/>
          <w:szCs w:val="24"/>
        </w:rPr>
      </w:pPr>
      <w:r w:rsidRPr="004C1FBF">
        <w:rPr>
          <w:i/>
          <w:noProof/>
          <w:szCs w:val="24"/>
        </w:rPr>
        <w:t>Odpad obsahujúci najmä anorganické zložky, ktorý môže obsahovať kovy</w:t>
      </w:r>
      <w:r w:rsidR="004C1FBF">
        <w:rPr>
          <w:i/>
          <w:noProof/>
          <w:szCs w:val="24"/>
        </w:rPr>
        <w:t xml:space="preserve"> a </w:t>
      </w:r>
      <w:r w:rsidRPr="004C1FBF">
        <w:rPr>
          <w:i/>
          <w:noProof/>
          <w:szCs w:val="24"/>
        </w:rPr>
        <w:t>organické látky</w:t>
      </w:r>
    </w:p>
    <w:tbl>
      <w:tblPr>
        <w:tblW w:w="0" w:type="auto"/>
        <w:tblLayout w:type="fixed"/>
        <w:tblLook w:val="0000" w:firstRow="0" w:lastRow="0" w:firstColumn="0" w:lastColumn="0" w:noHBand="0" w:noVBand="0"/>
      </w:tblPr>
      <w:tblGrid>
        <w:gridCol w:w="1384"/>
        <w:gridCol w:w="1418"/>
        <w:gridCol w:w="6483"/>
      </w:tblGrid>
      <w:tr w:rsidR="006C4191" w:rsidRPr="004C1FBF" w14:paraId="5487DF35" w14:textId="77777777" w:rsidTr="0052191C">
        <w:trPr>
          <w:cantSplit/>
        </w:trPr>
        <w:tc>
          <w:tcPr>
            <w:tcW w:w="1384" w:type="dxa"/>
          </w:tcPr>
          <w:p w14:paraId="6EBD5743" w14:textId="77777777" w:rsidR="006C4191" w:rsidRPr="004C1FBF" w:rsidRDefault="006C4191" w:rsidP="006C4191">
            <w:pPr>
              <w:rPr>
                <w:rFonts w:eastAsia="Times New Roman"/>
                <w:noProof/>
                <w:szCs w:val="24"/>
              </w:rPr>
            </w:pPr>
            <w:r w:rsidRPr="004C1FBF">
              <w:rPr>
                <w:b/>
                <w:noProof/>
                <w:szCs w:val="24"/>
              </w:rPr>
              <w:t>AB030</w:t>
            </w:r>
          </w:p>
        </w:tc>
        <w:tc>
          <w:tcPr>
            <w:tcW w:w="1418" w:type="dxa"/>
          </w:tcPr>
          <w:p w14:paraId="70C9853F" w14:textId="77777777" w:rsidR="006C4191" w:rsidRPr="004C1FBF" w:rsidRDefault="006C4191" w:rsidP="006C4191">
            <w:pPr>
              <w:rPr>
                <w:rFonts w:eastAsia="Times New Roman"/>
                <w:b/>
                <w:noProof/>
                <w:szCs w:val="24"/>
                <w:lang w:eastAsia="nl-BE"/>
              </w:rPr>
            </w:pPr>
          </w:p>
        </w:tc>
        <w:tc>
          <w:tcPr>
            <w:tcW w:w="6483" w:type="dxa"/>
          </w:tcPr>
          <w:p w14:paraId="7E09AEE7" w14:textId="3F70A6A4" w:rsidR="006C4191" w:rsidRPr="004C1FBF" w:rsidRDefault="006C4191" w:rsidP="006C4191">
            <w:pPr>
              <w:rPr>
                <w:rFonts w:eastAsia="Times New Roman"/>
                <w:b/>
                <w:noProof/>
                <w:szCs w:val="24"/>
              </w:rPr>
            </w:pPr>
            <w:r w:rsidRPr="004C1FBF">
              <w:rPr>
                <w:noProof/>
              </w:rPr>
              <w:t>Odpad</w:t>
            </w:r>
            <w:r w:rsidR="004C1FBF">
              <w:rPr>
                <w:noProof/>
              </w:rPr>
              <w:t xml:space="preserve"> z </w:t>
            </w:r>
            <w:r w:rsidRPr="004C1FBF">
              <w:rPr>
                <w:noProof/>
              </w:rPr>
              <w:t>povrchovej úpravy kovov zo systémov, ktoré nie sú na báze kyanidu</w:t>
            </w:r>
          </w:p>
        </w:tc>
      </w:tr>
      <w:tr w:rsidR="006C4191" w:rsidRPr="004C1FBF" w14:paraId="1D3F8790" w14:textId="77777777" w:rsidTr="0052191C">
        <w:trPr>
          <w:cantSplit/>
        </w:trPr>
        <w:tc>
          <w:tcPr>
            <w:tcW w:w="1384" w:type="dxa"/>
          </w:tcPr>
          <w:p w14:paraId="7B8AE7DD" w14:textId="77777777" w:rsidR="006C4191" w:rsidRPr="004C1FBF" w:rsidRDefault="006C4191" w:rsidP="006C4191">
            <w:pPr>
              <w:rPr>
                <w:rFonts w:eastAsia="Times New Roman"/>
                <w:b/>
                <w:noProof/>
                <w:szCs w:val="24"/>
              </w:rPr>
            </w:pPr>
            <w:r w:rsidRPr="004C1FBF">
              <w:rPr>
                <w:b/>
                <w:noProof/>
                <w:szCs w:val="24"/>
              </w:rPr>
              <w:t>AB070</w:t>
            </w:r>
          </w:p>
        </w:tc>
        <w:tc>
          <w:tcPr>
            <w:tcW w:w="1418" w:type="dxa"/>
          </w:tcPr>
          <w:p w14:paraId="1AEE13E8" w14:textId="77777777" w:rsidR="006C4191" w:rsidRPr="004C1FBF" w:rsidRDefault="006C4191" w:rsidP="006C4191">
            <w:pPr>
              <w:rPr>
                <w:rFonts w:eastAsia="Times New Roman"/>
                <w:noProof/>
                <w:szCs w:val="24"/>
                <w:lang w:eastAsia="nl-BE"/>
              </w:rPr>
            </w:pPr>
          </w:p>
        </w:tc>
        <w:tc>
          <w:tcPr>
            <w:tcW w:w="6483" w:type="dxa"/>
          </w:tcPr>
          <w:p w14:paraId="3A7E6042" w14:textId="27DB6982" w:rsidR="006C4191" w:rsidRPr="004C1FBF" w:rsidRDefault="006C4191" w:rsidP="006C4191">
            <w:pPr>
              <w:rPr>
                <w:rFonts w:eastAsia="Times New Roman"/>
                <w:noProof/>
                <w:szCs w:val="24"/>
              </w:rPr>
            </w:pPr>
            <w:r w:rsidRPr="004C1FBF">
              <w:rPr>
                <w:noProof/>
              </w:rPr>
              <w:t>Piesok používaný</w:t>
            </w:r>
            <w:r w:rsidR="004C1FBF">
              <w:rPr>
                <w:noProof/>
              </w:rPr>
              <w:t xml:space="preserve"> v </w:t>
            </w:r>
            <w:r w:rsidRPr="004C1FBF">
              <w:rPr>
                <w:noProof/>
              </w:rPr>
              <w:t>zlievarenských prevádzkach</w:t>
            </w:r>
          </w:p>
        </w:tc>
      </w:tr>
      <w:tr w:rsidR="006C4191" w:rsidRPr="004C1FBF" w14:paraId="23C960BD" w14:textId="77777777" w:rsidTr="0052191C">
        <w:tc>
          <w:tcPr>
            <w:tcW w:w="1384" w:type="dxa"/>
          </w:tcPr>
          <w:p w14:paraId="29407302" w14:textId="77777777" w:rsidR="006C4191" w:rsidRPr="004C1FBF" w:rsidRDefault="006C4191" w:rsidP="006C4191">
            <w:pPr>
              <w:rPr>
                <w:rFonts w:eastAsia="Times New Roman"/>
                <w:noProof/>
                <w:szCs w:val="24"/>
              </w:rPr>
            </w:pPr>
            <w:r w:rsidRPr="004C1FBF">
              <w:rPr>
                <w:b/>
                <w:noProof/>
                <w:szCs w:val="24"/>
              </w:rPr>
              <w:t>AB120</w:t>
            </w:r>
          </w:p>
        </w:tc>
        <w:tc>
          <w:tcPr>
            <w:tcW w:w="1418" w:type="dxa"/>
          </w:tcPr>
          <w:p w14:paraId="2888E972" w14:textId="77777777" w:rsidR="006C4191" w:rsidRPr="004C1FBF" w:rsidRDefault="006C4191" w:rsidP="006C4191">
            <w:pPr>
              <w:jc w:val="left"/>
              <w:rPr>
                <w:rFonts w:eastAsia="Times New Roman"/>
                <w:noProof/>
                <w:szCs w:val="24"/>
              </w:rPr>
            </w:pPr>
            <w:r w:rsidRPr="004C1FBF">
              <w:rPr>
                <w:noProof/>
              </w:rPr>
              <w:t xml:space="preserve">ex 281290 </w:t>
            </w:r>
            <w:r w:rsidRPr="004C1FBF">
              <w:rPr>
                <w:noProof/>
              </w:rPr>
              <w:br/>
              <w:t>ex 3824</w:t>
            </w:r>
          </w:p>
        </w:tc>
        <w:tc>
          <w:tcPr>
            <w:tcW w:w="6483" w:type="dxa"/>
          </w:tcPr>
          <w:p w14:paraId="27708C76" w14:textId="77777777" w:rsidR="006C4191" w:rsidRPr="004C1FBF" w:rsidRDefault="006C4191" w:rsidP="006C4191">
            <w:pPr>
              <w:rPr>
                <w:rFonts w:eastAsia="Times New Roman"/>
                <w:noProof/>
                <w:szCs w:val="24"/>
              </w:rPr>
            </w:pPr>
            <w:r w:rsidRPr="004C1FBF">
              <w:rPr>
                <w:noProof/>
              </w:rPr>
              <w:t>Anorganické zlúčeniny halogenidov inde nešpecifikované ani nezaradené</w:t>
            </w:r>
          </w:p>
        </w:tc>
      </w:tr>
      <w:tr w:rsidR="006C4191" w:rsidRPr="004C1FBF" w14:paraId="6917C2FC" w14:textId="77777777" w:rsidTr="0052191C">
        <w:trPr>
          <w:cantSplit/>
        </w:trPr>
        <w:tc>
          <w:tcPr>
            <w:tcW w:w="1384" w:type="dxa"/>
          </w:tcPr>
          <w:p w14:paraId="7F90EC47" w14:textId="77777777" w:rsidR="006C4191" w:rsidRPr="004C1FBF" w:rsidRDefault="006C4191" w:rsidP="006C4191">
            <w:pPr>
              <w:rPr>
                <w:rFonts w:eastAsia="Times New Roman"/>
                <w:b/>
                <w:noProof/>
                <w:szCs w:val="24"/>
              </w:rPr>
            </w:pPr>
            <w:r w:rsidRPr="004C1FBF">
              <w:rPr>
                <w:b/>
                <w:noProof/>
                <w:szCs w:val="24"/>
              </w:rPr>
              <w:t>AB130</w:t>
            </w:r>
          </w:p>
        </w:tc>
        <w:tc>
          <w:tcPr>
            <w:tcW w:w="1418" w:type="dxa"/>
          </w:tcPr>
          <w:p w14:paraId="75C553C7" w14:textId="77777777" w:rsidR="006C4191" w:rsidRPr="004C1FBF" w:rsidRDefault="006C4191" w:rsidP="006C4191">
            <w:pPr>
              <w:rPr>
                <w:rFonts w:eastAsia="Times New Roman"/>
                <w:noProof/>
                <w:szCs w:val="24"/>
                <w:lang w:eastAsia="nl-BE"/>
              </w:rPr>
            </w:pPr>
          </w:p>
        </w:tc>
        <w:tc>
          <w:tcPr>
            <w:tcW w:w="6483" w:type="dxa"/>
          </w:tcPr>
          <w:p w14:paraId="2E2C0064" w14:textId="77777777" w:rsidR="006C4191" w:rsidRPr="004C1FBF" w:rsidRDefault="006C4191" w:rsidP="006C4191">
            <w:pPr>
              <w:rPr>
                <w:rFonts w:eastAsia="Times New Roman"/>
                <w:noProof/>
                <w:szCs w:val="24"/>
              </w:rPr>
            </w:pPr>
            <w:r w:rsidRPr="004C1FBF">
              <w:rPr>
                <w:noProof/>
              </w:rPr>
              <w:t>Použitý oceľový otryskovací materiál</w:t>
            </w:r>
          </w:p>
        </w:tc>
      </w:tr>
      <w:tr w:rsidR="006C4191" w:rsidRPr="004C1FBF" w14:paraId="45FE1657" w14:textId="77777777" w:rsidTr="0052191C">
        <w:tc>
          <w:tcPr>
            <w:tcW w:w="1384" w:type="dxa"/>
          </w:tcPr>
          <w:p w14:paraId="4FA02266" w14:textId="77777777" w:rsidR="006C4191" w:rsidRPr="004C1FBF" w:rsidRDefault="006C4191" w:rsidP="006C4191">
            <w:pPr>
              <w:rPr>
                <w:rFonts w:eastAsia="Times New Roman"/>
                <w:b/>
                <w:noProof/>
                <w:szCs w:val="24"/>
              </w:rPr>
            </w:pPr>
            <w:r w:rsidRPr="004C1FBF">
              <w:rPr>
                <w:b/>
                <w:noProof/>
                <w:szCs w:val="24"/>
              </w:rPr>
              <w:t>AB150</w:t>
            </w:r>
          </w:p>
        </w:tc>
        <w:tc>
          <w:tcPr>
            <w:tcW w:w="1418" w:type="dxa"/>
          </w:tcPr>
          <w:p w14:paraId="4D548FA0" w14:textId="51ECBDDA" w:rsidR="006C4191" w:rsidRPr="004C1FBF" w:rsidRDefault="006C4191" w:rsidP="006C4191">
            <w:pPr>
              <w:rPr>
                <w:rFonts w:eastAsia="Times New Roman"/>
                <w:noProof/>
                <w:szCs w:val="24"/>
              </w:rPr>
            </w:pPr>
            <w:r w:rsidRPr="004C1FBF">
              <w:rPr>
                <w:noProof/>
              </w:rPr>
              <w:t>ex 382499</w:t>
            </w:r>
          </w:p>
        </w:tc>
        <w:tc>
          <w:tcPr>
            <w:tcW w:w="6483" w:type="dxa"/>
          </w:tcPr>
          <w:p w14:paraId="4016CE88" w14:textId="497AD7BB" w:rsidR="006C4191" w:rsidRPr="004C1FBF" w:rsidRDefault="006C4191" w:rsidP="006C4191">
            <w:pPr>
              <w:jc w:val="left"/>
              <w:rPr>
                <w:rFonts w:eastAsia="Times New Roman"/>
                <w:noProof/>
                <w:szCs w:val="24"/>
              </w:rPr>
            </w:pPr>
            <w:r w:rsidRPr="004C1FBF">
              <w:rPr>
                <w:noProof/>
              </w:rPr>
              <w:t>Nerafinovaný siričitan vápenatý</w:t>
            </w:r>
            <w:r w:rsidR="004C1FBF">
              <w:rPr>
                <w:noProof/>
              </w:rPr>
              <w:t xml:space="preserve"> a </w:t>
            </w:r>
            <w:r w:rsidRPr="004C1FBF">
              <w:rPr>
                <w:noProof/>
              </w:rPr>
              <w:t>síran vápenatý</w:t>
            </w:r>
            <w:r w:rsidR="004C1FBF">
              <w:rPr>
                <w:noProof/>
              </w:rPr>
              <w:t xml:space="preserve"> z </w:t>
            </w:r>
            <w:r w:rsidRPr="004C1FBF">
              <w:rPr>
                <w:noProof/>
              </w:rPr>
              <w:t>odsírovania dymových plynov (ODP)</w:t>
            </w:r>
          </w:p>
        </w:tc>
      </w:tr>
    </w:tbl>
    <w:p w14:paraId="3FABE6C4" w14:textId="77777777" w:rsidR="006C4191" w:rsidRPr="004C1FBF" w:rsidRDefault="006C4191" w:rsidP="006C4191">
      <w:pPr>
        <w:spacing w:before="0" w:after="160" w:line="259" w:lineRule="auto"/>
        <w:jc w:val="left"/>
        <w:rPr>
          <w:rFonts w:eastAsia="Calibri"/>
          <w:i/>
          <w:noProof/>
          <w:szCs w:val="24"/>
        </w:rPr>
      </w:pPr>
    </w:p>
    <w:p w14:paraId="40C0BAE7" w14:textId="550EF251" w:rsidR="006C4191" w:rsidRPr="004C1FBF" w:rsidRDefault="006C4191" w:rsidP="006C4191">
      <w:pPr>
        <w:spacing w:before="0" w:after="160" w:line="259" w:lineRule="auto"/>
        <w:jc w:val="left"/>
        <w:rPr>
          <w:rFonts w:eastAsia="Calibri"/>
          <w:i/>
          <w:noProof/>
          <w:szCs w:val="24"/>
        </w:rPr>
      </w:pPr>
      <w:r w:rsidRPr="004C1FBF">
        <w:rPr>
          <w:i/>
          <w:noProof/>
          <w:szCs w:val="24"/>
        </w:rPr>
        <w:t>Odpad obsahujúci najmä organické zložky, ktoré môžu obsahovať kovy</w:t>
      </w:r>
      <w:r w:rsidR="004C1FBF">
        <w:rPr>
          <w:i/>
          <w:noProof/>
          <w:szCs w:val="24"/>
        </w:rPr>
        <w:t xml:space="preserve"> a </w:t>
      </w:r>
      <w:r w:rsidRPr="004C1FBF">
        <w:rPr>
          <w:i/>
          <w:noProof/>
          <w:szCs w:val="24"/>
        </w:rPr>
        <w:t>anorganické materiály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4C1FBF" w14:paraId="4AE3F20D" w14:textId="77777777" w:rsidTr="0052191C">
        <w:trPr>
          <w:cantSplit/>
        </w:trPr>
        <w:tc>
          <w:tcPr>
            <w:tcW w:w="1384" w:type="dxa"/>
            <w:tcBorders>
              <w:top w:val="nil"/>
              <w:left w:val="nil"/>
              <w:bottom w:val="nil"/>
              <w:right w:val="nil"/>
            </w:tcBorders>
          </w:tcPr>
          <w:p w14:paraId="3CCF179F" w14:textId="77777777" w:rsidR="006C4191" w:rsidRPr="004C1FBF" w:rsidRDefault="006C4191" w:rsidP="006C4191">
            <w:pPr>
              <w:rPr>
                <w:rFonts w:eastAsia="Times New Roman"/>
                <w:noProof/>
                <w:szCs w:val="24"/>
              </w:rPr>
            </w:pPr>
            <w:r w:rsidRPr="004C1FBF">
              <w:rPr>
                <w:b/>
                <w:noProof/>
                <w:szCs w:val="24"/>
              </w:rPr>
              <w:t>AC020</w:t>
            </w:r>
          </w:p>
        </w:tc>
        <w:tc>
          <w:tcPr>
            <w:tcW w:w="1418" w:type="dxa"/>
            <w:tcBorders>
              <w:top w:val="nil"/>
              <w:left w:val="nil"/>
              <w:bottom w:val="nil"/>
              <w:right w:val="nil"/>
            </w:tcBorders>
          </w:tcPr>
          <w:p w14:paraId="6FC9F138"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3137F5F8" w14:textId="77777777" w:rsidR="006C4191" w:rsidRPr="004C1FBF" w:rsidRDefault="006C4191" w:rsidP="006C4191">
            <w:pPr>
              <w:rPr>
                <w:rFonts w:eastAsia="Times New Roman"/>
                <w:noProof/>
                <w:szCs w:val="24"/>
              </w:rPr>
            </w:pPr>
            <w:r w:rsidRPr="004C1FBF">
              <w:rPr>
                <w:noProof/>
              </w:rPr>
              <w:t>Bituminózne materiály (asfaltový odpad) inde nešpecifikované ani nezaradené</w:t>
            </w:r>
          </w:p>
        </w:tc>
      </w:tr>
      <w:tr w:rsidR="006C4191" w:rsidRPr="004C1FBF" w14:paraId="79847DD4" w14:textId="77777777" w:rsidTr="0052191C">
        <w:tc>
          <w:tcPr>
            <w:tcW w:w="1384" w:type="dxa"/>
            <w:tcBorders>
              <w:top w:val="nil"/>
              <w:left w:val="nil"/>
              <w:bottom w:val="nil"/>
              <w:right w:val="nil"/>
            </w:tcBorders>
          </w:tcPr>
          <w:p w14:paraId="25C9B717" w14:textId="77777777" w:rsidR="006C4191" w:rsidRPr="004C1FBF" w:rsidRDefault="006C4191" w:rsidP="006C4191">
            <w:pPr>
              <w:rPr>
                <w:rFonts w:eastAsia="Times New Roman"/>
                <w:b/>
                <w:noProof/>
                <w:szCs w:val="24"/>
              </w:rPr>
            </w:pPr>
            <w:r w:rsidRPr="004C1FBF">
              <w:rPr>
                <w:b/>
                <w:noProof/>
                <w:szCs w:val="24"/>
              </w:rPr>
              <w:t>AC060</w:t>
            </w:r>
          </w:p>
        </w:tc>
        <w:tc>
          <w:tcPr>
            <w:tcW w:w="1418" w:type="dxa"/>
            <w:tcBorders>
              <w:top w:val="nil"/>
              <w:left w:val="nil"/>
              <w:bottom w:val="nil"/>
              <w:right w:val="nil"/>
            </w:tcBorders>
          </w:tcPr>
          <w:p w14:paraId="4681A314" w14:textId="77777777" w:rsidR="006C4191" w:rsidRPr="004C1FBF" w:rsidRDefault="006C4191" w:rsidP="006C4191">
            <w:pPr>
              <w:rPr>
                <w:rFonts w:eastAsia="Times New Roman"/>
                <w:noProof/>
                <w:szCs w:val="24"/>
              </w:rPr>
            </w:pPr>
            <w:r w:rsidRPr="004C1FBF">
              <w:rPr>
                <w:noProof/>
              </w:rPr>
              <w:t>ex 381900</w:t>
            </w:r>
          </w:p>
        </w:tc>
        <w:tc>
          <w:tcPr>
            <w:tcW w:w="6483" w:type="dxa"/>
            <w:tcBorders>
              <w:top w:val="nil"/>
              <w:left w:val="nil"/>
              <w:bottom w:val="nil"/>
              <w:right w:val="nil"/>
            </w:tcBorders>
          </w:tcPr>
          <w:p w14:paraId="765A192B" w14:textId="77777777" w:rsidR="006C4191" w:rsidRPr="004C1FBF" w:rsidRDefault="006C4191" w:rsidP="006C4191">
            <w:pPr>
              <w:rPr>
                <w:rFonts w:eastAsia="Times New Roman"/>
                <w:noProof/>
                <w:szCs w:val="24"/>
              </w:rPr>
            </w:pPr>
            <w:r w:rsidRPr="004C1FBF">
              <w:rPr>
                <w:noProof/>
              </w:rPr>
              <w:t>Hydraulické kvapaliny</w:t>
            </w:r>
          </w:p>
        </w:tc>
      </w:tr>
      <w:tr w:rsidR="006C4191" w:rsidRPr="004C1FBF" w14:paraId="09D5EBA6" w14:textId="77777777" w:rsidTr="0052191C">
        <w:tc>
          <w:tcPr>
            <w:tcW w:w="1384" w:type="dxa"/>
            <w:tcBorders>
              <w:top w:val="nil"/>
              <w:left w:val="nil"/>
              <w:bottom w:val="nil"/>
              <w:right w:val="nil"/>
            </w:tcBorders>
          </w:tcPr>
          <w:p w14:paraId="6ADC2DEA" w14:textId="77777777" w:rsidR="006C4191" w:rsidRPr="004C1FBF" w:rsidRDefault="006C4191" w:rsidP="006C4191">
            <w:pPr>
              <w:rPr>
                <w:rFonts w:eastAsia="Times New Roman"/>
                <w:b/>
                <w:noProof/>
                <w:szCs w:val="24"/>
              </w:rPr>
            </w:pPr>
            <w:r w:rsidRPr="004C1FBF">
              <w:rPr>
                <w:b/>
                <w:noProof/>
                <w:szCs w:val="24"/>
              </w:rPr>
              <w:t>AC070</w:t>
            </w:r>
          </w:p>
        </w:tc>
        <w:tc>
          <w:tcPr>
            <w:tcW w:w="1418" w:type="dxa"/>
            <w:tcBorders>
              <w:top w:val="nil"/>
              <w:left w:val="nil"/>
              <w:bottom w:val="nil"/>
              <w:right w:val="nil"/>
            </w:tcBorders>
          </w:tcPr>
          <w:p w14:paraId="1BDA6C9C" w14:textId="77777777" w:rsidR="006C4191" w:rsidRPr="004C1FBF" w:rsidRDefault="006C4191" w:rsidP="006C4191">
            <w:pPr>
              <w:rPr>
                <w:rFonts w:eastAsia="Times New Roman"/>
                <w:noProof/>
                <w:szCs w:val="24"/>
              </w:rPr>
            </w:pPr>
            <w:r w:rsidRPr="004C1FBF">
              <w:rPr>
                <w:noProof/>
              </w:rPr>
              <w:t>ex 381900</w:t>
            </w:r>
          </w:p>
        </w:tc>
        <w:tc>
          <w:tcPr>
            <w:tcW w:w="6483" w:type="dxa"/>
            <w:tcBorders>
              <w:top w:val="nil"/>
              <w:left w:val="nil"/>
              <w:bottom w:val="nil"/>
              <w:right w:val="nil"/>
            </w:tcBorders>
          </w:tcPr>
          <w:p w14:paraId="2585673A" w14:textId="77777777" w:rsidR="006C4191" w:rsidRPr="004C1FBF" w:rsidRDefault="006C4191" w:rsidP="006C4191">
            <w:pPr>
              <w:rPr>
                <w:rFonts w:eastAsia="Times New Roman"/>
                <w:noProof/>
                <w:szCs w:val="24"/>
              </w:rPr>
            </w:pPr>
            <w:r w:rsidRPr="004C1FBF">
              <w:rPr>
                <w:noProof/>
              </w:rPr>
              <w:t>Brzdové kvapaliny</w:t>
            </w:r>
          </w:p>
        </w:tc>
      </w:tr>
      <w:tr w:rsidR="006C4191" w:rsidRPr="004C1FBF" w14:paraId="3B7F8F5E" w14:textId="77777777" w:rsidTr="0052191C">
        <w:tc>
          <w:tcPr>
            <w:tcW w:w="1384" w:type="dxa"/>
            <w:tcBorders>
              <w:top w:val="nil"/>
              <w:left w:val="nil"/>
              <w:bottom w:val="nil"/>
              <w:right w:val="nil"/>
            </w:tcBorders>
          </w:tcPr>
          <w:p w14:paraId="6EBDEF08" w14:textId="77777777" w:rsidR="006C4191" w:rsidRPr="004C1FBF" w:rsidRDefault="006C4191" w:rsidP="006C4191">
            <w:pPr>
              <w:rPr>
                <w:rFonts w:eastAsia="Times New Roman"/>
                <w:b/>
                <w:noProof/>
                <w:szCs w:val="24"/>
              </w:rPr>
            </w:pPr>
            <w:r w:rsidRPr="004C1FBF">
              <w:rPr>
                <w:b/>
                <w:noProof/>
                <w:szCs w:val="24"/>
              </w:rPr>
              <w:t>AC080</w:t>
            </w:r>
          </w:p>
        </w:tc>
        <w:tc>
          <w:tcPr>
            <w:tcW w:w="1418" w:type="dxa"/>
            <w:tcBorders>
              <w:top w:val="nil"/>
              <w:left w:val="nil"/>
              <w:bottom w:val="nil"/>
              <w:right w:val="nil"/>
            </w:tcBorders>
          </w:tcPr>
          <w:p w14:paraId="0787FACC" w14:textId="77777777" w:rsidR="006C4191" w:rsidRPr="004C1FBF" w:rsidRDefault="006C4191" w:rsidP="006C4191">
            <w:pPr>
              <w:rPr>
                <w:rFonts w:eastAsia="Times New Roman"/>
                <w:noProof/>
                <w:szCs w:val="24"/>
              </w:rPr>
            </w:pPr>
            <w:r w:rsidRPr="004C1FBF">
              <w:rPr>
                <w:noProof/>
              </w:rPr>
              <w:t>ex 382000</w:t>
            </w:r>
          </w:p>
        </w:tc>
        <w:tc>
          <w:tcPr>
            <w:tcW w:w="6483" w:type="dxa"/>
            <w:tcBorders>
              <w:top w:val="nil"/>
              <w:left w:val="nil"/>
              <w:bottom w:val="nil"/>
              <w:right w:val="nil"/>
            </w:tcBorders>
          </w:tcPr>
          <w:p w14:paraId="06AD2560" w14:textId="77777777" w:rsidR="006C4191" w:rsidRPr="004C1FBF" w:rsidRDefault="006C4191" w:rsidP="006C4191">
            <w:pPr>
              <w:rPr>
                <w:rFonts w:eastAsia="Times New Roman"/>
                <w:noProof/>
                <w:szCs w:val="24"/>
              </w:rPr>
            </w:pPr>
            <w:r w:rsidRPr="004C1FBF">
              <w:rPr>
                <w:noProof/>
              </w:rPr>
              <w:t>Nemrznúce kvapaliny</w:t>
            </w:r>
          </w:p>
        </w:tc>
      </w:tr>
      <w:tr w:rsidR="006C4191" w:rsidRPr="004C1FBF" w14:paraId="506109A8" w14:textId="77777777" w:rsidTr="0052191C">
        <w:trPr>
          <w:cantSplit/>
        </w:trPr>
        <w:tc>
          <w:tcPr>
            <w:tcW w:w="1384" w:type="dxa"/>
            <w:tcBorders>
              <w:top w:val="nil"/>
              <w:left w:val="nil"/>
              <w:bottom w:val="nil"/>
              <w:right w:val="nil"/>
            </w:tcBorders>
          </w:tcPr>
          <w:p w14:paraId="27ABEB88" w14:textId="77777777" w:rsidR="006C4191" w:rsidRPr="004C1FBF" w:rsidRDefault="006C4191" w:rsidP="006C4191">
            <w:pPr>
              <w:rPr>
                <w:rFonts w:eastAsia="Times New Roman"/>
                <w:b/>
                <w:noProof/>
                <w:szCs w:val="24"/>
              </w:rPr>
            </w:pPr>
            <w:r w:rsidRPr="004C1FBF">
              <w:rPr>
                <w:b/>
                <w:noProof/>
                <w:szCs w:val="24"/>
              </w:rPr>
              <w:t>AC150</w:t>
            </w:r>
          </w:p>
        </w:tc>
        <w:tc>
          <w:tcPr>
            <w:tcW w:w="1418" w:type="dxa"/>
            <w:tcBorders>
              <w:top w:val="nil"/>
              <w:left w:val="nil"/>
              <w:bottom w:val="nil"/>
              <w:right w:val="nil"/>
            </w:tcBorders>
          </w:tcPr>
          <w:p w14:paraId="097786D8"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497CB60E" w14:textId="77777777" w:rsidR="006C4191" w:rsidRPr="004C1FBF" w:rsidRDefault="006C4191" w:rsidP="006C4191">
            <w:pPr>
              <w:rPr>
                <w:rFonts w:eastAsia="Times New Roman"/>
                <w:noProof/>
                <w:szCs w:val="24"/>
              </w:rPr>
            </w:pPr>
            <w:r w:rsidRPr="004C1FBF">
              <w:rPr>
                <w:noProof/>
              </w:rPr>
              <w:t>Chlórfluórované uhľovodíky</w:t>
            </w:r>
          </w:p>
        </w:tc>
      </w:tr>
      <w:tr w:rsidR="006C4191" w:rsidRPr="004C1FBF" w14:paraId="1690E065" w14:textId="77777777" w:rsidTr="0052191C">
        <w:tc>
          <w:tcPr>
            <w:tcW w:w="1384" w:type="dxa"/>
            <w:tcBorders>
              <w:top w:val="nil"/>
              <w:left w:val="nil"/>
              <w:bottom w:val="nil"/>
              <w:right w:val="nil"/>
            </w:tcBorders>
          </w:tcPr>
          <w:p w14:paraId="35BC5251" w14:textId="77777777" w:rsidR="006C4191" w:rsidRPr="004C1FBF" w:rsidRDefault="006C4191" w:rsidP="006C4191">
            <w:pPr>
              <w:rPr>
                <w:rFonts w:eastAsia="Times New Roman"/>
                <w:b/>
                <w:noProof/>
                <w:szCs w:val="24"/>
              </w:rPr>
            </w:pPr>
            <w:r w:rsidRPr="004C1FBF">
              <w:rPr>
                <w:b/>
                <w:noProof/>
                <w:szCs w:val="24"/>
              </w:rPr>
              <w:t>AC160</w:t>
            </w:r>
          </w:p>
        </w:tc>
        <w:tc>
          <w:tcPr>
            <w:tcW w:w="1418" w:type="dxa"/>
            <w:tcBorders>
              <w:top w:val="nil"/>
              <w:left w:val="nil"/>
              <w:bottom w:val="nil"/>
              <w:right w:val="nil"/>
            </w:tcBorders>
          </w:tcPr>
          <w:p w14:paraId="14AEB091"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0CB85490" w14:textId="77777777" w:rsidR="006C4191" w:rsidRPr="004C1FBF" w:rsidRDefault="006C4191" w:rsidP="006C4191">
            <w:pPr>
              <w:rPr>
                <w:rFonts w:eastAsia="Times New Roman"/>
                <w:noProof/>
                <w:szCs w:val="24"/>
              </w:rPr>
            </w:pPr>
            <w:r w:rsidRPr="004C1FBF">
              <w:rPr>
                <w:noProof/>
              </w:rPr>
              <w:t>Halóny</w:t>
            </w:r>
          </w:p>
        </w:tc>
      </w:tr>
      <w:tr w:rsidR="006C4191" w:rsidRPr="004C1FBF" w14:paraId="3B904F16" w14:textId="77777777" w:rsidTr="0052191C">
        <w:tc>
          <w:tcPr>
            <w:tcW w:w="1384" w:type="dxa"/>
            <w:tcBorders>
              <w:top w:val="nil"/>
              <w:left w:val="nil"/>
              <w:bottom w:val="nil"/>
              <w:right w:val="nil"/>
            </w:tcBorders>
          </w:tcPr>
          <w:p w14:paraId="4EFD527D" w14:textId="77777777" w:rsidR="006C4191" w:rsidRPr="004C1FBF" w:rsidRDefault="006C4191" w:rsidP="006C4191">
            <w:pPr>
              <w:rPr>
                <w:rFonts w:eastAsia="Times New Roman"/>
                <w:b/>
                <w:noProof/>
                <w:szCs w:val="24"/>
              </w:rPr>
            </w:pPr>
            <w:r w:rsidRPr="004C1FBF">
              <w:rPr>
                <w:b/>
                <w:noProof/>
                <w:szCs w:val="24"/>
              </w:rPr>
              <w:t>AC170</w:t>
            </w:r>
          </w:p>
        </w:tc>
        <w:tc>
          <w:tcPr>
            <w:tcW w:w="1418" w:type="dxa"/>
            <w:tcBorders>
              <w:top w:val="nil"/>
              <w:left w:val="nil"/>
              <w:bottom w:val="nil"/>
              <w:right w:val="nil"/>
            </w:tcBorders>
          </w:tcPr>
          <w:p w14:paraId="44F2E668" w14:textId="791D03B5" w:rsidR="006C4191" w:rsidRPr="004C1FBF" w:rsidRDefault="006C4191" w:rsidP="006C4191">
            <w:pPr>
              <w:rPr>
                <w:rFonts w:eastAsia="Times New Roman"/>
                <w:noProof/>
                <w:szCs w:val="24"/>
              </w:rPr>
            </w:pPr>
            <w:r w:rsidRPr="004C1FBF">
              <w:rPr>
                <w:noProof/>
              </w:rPr>
              <w:t>ex 440311</w:t>
            </w:r>
          </w:p>
          <w:p w14:paraId="67527068" w14:textId="1E807961" w:rsidR="006A553C" w:rsidRPr="004C1FBF" w:rsidRDefault="006A553C" w:rsidP="006C4191">
            <w:pPr>
              <w:rPr>
                <w:rFonts w:eastAsia="Times New Roman"/>
                <w:b/>
                <w:noProof/>
                <w:szCs w:val="24"/>
              </w:rPr>
            </w:pPr>
            <w:r w:rsidRPr="004C1FBF">
              <w:rPr>
                <w:noProof/>
              </w:rPr>
              <w:t>ex 440312</w:t>
            </w:r>
          </w:p>
        </w:tc>
        <w:tc>
          <w:tcPr>
            <w:tcW w:w="6483" w:type="dxa"/>
            <w:tcBorders>
              <w:top w:val="nil"/>
              <w:left w:val="nil"/>
              <w:bottom w:val="nil"/>
              <w:right w:val="nil"/>
            </w:tcBorders>
          </w:tcPr>
          <w:p w14:paraId="60AF2E4E" w14:textId="09863D36" w:rsidR="006C4191" w:rsidRPr="004C1FBF" w:rsidRDefault="006C4191" w:rsidP="006C4191">
            <w:pPr>
              <w:rPr>
                <w:rFonts w:eastAsia="Times New Roman"/>
                <w:noProof/>
                <w:szCs w:val="24"/>
              </w:rPr>
            </w:pPr>
            <w:r w:rsidRPr="004C1FBF">
              <w:rPr>
                <w:noProof/>
              </w:rPr>
              <w:t>Odpad zo spracovania korku</w:t>
            </w:r>
            <w:r w:rsidR="004C1FBF">
              <w:rPr>
                <w:noProof/>
              </w:rPr>
              <w:t xml:space="preserve"> a </w:t>
            </w:r>
            <w:r w:rsidRPr="004C1FBF">
              <w:rPr>
                <w:noProof/>
              </w:rPr>
              <w:t>dreva</w:t>
            </w:r>
          </w:p>
        </w:tc>
      </w:tr>
      <w:tr w:rsidR="006C4191" w:rsidRPr="004C1FBF" w14:paraId="461238DE" w14:textId="77777777" w:rsidTr="0052191C">
        <w:trPr>
          <w:cantSplit/>
        </w:trPr>
        <w:tc>
          <w:tcPr>
            <w:tcW w:w="1384" w:type="dxa"/>
            <w:tcBorders>
              <w:top w:val="nil"/>
              <w:left w:val="nil"/>
              <w:bottom w:val="nil"/>
              <w:right w:val="nil"/>
            </w:tcBorders>
          </w:tcPr>
          <w:p w14:paraId="2A36D649" w14:textId="77777777" w:rsidR="006C4191" w:rsidRPr="004C1FBF" w:rsidRDefault="006C4191" w:rsidP="006C4191">
            <w:pPr>
              <w:rPr>
                <w:rFonts w:eastAsia="Times New Roman"/>
                <w:b/>
                <w:noProof/>
                <w:szCs w:val="24"/>
              </w:rPr>
            </w:pPr>
            <w:r w:rsidRPr="004C1FBF">
              <w:rPr>
                <w:b/>
                <w:noProof/>
                <w:szCs w:val="24"/>
              </w:rPr>
              <w:t>AC250</w:t>
            </w:r>
          </w:p>
        </w:tc>
        <w:tc>
          <w:tcPr>
            <w:tcW w:w="1418" w:type="dxa"/>
            <w:tcBorders>
              <w:top w:val="nil"/>
              <w:left w:val="nil"/>
              <w:bottom w:val="nil"/>
              <w:right w:val="nil"/>
            </w:tcBorders>
          </w:tcPr>
          <w:p w14:paraId="14C77973"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438AFCD4" w14:textId="77777777" w:rsidR="006C4191" w:rsidRPr="004C1FBF" w:rsidRDefault="006C4191" w:rsidP="006C4191">
            <w:pPr>
              <w:rPr>
                <w:rFonts w:eastAsia="Times New Roman"/>
                <w:noProof/>
                <w:szCs w:val="24"/>
              </w:rPr>
            </w:pPr>
            <w:r w:rsidRPr="004C1FBF">
              <w:rPr>
                <w:noProof/>
              </w:rPr>
              <w:t>Povrchovo aktívne látky (surfaktanty)</w:t>
            </w:r>
          </w:p>
        </w:tc>
      </w:tr>
      <w:tr w:rsidR="006C4191" w:rsidRPr="004C1FBF" w14:paraId="4CC4BA7E" w14:textId="77777777" w:rsidTr="0052191C">
        <w:tc>
          <w:tcPr>
            <w:tcW w:w="1384" w:type="dxa"/>
            <w:tcBorders>
              <w:top w:val="nil"/>
              <w:left w:val="nil"/>
              <w:bottom w:val="nil"/>
              <w:right w:val="nil"/>
            </w:tcBorders>
          </w:tcPr>
          <w:p w14:paraId="441C6D0C" w14:textId="77777777" w:rsidR="006C4191" w:rsidRPr="004C1FBF" w:rsidRDefault="006C4191" w:rsidP="006C4191">
            <w:pPr>
              <w:rPr>
                <w:rFonts w:eastAsia="Times New Roman"/>
                <w:noProof/>
                <w:szCs w:val="24"/>
              </w:rPr>
            </w:pPr>
            <w:r w:rsidRPr="004C1FBF">
              <w:rPr>
                <w:b/>
                <w:noProof/>
                <w:szCs w:val="24"/>
              </w:rPr>
              <w:t>AC260</w:t>
            </w:r>
          </w:p>
        </w:tc>
        <w:tc>
          <w:tcPr>
            <w:tcW w:w="1418" w:type="dxa"/>
            <w:tcBorders>
              <w:top w:val="nil"/>
              <w:left w:val="nil"/>
              <w:bottom w:val="nil"/>
              <w:right w:val="nil"/>
            </w:tcBorders>
          </w:tcPr>
          <w:p w14:paraId="11903B61" w14:textId="77777777" w:rsidR="006C4191" w:rsidRPr="004C1FBF" w:rsidRDefault="006C4191" w:rsidP="006C4191">
            <w:pPr>
              <w:rPr>
                <w:rFonts w:eastAsia="Times New Roman"/>
                <w:noProof/>
                <w:szCs w:val="24"/>
              </w:rPr>
            </w:pPr>
            <w:r w:rsidRPr="004C1FBF">
              <w:rPr>
                <w:noProof/>
              </w:rPr>
              <w:t>ex 3101</w:t>
            </w:r>
          </w:p>
        </w:tc>
        <w:tc>
          <w:tcPr>
            <w:tcW w:w="6483" w:type="dxa"/>
            <w:tcBorders>
              <w:top w:val="nil"/>
              <w:left w:val="nil"/>
              <w:bottom w:val="nil"/>
              <w:right w:val="nil"/>
            </w:tcBorders>
          </w:tcPr>
          <w:p w14:paraId="6542BFCB" w14:textId="77777777" w:rsidR="006C4191" w:rsidRPr="004C1FBF" w:rsidRDefault="006C4191" w:rsidP="006C4191">
            <w:pPr>
              <w:rPr>
                <w:rFonts w:eastAsia="Times New Roman"/>
                <w:noProof/>
                <w:szCs w:val="24"/>
              </w:rPr>
            </w:pPr>
            <w:r w:rsidRPr="004C1FBF">
              <w:rPr>
                <w:noProof/>
              </w:rPr>
              <w:t>Hnojovka ošípaných, fekálie</w:t>
            </w:r>
          </w:p>
        </w:tc>
      </w:tr>
      <w:tr w:rsidR="006C4191" w:rsidRPr="004C1FBF" w14:paraId="0A9F5C6D" w14:textId="77777777" w:rsidTr="0052191C">
        <w:trPr>
          <w:cantSplit/>
        </w:trPr>
        <w:tc>
          <w:tcPr>
            <w:tcW w:w="1384" w:type="dxa"/>
            <w:tcBorders>
              <w:top w:val="nil"/>
              <w:left w:val="nil"/>
              <w:bottom w:val="nil"/>
              <w:right w:val="nil"/>
            </w:tcBorders>
          </w:tcPr>
          <w:p w14:paraId="32335542" w14:textId="77777777" w:rsidR="006C4191" w:rsidRPr="004C1FBF" w:rsidRDefault="006C4191" w:rsidP="006C4191">
            <w:pPr>
              <w:rPr>
                <w:rFonts w:eastAsia="Times New Roman"/>
                <w:b/>
                <w:noProof/>
                <w:szCs w:val="24"/>
              </w:rPr>
            </w:pPr>
            <w:r w:rsidRPr="004C1FBF">
              <w:rPr>
                <w:b/>
                <w:noProof/>
                <w:szCs w:val="24"/>
              </w:rPr>
              <w:t>AC270</w:t>
            </w:r>
          </w:p>
        </w:tc>
        <w:tc>
          <w:tcPr>
            <w:tcW w:w="1418" w:type="dxa"/>
            <w:tcBorders>
              <w:top w:val="nil"/>
              <w:left w:val="nil"/>
              <w:bottom w:val="nil"/>
              <w:right w:val="nil"/>
            </w:tcBorders>
          </w:tcPr>
          <w:p w14:paraId="765A8483"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099A96FF" w14:textId="77777777" w:rsidR="006C4191" w:rsidRPr="004C1FBF" w:rsidRDefault="006C4191" w:rsidP="006C4191">
            <w:pPr>
              <w:rPr>
                <w:rFonts w:eastAsia="Times New Roman"/>
                <w:noProof/>
                <w:szCs w:val="24"/>
              </w:rPr>
            </w:pPr>
            <w:r w:rsidRPr="004C1FBF">
              <w:rPr>
                <w:noProof/>
              </w:rPr>
              <w:t>Čistiarenský kal</w:t>
            </w:r>
          </w:p>
        </w:tc>
      </w:tr>
      <w:tr w:rsidR="006C4191" w:rsidRPr="004C1FBF" w14:paraId="2F78BBD0" w14:textId="77777777" w:rsidTr="0052191C">
        <w:trPr>
          <w:cantSplit/>
        </w:trPr>
        <w:tc>
          <w:tcPr>
            <w:tcW w:w="1384" w:type="dxa"/>
            <w:tcBorders>
              <w:top w:val="nil"/>
              <w:left w:val="nil"/>
              <w:bottom w:val="nil"/>
              <w:right w:val="nil"/>
            </w:tcBorders>
          </w:tcPr>
          <w:p w14:paraId="1EA98662" w14:textId="77777777" w:rsidR="006C4191" w:rsidRPr="004C1FBF" w:rsidRDefault="006C4191" w:rsidP="006C4191">
            <w:pPr>
              <w:rPr>
                <w:rFonts w:eastAsia="Times New Roman"/>
                <w:b/>
                <w:noProof/>
                <w:szCs w:val="24"/>
              </w:rPr>
            </w:pPr>
            <w:r w:rsidRPr="004C1FBF">
              <w:rPr>
                <w:b/>
                <w:noProof/>
                <w:szCs w:val="24"/>
              </w:rPr>
              <w:t>AC300</w:t>
            </w:r>
          </w:p>
        </w:tc>
        <w:tc>
          <w:tcPr>
            <w:tcW w:w="1418" w:type="dxa"/>
            <w:tcBorders>
              <w:top w:val="nil"/>
              <w:left w:val="nil"/>
              <w:bottom w:val="nil"/>
              <w:right w:val="nil"/>
            </w:tcBorders>
          </w:tcPr>
          <w:p w14:paraId="68952DB3"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3E070C89" w14:textId="23680947" w:rsidR="006C4191" w:rsidRPr="004C1FBF" w:rsidRDefault="006C4191" w:rsidP="006C4191">
            <w:pPr>
              <w:rPr>
                <w:rFonts w:eastAsia="Times New Roman"/>
                <w:noProof/>
                <w:szCs w:val="24"/>
              </w:rPr>
            </w:pPr>
            <w:r w:rsidRPr="004C1FBF">
              <w:rPr>
                <w:noProof/>
              </w:rPr>
              <w:t>Plastový odpad vrátane zmesí takýchto druhov odpadu, ktoré obsahujú zložky uvedené</w:t>
            </w:r>
            <w:r w:rsidR="004C1FBF">
              <w:rPr>
                <w:noProof/>
              </w:rPr>
              <w:t xml:space="preserve"> v </w:t>
            </w:r>
            <w:r w:rsidRPr="004C1FBF">
              <w:rPr>
                <w:noProof/>
              </w:rPr>
              <w:t>prílohe I alebo sú nimi kontaminované</w:t>
            </w:r>
            <w:r w:rsidR="004C1FBF">
              <w:rPr>
                <w:noProof/>
              </w:rPr>
              <w:t xml:space="preserve"> v </w:t>
            </w:r>
            <w:r w:rsidRPr="004C1FBF">
              <w:rPr>
                <w:noProof/>
              </w:rPr>
              <w:t>takej miere, že vykazuje vlastnosti odpadu uvedeného</w:t>
            </w:r>
            <w:r w:rsidR="004C1FBF">
              <w:rPr>
                <w:noProof/>
              </w:rPr>
              <w:t xml:space="preserve"> v </w:t>
            </w:r>
            <w:r w:rsidRPr="004C1FBF">
              <w:rPr>
                <w:noProof/>
              </w:rPr>
              <w:t>prílohe III (pozri príslušnú položku EU3011</w:t>
            </w:r>
            <w:r w:rsidR="004C1FBF">
              <w:rPr>
                <w:noProof/>
              </w:rPr>
              <w:t xml:space="preserve"> v </w:t>
            </w:r>
            <w:r w:rsidRPr="004C1FBF">
              <w:rPr>
                <w:noProof/>
              </w:rPr>
              <w:t>časti I prílohy III</w:t>
            </w:r>
            <w:r w:rsidR="004C1FBF">
              <w:rPr>
                <w:noProof/>
              </w:rPr>
              <w:t xml:space="preserve"> a </w:t>
            </w:r>
            <w:r w:rsidRPr="004C1FBF">
              <w:rPr>
                <w:noProof/>
              </w:rPr>
              <w:t>príslušnú položku EU48</w:t>
            </w:r>
            <w:r w:rsidR="004C1FBF">
              <w:rPr>
                <w:noProof/>
              </w:rPr>
              <w:t xml:space="preserve"> v </w:t>
            </w:r>
            <w:r w:rsidRPr="004C1FBF">
              <w:rPr>
                <w:noProof/>
              </w:rPr>
              <w:t>časti I)</w:t>
            </w:r>
          </w:p>
        </w:tc>
      </w:tr>
    </w:tbl>
    <w:p w14:paraId="45C9DE73" w14:textId="77777777" w:rsidR="006C4191" w:rsidRPr="004C1FBF" w:rsidRDefault="006C4191" w:rsidP="006C4191">
      <w:pPr>
        <w:spacing w:before="0" w:after="160" w:line="259" w:lineRule="auto"/>
        <w:jc w:val="left"/>
        <w:rPr>
          <w:rFonts w:eastAsia="Calibri"/>
          <w:i/>
          <w:noProof/>
          <w:szCs w:val="24"/>
        </w:rPr>
      </w:pPr>
    </w:p>
    <w:p w14:paraId="6C67AAFB" w14:textId="77777777" w:rsidR="006C4191" w:rsidRPr="004C1FBF" w:rsidRDefault="006C4191" w:rsidP="006C4191">
      <w:pPr>
        <w:spacing w:before="0" w:after="160" w:line="259" w:lineRule="auto"/>
        <w:jc w:val="left"/>
        <w:rPr>
          <w:rFonts w:eastAsia="Calibri"/>
          <w:i/>
          <w:noProof/>
          <w:szCs w:val="24"/>
        </w:rPr>
      </w:pPr>
      <w:r w:rsidRPr="004C1FBF">
        <w:rPr>
          <w:i/>
          <w:noProof/>
          <w:szCs w:val="24"/>
        </w:rPr>
        <w:t>Odpad, ktorý môže obsahovať anorganické alebo organické zložky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4C1FBF" w14:paraId="30C648ED" w14:textId="77777777" w:rsidTr="0052191C">
        <w:tc>
          <w:tcPr>
            <w:tcW w:w="1384" w:type="dxa"/>
            <w:tcBorders>
              <w:top w:val="nil"/>
              <w:left w:val="nil"/>
              <w:bottom w:val="nil"/>
              <w:right w:val="nil"/>
            </w:tcBorders>
          </w:tcPr>
          <w:p w14:paraId="60174AC7" w14:textId="77777777" w:rsidR="006C4191" w:rsidRPr="004C1FBF" w:rsidRDefault="006C4191" w:rsidP="006C4191">
            <w:pPr>
              <w:rPr>
                <w:rFonts w:eastAsia="Times New Roman"/>
                <w:noProof/>
                <w:szCs w:val="24"/>
              </w:rPr>
            </w:pPr>
            <w:r w:rsidRPr="004C1FBF">
              <w:rPr>
                <w:b/>
                <w:noProof/>
                <w:szCs w:val="24"/>
              </w:rPr>
              <w:t>AD090</w:t>
            </w:r>
          </w:p>
        </w:tc>
        <w:tc>
          <w:tcPr>
            <w:tcW w:w="1418" w:type="dxa"/>
            <w:tcBorders>
              <w:top w:val="nil"/>
              <w:left w:val="nil"/>
              <w:bottom w:val="nil"/>
              <w:right w:val="nil"/>
            </w:tcBorders>
          </w:tcPr>
          <w:p w14:paraId="789CAE33" w14:textId="77751AEC" w:rsidR="006C4191" w:rsidRPr="004C1FBF" w:rsidRDefault="006C4191" w:rsidP="006C4191">
            <w:pPr>
              <w:rPr>
                <w:rFonts w:eastAsia="Times New Roman"/>
                <w:noProof/>
                <w:szCs w:val="24"/>
              </w:rPr>
            </w:pPr>
            <w:r w:rsidRPr="004C1FBF">
              <w:rPr>
                <w:noProof/>
              </w:rPr>
              <w:t>ex 382499</w:t>
            </w:r>
          </w:p>
        </w:tc>
        <w:tc>
          <w:tcPr>
            <w:tcW w:w="6483" w:type="dxa"/>
            <w:tcBorders>
              <w:top w:val="nil"/>
              <w:left w:val="nil"/>
              <w:bottom w:val="nil"/>
              <w:right w:val="nil"/>
            </w:tcBorders>
          </w:tcPr>
          <w:p w14:paraId="2DD3C8AC" w14:textId="6CC4AA31" w:rsidR="006C4191" w:rsidRPr="004C1FBF" w:rsidRDefault="006C4191" w:rsidP="006C4191">
            <w:pPr>
              <w:rPr>
                <w:rFonts w:eastAsia="Times New Roman"/>
                <w:noProof/>
                <w:szCs w:val="24"/>
              </w:rPr>
            </w:pPr>
            <w:r w:rsidRPr="004C1FBF">
              <w:rPr>
                <w:noProof/>
              </w:rPr>
              <w:t>Odpad</w:t>
            </w:r>
            <w:r w:rsidR="004C1FBF">
              <w:rPr>
                <w:noProof/>
              </w:rPr>
              <w:t xml:space="preserve"> z </w:t>
            </w:r>
            <w:r w:rsidRPr="004C1FBF">
              <w:rPr>
                <w:noProof/>
              </w:rPr>
              <w:t>výroby, prípravy</w:t>
            </w:r>
            <w:r w:rsidR="004C1FBF">
              <w:rPr>
                <w:noProof/>
              </w:rPr>
              <w:t xml:space="preserve"> a </w:t>
            </w:r>
            <w:r w:rsidRPr="004C1FBF">
              <w:rPr>
                <w:noProof/>
              </w:rPr>
              <w:t>použitia reprografických</w:t>
            </w:r>
            <w:r w:rsidR="004C1FBF">
              <w:rPr>
                <w:noProof/>
              </w:rPr>
              <w:t xml:space="preserve"> a </w:t>
            </w:r>
            <w:r w:rsidRPr="004C1FBF">
              <w:rPr>
                <w:noProof/>
              </w:rPr>
              <w:t>fotografických chemikálií</w:t>
            </w:r>
            <w:r w:rsidR="004C1FBF">
              <w:rPr>
                <w:noProof/>
              </w:rPr>
              <w:t xml:space="preserve"> a </w:t>
            </w:r>
            <w:r w:rsidRPr="004C1FBF">
              <w:rPr>
                <w:noProof/>
              </w:rPr>
              <w:t>materiálov inde nešpecifikovaných</w:t>
            </w:r>
            <w:r w:rsidR="004C1FBF">
              <w:rPr>
                <w:noProof/>
              </w:rPr>
              <w:t xml:space="preserve"> a </w:t>
            </w:r>
            <w:r w:rsidRPr="004C1FBF">
              <w:rPr>
                <w:noProof/>
              </w:rPr>
              <w:t>nezaradených</w:t>
            </w:r>
          </w:p>
        </w:tc>
      </w:tr>
      <w:tr w:rsidR="006C4191" w:rsidRPr="004C1FBF" w14:paraId="6A357A69" w14:textId="77777777" w:rsidTr="0052191C">
        <w:trPr>
          <w:cantSplit/>
        </w:trPr>
        <w:tc>
          <w:tcPr>
            <w:tcW w:w="1384" w:type="dxa"/>
            <w:tcBorders>
              <w:top w:val="nil"/>
              <w:left w:val="nil"/>
              <w:bottom w:val="nil"/>
              <w:right w:val="nil"/>
            </w:tcBorders>
          </w:tcPr>
          <w:p w14:paraId="41E868CA" w14:textId="77777777" w:rsidR="006C4191" w:rsidRPr="004C1FBF" w:rsidRDefault="006C4191" w:rsidP="006C4191">
            <w:pPr>
              <w:rPr>
                <w:rFonts w:eastAsia="Times New Roman"/>
                <w:noProof/>
                <w:szCs w:val="24"/>
              </w:rPr>
            </w:pPr>
            <w:r w:rsidRPr="004C1FBF">
              <w:rPr>
                <w:b/>
                <w:noProof/>
                <w:szCs w:val="24"/>
              </w:rPr>
              <w:t>AD100</w:t>
            </w:r>
          </w:p>
        </w:tc>
        <w:tc>
          <w:tcPr>
            <w:tcW w:w="1418" w:type="dxa"/>
            <w:tcBorders>
              <w:top w:val="nil"/>
              <w:left w:val="nil"/>
              <w:bottom w:val="nil"/>
              <w:right w:val="nil"/>
            </w:tcBorders>
          </w:tcPr>
          <w:p w14:paraId="0C08EC2C"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4D58FED8" w14:textId="1F7BFC20" w:rsidR="006C4191" w:rsidRPr="004C1FBF" w:rsidRDefault="006C4191" w:rsidP="006C4191">
            <w:pPr>
              <w:rPr>
                <w:rFonts w:eastAsia="Times New Roman"/>
                <w:noProof/>
                <w:szCs w:val="24"/>
              </w:rPr>
            </w:pPr>
            <w:r w:rsidRPr="004C1FBF">
              <w:rPr>
                <w:noProof/>
              </w:rPr>
              <w:t>Odpad</w:t>
            </w:r>
            <w:r w:rsidR="004C1FBF">
              <w:rPr>
                <w:noProof/>
              </w:rPr>
              <w:t xml:space="preserve"> z </w:t>
            </w:r>
            <w:r w:rsidRPr="004C1FBF">
              <w:rPr>
                <w:noProof/>
              </w:rPr>
              <w:t>povrchovej úpravy plastov zo systémov, ktoré nie sú na báze kyanidu</w:t>
            </w:r>
          </w:p>
        </w:tc>
      </w:tr>
      <w:tr w:rsidR="006C4191" w:rsidRPr="004C1FBF" w14:paraId="5C867701" w14:textId="77777777" w:rsidTr="0052191C">
        <w:tc>
          <w:tcPr>
            <w:tcW w:w="1384" w:type="dxa"/>
            <w:tcBorders>
              <w:top w:val="nil"/>
              <w:left w:val="nil"/>
              <w:bottom w:val="nil"/>
              <w:right w:val="nil"/>
            </w:tcBorders>
          </w:tcPr>
          <w:p w14:paraId="20A5F519" w14:textId="77777777" w:rsidR="006C4191" w:rsidRPr="004C1FBF" w:rsidRDefault="006C4191" w:rsidP="006C4191">
            <w:pPr>
              <w:rPr>
                <w:rFonts w:eastAsia="Times New Roman"/>
                <w:b/>
                <w:noProof/>
                <w:szCs w:val="24"/>
              </w:rPr>
            </w:pPr>
            <w:r w:rsidRPr="004C1FBF">
              <w:rPr>
                <w:b/>
                <w:noProof/>
                <w:szCs w:val="24"/>
              </w:rPr>
              <w:t>AD120</w:t>
            </w:r>
          </w:p>
        </w:tc>
        <w:tc>
          <w:tcPr>
            <w:tcW w:w="1418" w:type="dxa"/>
            <w:tcBorders>
              <w:top w:val="nil"/>
              <w:left w:val="nil"/>
              <w:bottom w:val="nil"/>
              <w:right w:val="nil"/>
            </w:tcBorders>
          </w:tcPr>
          <w:p w14:paraId="19B88997" w14:textId="77777777" w:rsidR="006C4191" w:rsidRPr="004C1FBF" w:rsidRDefault="006C4191" w:rsidP="006C4191">
            <w:pPr>
              <w:rPr>
                <w:rFonts w:eastAsia="Times New Roman"/>
                <w:noProof/>
                <w:szCs w:val="24"/>
              </w:rPr>
            </w:pPr>
            <w:r w:rsidRPr="004C1FBF">
              <w:rPr>
                <w:noProof/>
              </w:rPr>
              <w:t>ex 391400 ex 3915</w:t>
            </w:r>
          </w:p>
        </w:tc>
        <w:tc>
          <w:tcPr>
            <w:tcW w:w="6483" w:type="dxa"/>
            <w:tcBorders>
              <w:top w:val="nil"/>
              <w:left w:val="nil"/>
              <w:bottom w:val="nil"/>
              <w:right w:val="nil"/>
            </w:tcBorders>
          </w:tcPr>
          <w:p w14:paraId="57832099" w14:textId="77777777" w:rsidR="006C4191" w:rsidRPr="004C1FBF" w:rsidRDefault="006C4191" w:rsidP="006C4191">
            <w:pPr>
              <w:rPr>
                <w:rFonts w:eastAsia="Times New Roman"/>
                <w:noProof/>
                <w:szCs w:val="24"/>
              </w:rPr>
            </w:pPr>
            <w:r w:rsidRPr="004C1FBF">
              <w:rPr>
                <w:noProof/>
              </w:rPr>
              <w:t>Ionomeničové živice</w:t>
            </w:r>
          </w:p>
        </w:tc>
      </w:tr>
      <w:tr w:rsidR="006C4191" w:rsidRPr="004C1FBF" w14:paraId="63DA2E9E" w14:textId="77777777" w:rsidTr="0052191C">
        <w:trPr>
          <w:cantSplit/>
        </w:trPr>
        <w:tc>
          <w:tcPr>
            <w:tcW w:w="1384" w:type="dxa"/>
            <w:tcBorders>
              <w:top w:val="nil"/>
              <w:left w:val="nil"/>
              <w:bottom w:val="nil"/>
              <w:right w:val="nil"/>
            </w:tcBorders>
          </w:tcPr>
          <w:p w14:paraId="2D905102" w14:textId="77777777" w:rsidR="006C4191" w:rsidRPr="004C1FBF" w:rsidRDefault="006C4191" w:rsidP="006C4191">
            <w:pPr>
              <w:rPr>
                <w:rFonts w:eastAsia="Times New Roman"/>
                <w:b/>
                <w:noProof/>
                <w:szCs w:val="24"/>
              </w:rPr>
            </w:pPr>
            <w:r w:rsidRPr="004C1FBF">
              <w:rPr>
                <w:b/>
                <w:noProof/>
                <w:szCs w:val="24"/>
              </w:rPr>
              <w:t>AD150</w:t>
            </w:r>
          </w:p>
        </w:tc>
        <w:tc>
          <w:tcPr>
            <w:tcW w:w="1418" w:type="dxa"/>
            <w:tcBorders>
              <w:top w:val="nil"/>
              <w:left w:val="nil"/>
              <w:bottom w:val="nil"/>
              <w:right w:val="nil"/>
            </w:tcBorders>
          </w:tcPr>
          <w:p w14:paraId="148085EE" w14:textId="77777777" w:rsidR="006C4191" w:rsidRPr="004C1FBF" w:rsidRDefault="006C4191" w:rsidP="006C4191">
            <w:pPr>
              <w:rPr>
                <w:rFonts w:eastAsia="Times New Roman"/>
                <w:noProof/>
                <w:szCs w:val="24"/>
                <w:lang w:eastAsia="nl-BE"/>
              </w:rPr>
            </w:pPr>
          </w:p>
        </w:tc>
        <w:tc>
          <w:tcPr>
            <w:tcW w:w="6483" w:type="dxa"/>
            <w:tcBorders>
              <w:top w:val="nil"/>
              <w:left w:val="nil"/>
              <w:bottom w:val="nil"/>
              <w:right w:val="nil"/>
            </w:tcBorders>
          </w:tcPr>
          <w:p w14:paraId="219ECAE3" w14:textId="77777777" w:rsidR="006C4191" w:rsidRPr="004C1FBF" w:rsidRDefault="006C4191" w:rsidP="006C4191">
            <w:pPr>
              <w:ind w:left="33"/>
              <w:rPr>
                <w:rFonts w:eastAsia="Times New Roman"/>
                <w:noProof/>
                <w:szCs w:val="24"/>
              </w:rPr>
            </w:pPr>
            <w:r w:rsidRPr="004C1FBF">
              <w:rPr>
                <w:noProof/>
              </w:rPr>
              <w:t>V prírode sa vyskytujúci organický materiál používaný ako filtračná hmota (ako napríklad biologické filtre)</w:t>
            </w:r>
          </w:p>
        </w:tc>
      </w:tr>
      <w:tr w:rsidR="006C4191" w:rsidRPr="004C1FBF" w14:paraId="699D7D45" w14:textId="77777777" w:rsidTr="0052191C">
        <w:trPr>
          <w:cantSplit/>
        </w:trPr>
        <w:tc>
          <w:tcPr>
            <w:tcW w:w="9285" w:type="dxa"/>
            <w:gridSpan w:val="3"/>
            <w:tcBorders>
              <w:top w:val="nil"/>
              <w:left w:val="nil"/>
              <w:bottom w:val="nil"/>
              <w:right w:val="nil"/>
            </w:tcBorders>
          </w:tcPr>
          <w:p w14:paraId="443B6087" w14:textId="77777777" w:rsidR="006C4191" w:rsidRPr="004C1FBF" w:rsidRDefault="006C4191" w:rsidP="006C4191">
            <w:pPr>
              <w:ind w:left="33"/>
              <w:rPr>
                <w:rFonts w:eastAsia="Times New Roman"/>
                <w:i/>
                <w:noProof/>
                <w:szCs w:val="24"/>
                <w:lang w:eastAsia="nl-BE"/>
              </w:rPr>
            </w:pPr>
          </w:p>
          <w:p w14:paraId="34F301EC" w14:textId="628C5FA1" w:rsidR="006C4191" w:rsidRPr="004C1FBF" w:rsidRDefault="006C4191" w:rsidP="006C4191">
            <w:pPr>
              <w:ind w:left="33"/>
              <w:rPr>
                <w:rFonts w:eastAsia="Times New Roman"/>
                <w:noProof/>
                <w:szCs w:val="24"/>
              </w:rPr>
            </w:pPr>
            <w:r w:rsidRPr="004C1FBF">
              <w:rPr>
                <w:i/>
                <w:noProof/>
                <w:szCs w:val="24"/>
              </w:rPr>
              <w:t>Odpad obsahujúci hlavne anorganické zložky, ktoré môžu obsahovať kovy</w:t>
            </w:r>
            <w:r w:rsidR="004C1FBF">
              <w:rPr>
                <w:i/>
                <w:noProof/>
                <w:szCs w:val="24"/>
              </w:rPr>
              <w:t xml:space="preserve"> a </w:t>
            </w:r>
            <w:r w:rsidRPr="004C1FBF">
              <w:rPr>
                <w:i/>
                <w:noProof/>
                <w:szCs w:val="24"/>
              </w:rPr>
              <w:t>organické materiály</w:t>
            </w:r>
          </w:p>
        </w:tc>
      </w:tr>
      <w:tr w:rsidR="006C4191" w:rsidRPr="004C1FBF" w14:paraId="573C1BF3" w14:textId="77777777" w:rsidTr="0052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14:paraId="59DBA54B" w14:textId="77777777" w:rsidR="006C4191" w:rsidRPr="004C1FBF" w:rsidRDefault="006C4191" w:rsidP="006C4191">
            <w:pPr>
              <w:spacing w:before="0" w:after="160" w:line="259" w:lineRule="auto"/>
              <w:jc w:val="left"/>
              <w:rPr>
                <w:rFonts w:eastAsia="Calibri"/>
                <w:noProof/>
                <w:szCs w:val="24"/>
                <w:u w:val="single"/>
              </w:rPr>
            </w:pPr>
            <w:r w:rsidRPr="004C1FBF">
              <w:rPr>
                <w:b/>
                <w:noProof/>
                <w:szCs w:val="24"/>
              </w:rPr>
              <w:t>RB020</w:t>
            </w:r>
          </w:p>
        </w:tc>
        <w:tc>
          <w:tcPr>
            <w:tcW w:w="1418" w:type="dxa"/>
          </w:tcPr>
          <w:p w14:paraId="5A61174B" w14:textId="77777777" w:rsidR="006C4191" w:rsidRPr="004C1FBF" w:rsidRDefault="006C4191" w:rsidP="006C4191">
            <w:pPr>
              <w:spacing w:before="0" w:after="160" w:line="259" w:lineRule="auto"/>
              <w:jc w:val="left"/>
              <w:rPr>
                <w:rFonts w:eastAsia="Calibri"/>
                <w:noProof/>
                <w:szCs w:val="24"/>
                <w:u w:val="single"/>
              </w:rPr>
            </w:pPr>
            <w:r w:rsidRPr="004C1FBF">
              <w:rPr>
                <w:noProof/>
              </w:rPr>
              <w:t>ex 6815</w:t>
            </w:r>
          </w:p>
        </w:tc>
        <w:tc>
          <w:tcPr>
            <w:tcW w:w="6483" w:type="dxa"/>
          </w:tcPr>
          <w:p w14:paraId="59C78B69" w14:textId="5D5333C2" w:rsidR="006C4191" w:rsidRPr="004C1FBF" w:rsidRDefault="006C4191" w:rsidP="006C4191">
            <w:pPr>
              <w:spacing w:before="0" w:after="160" w:line="259" w:lineRule="auto"/>
              <w:jc w:val="left"/>
              <w:rPr>
                <w:rFonts w:eastAsia="Calibri"/>
                <w:noProof/>
                <w:szCs w:val="24"/>
                <w:u w:val="single"/>
              </w:rPr>
            </w:pPr>
            <w:r w:rsidRPr="004C1FBF">
              <w:rPr>
                <w:noProof/>
              </w:rPr>
              <w:t>Keramické vlákna</w:t>
            </w:r>
            <w:r w:rsidR="004C1FBF">
              <w:rPr>
                <w:noProof/>
              </w:rPr>
              <w:t xml:space="preserve"> s </w:t>
            </w:r>
            <w:r w:rsidRPr="004C1FBF">
              <w:rPr>
                <w:noProof/>
              </w:rPr>
              <w:t>podobnými fyzikálnymi</w:t>
            </w:r>
            <w:r w:rsidR="004C1FBF">
              <w:rPr>
                <w:noProof/>
              </w:rPr>
              <w:t xml:space="preserve"> a </w:t>
            </w:r>
            <w:r w:rsidRPr="004C1FBF">
              <w:rPr>
                <w:noProof/>
              </w:rPr>
              <w:t>chemickými vlastnosťami ako azbest</w:t>
            </w:r>
          </w:p>
        </w:tc>
      </w:tr>
    </w:tbl>
    <w:p w14:paraId="38092D31" w14:textId="77777777" w:rsidR="006C4191" w:rsidRPr="004C1FBF" w:rsidRDefault="006C4191" w:rsidP="006C4191">
      <w:pPr>
        <w:ind w:left="851" w:hanging="851"/>
        <w:rPr>
          <w:rFonts w:eastAsia="Times New Roman"/>
          <w:noProof/>
          <w:szCs w:val="20"/>
          <w:lang w:eastAsia="nl-BE"/>
        </w:rPr>
        <w:sectPr w:rsidR="006C4191" w:rsidRPr="004C1FBF" w:rsidSect="001E1ACD">
          <w:footnotePr>
            <w:numRestart w:val="eachPage"/>
          </w:footnotePr>
          <w:pgSz w:w="11906" w:h="16838"/>
          <w:pgMar w:top="1134" w:right="1418" w:bottom="1134" w:left="1418" w:header="708" w:footer="708" w:gutter="0"/>
          <w:cols w:space="708"/>
          <w:docGrid w:linePitch="326"/>
        </w:sectPr>
      </w:pPr>
    </w:p>
    <w:p w14:paraId="53178A90" w14:textId="77777777" w:rsidR="006C4191" w:rsidRPr="004C1FBF" w:rsidRDefault="006C4191" w:rsidP="00385127">
      <w:pPr>
        <w:pStyle w:val="Annexetitre"/>
        <w:rPr>
          <w:noProof/>
        </w:rPr>
      </w:pPr>
      <w:r w:rsidRPr="004C1FBF">
        <w:rPr>
          <w:noProof/>
        </w:rPr>
        <w:t>PRÍLOHA V</w:t>
      </w:r>
    </w:p>
    <w:p w14:paraId="492BA761" w14:textId="794AE37C" w:rsidR="006C4191" w:rsidRPr="004C1FBF" w:rsidRDefault="006C4191" w:rsidP="006C4191">
      <w:pPr>
        <w:spacing w:before="0" w:after="160" w:line="259" w:lineRule="auto"/>
        <w:jc w:val="center"/>
        <w:rPr>
          <w:rFonts w:eastAsia="Calibri"/>
          <w:b/>
          <w:noProof/>
          <w:szCs w:val="24"/>
        </w:rPr>
      </w:pPr>
      <w:r w:rsidRPr="004C1FBF">
        <w:rPr>
          <w:b/>
          <w:noProof/>
          <w:szCs w:val="24"/>
        </w:rPr>
        <w:t>ZOZNAMY DRUHOV ODPADU NA ÚČELY ČLÁNKU 36</w:t>
      </w:r>
    </w:p>
    <w:p w14:paraId="2AC111C0" w14:textId="77777777" w:rsidR="006C4191" w:rsidRPr="004C1FBF" w:rsidRDefault="006C4191" w:rsidP="006C4191">
      <w:pPr>
        <w:spacing w:before="0" w:after="160" w:line="259" w:lineRule="auto"/>
        <w:jc w:val="left"/>
        <w:rPr>
          <w:rFonts w:eastAsia="Calibri"/>
          <w:b/>
          <w:caps/>
          <w:noProof/>
        </w:rPr>
      </w:pPr>
      <w:r w:rsidRPr="004C1FBF">
        <w:rPr>
          <w:b/>
          <w:noProof/>
        </w:rPr>
        <w:t>Úvodné poznámky</w:t>
      </w:r>
    </w:p>
    <w:p w14:paraId="4BD2C09A" w14:textId="77777777" w:rsidR="006C4191" w:rsidRPr="004C1FBF" w:rsidRDefault="006C4191" w:rsidP="00AF7ABF">
      <w:pPr>
        <w:pStyle w:val="NumPar1"/>
        <w:numPr>
          <w:ilvl w:val="0"/>
          <w:numId w:val="19"/>
        </w:numPr>
        <w:rPr>
          <w:noProof/>
        </w:rPr>
      </w:pPr>
      <w:r w:rsidRPr="004C1FBF">
        <w:rPr>
          <w:noProof/>
        </w:rPr>
        <w:t>Táto príloha sa uplatňuje bez toho, aby tým boli dotknuté ustanovenia smernice 2008/98/ES.</w:t>
      </w:r>
    </w:p>
    <w:p w14:paraId="6F33A338" w14:textId="721F1E8D" w:rsidR="006C4191" w:rsidRPr="004C1FBF" w:rsidRDefault="006C4191" w:rsidP="00F55FF2">
      <w:pPr>
        <w:pStyle w:val="NumPar1"/>
        <w:rPr>
          <w:noProof/>
        </w:rPr>
      </w:pPr>
      <w:r w:rsidRPr="004C1FBF">
        <w:rPr>
          <w:noProof/>
        </w:rPr>
        <w:t>Príloha pozostáva</w:t>
      </w:r>
      <w:r w:rsidR="004C1FBF">
        <w:rPr>
          <w:noProof/>
        </w:rPr>
        <w:t xml:space="preserve"> z </w:t>
      </w:r>
      <w:r w:rsidRPr="004C1FBF">
        <w:rPr>
          <w:noProof/>
        </w:rPr>
        <w:t>dvoch častí.</w:t>
      </w:r>
      <w:r w:rsidR="004C1FBF">
        <w:rPr>
          <w:noProof/>
        </w:rPr>
        <w:t xml:space="preserve"> V </w:t>
      </w:r>
      <w:r w:rsidRPr="004C1FBF">
        <w:rPr>
          <w:noProof/>
        </w:rPr>
        <w:t>článku 36 sa ďalej odkazuje na zoznam odpadov uvedený</w:t>
      </w:r>
      <w:r w:rsidR="004C1FBF">
        <w:rPr>
          <w:noProof/>
        </w:rPr>
        <w:t xml:space="preserve"> v </w:t>
      </w:r>
      <w:r w:rsidRPr="004C1FBF">
        <w:rPr>
          <w:noProof/>
        </w:rPr>
        <w:t>článku 7 smernice 2008/98/ES. Na účely tohto nariadenia</w:t>
      </w:r>
      <w:r w:rsidR="004C1FBF">
        <w:rPr>
          <w:noProof/>
        </w:rPr>
        <w:t xml:space="preserve"> a s </w:t>
      </w:r>
      <w:r w:rsidRPr="004C1FBF">
        <w:rPr>
          <w:noProof/>
        </w:rPr>
        <w:t>cieľom určiť, či je daný odpad uvedený</w:t>
      </w:r>
      <w:r w:rsidR="004C1FBF">
        <w:rPr>
          <w:noProof/>
        </w:rPr>
        <w:t xml:space="preserve"> v </w:t>
      </w:r>
      <w:r w:rsidRPr="004C1FBF">
        <w:rPr>
          <w:noProof/>
        </w:rPr>
        <w:t>článku 36 tohto nariadenia, sa zoznam odpadov uvedený</w:t>
      </w:r>
      <w:r w:rsidR="004C1FBF">
        <w:rPr>
          <w:noProof/>
        </w:rPr>
        <w:t xml:space="preserve"> v </w:t>
      </w:r>
      <w:r w:rsidRPr="004C1FBF">
        <w:rPr>
          <w:noProof/>
        </w:rPr>
        <w:t>článku 7 smernice 2008/98/ES uplatňuje iba vtedy, keď sa neuplatňuje časť 1 tejto prílohy. Iba ak odpad nie je uvedený</w:t>
      </w:r>
      <w:r w:rsidR="004C1FBF">
        <w:rPr>
          <w:noProof/>
        </w:rPr>
        <w:t xml:space="preserve"> v </w:t>
      </w:r>
      <w:r w:rsidRPr="004C1FBF">
        <w:rPr>
          <w:noProof/>
        </w:rPr>
        <w:t>časti 1 tejto prílohy alebo</w:t>
      </w:r>
      <w:r w:rsidR="004C1FBF">
        <w:rPr>
          <w:noProof/>
        </w:rPr>
        <w:t xml:space="preserve"> v </w:t>
      </w:r>
      <w:r w:rsidRPr="004C1FBF">
        <w:rPr>
          <w:noProof/>
        </w:rPr>
        <w:t>zozname odpadov uvedenom</w:t>
      </w:r>
      <w:r w:rsidR="004C1FBF">
        <w:rPr>
          <w:noProof/>
        </w:rPr>
        <w:t xml:space="preserve"> v </w:t>
      </w:r>
      <w:r w:rsidRPr="004C1FBF">
        <w:rPr>
          <w:noProof/>
        </w:rPr>
        <w:t>článku 7 smernice 2008/98/ES, by sa malo skontrolovať, či je uvedený</w:t>
      </w:r>
      <w:r w:rsidR="004C1FBF">
        <w:rPr>
          <w:noProof/>
        </w:rPr>
        <w:t xml:space="preserve"> v </w:t>
      </w:r>
      <w:r w:rsidRPr="004C1FBF">
        <w:rPr>
          <w:noProof/>
        </w:rPr>
        <w:t>časti 2 tejto prílohy.</w:t>
      </w:r>
    </w:p>
    <w:p w14:paraId="2B097BEE" w14:textId="7D28D07A" w:rsidR="006C4191" w:rsidRPr="004C1FBF" w:rsidRDefault="006C4191" w:rsidP="006C4191">
      <w:pPr>
        <w:ind w:left="850"/>
        <w:rPr>
          <w:rFonts w:eastAsia="Times New Roman"/>
          <w:noProof/>
          <w:szCs w:val="20"/>
        </w:rPr>
      </w:pPr>
      <w:r w:rsidRPr="004C1FBF">
        <w:rPr>
          <w:noProof/>
        </w:rPr>
        <w:t>Časť 1 tejto prílohy je rozdelená do dvoch podčastí: zoznam A obsahuje druhy odpadu, ktoré sú podľa článku 1 ods. 1 písm. a) Bazilejského dohovoru klasifikované ako nebezpečné, takže podliehajú zákazu vývozu,</w:t>
      </w:r>
      <w:r w:rsidR="004C1FBF">
        <w:rPr>
          <w:noProof/>
        </w:rPr>
        <w:t xml:space="preserve"> a </w:t>
      </w:r>
      <w:r w:rsidRPr="004C1FBF">
        <w:rPr>
          <w:noProof/>
        </w:rPr>
        <w:t>zoznam B obsahuje odpad, na ktorý sa článok 1 ods. 1 písm. a) Bazilejského dohovoru nevzťahuje, takže zákazu vývozu nepodlieha.</w:t>
      </w:r>
    </w:p>
    <w:p w14:paraId="25E4122F" w14:textId="06EC99A4" w:rsidR="006C4191" w:rsidRPr="004C1FBF" w:rsidRDefault="006C4191" w:rsidP="006C4191">
      <w:pPr>
        <w:ind w:left="850"/>
        <w:rPr>
          <w:rFonts w:eastAsia="Times New Roman"/>
          <w:noProof/>
          <w:szCs w:val="20"/>
        </w:rPr>
      </w:pPr>
      <w:r w:rsidRPr="004C1FBF">
        <w:rPr>
          <w:noProof/>
        </w:rPr>
        <w:t>Preto, ak sa odpad uvádza</w:t>
      </w:r>
      <w:r w:rsidR="004C1FBF">
        <w:rPr>
          <w:noProof/>
        </w:rPr>
        <w:t xml:space="preserve"> v </w:t>
      </w:r>
      <w:r w:rsidRPr="004C1FBF">
        <w:rPr>
          <w:noProof/>
        </w:rPr>
        <w:t>časti 1, musí sa pre istotu skontrolovať, či je uvedený</w:t>
      </w:r>
      <w:r w:rsidR="004C1FBF">
        <w:rPr>
          <w:noProof/>
        </w:rPr>
        <w:t xml:space="preserve"> v </w:t>
      </w:r>
      <w:r w:rsidRPr="004C1FBF">
        <w:rPr>
          <w:noProof/>
        </w:rPr>
        <w:t>zozname A alebo</w:t>
      </w:r>
      <w:r w:rsidR="004C1FBF">
        <w:rPr>
          <w:noProof/>
        </w:rPr>
        <w:t xml:space="preserve"> v </w:t>
      </w:r>
      <w:r w:rsidRPr="004C1FBF">
        <w:rPr>
          <w:noProof/>
        </w:rPr>
        <w:t>zozname B. Iba ak sa určitý odpad neuvádza</w:t>
      </w:r>
      <w:r w:rsidR="004C1FBF">
        <w:rPr>
          <w:noProof/>
        </w:rPr>
        <w:t xml:space="preserve"> v </w:t>
      </w:r>
      <w:r w:rsidRPr="004C1FBF">
        <w:rPr>
          <w:noProof/>
        </w:rPr>
        <w:t>časti 1 zoznamu A alebo zoznamu B, musí sa pre istotu skontrolovať, či je uvedený medzi nebezpečným odpadom podľa článku 7 smernice 2008/98/ES (t. j. druhy odpadu označené hviezdičkou) alebo</w:t>
      </w:r>
      <w:r w:rsidR="004C1FBF">
        <w:rPr>
          <w:noProof/>
        </w:rPr>
        <w:t xml:space="preserve"> v </w:t>
      </w:r>
      <w:r w:rsidRPr="004C1FBF">
        <w:rPr>
          <w:noProof/>
        </w:rPr>
        <w:t>časti 2 tejto prílohy. Ak áno, podlieha zákazu vývozu.</w:t>
      </w:r>
    </w:p>
    <w:p w14:paraId="399A5BCF" w14:textId="123E15DE" w:rsidR="006C4191" w:rsidRPr="004C1FBF" w:rsidRDefault="006C4191" w:rsidP="000D759C">
      <w:pPr>
        <w:pStyle w:val="NumPar1"/>
        <w:rPr>
          <w:noProof/>
        </w:rPr>
      </w:pPr>
      <w:r w:rsidRPr="004C1FBF">
        <w:rPr>
          <w:noProof/>
        </w:rPr>
        <w:t>Odpady uvedené</w:t>
      </w:r>
      <w:r w:rsidR="004C1FBF">
        <w:rPr>
          <w:noProof/>
        </w:rPr>
        <w:t xml:space="preserve"> v </w:t>
      </w:r>
      <w:r w:rsidRPr="004C1FBF">
        <w:rPr>
          <w:noProof/>
        </w:rPr>
        <w:t>časti 1 zoznamu B alebo uvedené ako odpad, ktorý nie je nebezpečný podľa článku 7 smernice 2008/98/ES (t. j. odpady neoznačené hviezdičkou), podliehajú zákazu vývozu, ak sú kontaminované inými materiálmi</w:t>
      </w:r>
      <w:r w:rsidR="004C1FBF">
        <w:rPr>
          <w:noProof/>
        </w:rPr>
        <w:t xml:space="preserve"> v </w:t>
      </w:r>
      <w:r w:rsidRPr="004C1FBF">
        <w:rPr>
          <w:noProof/>
        </w:rPr>
        <w:t>miere, ktorá</w:t>
      </w:r>
    </w:p>
    <w:p w14:paraId="71C0D9A8" w14:textId="2F4B0FB4" w:rsidR="006C4191" w:rsidRPr="004C1FBF" w:rsidRDefault="002C421B" w:rsidP="002C421B">
      <w:pPr>
        <w:pStyle w:val="Point1"/>
        <w:rPr>
          <w:noProof/>
        </w:rPr>
      </w:pPr>
      <w:r w:rsidRPr="004C1FBF">
        <w:rPr>
          <w:noProof/>
        </w:rPr>
        <w:t>a)</w:t>
      </w:r>
      <w:r w:rsidRPr="004C1FBF">
        <w:rPr>
          <w:noProof/>
        </w:rPr>
        <w:tab/>
      </w:r>
      <w:r w:rsidR="006C4191" w:rsidRPr="004C1FBF">
        <w:rPr>
          <w:noProof/>
        </w:rPr>
        <w:t>zvyšuje riziká súvisiace</w:t>
      </w:r>
      <w:r w:rsidR="004C1FBF">
        <w:rPr>
          <w:noProof/>
        </w:rPr>
        <w:t xml:space="preserve"> s </w:t>
      </w:r>
      <w:r w:rsidR="006C4191" w:rsidRPr="004C1FBF">
        <w:rPr>
          <w:noProof/>
        </w:rPr>
        <w:t>odpadom</w:t>
      </w:r>
      <w:r w:rsidR="004C1FBF">
        <w:rPr>
          <w:noProof/>
        </w:rPr>
        <w:t xml:space="preserve"> v </w:t>
      </w:r>
      <w:r w:rsidR="006C4191" w:rsidRPr="004C1FBF">
        <w:rPr>
          <w:noProof/>
        </w:rPr>
        <w:t>dostatočnej miere na to, aby bol tento odpad vhodný na uplatnenie postupu vyžadujúceho predchádzajúce písomné oznámenie</w:t>
      </w:r>
      <w:r w:rsidR="004C1FBF">
        <w:rPr>
          <w:noProof/>
        </w:rPr>
        <w:t xml:space="preserve"> a </w:t>
      </w:r>
      <w:r w:rsidR="006C4191" w:rsidRPr="004C1FBF">
        <w:rPr>
          <w:noProof/>
        </w:rPr>
        <w:t>súhlas, pri zohľadnení nebezpečných vlastností uvedených</w:t>
      </w:r>
      <w:r w:rsidR="004C1FBF">
        <w:rPr>
          <w:noProof/>
        </w:rPr>
        <w:t xml:space="preserve"> v </w:t>
      </w:r>
      <w:r w:rsidR="006C4191" w:rsidRPr="004C1FBF">
        <w:rPr>
          <w:noProof/>
        </w:rPr>
        <w:t>prílohe III</w:t>
      </w:r>
      <w:r w:rsidR="004C1FBF">
        <w:rPr>
          <w:noProof/>
        </w:rPr>
        <w:t xml:space="preserve"> k </w:t>
      </w:r>
      <w:r w:rsidR="006C4191" w:rsidRPr="004C1FBF">
        <w:rPr>
          <w:noProof/>
        </w:rPr>
        <w:t>smernici 2008/98/ES; alebo</w:t>
      </w:r>
    </w:p>
    <w:p w14:paraId="0E6AEA7C" w14:textId="255422D3" w:rsidR="006C4191" w:rsidRPr="004C1FBF" w:rsidRDefault="002C421B" w:rsidP="002C421B">
      <w:pPr>
        <w:pStyle w:val="Point1"/>
        <w:rPr>
          <w:noProof/>
        </w:rPr>
        <w:sectPr w:rsidR="006C4191" w:rsidRPr="004C1FBF" w:rsidSect="001E1ACD">
          <w:footnotePr>
            <w:numRestart w:val="eachPage"/>
          </w:footnotePr>
          <w:pgSz w:w="11906" w:h="16838"/>
          <w:pgMar w:top="1134" w:right="1418" w:bottom="1134" w:left="1418" w:header="708" w:footer="708" w:gutter="0"/>
          <w:cols w:space="708"/>
          <w:docGrid w:linePitch="326"/>
        </w:sectPr>
      </w:pPr>
      <w:r w:rsidRPr="004C1FBF">
        <w:rPr>
          <w:noProof/>
        </w:rPr>
        <w:t>b)</w:t>
      </w:r>
      <w:r w:rsidRPr="004C1FBF">
        <w:rPr>
          <w:noProof/>
        </w:rPr>
        <w:tab/>
      </w:r>
      <w:r w:rsidR="006C4191" w:rsidRPr="004C1FBF">
        <w:rPr>
          <w:noProof/>
        </w:rPr>
        <w:t>zabraňuje zhodnoteniu odpadu environmentálne vhodným spôsobom.</w:t>
      </w:r>
    </w:p>
    <w:p w14:paraId="36B2529E" w14:textId="77777777" w:rsidR="006C4191" w:rsidRPr="004C1FBF" w:rsidRDefault="006C4191" w:rsidP="006C4191">
      <w:pPr>
        <w:jc w:val="center"/>
        <w:outlineLvl w:val="0"/>
        <w:rPr>
          <w:rFonts w:eastAsia="Times New Roman"/>
          <w:b/>
          <w:noProof/>
          <w:szCs w:val="20"/>
        </w:rPr>
      </w:pPr>
      <w:r w:rsidRPr="004C1FBF">
        <w:rPr>
          <w:b/>
          <w:noProof/>
          <w:szCs w:val="20"/>
        </w:rPr>
        <w:t>Časť 1</w:t>
      </w:r>
      <w:r w:rsidRPr="004C1FBF">
        <w:rPr>
          <w:rStyle w:val="FootnoteReference"/>
          <w:noProof/>
        </w:rPr>
        <w:footnoteReference w:id="27"/>
      </w:r>
    </w:p>
    <w:p w14:paraId="72183A62" w14:textId="402E006F" w:rsidR="006C4191" w:rsidRPr="004C1FBF" w:rsidRDefault="006C4191" w:rsidP="006C4191">
      <w:pPr>
        <w:jc w:val="center"/>
        <w:rPr>
          <w:rFonts w:eastAsia="Times New Roman"/>
          <w:b/>
          <w:i/>
          <w:noProof/>
          <w:sz w:val="22"/>
          <w:szCs w:val="20"/>
        </w:rPr>
      </w:pPr>
      <w:r w:rsidRPr="004C1FBF">
        <w:rPr>
          <w:i/>
          <w:noProof/>
          <w:szCs w:val="20"/>
        </w:rPr>
        <w:t>Zoznam A (príloha VIII</w:t>
      </w:r>
      <w:r w:rsidR="004C1FBF">
        <w:rPr>
          <w:i/>
          <w:noProof/>
          <w:szCs w:val="20"/>
        </w:rPr>
        <w:t xml:space="preserve"> k </w:t>
      </w:r>
      <w:r w:rsidRPr="004C1FBF">
        <w:rPr>
          <w:i/>
          <w:noProof/>
          <w:szCs w:val="20"/>
        </w:rPr>
        <w:t>Bazilejskému dohovoru)</w:t>
      </w:r>
    </w:p>
    <w:tbl>
      <w:tblPr>
        <w:tblW w:w="0" w:type="auto"/>
        <w:tblLayout w:type="fixed"/>
        <w:tblLook w:val="0000" w:firstRow="0" w:lastRow="0" w:firstColumn="0" w:lastColumn="0" w:noHBand="0" w:noVBand="0"/>
      </w:tblPr>
      <w:tblGrid>
        <w:gridCol w:w="817"/>
        <w:gridCol w:w="8469"/>
      </w:tblGrid>
      <w:tr w:rsidR="006C4191" w:rsidRPr="004C1FBF" w14:paraId="737CCBD1" w14:textId="77777777" w:rsidTr="0052191C">
        <w:tc>
          <w:tcPr>
            <w:tcW w:w="817" w:type="dxa"/>
          </w:tcPr>
          <w:p w14:paraId="2684AA47" w14:textId="77777777" w:rsidR="006C4191" w:rsidRPr="004C1FBF" w:rsidRDefault="006C4191" w:rsidP="006C4191">
            <w:pPr>
              <w:jc w:val="left"/>
              <w:rPr>
                <w:rFonts w:eastAsia="Times New Roman"/>
                <w:b/>
                <w:noProof/>
                <w:szCs w:val="20"/>
              </w:rPr>
            </w:pPr>
            <w:r w:rsidRPr="004C1FBF">
              <w:rPr>
                <w:b/>
                <w:noProof/>
                <w:szCs w:val="20"/>
              </w:rPr>
              <w:t>A1</w:t>
            </w:r>
          </w:p>
        </w:tc>
        <w:tc>
          <w:tcPr>
            <w:tcW w:w="8469" w:type="dxa"/>
          </w:tcPr>
          <w:p w14:paraId="4A853631" w14:textId="1CCD4F08" w:rsidR="006C4191" w:rsidRPr="004C1FBF" w:rsidRDefault="006C4191" w:rsidP="006C4191">
            <w:pPr>
              <w:jc w:val="left"/>
              <w:rPr>
                <w:rFonts w:eastAsia="Times New Roman"/>
                <w:b/>
                <w:noProof/>
                <w:szCs w:val="20"/>
              </w:rPr>
            </w:pPr>
            <w:r w:rsidRPr="004C1FBF">
              <w:rPr>
                <w:b/>
                <w:noProof/>
                <w:szCs w:val="20"/>
              </w:rPr>
              <w:t>Kovový odpad</w:t>
            </w:r>
            <w:r w:rsidR="004C1FBF">
              <w:rPr>
                <w:b/>
                <w:noProof/>
                <w:szCs w:val="20"/>
              </w:rPr>
              <w:t xml:space="preserve"> a </w:t>
            </w:r>
            <w:r w:rsidRPr="004C1FBF">
              <w:rPr>
                <w:b/>
                <w:noProof/>
                <w:szCs w:val="20"/>
              </w:rPr>
              <w:t>odpad obsahujúci kovy</w:t>
            </w:r>
          </w:p>
        </w:tc>
      </w:tr>
    </w:tbl>
    <w:p w14:paraId="15A3FED9" w14:textId="25C89D1D" w:rsidR="006C4191" w:rsidRPr="004C1FBF" w:rsidRDefault="006C4191" w:rsidP="006C4191">
      <w:pPr>
        <w:ind w:left="851" w:hanging="851"/>
        <w:rPr>
          <w:rFonts w:eastAsia="Times New Roman"/>
          <w:noProof/>
          <w:szCs w:val="20"/>
        </w:rPr>
      </w:pPr>
      <w:r w:rsidRPr="004C1FBF">
        <w:rPr>
          <w:noProof/>
        </w:rPr>
        <w:t>A1010</w:t>
      </w:r>
      <w:r w:rsidRPr="004C1FBF">
        <w:rPr>
          <w:noProof/>
        </w:rPr>
        <w:tab/>
        <w:t>Kovový odpad</w:t>
      </w:r>
      <w:r w:rsidR="004C1FBF">
        <w:rPr>
          <w:noProof/>
        </w:rPr>
        <w:t xml:space="preserve"> a </w:t>
      </w:r>
      <w:r w:rsidRPr="004C1FBF">
        <w:rPr>
          <w:noProof/>
        </w:rPr>
        <w:t>odpad</w:t>
      </w:r>
      <w:r w:rsidR="004C1FBF">
        <w:rPr>
          <w:noProof/>
        </w:rPr>
        <w:t xml:space="preserve"> s </w:t>
      </w:r>
      <w:r w:rsidRPr="004C1FBF">
        <w:rPr>
          <w:noProof/>
        </w:rPr>
        <w:t>obsahom zliatin niektorého</w:t>
      </w:r>
      <w:r w:rsidR="004C1FBF">
        <w:rPr>
          <w:noProof/>
        </w:rPr>
        <w:t xml:space="preserve"> z </w:t>
      </w:r>
      <w:r w:rsidRPr="004C1FBF">
        <w:rPr>
          <w:noProof/>
        </w:rPr>
        <w:t>týchto prvkov:</w:t>
      </w:r>
    </w:p>
    <w:p w14:paraId="4F74904A" w14:textId="4F6E06F4" w:rsidR="006C4191" w:rsidRPr="004C1FBF" w:rsidRDefault="006C4191" w:rsidP="006E4CD7">
      <w:pPr>
        <w:pStyle w:val="Tiret1"/>
        <w:numPr>
          <w:ilvl w:val="0"/>
          <w:numId w:val="28"/>
        </w:numPr>
        <w:rPr>
          <w:noProof/>
        </w:rPr>
      </w:pPr>
      <w:r w:rsidRPr="004C1FBF">
        <w:rPr>
          <w:noProof/>
        </w:rPr>
        <w:t>antimón</w:t>
      </w:r>
    </w:p>
    <w:p w14:paraId="45D04F55" w14:textId="66C17445" w:rsidR="006C4191" w:rsidRPr="004C1FBF" w:rsidRDefault="006C4191" w:rsidP="00E22184">
      <w:pPr>
        <w:pStyle w:val="Tiret1"/>
        <w:rPr>
          <w:noProof/>
        </w:rPr>
      </w:pPr>
      <w:r w:rsidRPr="004C1FBF">
        <w:rPr>
          <w:noProof/>
        </w:rPr>
        <w:t>arzén</w:t>
      </w:r>
    </w:p>
    <w:p w14:paraId="638051A9" w14:textId="761DB692" w:rsidR="006C4191" w:rsidRPr="004C1FBF" w:rsidRDefault="006C4191" w:rsidP="00E22184">
      <w:pPr>
        <w:pStyle w:val="Tiret1"/>
        <w:rPr>
          <w:noProof/>
        </w:rPr>
      </w:pPr>
      <w:r w:rsidRPr="004C1FBF">
        <w:rPr>
          <w:noProof/>
        </w:rPr>
        <w:t>berýlium</w:t>
      </w:r>
    </w:p>
    <w:p w14:paraId="4CC99BCE" w14:textId="1AF95DED" w:rsidR="006C4191" w:rsidRPr="004C1FBF" w:rsidRDefault="006C4191" w:rsidP="00E22184">
      <w:pPr>
        <w:pStyle w:val="Tiret1"/>
        <w:rPr>
          <w:noProof/>
        </w:rPr>
      </w:pPr>
      <w:r w:rsidRPr="004C1FBF">
        <w:rPr>
          <w:noProof/>
        </w:rPr>
        <w:t>kadmium</w:t>
      </w:r>
    </w:p>
    <w:p w14:paraId="6D6B1EC0" w14:textId="4F40CDB1" w:rsidR="006C4191" w:rsidRPr="004C1FBF" w:rsidRDefault="006C4191" w:rsidP="00E22184">
      <w:pPr>
        <w:pStyle w:val="Tiret1"/>
        <w:rPr>
          <w:noProof/>
        </w:rPr>
      </w:pPr>
      <w:r w:rsidRPr="004C1FBF">
        <w:rPr>
          <w:noProof/>
        </w:rPr>
        <w:t>olovo</w:t>
      </w:r>
    </w:p>
    <w:p w14:paraId="4187A1B0" w14:textId="57F3680E" w:rsidR="006C4191" w:rsidRPr="004C1FBF" w:rsidRDefault="006C4191" w:rsidP="00E22184">
      <w:pPr>
        <w:pStyle w:val="Tiret1"/>
        <w:rPr>
          <w:noProof/>
        </w:rPr>
      </w:pPr>
      <w:r w:rsidRPr="004C1FBF">
        <w:rPr>
          <w:noProof/>
        </w:rPr>
        <w:t>ortuť</w:t>
      </w:r>
    </w:p>
    <w:p w14:paraId="0B52B32F" w14:textId="03631145" w:rsidR="006C4191" w:rsidRPr="004C1FBF" w:rsidRDefault="006C4191" w:rsidP="00E22184">
      <w:pPr>
        <w:pStyle w:val="Tiret1"/>
        <w:rPr>
          <w:noProof/>
        </w:rPr>
      </w:pPr>
      <w:r w:rsidRPr="004C1FBF">
        <w:rPr>
          <w:noProof/>
        </w:rPr>
        <w:t>selén</w:t>
      </w:r>
    </w:p>
    <w:p w14:paraId="7EB0C82B" w14:textId="5B068D82" w:rsidR="006C4191" w:rsidRPr="004C1FBF" w:rsidRDefault="006C4191" w:rsidP="00E22184">
      <w:pPr>
        <w:pStyle w:val="Tiret1"/>
        <w:rPr>
          <w:noProof/>
        </w:rPr>
      </w:pPr>
      <w:r w:rsidRPr="004C1FBF">
        <w:rPr>
          <w:noProof/>
        </w:rPr>
        <w:t>telúr</w:t>
      </w:r>
    </w:p>
    <w:p w14:paraId="5EFC1F5E" w14:textId="47758823" w:rsidR="006C4191" w:rsidRPr="004C1FBF" w:rsidRDefault="006C4191" w:rsidP="00E22184">
      <w:pPr>
        <w:pStyle w:val="Tiret1"/>
        <w:rPr>
          <w:noProof/>
        </w:rPr>
      </w:pPr>
      <w:r w:rsidRPr="004C1FBF">
        <w:rPr>
          <w:noProof/>
        </w:rPr>
        <w:t>tálium</w:t>
      </w:r>
    </w:p>
    <w:p w14:paraId="094C3BD5" w14:textId="79724442" w:rsidR="006C4191" w:rsidRPr="004C1FBF" w:rsidRDefault="006C4191" w:rsidP="006C4191">
      <w:pPr>
        <w:ind w:left="851"/>
        <w:rPr>
          <w:rFonts w:eastAsia="Times New Roman"/>
          <w:noProof/>
          <w:szCs w:val="20"/>
        </w:rPr>
      </w:pPr>
      <w:r w:rsidRPr="004C1FBF">
        <w:rPr>
          <w:noProof/>
        </w:rPr>
        <w:t>okrem odpadov osobitne uvedených</w:t>
      </w:r>
      <w:r w:rsidR="004C1FBF">
        <w:rPr>
          <w:noProof/>
        </w:rPr>
        <w:t xml:space="preserve"> v </w:t>
      </w:r>
      <w:r w:rsidRPr="004C1FBF">
        <w:rPr>
          <w:noProof/>
        </w:rPr>
        <w:t>zozname B.</w:t>
      </w:r>
    </w:p>
    <w:p w14:paraId="4CA01652" w14:textId="78990F4A" w:rsidR="006C4191" w:rsidRPr="004C1FBF" w:rsidRDefault="006C4191" w:rsidP="006C4191">
      <w:pPr>
        <w:ind w:left="851" w:hanging="851"/>
        <w:rPr>
          <w:rFonts w:eastAsia="Times New Roman"/>
          <w:noProof/>
          <w:szCs w:val="20"/>
        </w:rPr>
      </w:pPr>
      <w:r w:rsidRPr="004C1FBF">
        <w:rPr>
          <w:noProof/>
        </w:rPr>
        <w:t>A1020</w:t>
      </w:r>
      <w:r w:rsidRPr="004C1FBF">
        <w:rPr>
          <w:noProof/>
        </w:rPr>
        <w:tab/>
        <w:t>Odpad</w:t>
      </w:r>
      <w:r w:rsidR="004C1FBF">
        <w:rPr>
          <w:noProof/>
        </w:rPr>
        <w:t xml:space="preserve"> s </w:t>
      </w:r>
      <w:r w:rsidRPr="004C1FBF">
        <w:rPr>
          <w:noProof/>
        </w:rPr>
        <w:t>obsahom zložiek alebo kontaminantov niektorej</w:t>
      </w:r>
      <w:r w:rsidR="004C1FBF">
        <w:rPr>
          <w:noProof/>
        </w:rPr>
        <w:t xml:space="preserve"> z </w:t>
      </w:r>
      <w:r w:rsidRPr="004C1FBF">
        <w:rPr>
          <w:noProof/>
        </w:rPr>
        <w:t>nasledujúcich látok okrem kovového odpadu</w:t>
      </w:r>
      <w:r w:rsidR="004C1FBF">
        <w:rPr>
          <w:noProof/>
        </w:rPr>
        <w:t xml:space="preserve"> v </w:t>
      </w:r>
      <w:r w:rsidRPr="004C1FBF">
        <w:rPr>
          <w:noProof/>
        </w:rPr>
        <w:t>pevnej celistvej forme:</w:t>
      </w:r>
    </w:p>
    <w:p w14:paraId="34852D9E" w14:textId="771D2E77" w:rsidR="006C4191" w:rsidRPr="004C1FBF" w:rsidRDefault="006C4191" w:rsidP="00E22184">
      <w:pPr>
        <w:pStyle w:val="Tiret1"/>
        <w:rPr>
          <w:noProof/>
        </w:rPr>
      </w:pPr>
      <w:r w:rsidRPr="004C1FBF">
        <w:rPr>
          <w:noProof/>
        </w:rPr>
        <w:t>antimón; zlúčeniny antimónu</w:t>
      </w:r>
    </w:p>
    <w:p w14:paraId="7433DA77" w14:textId="6989641F" w:rsidR="006C4191" w:rsidRPr="004C1FBF" w:rsidRDefault="006C4191" w:rsidP="00E22184">
      <w:pPr>
        <w:pStyle w:val="Tiret1"/>
        <w:rPr>
          <w:noProof/>
        </w:rPr>
      </w:pPr>
      <w:r w:rsidRPr="004C1FBF">
        <w:rPr>
          <w:noProof/>
        </w:rPr>
        <w:t>berýlium; zlúčeniny berýlia</w:t>
      </w:r>
    </w:p>
    <w:p w14:paraId="0450FFCB" w14:textId="7391603D" w:rsidR="006C4191" w:rsidRPr="004C1FBF" w:rsidRDefault="006C4191" w:rsidP="00E22184">
      <w:pPr>
        <w:pStyle w:val="Tiret1"/>
        <w:rPr>
          <w:noProof/>
        </w:rPr>
      </w:pPr>
      <w:r w:rsidRPr="004C1FBF">
        <w:rPr>
          <w:noProof/>
        </w:rPr>
        <w:t>kadmium; zlúčeniny kadmia</w:t>
      </w:r>
    </w:p>
    <w:p w14:paraId="3271CC43" w14:textId="6D8209F2" w:rsidR="006C4191" w:rsidRPr="004C1FBF" w:rsidRDefault="006C4191" w:rsidP="00E22184">
      <w:pPr>
        <w:pStyle w:val="Tiret1"/>
        <w:rPr>
          <w:noProof/>
        </w:rPr>
      </w:pPr>
      <w:r w:rsidRPr="004C1FBF">
        <w:rPr>
          <w:noProof/>
        </w:rPr>
        <w:t>olovo; zlúčeniny olova</w:t>
      </w:r>
    </w:p>
    <w:p w14:paraId="52B6050C" w14:textId="7B82DB9C" w:rsidR="006C4191" w:rsidRPr="004C1FBF" w:rsidRDefault="006C4191" w:rsidP="00E22184">
      <w:pPr>
        <w:pStyle w:val="Tiret1"/>
        <w:rPr>
          <w:noProof/>
        </w:rPr>
      </w:pPr>
      <w:r w:rsidRPr="004C1FBF">
        <w:rPr>
          <w:noProof/>
        </w:rPr>
        <w:t>selén; zlúčeniny selénu</w:t>
      </w:r>
    </w:p>
    <w:p w14:paraId="2BEC8DFA" w14:textId="571261B5" w:rsidR="006C4191" w:rsidRPr="004C1FBF" w:rsidRDefault="006C4191" w:rsidP="00E22184">
      <w:pPr>
        <w:pStyle w:val="Tiret1"/>
        <w:rPr>
          <w:noProof/>
        </w:rPr>
      </w:pPr>
      <w:r w:rsidRPr="004C1FBF">
        <w:rPr>
          <w:noProof/>
        </w:rPr>
        <w:t>telúr; zlúčeniny telúru</w:t>
      </w:r>
    </w:p>
    <w:p w14:paraId="2D0F89E3" w14:textId="64FC1C73" w:rsidR="006C4191" w:rsidRPr="004C1FBF" w:rsidRDefault="006C4191" w:rsidP="006C4191">
      <w:pPr>
        <w:ind w:left="851" w:hanging="851"/>
        <w:rPr>
          <w:rFonts w:eastAsia="Times New Roman"/>
          <w:noProof/>
          <w:szCs w:val="20"/>
        </w:rPr>
      </w:pPr>
      <w:r w:rsidRPr="004C1FBF">
        <w:rPr>
          <w:noProof/>
        </w:rPr>
        <w:t>A1030</w:t>
      </w:r>
      <w:r w:rsidRPr="004C1FBF">
        <w:rPr>
          <w:noProof/>
        </w:rPr>
        <w:tab/>
        <w:t>Odpad</w:t>
      </w:r>
      <w:r w:rsidR="004C1FBF">
        <w:rPr>
          <w:noProof/>
        </w:rPr>
        <w:t xml:space="preserve"> s </w:t>
      </w:r>
      <w:r w:rsidRPr="004C1FBF">
        <w:rPr>
          <w:noProof/>
        </w:rPr>
        <w:t>obsahom zložiek alebo kontaminantov niektorej</w:t>
      </w:r>
      <w:r w:rsidR="004C1FBF">
        <w:rPr>
          <w:noProof/>
        </w:rPr>
        <w:t xml:space="preserve"> z </w:t>
      </w:r>
      <w:r w:rsidRPr="004C1FBF">
        <w:rPr>
          <w:noProof/>
        </w:rPr>
        <w:t>týchto látok:</w:t>
      </w:r>
    </w:p>
    <w:p w14:paraId="482989AE" w14:textId="3528DCB6" w:rsidR="006C4191" w:rsidRPr="004C1FBF" w:rsidRDefault="006C4191" w:rsidP="00E22184">
      <w:pPr>
        <w:pStyle w:val="Tiret1"/>
        <w:rPr>
          <w:noProof/>
        </w:rPr>
      </w:pPr>
      <w:r w:rsidRPr="004C1FBF">
        <w:rPr>
          <w:noProof/>
        </w:rPr>
        <w:t>arzén; zlúčeniny arzénu</w:t>
      </w:r>
    </w:p>
    <w:p w14:paraId="7C93A53C" w14:textId="77DCD350" w:rsidR="006C4191" w:rsidRPr="004C1FBF" w:rsidRDefault="006C4191" w:rsidP="00E22184">
      <w:pPr>
        <w:pStyle w:val="Tiret1"/>
        <w:rPr>
          <w:noProof/>
        </w:rPr>
      </w:pPr>
      <w:r w:rsidRPr="004C1FBF">
        <w:rPr>
          <w:noProof/>
        </w:rPr>
        <w:t>ortuť; zlúčeniny ortuti</w:t>
      </w:r>
    </w:p>
    <w:p w14:paraId="4736E482" w14:textId="37E7AD36" w:rsidR="006C4191" w:rsidRPr="004C1FBF" w:rsidRDefault="006C4191" w:rsidP="00E22184">
      <w:pPr>
        <w:pStyle w:val="Tiret1"/>
        <w:rPr>
          <w:noProof/>
        </w:rPr>
      </w:pPr>
      <w:r w:rsidRPr="004C1FBF">
        <w:rPr>
          <w:noProof/>
        </w:rPr>
        <w:t>tálium; zlúčeniny tália</w:t>
      </w:r>
    </w:p>
    <w:p w14:paraId="1FE936DB" w14:textId="3AE7FAE8" w:rsidR="006C4191" w:rsidRPr="004C1FBF" w:rsidRDefault="006C4191" w:rsidP="006C4191">
      <w:pPr>
        <w:ind w:left="851" w:hanging="851"/>
        <w:rPr>
          <w:rFonts w:eastAsia="Times New Roman"/>
          <w:noProof/>
          <w:szCs w:val="20"/>
        </w:rPr>
      </w:pPr>
      <w:r w:rsidRPr="004C1FBF">
        <w:rPr>
          <w:noProof/>
        </w:rPr>
        <w:t>A1040</w:t>
      </w:r>
      <w:r w:rsidRPr="004C1FBF">
        <w:rPr>
          <w:noProof/>
        </w:rPr>
        <w:tab/>
        <w:t>Odpad</w:t>
      </w:r>
      <w:r w:rsidR="004C1FBF">
        <w:rPr>
          <w:noProof/>
        </w:rPr>
        <w:t xml:space="preserve"> s </w:t>
      </w:r>
      <w:r w:rsidRPr="004C1FBF">
        <w:rPr>
          <w:noProof/>
        </w:rPr>
        <w:t>obsahom niektorej</w:t>
      </w:r>
      <w:r w:rsidR="004C1FBF">
        <w:rPr>
          <w:noProof/>
        </w:rPr>
        <w:t xml:space="preserve"> z </w:t>
      </w:r>
      <w:r w:rsidRPr="004C1FBF">
        <w:rPr>
          <w:noProof/>
        </w:rPr>
        <w:t>týchto zložiek:</w:t>
      </w:r>
    </w:p>
    <w:p w14:paraId="50EA2B0D" w14:textId="1092B702" w:rsidR="006C4191" w:rsidRPr="004C1FBF" w:rsidRDefault="006C4191" w:rsidP="00E22184">
      <w:pPr>
        <w:pStyle w:val="Tiret1"/>
        <w:rPr>
          <w:noProof/>
        </w:rPr>
      </w:pPr>
      <w:r w:rsidRPr="004C1FBF">
        <w:rPr>
          <w:noProof/>
        </w:rPr>
        <w:t>karbonyly kovov</w:t>
      </w:r>
    </w:p>
    <w:p w14:paraId="4282741B" w14:textId="38541FFF" w:rsidR="006C4191" w:rsidRPr="004C1FBF" w:rsidRDefault="006C4191" w:rsidP="00E22184">
      <w:pPr>
        <w:pStyle w:val="Tiret1"/>
        <w:rPr>
          <w:noProof/>
        </w:rPr>
      </w:pPr>
      <w:r w:rsidRPr="004C1FBF">
        <w:rPr>
          <w:noProof/>
        </w:rPr>
        <w:t>zlúčeniny šesťmocného chrómu</w:t>
      </w:r>
    </w:p>
    <w:p w14:paraId="21ACF63E" w14:textId="77777777" w:rsidR="006C4191" w:rsidRPr="004C1FBF" w:rsidRDefault="006C4191" w:rsidP="006C4191">
      <w:pPr>
        <w:ind w:left="851" w:hanging="851"/>
        <w:rPr>
          <w:rFonts w:eastAsia="Times New Roman"/>
          <w:noProof/>
          <w:szCs w:val="20"/>
        </w:rPr>
      </w:pPr>
      <w:r w:rsidRPr="004C1FBF">
        <w:rPr>
          <w:noProof/>
        </w:rPr>
        <w:t>A1050</w:t>
      </w:r>
      <w:r w:rsidRPr="004C1FBF">
        <w:rPr>
          <w:noProof/>
        </w:rPr>
        <w:tab/>
        <w:t>Galvanické kaly</w:t>
      </w:r>
    </w:p>
    <w:p w14:paraId="036F787A" w14:textId="16A6C584" w:rsidR="006C4191" w:rsidRPr="004C1FBF" w:rsidRDefault="006C4191" w:rsidP="006C4191">
      <w:pPr>
        <w:ind w:left="851" w:hanging="851"/>
        <w:rPr>
          <w:rFonts w:eastAsia="Times New Roman"/>
          <w:noProof/>
          <w:szCs w:val="20"/>
        </w:rPr>
      </w:pPr>
      <w:r w:rsidRPr="004C1FBF">
        <w:rPr>
          <w:noProof/>
        </w:rPr>
        <w:t>A1060</w:t>
      </w:r>
      <w:r w:rsidRPr="004C1FBF">
        <w:rPr>
          <w:noProof/>
        </w:rPr>
        <w:tab/>
        <w:t>Odpadové moridlá</w:t>
      </w:r>
      <w:r w:rsidR="004C1FBF">
        <w:rPr>
          <w:noProof/>
        </w:rPr>
        <w:t xml:space="preserve"> z </w:t>
      </w:r>
      <w:r w:rsidRPr="004C1FBF">
        <w:rPr>
          <w:noProof/>
        </w:rPr>
        <w:t>morenia kovov</w:t>
      </w:r>
    </w:p>
    <w:p w14:paraId="666D8C87" w14:textId="645E4423" w:rsidR="006C4191" w:rsidRPr="004C1FBF" w:rsidRDefault="006C4191" w:rsidP="006C4191">
      <w:pPr>
        <w:ind w:left="851" w:hanging="851"/>
        <w:rPr>
          <w:rFonts w:eastAsia="Times New Roman"/>
          <w:noProof/>
          <w:szCs w:val="20"/>
        </w:rPr>
      </w:pPr>
      <w:r w:rsidRPr="004C1FBF">
        <w:rPr>
          <w:noProof/>
        </w:rPr>
        <w:t>A1070</w:t>
      </w:r>
      <w:r w:rsidRPr="004C1FBF">
        <w:rPr>
          <w:noProof/>
        </w:rPr>
        <w:tab/>
        <w:t>Výluhy zo spracovania zinku, prach</w:t>
      </w:r>
      <w:r w:rsidR="004C1FBF">
        <w:rPr>
          <w:noProof/>
        </w:rPr>
        <w:t xml:space="preserve"> a </w:t>
      </w:r>
      <w:r w:rsidRPr="004C1FBF">
        <w:rPr>
          <w:noProof/>
        </w:rPr>
        <w:t>kaly, ako napríklad jarosit, hematit atď.</w:t>
      </w:r>
    </w:p>
    <w:p w14:paraId="13B4F754" w14:textId="42D27161" w:rsidR="006C4191" w:rsidRPr="004C1FBF" w:rsidRDefault="006C4191" w:rsidP="006C4191">
      <w:pPr>
        <w:ind w:left="851" w:hanging="851"/>
        <w:rPr>
          <w:rFonts w:eastAsia="Times New Roman"/>
          <w:noProof/>
          <w:szCs w:val="20"/>
        </w:rPr>
      </w:pPr>
      <w:r w:rsidRPr="004C1FBF">
        <w:rPr>
          <w:noProof/>
        </w:rPr>
        <w:t>A1080</w:t>
      </w:r>
      <w:r w:rsidRPr="004C1FBF">
        <w:rPr>
          <w:noProof/>
        </w:rPr>
        <w:tab/>
        <w:t>Zvyšky zinkového odpadu nezahrnuté do zoznamu B, ktoré obsahujú olovo</w:t>
      </w:r>
      <w:r w:rsidR="004C1FBF">
        <w:rPr>
          <w:noProof/>
        </w:rPr>
        <w:t xml:space="preserve"> a </w:t>
      </w:r>
      <w:r w:rsidRPr="004C1FBF">
        <w:rPr>
          <w:noProof/>
        </w:rPr>
        <w:t>kadmium</w:t>
      </w:r>
      <w:r w:rsidR="004C1FBF">
        <w:rPr>
          <w:noProof/>
        </w:rPr>
        <w:t xml:space="preserve"> v </w:t>
      </w:r>
      <w:r w:rsidRPr="004C1FBF">
        <w:rPr>
          <w:noProof/>
        </w:rPr>
        <w:t>koncentráciách dostatočných na to, aby vykazovali vlastnosti podľa prílohy III</w:t>
      </w:r>
    </w:p>
    <w:p w14:paraId="208114A7" w14:textId="77777777" w:rsidR="006C4191" w:rsidRPr="004C1FBF" w:rsidRDefault="006C4191" w:rsidP="006C4191">
      <w:pPr>
        <w:ind w:left="851" w:hanging="851"/>
        <w:rPr>
          <w:rFonts w:eastAsia="Times New Roman"/>
          <w:noProof/>
          <w:szCs w:val="20"/>
        </w:rPr>
      </w:pPr>
      <w:r w:rsidRPr="004C1FBF">
        <w:rPr>
          <w:noProof/>
        </w:rPr>
        <w:t>A1090</w:t>
      </w:r>
      <w:r w:rsidRPr="004C1FBF">
        <w:rPr>
          <w:noProof/>
        </w:rPr>
        <w:tab/>
        <w:t>Popol zo spaľovania izolovaného medeného drôtu</w:t>
      </w:r>
    </w:p>
    <w:p w14:paraId="13021AEB" w14:textId="27039075" w:rsidR="006C4191" w:rsidRPr="004C1FBF" w:rsidRDefault="006C4191" w:rsidP="006C4191">
      <w:pPr>
        <w:ind w:left="851" w:hanging="851"/>
        <w:rPr>
          <w:rFonts w:eastAsia="Times New Roman"/>
          <w:noProof/>
          <w:szCs w:val="20"/>
        </w:rPr>
      </w:pPr>
      <w:r w:rsidRPr="004C1FBF">
        <w:rPr>
          <w:noProof/>
        </w:rPr>
        <w:t>A1100</w:t>
      </w:r>
      <w:r w:rsidRPr="004C1FBF">
        <w:rPr>
          <w:noProof/>
        </w:rPr>
        <w:tab/>
        <w:t>Prach</w:t>
      </w:r>
      <w:r w:rsidR="004C1FBF">
        <w:rPr>
          <w:noProof/>
        </w:rPr>
        <w:t xml:space="preserve"> a </w:t>
      </w:r>
      <w:r w:rsidRPr="004C1FBF">
        <w:rPr>
          <w:noProof/>
        </w:rPr>
        <w:t>rezíduá zo systémov na čistenie plynu</w:t>
      </w:r>
      <w:r w:rsidR="004C1FBF">
        <w:rPr>
          <w:noProof/>
        </w:rPr>
        <w:t xml:space="preserve"> z </w:t>
      </w:r>
      <w:r w:rsidRPr="004C1FBF">
        <w:rPr>
          <w:noProof/>
        </w:rPr>
        <w:t>taviacich pecí na meď</w:t>
      </w:r>
    </w:p>
    <w:p w14:paraId="52CF7174" w14:textId="2A1973A9" w:rsidR="006C4191" w:rsidRPr="004C1FBF" w:rsidRDefault="006C4191" w:rsidP="006C4191">
      <w:pPr>
        <w:ind w:left="851" w:hanging="851"/>
        <w:rPr>
          <w:rFonts w:eastAsia="Times New Roman"/>
          <w:noProof/>
          <w:szCs w:val="20"/>
        </w:rPr>
      </w:pPr>
      <w:r w:rsidRPr="004C1FBF">
        <w:rPr>
          <w:noProof/>
        </w:rPr>
        <w:t>A1110</w:t>
      </w:r>
      <w:r w:rsidRPr="004C1FBF">
        <w:rPr>
          <w:noProof/>
        </w:rPr>
        <w:tab/>
        <w:t>Použité elektrolytické roztoky</w:t>
      </w:r>
      <w:r w:rsidR="004C1FBF">
        <w:rPr>
          <w:noProof/>
        </w:rPr>
        <w:t xml:space="preserve"> z </w:t>
      </w:r>
      <w:r w:rsidRPr="004C1FBF">
        <w:rPr>
          <w:noProof/>
        </w:rPr>
        <w:t>elektrorafinácie</w:t>
      </w:r>
      <w:r w:rsidR="004C1FBF">
        <w:rPr>
          <w:noProof/>
        </w:rPr>
        <w:t xml:space="preserve"> a z </w:t>
      </w:r>
      <w:r w:rsidRPr="004C1FBF">
        <w:rPr>
          <w:noProof/>
        </w:rPr>
        <w:t>prevádzok na elektrolytického získavania medi</w:t>
      </w:r>
    </w:p>
    <w:p w14:paraId="7B403EF0" w14:textId="457F0ABF" w:rsidR="006C4191" w:rsidRPr="004C1FBF" w:rsidRDefault="006C4191" w:rsidP="006C4191">
      <w:pPr>
        <w:ind w:left="851" w:hanging="851"/>
        <w:rPr>
          <w:rFonts w:eastAsia="Times New Roman"/>
          <w:noProof/>
          <w:szCs w:val="20"/>
        </w:rPr>
      </w:pPr>
      <w:r w:rsidRPr="004C1FBF">
        <w:rPr>
          <w:noProof/>
        </w:rPr>
        <w:t>A1120</w:t>
      </w:r>
      <w:r w:rsidRPr="004C1FBF">
        <w:rPr>
          <w:noProof/>
        </w:rPr>
        <w:tab/>
        <w:t>Odpadové kaly okrem anódových kalov</w:t>
      </w:r>
      <w:r w:rsidR="004C1FBF">
        <w:rPr>
          <w:noProof/>
        </w:rPr>
        <w:t xml:space="preserve"> z </w:t>
      </w:r>
      <w:r w:rsidRPr="004C1FBF">
        <w:rPr>
          <w:noProof/>
        </w:rPr>
        <w:t>elektrolytických purifikačných systémov</w:t>
      </w:r>
      <w:r w:rsidR="004C1FBF">
        <w:rPr>
          <w:noProof/>
        </w:rPr>
        <w:t xml:space="preserve"> v </w:t>
      </w:r>
      <w:r w:rsidRPr="004C1FBF">
        <w:rPr>
          <w:noProof/>
        </w:rPr>
        <w:t>prevádzkach elektrorafinácie</w:t>
      </w:r>
      <w:r w:rsidR="004C1FBF">
        <w:rPr>
          <w:noProof/>
        </w:rPr>
        <w:t xml:space="preserve"> a z </w:t>
      </w:r>
      <w:r w:rsidRPr="004C1FBF">
        <w:rPr>
          <w:noProof/>
        </w:rPr>
        <w:t>prevádzok elektrolytického získavania medi</w:t>
      </w:r>
    </w:p>
    <w:p w14:paraId="6ABB682F" w14:textId="77777777" w:rsidR="006C4191" w:rsidRPr="004C1FBF" w:rsidRDefault="006C4191" w:rsidP="006C4191">
      <w:pPr>
        <w:ind w:left="851" w:hanging="851"/>
        <w:rPr>
          <w:rFonts w:eastAsia="Times New Roman"/>
          <w:noProof/>
          <w:szCs w:val="20"/>
        </w:rPr>
      </w:pPr>
      <w:r w:rsidRPr="004C1FBF">
        <w:rPr>
          <w:noProof/>
        </w:rPr>
        <w:t>A1130</w:t>
      </w:r>
      <w:r w:rsidRPr="004C1FBF">
        <w:rPr>
          <w:noProof/>
        </w:rPr>
        <w:tab/>
        <w:t>Použité roztoky na leptanie obsahujúce rozpustenú meď</w:t>
      </w:r>
    </w:p>
    <w:p w14:paraId="3298BB9A" w14:textId="741A7C45" w:rsidR="006C4191" w:rsidRPr="004C1FBF" w:rsidRDefault="006C4191" w:rsidP="006C4191">
      <w:pPr>
        <w:ind w:left="851" w:hanging="851"/>
        <w:rPr>
          <w:rFonts w:eastAsia="Times New Roman"/>
          <w:noProof/>
          <w:szCs w:val="20"/>
        </w:rPr>
      </w:pPr>
      <w:r w:rsidRPr="004C1FBF">
        <w:rPr>
          <w:noProof/>
        </w:rPr>
        <w:t>A1140</w:t>
      </w:r>
      <w:r w:rsidRPr="004C1FBF">
        <w:rPr>
          <w:noProof/>
        </w:rPr>
        <w:tab/>
        <w:t>Odpadové katalyzátory chloridu meďnatého</w:t>
      </w:r>
      <w:r w:rsidR="004C1FBF">
        <w:rPr>
          <w:noProof/>
        </w:rPr>
        <w:t xml:space="preserve"> a </w:t>
      </w:r>
      <w:r w:rsidRPr="004C1FBF">
        <w:rPr>
          <w:noProof/>
        </w:rPr>
        <w:t>katalyzátory kyanidu meďnatého</w:t>
      </w:r>
    </w:p>
    <w:p w14:paraId="2861C555" w14:textId="16654F39" w:rsidR="006C4191" w:rsidRPr="004C1FBF" w:rsidRDefault="006C4191" w:rsidP="006C4191">
      <w:pPr>
        <w:ind w:left="851" w:hanging="851"/>
        <w:rPr>
          <w:rFonts w:eastAsia="Times New Roman"/>
          <w:noProof/>
          <w:szCs w:val="20"/>
        </w:rPr>
      </w:pPr>
      <w:r w:rsidRPr="004C1FBF">
        <w:rPr>
          <w:noProof/>
        </w:rPr>
        <w:t>A1150</w:t>
      </w:r>
      <w:r w:rsidRPr="004C1FBF">
        <w:rPr>
          <w:noProof/>
        </w:rPr>
        <w:tab/>
        <w:t>Popol drahých kovov zo spaľovania dosiek</w:t>
      </w:r>
      <w:r w:rsidR="004C1FBF">
        <w:rPr>
          <w:noProof/>
        </w:rPr>
        <w:t xml:space="preserve"> s </w:t>
      </w:r>
      <w:r w:rsidRPr="004C1FBF">
        <w:rPr>
          <w:noProof/>
        </w:rPr>
        <w:t>plošnými obvodmi, ak nie sú uvedené</w:t>
      </w:r>
      <w:r w:rsidR="004C1FBF">
        <w:rPr>
          <w:noProof/>
        </w:rPr>
        <w:t xml:space="preserve"> v </w:t>
      </w:r>
      <w:r w:rsidRPr="004C1FBF">
        <w:rPr>
          <w:noProof/>
        </w:rPr>
        <w:t>zozname B</w:t>
      </w:r>
      <w:r w:rsidRPr="004C1FBF">
        <w:rPr>
          <w:rStyle w:val="FootnoteReference"/>
          <w:noProof/>
        </w:rPr>
        <w:footnoteReference w:id="28"/>
      </w:r>
    </w:p>
    <w:p w14:paraId="49DC252C" w14:textId="77777777" w:rsidR="006C4191" w:rsidRPr="004C1FBF" w:rsidRDefault="006C4191" w:rsidP="006C4191">
      <w:pPr>
        <w:ind w:left="851" w:hanging="851"/>
        <w:rPr>
          <w:rFonts w:eastAsia="Times New Roman"/>
          <w:noProof/>
          <w:szCs w:val="20"/>
        </w:rPr>
      </w:pPr>
      <w:r w:rsidRPr="004C1FBF">
        <w:rPr>
          <w:noProof/>
        </w:rPr>
        <w:t>A1160</w:t>
      </w:r>
      <w:r w:rsidRPr="004C1FBF">
        <w:rPr>
          <w:noProof/>
        </w:rPr>
        <w:tab/>
        <w:t>Vyradené olovené akumulátory, celé alebo rozdrvené</w:t>
      </w:r>
    </w:p>
    <w:p w14:paraId="1D8AD3EA" w14:textId="70D14D22" w:rsidR="006C4191" w:rsidRPr="004C1FBF" w:rsidRDefault="006C4191" w:rsidP="006C4191">
      <w:pPr>
        <w:ind w:left="851" w:hanging="851"/>
        <w:rPr>
          <w:rFonts w:eastAsia="Times New Roman"/>
          <w:noProof/>
          <w:szCs w:val="20"/>
        </w:rPr>
      </w:pPr>
      <w:r w:rsidRPr="004C1FBF">
        <w:rPr>
          <w:noProof/>
        </w:rPr>
        <w:t>A1170</w:t>
      </w:r>
      <w:r w:rsidRPr="004C1FBF">
        <w:rPr>
          <w:noProof/>
        </w:rPr>
        <w:tab/>
        <w:t>Netriedené vyradené batérie okrem zmesí</w:t>
      </w:r>
      <w:r w:rsidR="004C1FBF">
        <w:rPr>
          <w:noProof/>
        </w:rPr>
        <w:t xml:space="preserve"> z </w:t>
      </w:r>
      <w:r w:rsidRPr="004C1FBF">
        <w:rPr>
          <w:noProof/>
        </w:rPr>
        <w:t>batérií uvedených iba</w:t>
      </w:r>
      <w:r w:rsidR="004C1FBF">
        <w:rPr>
          <w:noProof/>
        </w:rPr>
        <w:t xml:space="preserve"> v </w:t>
      </w:r>
      <w:r w:rsidRPr="004C1FBF">
        <w:rPr>
          <w:noProof/>
        </w:rPr>
        <w:t>zozname B. Vyradené batérie, ktoré nie sú špecifikované</w:t>
      </w:r>
      <w:r w:rsidR="004C1FBF">
        <w:rPr>
          <w:noProof/>
        </w:rPr>
        <w:t xml:space="preserve"> v </w:t>
      </w:r>
      <w:r w:rsidRPr="004C1FBF">
        <w:rPr>
          <w:noProof/>
        </w:rPr>
        <w:t>zozname B</w:t>
      </w:r>
      <w:r w:rsidR="004C1FBF">
        <w:rPr>
          <w:noProof/>
        </w:rPr>
        <w:t xml:space="preserve"> s </w:t>
      </w:r>
      <w:r w:rsidRPr="004C1FBF">
        <w:rPr>
          <w:noProof/>
        </w:rPr>
        <w:t>obsahom zložiek uvedených</w:t>
      </w:r>
      <w:r w:rsidR="004C1FBF">
        <w:rPr>
          <w:noProof/>
        </w:rPr>
        <w:t xml:space="preserve"> v </w:t>
      </w:r>
      <w:r w:rsidRPr="004C1FBF">
        <w:rPr>
          <w:noProof/>
        </w:rPr>
        <w:t>prílohe 1</w:t>
      </w:r>
      <w:r w:rsidR="004C1FBF">
        <w:rPr>
          <w:noProof/>
        </w:rPr>
        <w:t xml:space="preserve"> v </w:t>
      </w:r>
      <w:r w:rsidRPr="004C1FBF">
        <w:rPr>
          <w:noProof/>
        </w:rPr>
        <w:t>miere, ktorá ich robí nebezpečnými.</w:t>
      </w:r>
    </w:p>
    <w:p w14:paraId="71F0840F" w14:textId="62D7B745" w:rsidR="006C4191" w:rsidRPr="004C1FBF" w:rsidRDefault="006C4191" w:rsidP="006C4191">
      <w:pPr>
        <w:ind w:left="851" w:hanging="851"/>
        <w:rPr>
          <w:rFonts w:eastAsia="Times New Roman"/>
          <w:noProof/>
          <w:szCs w:val="20"/>
        </w:rPr>
      </w:pPr>
      <w:r w:rsidRPr="004C1FBF">
        <w:rPr>
          <w:noProof/>
        </w:rPr>
        <w:t>A1180</w:t>
      </w:r>
      <w:r w:rsidRPr="004C1FBF">
        <w:rPr>
          <w:noProof/>
        </w:rPr>
        <w:tab/>
        <w:t>Odpadové elektrické</w:t>
      </w:r>
      <w:r w:rsidR="004C1FBF">
        <w:rPr>
          <w:noProof/>
        </w:rPr>
        <w:t xml:space="preserve"> a </w:t>
      </w:r>
      <w:r w:rsidRPr="004C1FBF">
        <w:rPr>
          <w:noProof/>
        </w:rPr>
        <w:t>elektronické zariadenia alebo šrot</w:t>
      </w:r>
      <w:r w:rsidRPr="004C1FBF">
        <w:rPr>
          <w:rStyle w:val="FootnoteReference"/>
          <w:noProof/>
        </w:rPr>
        <w:footnoteReference w:id="29"/>
      </w:r>
      <w:r w:rsidRPr="004C1FBF">
        <w:rPr>
          <w:noProof/>
        </w:rPr>
        <w:t xml:space="preserve"> obsahujúce zložky ako akumulátory</w:t>
      </w:r>
      <w:r w:rsidR="004C1FBF">
        <w:rPr>
          <w:noProof/>
        </w:rPr>
        <w:t xml:space="preserve"> a </w:t>
      </w:r>
      <w:r w:rsidRPr="004C1FBF">
        <w:rPr>
          <w:noProof/>
        </w:rPr>
        <w:t>iné batérie uvedené</w:t>
      </w:r>
      <w:r w:rsidR="004C1FBF">
        <w:rPr>
          <w:noProof/>
        </w:rPr>
        <w:t xml:space="preserve"> v </w:t>
      </w:r>
      <w:r w:rsidRPr="004C1FBF">
        <w:rPr>
          <w:noProof/>
        </w:rPr>
        <w:t>zozname A, ortuťové spínače, sklo</w:t>
      </w:r>
      <w:r w:rsidR="004C1FBF">
        <w:rPr>
          <w:noProof/>
        </w:rPr>
        <w:t xml:space="preserve"> z </w:t>
      </w:r>
      <w:r w:rsidRPr="004C1FBF">
        <w:rPr>
          <w:noProof/>
        </w:rPr>
        <w:t>výbojok</w:t>
      </w:r>
      <w:r w:rsidR="004C1FBF">
        <w:rPr>
          <w:noProof/>
        </w:rPr>
        <w:t xml:space="preserve"> a </w:t>
      </w:r>
      <w:r w:rsidRPr="004C1FBF">
        <w:rPr>
          <w:noProof/>
        </w:rPr>
        <w:t>iné aktivované sklo</w:t>
      </w:r>
      <w:r w:rsidR="004C1FBF">
        <w:rPr>
          <w:noProof/>
        </w:rPr>
        <w:t xml:space="preserve"> a </w:t>
      </w:r>
      <w:r w:rsidRPr="004C1FBF">
        <w:rPr>
          <w:noProof/>
        </w:rPr>
        <w:t>kondenzátory obsahujúce PCB alebo kontaminované zložkami uvedenými</w:t>
      </w:r>
      <w:r w:rsidR="004C1FBF">
        <w:rPr>
          <w:noProof/>
        </w:rPr>
        <w:t xml:space="preserve"> v </w:t>
      </w:r>
      <w:r w:rsidRPr="004C1FBF">
        <w:rPr>
          <w:noProof/>
        </w:rPr>
        <w:t>prílohe I (napr. kadmium, ortuť, olovo, polychlórované bifenyly)</w:t>
      </w:r>
      <w:r w:rsidR="004C1FBF">
        <w:rPr>
          <w:noProof/>
        </w:rPr>
        <w:t xml:space="preserve"> v </w:t>
      </w:r>
      <w:r w:rsidRPr="004C1FBF">
        <w:rPr>
          <w:noProof/>
        </w:rPr>
        <w:t>takej miere, že vykazujú niektorú</w:t>
      </w:r>
      <w:r w:rsidR="004C1FBF">
        <w:rPr>
          <w:noProof/>
        </w:rPr>
        <w:t xml:space="preserve"> z </w:t>
      </w:r>
      <w:r w:rsidRPr="004C1FBF">
        <w:rPr>
          <w:noProof/>
        </w:rPr>
        <w:t>vlastností obsiahnutých</w:t>
      </w:r>
      <w:r w:rsidR="004C1FBF">
        <w:rPr>
          <w:noProof/>
        </w:rPr>
        <w:t xml:space="preserve"> v </w:t>
      </w:r>
      <w:r w:rsidRPr="004C1FBF">
        <w:rPr>
          <w:noProof/>
        </w:rPr>
        <w:t>prílohe III (pozri príslušnú položku B1110</w:t>
      </w:r>
      <w:r w:rsidR="004C1FBF">
        <w:rPr>
          <w:noProof/>
        </w:rPr>
        <w:t xml:space="preserve"> v </w:t>
      </w:r>
      <w:r w:rsidRPr="004C1FBF">
        <w:rPr>
          <w:noProof/>
        </w:rPr>
        <w:t>zozname B)</w:t>
      </w:r>
      <w:r w:rsidRPr="004C1FBF">
        <w:rPr>
          <w:rStyle w:val="FootnoteReference"/>
          <w:noProof/>
        </w:rPr>
        <w:footnoteReference w:id="30"/>
      </w:r>
    </w:p>
    <w:p w14:paraId="33071B4D" w14:textId="6D940341" w:rsidR="006C4191" w:rsidRPr="004C1FBF" w:rsidRDefault="006C4191" w:rsidP="006C4191">
      <w:pPr>
        <w:ind w:left="851" w:hanging="851"/>
        <w:rPr>
          <w:rFonts w:eastAsia="Times New Roman"/>
          <w:noProof/>
          <w:szCs w:val="20"/>
        </w:rPr>
      </w:pPr>
      <w:r w:rsidRPr="004C1FBF">
        <w:rPr>
          <w:noProof/>
        </w:rPr>
        <w:t>A1190 Odpadové kovové káble pokryté alebo izolované plastmi, ktoré obsahujú alebo sú kontaminované uhoľným dechtom, PCB</w:t>
      </w:r>
      <w:r w:rsidRPr="004C1FBF">
        <w:rPr>
          <w:rStyle w:val="FootnoteReference"/>
          <w:noProof/>
        </w:rPr>
        <w:footnoteReference w:id="31"/>
      </w:r>
      <w:r w:rsidRPr="004C1FBF">
        <w:rPr>
          <w:noProof/>
        </w:rPr>
        <w:t>, olovom, kadmiom, inými zlúčeninami organických halogénov alebo inými zložkami uvedenými</w:t>
      </w:r>
      <w:r w:rsidR="004C1FBF">
        <w:rPr>
          <w:noProof/>
        </w:rPr>
        <w:t xml:space="preserve"> v </w:t>
      </w:r>
      <w:r w:rsidRPr="004C1FBF">
        <w:rPr>
          <w:noProof/>
        </w:rPr>
        <w:t>prílohe I,</w:t>
      </w:r>
      <w:r w:rsidR="004C1FBF">
        <w:rPr>
          <w:noProof/>
        </w:rPr>
        <w:t xml:space="preserve"> v </w:t>
      </w:r>
      <w:r w:rsidRPr="004C1FBF">
        <w:rPr>
          <w:noProof/>
        </w:rPr>
        <w:t>takej miere, že vykazujú vlastnosti uvedené</w:t>
      </w:r>
      <w:r w:rsidR="004C1FBF">
        <w:rPr>
          <w:noProof/>
        </w:rPr>
        <w:t xml:space="preserve"> v </w:t>
      </w:r>
      <w:r w:rsidRPr="004C1FBF">
        <w:rPr>
          <w:noProof/>
        </w:rPr>
        <w:t>prílohe III</w:t>
      </w:r>
    </w:p>
    <w:p w14:paraId="32AF2986"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3BC4E085" w14:textId="77777777" w:rsidTr="0052191C">
        <w:trPr>
          <w:cantSplit/>
        </w:trPr>
        <w:tc>
          <w:tcPr>
            <w:tcW w:w="817" w:type="dxa"/>
          </w:tcPr>
          <w:p w14:paraId="04D8B746" w14:textId="77777777" w:rsidR="006C4191" w:rsidRPr="004C1FBF" w:rsidRDefault="006C4191" w:rsidP="006C4191">
            <w:pPr>
              <w:jc w:val="left"/>
              <w:rPr>
                <w:rFonts w:eastAsia="Times New Roman"/>
                <w:b/>
                <w:noProof/>
                <w:szCs w:val="20"/>
              </w:rPr>
            </w:pPr>
            <w:r w:rsidRPr="004C1FBF">
              <w:rPr>
                <w:b/>
                <w:noProof/>
                <w:szCs w:val="20"/>
              </w:rPr>
              <w:t>A2</w:t>
            </w:r>
          </w:p>
        </w:tc>
        <w:tc>
          <w:tcPr>
            <w:tcW w:w="8469" w:type="dxa"/>
          </w:tcPr>
          <w:p w14:paraId="08FBB7BF" w14:textId="4D1593D8" w:rsidR="006C4191" w:rsidRPr="004C1FBF" w:rsidRDefault="006C4191" w:rsidP="006C4191">
            <w:pPr>
              <w:jc w:val="left"/>
              <w:rPr>
                <w:rFonts w:eastAsia="Times New Roman"/>
                <w:b/>
                <w:noProof/>
                <w:szCs w:val="20"/>
              </w:rPr>
            </w:pPr>
            <w:r w:rsidRPr="004C1FBF">
              <w:rPr>
                <w:b/>
                <w:noProof/>
                <w:szCs w:val="20"/>
              </w:rPr>
              <w:t>Odpad obsahujúci najmä anorganické zložky, ktoré môžu obsahovať kovy</w:t>
            </w:r>
            <w:r w:rsidR="004C1FBF">
              <w:rPr>
                <w:b/>
                <w:noProof/>
                <w:szCs w:val="20"/>
              </w:rPr>
              <w:t xml:space="preserve"> a </w:t>
            </w:r>
            <w:r w:rsidRPr="004C1FBF">
              <w:rPr>
                <w:b/>
                <w:noProof/>
                <w:szCs w:val="20"/>
              </w:rPr>
              <w:t>organické látky</w:t>
            </w:r>
          </w:p>
        </w:tc>
      </w:tr>
    </w:tbl>
    <w:p w14:paraId="0AE628C2" w14:textId="541C0B0A" w:rsidR="006C4191" w:rsidRPr="004C1FBF" w:rsidRDefault="006C4191" w:rsidP="006C4191">
      <w:pPr>
        <w:ind w:left="851" w:hanging="851"/>
        <w:rPr>
          <w:rFonts w:eastAsia="Times New Roman"/>
          <w:noProof/>
          <w:szCs w:val="20"/>
        </w:rPr>
      </w:pPr>
      <w:r w:rsidRPr="004C1FBF">
        <w:rPr>
          <w:noProof/>
        </w:rPr>
        <w:t>A2010</w:t>
      </w:r>
      <w:r w:rsidRPr="004C1FBF">
        <w:rPr>
          <w:noProof/>
        </w:rPr>
        <w:tab/>
        <w:t>Odpad zo skla</w:t>
      </w:r>
      <w:r w:rsidR="004C1FBF">
        <w:rPr>
          <w:noProof/>
        </w:rPr>
        <w:t xml:space="preserve"> z </w:t>
      </w:r>
      <w:r w:rsidRPr="004C1FBF">
        <w:rPr>
          <w:noProof/>
        </w:rPr>
        <w:t>výbojok</w:t>
      </w:r>
      <w:r w:rsidR="004C1FBF">
        <w:rPr>
          <w:noProof/>
        </w:rPr>
        <w:t xml:space="preserve"> a </w:t>
      </w:r>
      <w:r w:rsidRPr="004C1FBF">
        <w:rPr>
          <w:noProof/>
        </w:rPr>
        <w:t>iných druhov aktivovaného skla</w:t>
      </w:r>
    </w:p>
    <w:p w14:paraId="3AB6572B" w14:textId="5CAB4189" w:rsidR="006C4191" w:rsidRPr="004C1FBF" w:rsidRDefault="006C4191" w:rsidP="006C4191">
      <w:pPr>
        <w:ind w:left="851" w:hanging="851"/>
        <w:rPr>
          <w:rFonts w:eastAsia="Times New Roman"/>
          <w:noProof/>
          <w:szCs w:val="20"/>
        </w:rPr>
      </w:pPr>
      <w:r w:rsidRPr="004C1FBF">
        <w:rPr>
          <w:noProof/>
        </w:rPr>
        <w:t>A2020</w:t>
      </w:r>
      <w:r w:rsidRPr="004C1FBF">
        <w:rPr>
          <w:noProof/>
        </w:rPr>
        <w:tab/>
        <w:t>Odpadové anorganické zlúčeniny fluóru vo forme kvapalín alebo kalov okrem odpadov špecifikovaných</w:t>
      </w:r>
      <w:r w:rsidR="004C1FBF">
        <w:rPr>
          <w:noProof/>
        </w:rPr>
        <w:t xml:space="preserve"> v </w:t>
      </w:r>
      <w:r w:rsidRPr="004C1FBF">
        <w:rPr>
          <w:noProof/>
        </w:rPr>
        <w:t>zozname B</w:t>
      </w:r>
    </w:p>
    <w:p w14:paraId="003AEB69" w14:textId="1EE06D06" w:rsidR="006C4191" w:rsidRPr="004C1FBF" w:rsidRDefault="006C4191" w:rsidP="006C4191">
      <w:pPr>
        <w:ind w:left="851" w:hanging="851"/>
        <w:rPr>
          <w:rFonts w:eastAsia="Times New Roman"/>
          <w:noProof/>
          <w:szCs w:val="20"/>
        </w:rPr>
      </w:pPr>
      <w:r w:rsidRPr="004C1FBF">
        <w:rPr>
          <w:noProof/>
        </w:rPr>
        <w:t>A2030</w:t>
      </w:r>
      <w:r w:rsidRPr="004C1FBF">
        <w:rPr>
          <w:noProof/>
        </w:rPr>
        <w:tab/>
        <w:t>Odpadové katalyzátory okrem odpadov špecifikovaných</w:t>
      </w:r>
      <w:r w:rsidR="004C1FBF">
        <w:rPr>
          <w:noProof/>
        </w:rPr>
        <w:t xml:space="preserve"> v </w:t>
      </w:r>
      <w:r w:rsidRPr="004C1FBF">
        <w:rPr>
          <w:noProof/>
        </w:rPr>
        <w:t>zozname B</w:t>
      </w:r>
    </w:p>
    <w:p w14:paraId="6F65C600" w14:textId="51A8B80C" w:rsidR="006C4191" w:rsidRPr="004C1FBF" w:rsidRDefault="006C4191" w:rsidP="006C4191">
      <w:pPr>
        <w:ind w:left="851" w:hanging="851"/>
        <w:rPr>
          <w:rFonts w:eastAsia="Times New Roman"/>
          <w:noProof/>
          <w:szCs w:val="20"/>
        </w:rPr>
      </w:pPr>
      <w:r w:rsidRPr="004C1FBF">
        <w:rPr>
          <w:noProof/>
        </w:rPr>
        <w:t>A2040</w:t>
      </w:r>
      <w:r w:rsidRPr="004C1FBF">
        <w:rPr>
          <w:noProof/>
        </w:rPr>
        <w:tab/>
        <w:t xml:space="preserve"> Odpadová sadra</w:t>
      </w:r>
      <w:r w:rsidR="004C1FBF">
        <w:rPr>
          <w:noProof/>
        </w:rPr>
        <w:t xml:space="preserve"> z </w:t>
      </w:r>
      <w:r w:rsidRPr="004C1FBF">
        <w:rPr>
          <w:noProof/>
        </w:rPr>
        <w:t>procesov chemického priemyslu, ak obsahuje zložky uvedené</w:t>
      </w:r>
      <w:r w:rsidR="004C1FBF">
        <w:rPr>
          <w:noProof/>
        </w:rPr>
        <w:t xml:space="preserve"> v </w:t>
      </w:r>
      <w:r w:rsidRPr="004C1FBF">
        <w:rPr>
          <w:noProof/>
        </w:rPr>
        <w:t>prílohe I</w:t>
      </w:r>
      <w:r w:rsidR="004C1FBF">
        <w:rPr>
          <w:noProof/>
        </w:rPr>
        <w:t xml:space="preserve"> v </w:t>
      </w:r>
      <w:r w:rsidRPr="004C1FBF">
        <w:rPr>
          <w:noProof/>
        </w:rPr>
        <w:t>takej miere, že vykazuje vlastnosti nebezpečného odpadu uvedené</w:t>
      </w:r>
      <w:r w:rsidR="004C1FBF">
        <w:rPr>
          <w:noProof/>
        </w:rPr>
        <w:t xml:space="preserve"> v </w:t>
      </w:r>
      <w:r w:rsidRPr="004C1FBF">
        <w:rPr>
          <w:noProof/>
        </w:rPr>
        <w:t>prílohe III (pozri príslušnú položku B2080</w:t>
      </w:r>
      <w:r w:rsidR="004C1FBF">
        <w:rPr>
          <w:noProof/>
        </w:rPr>
        <w:t xml:space="preserve"> v </w:t>
      </w:r>
      <w:r w:rsidRPr="004C1FBF">
        <w:rPr>
          <w:noProof/>
        </w:rPr>
        <w:t>zozname B)</w:t>
      </w:r>
    </w:p>
    <w:p w14:paraId="2E69EA4F" w14:textId="047262D7" w:rsidR="006C4191" w:rsidRPr="004C1FBF" w:rsidRDefault="006C4191" w:rsidP="006C4191">
      <w:pPr>
        <w:ind w:left="851" w:hanging="851"/>
        <w:rPr>
          <w:rFonts w:eastAsia="Times New Roman"/>
          <w:noProof/>
          <w:szCs w:val="20"/>
        </w:rPr>
      </w:pPr>
      <w:r w:rsidRPr="004C1FBF">
        <w:rPr>
          <w:noProof/>
        </w:rPr>
        <w:t>A2050</w:t>
      </w:r>
      <w:r w:rsidRPr="004C1FBF">
        <w:rPr>
          <w:noProof/>
        </w:rPr>
        <w:tab/>
        <w:t>Azbestový odpad (prach</w:t>
      </w:r>
      <w:r w:rsidR="004C1FBF">
        <w:rPr>
          <w:noProof/>
        </w:rPr>
        <w:t xml:space="preserve"> a </w:t>
      </w:r>
      <w:r w:rsidRPr="004C1FBF">
        <w:rPr>
          <w:noProof/>
        </w:rPr>
        <w:t>vlákna)</w:t>
      </w:r>
    </w:p>
    <w:p w14:paraId="304EA7C0" w14:textId="14A5764F" w:rsidR="006C4191" w:rsidRPr="004C1FBF" w:rsidRDefault="006C4191" w:rsidP="006C4191">
      <w:pPr>
        <w:ind w:left="851" w:hanging="851"/>
        <w:rPr>
          <w:rFonts w:eastAsia="Times New Roman"/>
          <w:noProof/>
          <w:szCs w:val="20"/>
        </w:rPr>
      </w:pPr>
      <w:r w:rsidRPr="004C1FBF">
        <w:rPr>
          <w:noProof/>
        </w:rPr>
        <w:t>A2060</w:t>
      </w:r>
      <w:r w:rsidRPr="004C1FBF">
        <w:rPr>
          <w:noProof/>
        </w:rPr>
        <w:tab/>
        <w:t>Popolček</w:t>
      </w:r>
      <w:r w:rsidR="004C1FBF">
        <w:rPr>
          <w:noProof/>
        </w:rPr>
        <w:t xml:space="preserve"> z </w:t>
      </w:r>
      <w:r w:rsidRPr="004C1FBF">
        <w:rPr>
          <w:noProof/>
        </w:rPr>
        <w:t>uhoľných elektrární obsahujúci látky uvedené</w:t>
      </w:r>
      <w:r w:rsidR="004C1FBF">
        <w:rPr>
          <w:noProof/>
        </w:rPr>
        <w:t xml:space="preserve"> v </w:t>
      </w:r>
      <w:r w:rsidRPr="004C1FBF">
        <w:rPr>
          <w:noProof/>
        </w:rPr>
        <w:t>prílohe I</w:t>
      </w:r>
      <w:r w:rsidR="004C1FBF">
        <w:rPr>
          <w:noProof/>
        </w:rPr>
        <w:t xml:space="preserve"> v </w:t>
      </w:r>
      <w:r w:rsidRPr="004C1FBF">
        <w:rPr>
          <w:noProof/>
        </w:rPr>
        <w:t>koncentráciách dostatočných na to, aby vykazovali nebezpečné vlastnosti uvedené</w:t>
      </w:r>
      <w:r w:rsidR="004C1FBF">
        <w:rPr>
          <w:noProof/>
        </w:rPr>
        <w:t xml:space="preserve"> v </w:t>
      </w:r>
      <w:r w:rsidRPr="004C1FBF">
        <w:rPr>
          <w:noProof/>
        </w:rPr>
        <w:t>prílohe III (pozri príslušnú položku B2050</w:t>
      </w:r>
      <w:r w:rsidR="004C1FBF">
        <w:rPr>
          <w:noProof/>
        </w:rPr>
        <w:t xml:space="preserve"> v </w:t>
      </w:r>
      <w:r w:rsidRPr="004C1FBF">
        <w:rPr>
          <w:noProof/>
        </w:rPr>
        <w:t>zozname B)</w:t>
      </w:r>
    </w:p>
    <w:p w14:paraId="54863C6D" w14:textId="77777777" w:rsidR="006C4191" w:rsidRPr="004C1FBF" w:rsidRDefault="006C4191" w:rsidP="006C4191">
      <w:pPr>
        <w:ind w:left="851" w:hanging="851"/>
        <w:rPr>
          <w:rFonts w:eastAsia="Times New Roman"/>
          <w:noProof/>
          <w:szCs w:val="20"/>
          <w:lang w:eastAsia="nl-BE"/>
        </w:rPr>
      </w:pPr>
    </w:p>
    <w:p w14:paraId="3CC90CF8"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0B9AF43D" w14:textId="77777777" w:rsidTr="0052191C">
        <w:tc>
          <w:tcPr>
            <w:tcW w:w="817" w:type="dxa"/>
          </w:tcPr>
          <w:p w14:paraId="08036B1A" w14:textId="77777777" w:rsidR="006C4191" w:rsidRPr="004C1FBF" w:rsidRDefault="006C4191" w:rsidP="006C4191">
            <w:pPr>
              <w:jc w:val="left"/>
              <w:rPr>
                <w:rFonts w:eastAsia="Times New Roman"/>
                <w:b/>
                <w:noProof/>
                <w:szCs w:val="20"/>
              </w:rPr>
            </w:pPr>
            <w:r w:rsidRPr="004C1FBF">
              <w:rPr>
                <w:b/>
                <w:noProof/>
                <w:szCs w:val="20"/>
              </w:rPr>
              <w:t>A3</w:t>
            </w:r>
          </w:p>
        </w:tc>
        <w:tc>
          <w:tcPr>
            <w:tcW w:w="8469" w:type="dxa"/>
          </w:tcPr>
          <w:p w14:paraId="0630723B" w14:textId="31ADCBC1" w:rsidR="006C4191" w:rsidRPr="004C1FBF" w:rsidRDefault="006C4191" w:rsidP="006C4191">
            <w:pPr>
              <w:jc w:val="left"/>
              <w:rPr>
                <w:rFonts w:eastAsia="Times New Roman"/>
                <w:b/>
                <w:noProof/>
                <w:szCs w:val="20"/>
              </w:rPr>
            </w:pPr>
            <w:r w:rsidRPr="004C1FBF">
              <w:rPr>
                <w:b/>
                <w:noProof/>
                <w:szCs w:val="20"/>
              </w:rPr>
              <w:t>Odpad obsahujúci najmä organické zložky, ktoré môžu obsahovať kovy</w:t>
            </w:r>
            <w:r w:rsidR="004C1FBF">
              <w:rPr>
                <w:b/>
                <w:noProof/>
                <w:szCs w:val="20"/>
              </w:rPr>
              <w:t xml:space="preserve"> a </w:t>
            </w:r>
            <w:r w:rsidRPr="004C1FBF">
              <w:rPr>
                <w:b/>
                <w:noProof/>
                <w:szCs w:val="20"/>
              </w:rPr>
              <w:t>anorganické materiály</w:t>
            </w:r>
          </w:p>
        </w:tc>
      </w:tr>
    </w:tbl>
    <w:p w14:paraId="5298817B" w14:textId="6F5474EB" w:rsidR="006C4191" w:rsidRPr="004C1FBF" w:rsidRDefault="006C4191" w:rsidP="006C4191">
      <w:pPr>
        <w:ind w:left="851" w:hanging="851"/>
        <w:rPr>
          <w:rFonts w:eastAsia="Times New Roman"/>
          <w:noProof/>
          <w:szCs w:val="20"/>
        </w:rPr>
      </w:pPr>
      <w:r w:rsidRPr="004C1FBF">
        <w:rPr>
          <w:noProof/>
        </w:rPr>
        <w:t>A3010</w:t>
      </w:r>
      <w:r w:rsidRPr="004C1FBF">
        <w:rPr>
          <w:noProof/>
        </w:rPr>
        <w:tab/>
        <w:t>Odpad</w:t>
      </w:r>
      <w:r w:rsidR="004C1FBF">
        <w:rPr>
          <w:noProof/>
        </w:rPr>
        <w:t xml:space="preserve"> z </w:t>
      </w:r>
      <w:r w:rsidRPr="004C1FBF">
        <w:rPr>
          <w:noProof/>
        </w:rPr>
        <w:t>výroby</w:t>
      </w:r>
      <w:r w:rsidR="004C1FBF">
        <w:rPr>
          <w:noProof/>
        </w:rPr>
        <w:t xml:space="preserve"> a </w:t>
      </w:r>
      <w:r w:rsidRPr="004C1FBF">
        <w:rPr>
          <w:noProof/>
        </w:rPr>
        <w:t>spracovania ropného koksu</w:t>
      </w:r>
      <w:r w:rsidR="004C1FBF">
        <w:rPr>
          <w:noProof/>
        </w:rPr>
        <w:t xml:space="preserve"> a </w:t>
      </w:r>
      <w:r w:rsidRPr="004C1FBF">
        <w:rPr>
          <w:noProof/>
        </w:rPr>
        <w:t>bitúmenu</w:t>
      </w:r>
    </w:p>
    <w:p w14:paraId="3FAC23CD" w14:textId="77777777" w:rsidR="006C4191" w:rsidRPr="004C1FBF" w:rsidRDefault="006C4191" w:rsidP="006C4191">
      <w:pPr>
        <w:ind w:left="851" w:hanging="851"/>
        <w:rPr>
          <w:rFonts w:eastAsia="Times New Roman"/>
          <w:noProof/>
          <w:szCs w:val="20"/>
        </w:rPr>
      </w:pPr>
      <w:r w:rsidRPr="004C1FBF">
        <w:rPr>
          <w:noProof/>
        </w:rPr>
        <w:t>A3020</w:t>
      </w:r>
      <w:r w:rsidRPr="004C1FBF">
        <w:rPr>
          <w:noProof/>
        </w:rPr>
        <w:tab/>
        <w:t>Odpadové minerálne oleje nevhodné na ich pôvodne zamýšľané použitie</w:t>
      </w:r>
    </w:p>
    <w:p w14:paraId="49E63A53" w14:textId="19A7D1D0" w:rsidR="006C4191" w:rsidRPr="004C1FBF" w:rsidRDefault="006C4191" w:rsidP="006C4191">
      <w:pPr>
        <w:ind w:left="851" w:hanging="851"/>
        <w:rPr>
          <w:rFonts w:eastAsia="Times New Roman"/>
          <w:noProof/>
          <w:szCs w:val="20"/>
        </w:rPr>
      </w:pPr>
      <w:r w:rsidRPr="004C1FBF">
        <w:rPr>
          <w:noProof/>
        </w:rPr>
        <w:t>A3030</w:t>
      </w:r>
      <w:r w:rsidRPr="004C1FBF">
        <w:rPr>
          <w:noProof/>
        </w:rPr>
        <w:tab/>
        <w:t>Odpad, ktorý obsahuje kaly olovených antidetonátorov, pozostáva</w:t>
      </w:r>
      <w:r w:rsidR="004C1FBF">
        <w:rPr>
          <w:noProof/>
        </w:rPr>
        <w:t xml:space="preserve"> z </w:t>
      </w:r>
      <w:r w:rsidRPr="004C1FBF">
        <w:rPr>
          <w:noProof/>
        </w:rPr>
        <w:t>nich alebo je nimi kontaminovaný</w:t>
      </w:r>
    </w:p>
    <w:p w14:paraId="20586D9A" w14:textId="77777777" w:rsidR="006C4191" w:rsidRPr="004C1FBF" w:rsidRDefault="006C4191" w:rsidP="006C4191">
      <w:pPr>
        <w:ind w:left="851" w:hanging="851"/>
        <w:rPr>
          <w:rFonts w:eastAsia="Times New Roman"/>
          <w:noProof/>
          <w:szCs w:val="20"/>
        </w:rPr>
      </w:pPr>
      <w:r w:rsidRPr="004C1FBF">
        <w:rPr>
          <w:noProof/>
        </w:rPr>
        <w:t>A3040</w:t>
      </w:r>
      <w:r w:rsidRPr="004C1FBF">
        <w:rPr>
          <w:noProof/>
        </w:rPr>
        <w:tab/>
        <w:t>Odpadové tepelné médiá (používané na prenos tepla)</w:t>
      </w:r>
    </w:p>
    <w:p w14:paraId="7B71728D" w14:textId="6E65BA87" w:rsidR="006C4191" w:rsidRPr="004C1FBF" w:rsidRDefault="006C4191" w:rsidP="006C4191">
      <w:pPr>
        <w:ind w:left="851" w:hanging="851"/>
        <w:rPr>
          <w:rFonts w:eastAsia="Times New Roman"/>
          <w:noProof/>
          <w:szCs w:val="20"/>
        </w:rPr>
      </w:pPr>
      <w:r w:rsidRPr="004C1FBF">
        <w:rPr>
          <w:noProof/>
        </w:rPr>
        <w:t>A3050</w:t>
      </w:r>
      <w:r w:rsidRPr="004C1FBF">
        <w:rPr>
          <w:noProof/>
        </w:rPr>
        <w:tab/>
        <w:t>Odpad</w:t>
      </w:r>
      <w:r w:rsidR="004C1FBF">
        <w:rPr>
          <w:noProof/>
        </w:rPr>
        <w:t xml:space="preserve"> z </w:t>
      </w:r>
      <w:r w:rsidRPr="004C1FBF">
        <w:rPr>
          <w:noProof/>
        </w:rPr>
        <w:t>výroby, spracovania</w:t>
      </w:r>
      <w:r w:rsidR="004C1FBF">
        <w:rPr>
          <w:noProof/>
        </w:rPr>
        <w:t xml:space="preserve"> a </w:t>
      </w:r>
      <w:r w:rsidRPr="004C1FBF">
        <w:rPr>
          <w:noProof/>
        </w:rPr>
        <w:t>využitia živíc, latexu, plastifikátorov, lepidiel/adhezív okrem odpadu špecifikovaného</w:t>
      </w:r>
      <w:r w:rsidR="004C1FBF">
        <w:rPr>
          <w:noProof/>
        </w:rPr>
        <w:t xml:space="preserve"> v </w:t>
      </w:r>
      <w:r w:rsidRPr="004C1FBF">
        <w:rPr>
          <w:noProof/>
        </w:rPr>
        <w:t>zozname B (pozri príslušnú položku B4020</w:t>
      </w:r>
      <w:r w:rsidR="004C1FBF">
        <w:rPr>
          <w:noProof/>
        </w:rPr>
        <w:t xml:space="preserve"> v </w:t>
      </w:r>
      <w:r w:rsidRPr="004C1FBF">
        <w:rPr>
          <w:noProof/>
        </w:rPr>
        <w:t>zozname B)</w:t>
      </w:r>
    </w:p>
    <w:p w14:paraId="4A44819C" w14:textId="77777777" w:rsidR="006C4191" w:rsidRPr="004C1FBF" w:rsidRDefault="006C4191" w:rsidP="006C4191">
      <w:pPr>
        <w:ind w:left="851" w:hanging="851"/>
        <w:rPr>
          <w:rFonts w:eastAsia="Times New Roman"/>
          <w:noProof/>
          <w:szCs w:val="20"/>
        </w:rPr>
      </w:pPr>
      <w:r w:rsidRPr="004C1FBF">
        <w:rPr>
          <w:noProof/>
        </w:rPr>
        <w:t>A3060</w:t>
      </w:r>
      <w:r w:rsidRPr="004C1FBF">
        <w:rPr>
          <w:noProof/>
        </w:rPr>
        <w:tab/>
        <w:t>Odpadová nitrocelulóza</w:t>
      </w:r>
    </w:p>
    <w:p w14:paraId="412D1736" w14:textId="77777777" w:rsidR="006C4191" w:rsidRPr="004C1FBF" w:rsidRDefault="006C4191" w:rsidP="006C4191">
      <w:pPr>
        <w:ind w:left="851" w:hanging="851"/>
        <w:rPr>
          <w:rFonts w:eastAsia="Times New Roman"/>
          <w:noProof/>
          <w:szCs w:val="20"/>
        </w:rPr>
      </w:pPr>
      <w:r w:rsidRPr="004C1FBF">
        <w:rPr>
          <w:noProof/>
        </w:rPr>
        <w:t>A3070</w:t>
      </w:r>
      <w:r w:rsidRPr="004C1FBF">
        <w:rPr>
          <w:noProof/>
        </w:rPr>
        <w:tab/>
        <w:t>Odpadové fenoly, fenolové zlúčeniny vrátane chlórfenolu vo forme kvapalín alebo kalov</w:t>
      </w:r>
    </w:p>
    <w:p w14:paraId="79E04EC7" w14:textId="3BF32AC5" w:rsidR="006C4191" w:rsidRPr="004C1FBF" w:rsidRDefault="006C4191" w:rsidP="006C4191">
      <w:pPr>
        <w:ind w:left="851" w:hanging="851"/>
        <w:rPr>
          <w:rFonts w:eastAsia="Times New Roman"/>
          <w:noProof/>
          <w:szCs w:val="20"/>
        </w:rPr>
      </w:pPr>
      <w:r w:rsidRPr="004C1FBF">
        <w:rPr>
          <w:noProof/>
        </w:rPr>
        <w:t>A3080</w:t>
      </w:r>
      <w:r w:rsidRPr="004C1FBF">
        <w:rPr>
          <w:noProof/>
        </w:rPr>
        <w:tab/>
        <w:t>Odpadové étery okrem éterov špecifikovaných</w:t>
      </w:r>
      <w:r w:rsidR="004C1FBF">
        <w:rPr>
          <w:noProof/>
        </w:rPr>
        <w:t xml:space="preserve"> v </w:t>
      </w:r>
      <w:r w:rsidRPr="004C1FBF">
        <w:rPr>
          <w:noProof/>
        </w:rPr>
        <w:t>zozname B</w:t>
      </w:r>
    </w:p>
    <w:p w14:paraId="2D3B122B" w14:textId="73E7D286" w:rsidR="006C4191" w:rsidRPr="004C1FBF" w:rsidRDefault="006C4191" w:rsidP="006C4191">
      <w:pPr>
        <w:ind w:left="851" w:hanging="851"/>
        <w:rPr>
          <w:rFonts w:eastAsia="Times New Roman"/>
          <w:noProof/>
          <w:szCs w:val="20"/>
        </w:rPr>
      </w:pPr>
      <w:r w:rsidRPr="004C1FBF">
        <w:rPr>
          <w:noProof/>
        </w:rPr>
        <w:t>A3090</w:t>
      </w:r>
      <w:r w:rsidRPr="004C1FBF">
        <w:rPr>
          <w:noProof/>
        </w:rPr>
        <w:tab/>
        <w:t>Prach, popol, kaly</w:t>
      </w:r>
      <w:r w:rsidR="004C1FBF">
        <w:rPr>
          <w:noProof/>
        </w:rPr>
        <w:t xml:space="preserve"> a </w:t>
      </w:r>
      <w:r w:rsidRPr="004C1FBF">
        <w:rPr>
          <w:noProof/>
        </w:rPr>
        <w:t>jemné vlákna</w:t>
      </w:r>
      <w:r w:rsidR="004C1FBF">
        <w:rPr>
          <w:noProof/>
        </w:rPr>
        <w:t xml:space="preserve"> z </w:t>
      </w:r>
      <w:r w:rsidRPr="004C1FBF">
        <w:rPr>
          <w:noProof/>
        </w:rPr>
        <w:t>koží obsahujúce zlúčeniny šesťmocného chrómu alebo biocídy (pozri príslušnú položku B3100</w:t>
      </w:r>
      <w:r w:rsidR="004C1FBF">
        <w:rPr>
          <w:noProof/>
        </w:rPr>
        <w:t xml:space="preserve"> v </w:t>
      </w:r>
      <w:r w:rsidRPr="004C1FBF">
        <w:rPr>
          <w:noProof/>
        </w:rPr>
        <w:t>zozname B)</w:t>
      </w:r>
    </w:p>
    <w:p w14:paraId="4E34C86C" w14:textId="35AE4D35" w:rsidR="006C4191" w:rsidRPr="004C1FBF" w:rsidRDefault="006C4191" w:rsidP="006C4191">
      <w:pPr>
        <w:ind w:left="851" w:hanging="851"/>
        <w:rPr>
          <w:rFonts w:eastAsia="Times New Roman"/>
          <w:noProof/>
          <w:szCs w:val="20"/>
        </w:rPr>
      </w:pPr>
      <w:r w:rsidRPr="004C1FBF">
        <w:rPr>
          <w:noProof/>
        </w:rPr>
        <w:t>A3100</w:t>
      </w:r>
      <w:r w:rsidRPr="004C1FBF">
        <w:rPr>
          <w:noProof/>
        </w:rPr>
        <w:tab/>
        <w:t>Odpadové odrezky</w:t>
      </w:r>
      <w:r w:rsidR="004C1FBF">
        <w:rPr>
          <w:noProof/>
        </w:rPr>
        <w:t xml:space="preserve"> a </w:t>
      </w:r>
      <w:r w:rsidRPr="004C1FBF">
        <w:rPr>
          <w:noProof/>
        </w:rPr>
        <w:t>iný odpad</w:t>
      </w:r>
      <w:r w:rsidR="004C1FBF">
        <w:rPr>
          <w:noProof/>
        </w:rPr>
        <w:t xml:space="preserve"> z </w:t>
      </w:r>
      <w:r w:rsidRPr="004C1FBF">
        <w:rPr>
          <w:noProof/>
        </w:rPr>
        <w:t>koží alebo kompozitných usní nevhodný na výrobu kožených výrobkov</w:t>
      </w:r>
      <w:r w:rsidR="004C1FBF">
        <w:rPr>
          <w:noProof/>
        </w:rPr>
        <w:t xml:space="preserve"> a </w:t>
      </w:r>
      <w:r w:rsidRPr="004C1FBF">
        <w:rPr>
          <w:noProof/>
        </w:rPr>
        <w:t>obsahujúci zlúčeniny šesťmocného chrómu alebo biocídy (pozri príslušnú položku B3090</w:t>
      </w:r>
      <w:r w:rsidR="004C1FBF">
        <w:rPr>
          <w:noProof/>
        </w:rPr>
        <w:t xml:space="preserve"> v </w:t>
      </w:r>
      <w:r w:rsidRPr="004C1FBF">
        <w:rPr>
          <w:noProof/>
        </w:rPr>
        <w:t>zozname B)</w:t>
      </w:r>
    </w:p>
    <w:p w14:paraId="7C9405F0" w14:textId="77777777" w:rsidR="004C1FBF" w:rsidRDefault="006C4191" w:rsidP="006C4191">
      <w:pPr>
        <w:ind w:left="851" w:hanging="851"/>
        <w:rPr>
          <w:noProof/>
        </w:rPr>
      </w:pPr>
      <w:r w:rsidRPr="004C1FBF">
        <w:rPr>
          <w:noProof/>
        </w:rPr>
        <w:t>A3110</w:t>
      </w:r>
      <w:r w:rsidRPr="004C1FBF">
        <w:rPr>
          <w:noProof/>
        </w:rPr>
        <w:tab/>
        <w:t>Odpad zo spracovania surových koží obsahujúci zlúčeniny šesťmocného chrómu alebo biocídy, prípadne infekčné látky (pozri príslušnú položku B3110</w:t>
      </w:r>
      <w:r w:rsidR="004C1FBF">
        <w:rPr>
          <w:noProof/>
        </w:rPr>
        <w:t xml:space="preserve"> v </w:t>
      </w:r>
      <w:r w:rsidRPr="004C1FBF">
        <w:rPr>
          <w:noProof/>
        </w:rPr>
        <w:t>zozname B)</w:t>
      </w:r>
    </w:p>
    <w:p w14:paraId="5C164B8C" w14:textId="05AA97F3" w:rsidR="006C4191" w:rsidRPr="004C1FBF" w:rsidRDefault="006C4191" w:rsidP="006C4191">
      <w:pPr>
        <w:ind w:left="851" w:hanging="851"/>
        <w:rPr>
          <w:rFonts w:eastAsia="Times New Roman"/>
          <w:noProof/>
          <w:szCs w:val="20"/>
        </w:rPr>
      </w:pPr>
      <w:r w:rsidRPr="004C1FBF">
        <w:rPr>
          <w:noProof/>
        </w:rPr>
        <w:t>A3120</w:t>
      </w:r>
      <w:r w:rsidRPr="004C1FBF">
        <w:rPr>
          <w:noProof/>
        </w:rPr>
        <w:tab/>
        <w:t>Vláknitý prach – ľahká frakcia</w:t>
      </w:r>
      <w:r w:rsidR="004C1FBF">
        <w:rPr>
          <w:noProof/>
        </w:rPr>
        <w:t xml:space="preserve"> z </w:t>
      </w:r>
      <w:r w:rsidRPr="004C1FBF">
        <w:rPr>
          <w:noProof/>
        </w:rPr>
        <w:t>drvenia</w:t>
      </w:r>
    </w:p>
    <w:p w14:paraId="5E5D139F" w14:textId="77777777" w:rsidR="006C4191" w:rsidRPr="004C1FBF" w:rsidRDefault="006C4191" w:rsidP="006C4191">
      <w:pPr>
        <w:ind w:left="851" w:hanging="851"/>
        <w:rPr>
          <w:rFonts w:eastAsia="Times New Roman"/>
          <w:noProof/>
          <w:szCs w:val="20"/>
        </w:rPr>
      </w:pPr>
      <w:r w:rsidRPr="004C1FBF">
        <w:rPr>
          <w:noProof/>
        </w:rPr>
        <w:t>A3130</w:t>
      </w:r>
      <w:r w:rsidRPr="004C1FBF">
        <w:rPr>
          <w:noProof/>
        </w:rPr>
        <w:tab/>
        <w:t>Odpadové organické zlúčeniny fosforu</w:t>
      </w:r>
    </w:p>
    <w:p w14:paraId="33C6ABD4" w14:textId="566E2F90" w:rsidR="006C4191" w:rsidRPr="004C1FBF" w:rsidRDefault="006C4191" w:rsidP="006C4191">
      <w:pPr>
        <w:ind w:left="851" w:hanging="851"/>
        <w:rPr>
          <w:rFonts w:eastAsia="Times New Roman"/>
          <w:noProof/>
          <w:szCs w:val="20"/>
        </w:rPr>
      </w:pPr>
      <w:r w:rsidRPr="004C1FBF">
        <w:rPr>
          <w:noProof/>
        </w:rPr>
        <w:t>A3140</w:t>
      </w:r>
      <w:r w:rsidRPr="004C1FBF">
        <w:rPr>
          <w:noProof/>
        </w:rPr>
        <w:tab/>
        <w:t>Odpadové nehalogénované organické rozpúšťadlá okrem odpadu špecifikovaného</w:t>
      </w:r>
      <w:r w:rsidR="004C1FBF">
        <w:rPr>
          <w:noProof/>
        </w:rPr>
        <w:t xml:space="preserve"> v </w:t>
      </w:r>
      <w:r w:rsidRPr="004C1FBF">
        <w:rPr>
          <w:noProof/>
        </w:rPr>
        <w:t>zozname B</w:t>
      </w:r>
    </w:p>
    <w:p w14:paraId="67BAC186" w14:textId="77777777" w:rsidR="006C4191" w:rsidRPr="004C1FBF" w:rsidRDefault="006C4191" w:rsidP="006C4191">
      <w:pPr>
        <w:ind w:left="851" w:hanging="851"/>
        <w:rPr>
          <w:rFonts w:eastAsia="Times New Roman"/>
          <w:noProof/>
          <w:szCs w:val="20"/>
        </w:rPr>
      </w:pPr>
      <w:r w:rsidRPr="004C1FBF">
        <w:rPr>
          <w:noProof/>
        </w:rPr>
        <w:t>A3150</w:t>
      </w:r>
      <w:r w:rsidRPr="004C1FBF">
        <w:rPr>
          <w:noProof/>
        </w:rPr>
        <w:tab/>
        <w:t>Odpadové halogénované organické rozpúšťadlá</w:t>
      </w:r>
    </w:p>
    <w:p w14:paraId="029F25E6" w14:textId="4D209929" w:rsidR="006C4191" w:rsidRPr="004C1FBF" w:rsidRDefault="006C4191" w:rsidP="006C4191">
      <w:pPr>
        <w:ind w:left="851" w:hanging="851"/>
        <w:rPr>
          <w:rFonts w:eastAsia="Times New Roman"/>
          <w:noProof/>
          <w:szCs w:val="20"/>
        </w:rPr>
      </w:pPr>
      <w:r w:rsidRPr="004C1FBF">
        <w:rPr>
          <w:noProof/>
        </w:rPr>
        <w:t>A3160</w:t>
      </w:r>
      <w:r w:rsidRPr="004C1FBF">
        <w:rPr>
          <w:noProof/>
        </w:rPr>
        <w:tab/>
        <w:t>Odpadové halogénované</w:t>
      </w:r>
      <w:r w:rsidR="004C1FBF">
        <w:rPr>
          <w:noProof/>
        </w:rPr>
        <w:t xml:space="preserve"> a </w:t>
      </w:r>
      <w:r w:rsidRPr="004C1FBF">
        <w:rPr>
          <w:noProof/>
        </w:rPr>
        <w:t>nehalogénované bezvodé destilačné zvyšky</w:t>
      </w:r>
      <w:r w:rsidR="004C1FBF">
        <w:rPr>
          <w:noProof/>
        </w:rPr>
        <w:t xml:space="preserve"> z </w:t>
      </w:r>
      <w:r w:rsidRPr="004C1FBF">
        <w:rPr>
          <w:noProof/>
        </w:rPr>
        <w:t>prevádzok na regeneráciu organických rozpúšťadiel</w:t>
      </w:r>
    </w:p>
    <w:p w14:paraId="12112652" w14:textId="77777777" w:rsidR="004C1FBF" w:rsidRDefault="006C4191" w:rsidP="006C4191">
      <w:pPr>
        <w:ind w:left="851" w:hanging="851"/>
        <w:rPr>
          <w:noProof/>
        </w:rPr>
      </w:pPr>
      <w:r w:rsidRPr="004C1FBF">
        <w:rPr>
          <w:noProof/>
        </w:rPr>
        <w:t>A3170</w:t>
      </w:r>
      <w:r w:rsidRPr="004C1FBF">
        <w:rPr>
          <w:noProof/>
        </w:rPr>
        <w:tab/>
        <w:t>Odpad vznikajúci pri výrobe alifatických halogénovaných uhľovodíkov (ako sú chlórmetán, dichlóretán, vinylchlorid, vinylidénchlorid, alylchlorid</w:t>
      </w:r>
      <w:r w:rsidR="004C1FBF">
        <w:rPr>
          <w:noProof/>
        </w:rPr>
        <w:t xml:space="preserve"> a </w:t>
      </w:r>
      <w:r w:rsidRPr="004C1FBF">
        <w:rPr>
          <w:noProof/>
        </w:rPr>
        <w:t>epichlórhydrín)</w:t>
      </w:r>
    </w:p>
    <w:p w14:paraId="224262D1" w14:textId="55B4BF06" w:rsidR="006C4191" w:rsidRPr="004C1FBF" w:rsidRDefault="006C4191" w:rsidP="006C4191">
      <w:pPr>
        <w:ind w:left="851" w:hanging="851"/>
        <w:rPr>
          <w:rFonts w:eastAsia="Times New Roman"/>
          <w:noProof/>
          <w:szCs w:val="20"/>
        </w:rPr>
      </w:pPr>
      <w:r w:rsidRPr="004C1FBF">
        <w:rPr>
          <w:noProof/>
        </w:rPr>
        <w:t>A3180</w:t>
      </w:r>
      <w:r w:rsidRPr="004C1FBF">
        <w:rPr>
          <w:noProof/>
        </w:rPr>
        <w:tab/>
        <w:t>Odpad, látky</w:t>
      </w:r>
      <w:r w:rsidR="004C1FBF">
        <w:rPr>
          <w:noProof/>
        </w:rPr>
        <w:t xml:space="preserve"> a </w:t>
      </w:r>
      <w:r w:rsidRPr="004C1FBF">
        <w:rPr>
          <w:noProof/>
        </w:rPr>
        <w:t>výrobky obsahujúce polychlórované bifenyly (PCB), polychlórované terfenyly (PCT), polychlórované naftalény (PCN) alebo polybrómované bifenyly (PBB), prípadne akékoľvek polybrómované analógy týchto zlúčenín</w:t>
      </w:r>
      <w:r w:rsidR="004C1FBF">
        <w:rPr>
          <w:noProof/>
        </w:rPr>
        <w:t xml:space="preserve"> v </w:t>
      </w:r>
      <w:r w:rsidRPr="004C1FBF">
        <w:rPr>
          <w:noProof/>
        </w:rPr>
        <w:t>koncentráciách 50 mg/kg alebo vyšších</w:t>
      </w:r>
      <w:r w:rsidRPr="004C1FBF">
        <w:rPr>
          <w:rStyle w:val="FootnoteReference"/>
          <w:noProof/>
        </w:rPr>
        <w:footnoteReference w:id="32"/>
      </w:r>
      <w:r w:rsidRPr="004C1FBF">
        <w:rPr>
          <w:noProof/>
        </w:rPr>
        <w:t>,</w:t>
      </w:r>
      <w:r w:rsidR="004C1FBF">
        <w:rPr>
          <w:noProof/>
        </w:rPr>
        <w:t xml:space="preserve"> z </w:t>
      </w:r>
      <w:r w:rsidRPr="004C1FBF">
        <w:rPr>
          <w:noProof/>
        </w:rPr>
        <w:t>nich pozostávajúce alebo nimi kontaminované</w:t>
      </w:r>
    </w:p>
    <w:p w14:paraId="67D5BB93" w14:textId="77777777" w:rsidR="006C4191" w:rsidRPr="004C1FBF" w:rsidRDefault="006C4191" w:rsidP="006C4191">
      <w:pPr>
        <w:ind w:left="851" w:hanging="851"/>
        <w:rPr>
          <w:rFonts w:eastAsia="Times New Roman"/>
          <w:noProof/>
          <w:szCs w:val="20"/>
        </w:rPr>
      </w:pPr>
      <w:r w:rsidRPr="004C1FBF">
        <w:rPr>
          <w:noProof/>
        </w:rPr>
        <w:t>A3190</w:t>
      </w:r>
      <w:r w:rsidRPr="004C1FBF">
        <w:rPr>
          <w:noProof/>
        </w:rPr>
        <w:tab/>
        <w:t>Odpadové zvyšky smôl (okrem asfaltocementov) vznikajúce pri rafinácii, destilácii alebo pyrolytickom spracovaní organických materiálov</w:t>
      </w:r>
    </w:p>
    <w:p w14:paraId="0D89D377" w14:textId="1739BB9B" w:rsidR="006C4191" w:rsidRPr="004C1FBF" w:rsidRDefault="006C4191" w:rsidP="006C4191">
      <w:pPr>
        <w:ind w:left="851" w:hanging="851"/>
        <w:rPr>
          <w:rFonts w:eastAsia="Times New Roman"/>
          <w:noProof/>
          <w:szCs w:val="20"/>
        </w:rPr>
      </w:pPr>
      <w:r w:rsidRPr="004C1FBF">
        <w:rPr>
          <w:noProof/>
        </w:rPr>
        <w:t>A3200 Bituminózny materiál (asfaltový odpad)</w:t>
      </w:r>
      <w:r w:rsidR="004C1FBF">
        <w:rPr>
          <w:noProof/>
        </w:rPr>
        <w:t xml:space="preserve"> z </w:t>
      </w:r>
      <w:r w:rsidRPr="004C1FBF">
        <w:rPr>
          <w:noProof/>
        </w:rPr>
        <w:t>výstavby</w:t>
      </w:r>
      <w:r w:rsidR="004C1FBF">
        <w:rPr>
          <w:noProof/>
        </w:rPr>
        <w:t xml:space="preserve"> a </w:t>
      </w:r>
      <w:r w:rsidRPr="004C1FBF">
        <w:rPr>
          <w:noProof/>
        </w:rPr>
        <w:t>údržby ciest obsahujúci decht (pozri príslušnú položku B2130</w:t>
      </w:r>
      <w:r w:rsidR="004C1FBF">
        <w:rPr>
          <w:noProof/>
        </w:rPr>
        <w:t xml:space="preserve"> v </w:t>
      </w:r>
      <w:r w:rsidRPr="004C1FBF">
        <w:rPr>
          <w:noProof/>
        </w:rPr>
        <w:t>zozname B)</w:t>
      </w:r>
    </w:p>
    <w:p w14:paraId="7B8246A2" w14:textId="309A30B9" w:rsidR="006C4191" w:rsidRPr="004C1FBF" w:rsidRDefault="006C4191" w:rsidP="006C4191">
      <w:pPr>
        <w:ind w:left="851" w:hanging="851"/>
        <w:rPr>
          <w:rFonts w:eastAsia="Times New Roman"/>
          <w:noProof/>
          <w:szCs w:val="20"/>
        </w:rPr>
      </w:pPr>
      <w:r w:rsidRPr="004C1FBF">
        <w:rPr>
          <w:noProof/>
        </w:rPr>
        <w:t>A3210 Plastový odpad vrátane zmesí takýchto druhov odpadu, ktoré obsahujú zložky uvedené</w:t>
      </w:r>
      <w:r w:rsidR="004C1FBF">
        <w:rPr>
          <w:noProof/>
        </w:rPr>
        <w:t xml:space="preserve"> v </w:t>
      </w:r>
      <w:r w:rsidRPr="004C1FBF">
        <w:rPr>
          <w:noProof/>
        </w:rPr>
        <w:t>prílohe I alebo sú nimi kontaminované</w:t>
      </w:r>
      <w:r w:rsidR="004C1FBF">
        <w:rPr>
          <w:noProof/>
        </w:rPr>
        <w:t xml:space="preserve"> v </w:t>
      </w:r>
      <w:r w:rsidRPr="004C1FBF">
        <w:rPr>
          <w:noProof/>
        </w:rPr>
        <w:t>takej miere, že vykazuje vlastnosti odpadu uvedeného</w:t>
      </w:r>
      <w:r w:rsidR="004C1FBF">
        <w:rPr>
          <w:noProof/>
        </w:rPr>
        <w:t xml:space="preserve"> v </w:t>
      </w:r>
      <w:r w:rsidRPr="004C1FBF">
        <w:rPr>
          <w:noProof/>
        </w:rPr>
        <w:t>prílohe III (pozri príslušnú položku B3011</w:t>
      </w:r>
      <w:r w:rsidR="004C1FBF">
        <w:rPr>
          <w:noProof/>
        </w:rPr>
        <w:t xml:space="preserve"> v </w:t>
      </w:r>
      <w:r w:rsidRPr="004C1FBF">
        <w:rPr>
          <w:noProof/>
        </w:rPr>
        <w:t>zozname B tejto časti</w:t>
      </w:r>
      <w:r w:rsidR="004C1FBF">
        <w:rPr>
          <w:noProof/>
        </w:rPr>
        <w:t xml:space="preserve"> a </w:t>
      </w:r>
      <w:r w:rsidRPr="004C1FBF">
        <w:rPr>
          <w:noProof/>
        </w:rPr>
        <w:t>položku Y48</w:t>
      </w:r>
      <w:r w:rsidR="004C1FBF">
        <w:rPr>
          <w:noProof/>
        </w:rPr>
        <w:t xml:space="preserve"> v </w:t>
      </w:r>
      <w:r w:rsidRPr="004C1FBF">
        <w:rPr>
          <w:noProof/>
        </w:rPr>
        <w:t>časti 2 zoznamu A)</w:t>
      </w:r>
    </w:p>
    <w:p w14:paraId="4FDC9CDA"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0C308362" w14:textId="77777777" w:rsidTr="0052191C">
        <w:tc>
          <w:tcPr>
            <w:tcW w:w="817" w:type="dxa"/>
          </w:tcPr>
          <w:p w14:paraId="5D7A3587" w14:textId="77777777" w:rsidR="006C4191" w:rsidRPr="004C1FBF" w:rsidRDefault="006C4191" w:rsidP="006C4191">
            <w:pPr>
              <w:jc w:val="left"/>
              <w:outlineLvl w:val="0"/>
              <w:rPr>
                <w:rFonts w:eastAsia="Times New Roman"/>
                <w:b/>
                <w:noProof/>
                <w:szCs w:val="20"/>
              </w:rPr>
            </w:pPr>
            <w:r w:rsidRPr="004C1FBF">
              <w:rPr>
                <w:b/>
                <w:noProof/>
                <w:szCs w:val="20"/>
              </w:rPr>
              <w:t>A4</w:t>
            </w:r>
          </w:p>
        </w:tc>
        <w:tc>
          <w:tcPr>
            <w:tcW w:w="8469" w:type="dxa"/>
          </w:tcPr>
          <w:p w14:paraId="3464702F" w14:textId="77777777" w:rsidR="006C4191" w:rsidRPr="004C1FBF" w:rsidRDefault="006C4191" w:rsidP="006C4191">
            <w:pPr>
              <w:jc w:val="left"/>
              <w:outlineLvl w:val="0"/>
              <w:rPr>
                <w:rFonts w:eastAsia="Times New Roman"/>
                <w:b/>
                <w:noProof/>
                <w:szCs w:val="20"/>
              </w:rPr>
            </w:pPr>
            <w:r w:rsidRPr="004C1FBF">
              <w:rPr>
                <w:b/>
                <w:noProof/>
                <w:szCs w:val="20"/>
              </w:rPr>
              <w:t>Odpad, ktorý môže obsahovať anorganické alebo organické zložky</w:t>
            </w:r>
          </w:p>
        </w:tc>
      </w:tr>
    </w:tbl>
    <w:p w14:paraId="3C2D04F1" w14:textId="4A0A1877" w:rsidR="006C4191" w:rsidRPr="004C1FBF" w:rsidRDefault="006C4191" w:rsidP="006C4191">
      <w:pPr>
        <w:ind w:left="851" w:hanging="851"/>
        <w:rPr>
          <w:rFonts w:eastAsia="Times New Roman"/>
          <w:noProof/>
          <w:szCs w:val="20"/>
        </w:rPr>
      </w:pPr>
      <w:r w:rsidRPr="004C1FBF">
        <w:rPr>
          <w:noProof/>
        </w:rPr>
        <w:t>A4010</w:t>
      </w:r>
      <w:r w:rsidRPr="004C1FBF">
        <w:rPr>
          <w:noProof/>
        </w:rPr>
        <w:tab/>
        <w:t>Odpad</w:t>
      </w:r>
      <w:r w:rsidR="004C1FBF">
        <w:rPr>
          <w:noProof/>
        </w:rPr>
        <w:t xml:space="preserve"> z </w:t>
      </w:r>
      <w:r w:rsidRPr="004C1FBF">
        <w:rPr>
          <w:noProof/>
        </w:rPr>
        <w:t>výroby, prípravy</w:t>
      </w:r>
      <w:r w:rsidR="004C1FBF">
        <w:rPr>
          <w:noProof/>
        </w:rPr>
        <w:t xml:space="preserve"> a </w:t>
      </w:r>
      <w:r w:rsidRPr="004C1FBF">
        <w:rPr>
          <w:noProof/>
        </w:rPr>
        <w:t>používania farmaceutických výrobkov okrem odpadu špecifikovaného</w:t>
      </w:r>
      <w:r w:rsidR="004C1FBF">
        <w:rPr>
          <w:noProof/>
        </w:rPr>
        <w:t xml:space="preserve"> v </w:t>
      </w:r>
      <w:r w:rsidRPr="004C1FBF">
        <w:rPr>
          <w:noProof/>
        </w:rPr>
        <w:t>zozname B</w:t>
      </w:r>
    </w:p>
    <w:p w14:paraId="26237030" w14:textId="44AC0920" w:rsidR="006C4191" w:rsidRPr="004C1FBF" w:rsidRDefault="006C4191" w:rsidP="006C4191">
      <w:pPr>
        <w:ind w:left="851" w:hanging="851"/>
        <w:rPr>
          <w:rFonts w:eastAsia="Times New Roman"/>
          <w:noProof/>
          <w:szCs w:val="20"/>
        </w:rPr>
      </w:pPr>
      <w:r w:rsidRPr="004C1FBF">
        <w:rPr>
          <w:noProof/>
        </w:rPr>
        <w:t>A4020</w:t>
      </w:r>
      <w:r w:rsidRPr="004C1FBF">
        <w:rPr>
          <w:noProof/>
        </w:rPr>
        <w:tab/>
        <w:t>Klinický</w:t>
      </w:r>
      <w:r w:rsidR="004C1FBF">
        <w:rPr>
          <w:noProof/>
        </w:rPr>
        <w:t xml:space="preserve"> a </w:t>
      </w:r>
      <w:r w:rsidRPr="004C1FBF">
        <w:rPr>
          <w:noProof/>
        </w:rPr>
        <w:t>iný podobný odpad; t. j. odpad vznikajúci pri lekárskych, ošetrovateľských, stomatologických, veterinárnych alebo podobných výkonoch</w:t>
      </w:r>
      <w:r w:rsidR="004C1FBF">
        <w:rPr>
          <w:noProof/>
        </w:rPr>
        <w:t xml:space="preserve"> a </w:t>
      </w:r>
      <w:r w:rsidRPr="004C1FBF">
        <w:rPr>
          <w:noProof/>
        </w:rPr>
        <w:t>odpad vznikajúci</w:t>
      </w:r>
      <w:r w:rsidR="004C1FBF">
        <w:rPr>
          <w:noProof/>
        </w:rPr>
        <w:t xml:space="preserve"> v </w:t>
      </w:r>
      <w:r w:rsidRPr="004C1FBF">
        <w:rPr>
          <w:noProof/>
        </w:rPr>
        <w:t>nemocniciach alebo iných zariadeniach počas vyšetrovania alebo liečby pacientov, prípadne</w:t>
      </w:r>
      <w:r w:rsidR="004C1FBF">
        <w:rPr>
          <w:noProof/>
        </w:rPr>
        <w:t xml:space="preserve"> v </w:t>
      </w:r>
      <w:r w:rsidRPr="004C1FBF">
        <w:rPr>
          <w:noProof/>
        </w:rPr>
        <w:t>rámci výskumných projektov</w:t>
      </w:r>
    </w:p>
    <w:p w14:paraId="3893A4B9" w14:textId="2017CF6D" w:rsidR="006C4191" w:rsidRPr="004C1FBF" w:rsidRDefault="006C4191" w:rsidP="006C4191">
      <w:pPr>
        <w:ind w:left="851" w:hanging="851"/>
        <w:rPr>
          <w:rFonts w:eastAsia="Times New Roman"/>
          <w:noProof/>
          <w:szCs w:val="20"/>
        </w:rPr>
      </w:pPr>
      <w:r w:rsidRPr="004C1FBF">
        <w:rPr>
          <w:noProof/>
        </w:rPr>
        <w:t>A4030</w:t>
      </w:r>
      <w:r w:rsidRPr="004C1FBF">
        <w:rPr>
          <w:noProof/>
        </w:rPr>
        <w:tab/>
        <w:t>Odpad</w:t>
      </w:r>
      <w:r w:rsidR="004C1FBF">
        <w:rPr>
          <w:noProof/>
        </w:rPr>
        <w:t xml:space="preserve"> z </w:t>
      </w:r>
      <w:r w:rsidRPr="004C1FBF">
        <w:rPr>
          <w:noProof/>
        </w:rPr>
        <w:t>výroby, prípravy</w:t>
      </w:r>
      <w:r w:rsidR="004C1FBF">
        <w:rPr>
          <w:noProof/>
        </w:rPr>
        <w:t xml:space="preserve"> a </w:t>
      </w:r>
      <w:r w:rsidRPr="004C1FBF">
        <w:rPr>
          <w:noProof/>
        </w:rPr>
        <w:t>používania biocídov</w:t>
      </w:r>
      <w:r w:rsidR="004C1FBF">
        <w:rPr>
          <w:noProof/>
        </w:rPr>
        <w:t xml:space="preserve"> a </w:t>
      </w:r>
      <w:r w:rsidRPr="004C1FBF">
        <w:rPr>
          <w:noProof/>
        </w:rPr>
        <w:t>fytofarmakologických prípravkov vrátane odpadových pesticídov</w:t>
      </w:r>
      <w:r w:rsidR="004C1FBF">
        <w:rPr>
          <w:noProof/>
        </w:rPr>
        <w:t xml:space="preserve"> a </w:t>
      </w:r>
      <w:r w:rsidRPr="004C1FBF">
        <w:rPr>
          <w:noProof/>
        </w:rPr>
        <w:t>herbicídov, ktoré nevyhovujú príslušným normám, sú expirované</w:t>
      </w:r>
      <w:r w:rsidRPr="004C1FBF">
        <w:rPr>
          <w:rStyle w:val="FootnoteReference"/>
          <w:noProof/>
        </w:rPr>
        <w:footnoteReference w:id="33"/>
      </w:r>
      <w:r w:rsidRPr="004C1FBF">
        <w:rPr>
          <w:noProof/>
        </w:rPr>
        <w:t xml:space="preserve"> alebo sa nehodia na ich pôvodne zamýšľané použitie</w:t>
      </w:r>
    </w:p>
    <w:p w14:paraId="13232B65" w14:textId="7CC107B3" w:rsidR="006C4191" w:rsidRPr="004C1FBF" w:rsidRDefault="006C4191" w:rsidP="006C4191">
      <w:pPr>
        <w:ind w:left="851" w:hanging="851"/>
        <w:rPr>
          <w:rFonts w:eastAsia="Times New Roman"/>
          <w:noProof/>
          <w:szCs w:val="20"/>
        </w:rPr>
      </w:pPr>
      <w:r w:rsidRPr="004C1FBF">
        <w:rPr>
          <w:noProof/>
        </w:rPr>
        <w:t>A4040</w:t>
      </w:r>
      <w:r w:rsidRPr="004C1FBF">
        <w:rPr>
          <w:noProof/>
        </w:rPr>
        <w:tab/>
        <w:t>Odpad</w:t>
      </w:r>
      <w:r w:rsidR="004C1FBF">
        <w:rPr>
          <w:noProof/>
        </w:rPr>
        <w:t xml:space="preserve"> z </w:t>
      </w:r>
      <w:r w:rsidRPr="004C1FBF">
        <w:rPr>
          <w:noProof/>
        </w:rPr>
        <w:t>výroby, prípravy</w:t>
      </w:r>
      <w:r w:rsidR="004C1FBF">
        <w:rPr>
          <w:noProof/>
        </w:rPr>
        <w:t xml:space="preserve"> a </w:t>
      </w:r>
      <w:r w:rsidRPr="004C1FBF">
        <w:rPr>
          <w:noProof/>
        </w:rPr>
        <w:t>používania chemikálií na ochranu dreva</w:t>
      </w:r>
      <w:r w:rsidRPr="004C1FBF">
        <w:rPr>
          <w:rStyle w:val="FootnoteReference"/>
          <w:noProof/>
        </w:rPr>
        <w:footnoteReference w:id="34"/>
      </w:r>
    </w:p>
    <w:p w14:paraId="47448188" w14:textId="77777777" w:rsidR="006C4191" w:rsidRPr="004C1FBF" w:rsidRDefault="006C4191" w:rsidP="006C4191">
      <w:pPr>
        <w:ind w:left="851" w:hanging="851"/>
        <w:rPr>
          <w:rFonts w:eastAsia="Times New Roman"/>
          <w:noProof/>
          <w:szCs w:val="20"/>
        </w:rPr>
      </w:pPr>
      <w:r w:rsidRPr="004C1FBF">
        <w:rPr>
          <w:noProof/>
        </w:rPr>
        <w:t>A4050</w:t>
      </w:r>
      <w:r w:rsidRPr="004C1FBF">
        <w:rPr>
          <w:noProof/>
        </w:rPr>
        <w:tab/>
        <w:t>Odpad, ktorý obsahuje, je zložený alebo kontaminovaný týmito látkami:</w:t>
      </w:r>
    </w:p>
    <w:p w14:paraId="2A2A0EF5" w14:textId="0BBC6F6A" w:rsidR="006C4191" w:rsidRPr="004C1FBF" w:rsidRDefault="006C4191" w:rsidP="00E22184">
      <w:pPr>
        <w:pStyle w:val="Tiret1"/>
        <w:rPr>
          <w:noProof/>
        </w:rPr>
      </w:pPr>
      <w:r w:rsidRPr="004C1FBF">
        <w:rPr>
          <w:noProof/>
        </w:rPr>
        <w:t>anorganické kyanidy okrem zvyškov</w:t>
      </w:r>
      <w:r w:rsidR="004C1FBF">
        <w:rPr>
          <w:noProof/>
        </w:rPr>
        <w:t xml:space="preserve"> s </w:t>
      </w:r>
      <w:r w:rsidRPr="004C1FBF">
        <w:rPr>
          <w:noProof/>
        </w:rPr>
        <w:t>obsahom drahých kovov</w:t>
      </w:r>
      <w:r w:rsidR="004C1FBF">
        <w:rPr>
          <w:noProof/>
        </w:rPr>
        <w:t xml:space="preserve"> v </w:t>
      </w:r>
      <w:r w:rsidRPr="004C1FBF">
        <w:rPr>
          <w:noProof/>
        </w:rPr>
        <w:t>tuhej forme, ktoré obsahujú stopy anorganických kyanidov</w:t>
      </w:r>
    </w:p>
    <w:p w14:paraId="2A8C8A99" w14:textId="02C9E8EF" w:rsidR="006C4191" w:rsidRPr="004C1FBF" w:rsidRDefault="006C4191" w:rsidP="00E22184">
      <w:pPr>
        <w:pStyle w:val="Tiret1"/>
        <w:rPr>
          <w:noProof/>
        </w:rPr>
      </w:pPr>
      <w:r w:rsidRPr="004C1FBF">
        <w:rPr>
          <w:noProof/>
        </w:rPr>
        <w:t>organické kyanidy</w:t>
      </w:r>
    </w:p>
    <w:p w14:paraId="6CADCEE5" w14:textId="534494D6" w:rsidR="006C4191" w:rsidRPr="004C1FBF" w:rsidRDefault="006C4191" w:rsidP="006C4191">
      <w:pPr>
        <w:ind w:left="851" w:hanging="851"/>
        <w:rPr>
          <w:rFonts w:eastAsia="Times New Roman"/>
          <w:noProof/>
          <w:szCs w:val="20"/>
        </w:rPr>
      </w:pPr>
      <w:r w:rsidRPr="004C1FBF">
        <w:rPr>
          <w:noProof/>
        </w:rPr>
        <w:t>A4060</w:t>
      </w:r>
      <w:r w:rsidRPr="004C1FBF">
        <w:rPr>
          <w:noProof/>
        </w:rPr>
        <w:tab/>
        <w:t>Odpadové olejovo-vodné</w:t>
      </w:r>
      <w:r w:rsidR="004C1FBF">
        <w:rPr>
          <w:noProof/>
        </w:rPr>
        <w:t xml:space="preserve"> a </w:t>
      </w:r>
      <w:r w:rsidRPr="004C1FBF">
        <w:rPr>
          <w:noProof/>
        </w:rPr>
        <w:t>uhľovodíkovo-vodné zmesi</w:t>
      </w:r>
      <w:r w:rsidR="004C1FBF">
        <w:rPr>
          <w:noProof/>
        </w:rPr>
        <w:t xml:space="preserve"> a </w:t>
      </w:r>
      <w:r w:rsidRPr="004C1FBF">
        <w:rPr>
          <w:noProof/>
        </w:rPr>
        <w:t>emulzie</w:t>
      </w:r>
    </w:p>
    <w:p w14:paraId="62E713B0" w14:textId="124AA620" w:rsidR="006C4191" w:rsidRPr="004C1FBF" w:rsidRDefault="006C4191" w:rsidP="006C4191">
      <w:pPr>
        <w:ind w:left="851" w:hanging="851"/>
        <w:rPr>
          <w:rFonts w:eastAsia="Times New Roman"/>
          <w:noProof/>
          <w:szCs w:val="20"/>
        </w:rPr>
      </w:pPr>
      <w:r w:rsidRPr="004C1FBF">
        <w:rPr>
          <w:noProof/>
        </w:rPr>
        <w:t>A4070</w:t>
      </w:r>
      <w:r w:rsidRPr="004C1FBF">
        <w:rPr>
          <w:noProof/>
        </w:rPr>
        <w:tab/>
        <w:t>Odpad</w:t>
      </w:r>
      <w:r w:rsidR="004C1FBF">
        <w:rPr>
          <w:noProof/>
        </w:rPr>
        <w:t xml:space="preserve"> z </w:t>
      </w:r>
      <w:r w:rsidRPr="004C1FBF">
        <w:rPr>
          <w:noProof/>
        </w:rPr>
        <w:t>výroby, prípravy</w:t>
      </w:r>
      <w:r w:rsidR="004C1FBF">
        <w:rPr>
          <w:noProof/>
        </w:rPr>
        <w:t xml:space="preserve"> a </w:t>
      </w:r>
      <w:r w:rsidRPr="004C1FBF">
        <w:rPr>
          <w:noProof/>
        </w:rPr>
        <w:t>používania atramentov, farbív, pigmentov, náterov, lakov, fermeží okrem odpadu špecifikovaného</w:t>
      </w:r>
      <w:r w:rsidR="004C1FBF">
        <w:rPr>
          <w:noProof/>
        </w:rPr>
        <w:t xml:space="preserve"> v </w:t>
      </w:r>
      <w:r w:rsidRPr="004C1FBF">
        <w:rPr>
          <w:noProof/>
        </w:rPr>
        <w:t>zozname B (pozri príslušnú položku B4010</w:t>
      </w:r>
      <w:r w:rsidR="004C1FBF">
        <w:rPr>
          <w:noProof/>
        </w:rPr>
        <w:t xml:space="preserve"> v </w:t>
      </w:r>
      <w:r w:rsidRPr="004C1FBF">
        <w:rPr>
          <w:noProof/>
        </w:rPr>
        <w:t>zozname B)</w:t>
      </w:r>
    </w:p>
    <w:p w14:paraId="55EB2160" w14:textId="11ACF0AB" w:rsidR="006C4191" w:rsidRPr="004C1FBF" w:rsidRDefault="006C4191" w:rsidP="006C4191">
      <w:pPr>
        <w:ind w:left="851" w:hanging="851"/>
        <w:rPr>
          <w:rFonts w:eastAsia="Times New Roman"/>
          <w:noProof/>
          <w:szCs w:val="20"/>
        </w:rPr>
      </w:pPr>
      <w:r w:rsidRPr="004C1FBF">
        <w:rPr>
          <w:noProof/>
        </w:rPr>
        <w:t>A4080</w:t>
      </w:r>
      <w:r w:rsidRPr="004C1FBF">
        <w:rPr>
          <w:noProof/>
        </w:rPr>
        <w:tab/>
        <w:t>Odpad výbušnej povahy (okrem odpadu špecifikovaného</w:t>
      </w:r>
      <w:r w:rsidR="004C1FBF">
        <w:rPr>
          <w:noProof/>
        </w:rPr>
        <w:t xml:space="preserve"> v </w:t>
      </w:r>
      <w:r w:rsidRPr="004C1FBF">
        <w:rPr>
          <w:noProof/>
        </w:rPr>
        <w:t>zozname B)</w:t>
      </w:r>
    </w:p>
    <w:p w14:paraId="386C42EE" w14:textId="7E396764" w:rsidR="006C4191" w:rsidRPr="004C1FBF" w:rsidRDefault="006C4191" w:rsidP="006C4191">
      <w:pPr>
        <w:ind w:left="851" w:hanging="851"/>
        <w:rPr>
          <w:rFonts w:eastAsia="Times New Roman"/>
          <w:noProof/>
          <w:szCs w:val="20"/>
        </w:rPr>
      </w:pPr>
      <w:r w:rsidRPr="004C1FBF">
        <w:rPr>
          <w:noProof/>
        </w:rPr>
        <w:t>A4090</w:t>
      </w:r>
      <w:r w:rsidRPr="004C1FBF">
        <w:rPr>
          <w:noProof/>
        </w:rPr>
        <w:tab/>
        <w:t>Odpadové kyslé alebo zásadité roztoky, ktoré nie sú špecifikované</w:t>
      </w:r>
      <w:r w:rsidR="004C1FBF">
        <w:rPr>
          <w:noProof/>
        </w:rPr>
        <w:t xml:space="preserve"> v </w:t>
      </w:r>
      <w:r w:rsidRPr="004C1FBF">
        <w:rPr>
          <w:noProof/>
        </w:rPr>
        <w:t>zodpovedajúcej položke zoznamu B (pozri príslušnú položku B2120</w:t>
      </w:r>
      <w:r w:rsidR="004C1FBF">
        <w:rPr>
          <w:noProof/>
        </w:rPr>
        <w:t xml:space="preserve"> v </w:t>
      </w:r>
      <w:r w:rsidRPr="004C1FBF">
        <w:rPr>
          <w:noProof/>
        </w:rPr>
        <w:t>zozname B)</w:t>
      </w:r>
    </w:p>
    <w:p w14:paraId="2C50833F" w14:textId="64F63FAB" w:rsidR="006C4191" w:rsidRPr="004C1FBF" w:rsidRDefault="006C4191" w:rsidP="006C4191">
      <w:pPr>
        <w:ind w:left="851" w:hanging="851"/>
        <w:rPr>
          <w:rFonts w:eastAsia="Times New Roman"/>
          <w:noProof/>
          <w:szCs w:val="20"/>
        </w:rPr>
      </w:pPr>
      <w:r w:rsidRPr="004C1FBF">
        <w:rPr>
          <w:noProof/>
        </w:rPr>
        <w:t>A4100</w:t>
      </w:r>
      <w:r w:rsidRPr="004C1FBF">
        <w:rPr>
          <w:noProof/>
        </w:rPr>
        <w:tab/>
        <w:t>Odpad</w:t>
      </w:r>
      <w:r w:rsidR="004C1FBF">
        <w:rPr>
          <w:noProof/>
        </w:rPr>
        <w:t xml:space="preserve"> z </w:t>
      </w:r>
      <w:r w:rsidRPr="004C1FBF">
        <w:rPr>
          <w:noProof/>
        </w:rPr>
        <w:t>priemyselných zariadení na kontrolu znečistenia ovzdušia určených na čistenie vypúšťaných plynov okrem odpadu špecifikovaného</w:t>
      </w:r>
      <w:r w:rsidR="004C1FBF">
        <w:rPr>
          <w:noProof/>
        </w:rPr>
        <w:t xml:space="preserve"> v </w:t>
      </w:r>
      <w:r w:rsidRPr="004C1FBF">
        <w:rPr>
          <w:noProof/>
        </w:rPr>
        <w:t>zozname B</w:t>
      </w:r>
    </w:p>
    <w:p w14:paraId="27C7D91C" w14:textId="77777777" w:rsidR="006C4191" w:rsidRPr="004C1FBF" w:rsidRDefault="006C4191" w:rsidP="006C4191">
      <w:pPr>
        <w:ind w:left="851" w:hanging="851"/>
        <w:rPr>
          <w:rFonts w:eastAsia="Times New Roman"/>
          <w:noProof/>
          <w:szCs w:val="20"/>
        </w:rPr>
      </w:pPr>
      <w:r w:rsidRPr="004C1FBF">
        <w:rPr>
          <w:noProof/>
        </w:rPr>
        <w:t>A4110</w:t>
      </w:r>
      <w:r w:rsidRPr="004C1FBF">
        <w:rPr>
          <w:noProof/>
        </w:rPr>
        <w:tab/>
        <w:t>Odpad, ktorý obsahuje, je zložený alebo kontaminovaný týmito látkami:</w:t>
      </w:r>
    </w:p>
    <w:p w14:paraId="38E0DD1E" w14:textId="04726E60" w:rsidR="006C4191" w:rsidRPr="004C1FBF" w:rsidRDefault="006C4191" w:rsidP="00BA39B7">
      <w:pPr>
        <w:pStyle w:val="Tiret1"/>
        <w:rPr>
          <w:noProof/>
        </w:rPr>
      </w:pPr>
      <w:r w:rsidRPr="004C1FBF">
        <w:rPr>
          <w:noProof/>
        </w:rPr>
        <w:t>akýmkoľvek kongenérom polychlórovaného dibenzofuránu</w:t>
      </w:r>
    </w:p>
    <w:p w14:paraId="258F887D" w14:textId="02AE5C9B" w:rsidR="006C4191" w:rsidRPr="004C1FBF" w:rsidRDefault="006C4191" w:rsidP="00BA39B7">
      <w:pPr>
        <w:pStyle w:val="Tiret1"/>
        <w:rPr>
          <w:noProof/>
        </w:rPr>
      </w:pPr>
      <w:r w:rsidRPr="004C1FBF">
        <w:rPr>
          <w:noProof/>
        </w:rPr>
        <w:t>akýmkoľvek kongenérom polychlórovaného dibenzodioxínu</w:t>
      </w:r>
    </w:p>
    <w:p w14:paraId="0E73ECEB" w14:textId="77777777" w:rsidR="006C4191" w:rsidRPr="004C1FBF" w:rsidRDefault="006C4191" w:rsidP="006C4191">
      <w:pPr>
        <w:ind w:left="851" w:hanging="851"/>
        <w:rPr>
          <w:rFonts w:eastAsia="Times New Roman"/>
          <w:noProof/>
          <w:szCs w:val="20"/>
        </w:rPr>
      </w:pPr>
      <w:r w:rsidRPr="004C1FBF">
        <w:rPr>
          <w:noProof/>
        </w:rPr>
        <w:t>A4120</w:t>
      </w:r>
      <w:r w:rsidRPr="004C1FBF">
        <w:rPr>
          <w:noProof/>
        </w:rPr>
        <w:tab/>
        <w:t>Odpad, ktorý obsahuje, je zložený alebo kontaminovaný peroxidmi</w:t>
      </w:r>
    </w:p>
    <w:p w14:paraId="1054AE1E" w14:textId="5CBDCCA0" w:rsidR="006C4191" w:rsidRPr="004C1FBF" w:rsidRDefault="006C4191" w:rsidP="006C4191">
      <w:pPr>
        <w:ind w:left="851" w:hanging="851"/>
        <w:rPr>
          <w:rFonts w:eastAsia="Times New Roman"/>
          <w:noProof/>
          <w:szCs w:val="20"/>
        </w:rPr>
      </w:pPr>
      <w:r w:rsidRPr="004C1FBF">
        <w:rPr>
          <w:noProof/>
        </w:rPr>
        <w:t>A4130</w:t>
      </w:r>
      <w:r w:rsidRPr="004C1FBF">
        <w:rPr>
          <w:noProof/>
        </w:rPr>
        <w:tab/>
        <w:t>Odpadové obaly</w:t>
      </w:r>
      <w:r w:rsidR="004C1FBF">
        <w:rPr>
          <w:noProof/>
        </w:rPr>
        <w:t xml:space="preserve"> a </w:t>
      </w:r>
      <w:r w:rsidRPr="004C1FBF">
        <w:rPr>
          <w:noProof/>
        </w:rPr>
        <w:t>nádoby obsahujúce látky uvedené</w:t>
      </w:r>
      <w:r w:rsidR="004C1FBF">
        <w:rPr>
          <w:noProof/>
        </w:rPr>
        <w:t xml:space="preserve"> v </w:t>
      </w:r>
      <w:r w:rsidRPr="004C1FBF">
        <w:rPr>
          <w:noProof/>
        </w:rPr>
        <w:t>prílohe I</w:t>
      </w:r>
      <w:r w:rsidR="004C1FBF">
        <w:rPr>
          <w:noProof/>
        </w:rPr>
        <w:t xml:space="preserve"> v </w:t>
      </w:r>
      <w:r w:rsidRPr="004C1FBF">
        <w:rPr>
          <w:noProof/>
        </w:rPr>
        <w:t>koncentráciách dostatočných na to, aby vykazoval nebezpečné vlastnosti podľa prílohy III</w:t>
      </w:r>
    </w:p>
    <w:p w14:paraId="1BA877F6" w14:textId="1487DC6C" w:rsidR="006C4191" w:rsidRPr="004C1FBF" w:rsidRDefault="006C4191" w:rsidP="006C4191">
      <w:pPr>
        <w:ind w:left="851" w:hanging="851"/>
        <w:rPr>
          <w:rFonts w:eastAsia="Times New Roman"/>
          <w:noProof/>
          <w:szCs w:val="20"/>
        </w:rPr>
      </w:pPr>
      <w:r w:rsidRPr="004C1FBF">
        <w:rPr>
          <w:noProof/>
        </w:rPr>
        <w:t>A4140</w:t>
      </w:r>
      <w:r w:rsidRPr="004C1FBF">
        <w:rPr>
          <w:noProof/>
        </w:rPr>
        <w:tab/>
        <w:t>Odpad pozostávajúci</w:t>
      </w:r>
      <w:r w:rsidR="004C1FBF">
        <w:rPr>
          <w:noProof/>
        </w:rPr>
        <w:t xml:space="preserve"> z </w:t>
      </w:r>
      <w:r w:rsidRPr="004C1FBF">
        <w:rPr>
          <w:noProof/>
        </w:rPr>
        <w:t>chemikálií alebo obsahujúci chemikálie, ktoré nevyhovujú príslušným normám alebo sú expirované</w:t>
      </w:r>
      <w:r w:rsidRPr="004C1FBF">
        <w:rPr>
          <w:rStyle w:val="FootnoteReference"/>
          <w:noProof/>
        </w:rPr>
        <w:footnoteReference w:id="35"/>
      </w:r>
      <w:r w:rsidR="004C1FBF">
        <w:rPr>
          <w:noProof/>
        </w:rPr>
        <w:t xml:space="preserve"> a </w:t>
      </w:r>
      <w:r w:rsidRPr="004C1FBF">
        <w:rPr>
          <w:noProof/>
        </w:rPr>
        <w:t>ktoré zodpovedajú kategóriám uvedeným</w:t>
      </w:r>
      <w:r w:rsidR="004C1FBF">
        <w:rPr>
          <w:noProof/>
        </w:rPr>
        <w:t xml:space="preserve"> v </w:t>
      </w:r>
      <w:r w:rsidRPr="004C1FBF">
        <w:rPr>
          <w:noProof/>
        </w:rPr>
        <w:t>prílohe I</w:t>
      </w:r>
      <w:r w:rsidR="004C1FBF">
        <w:rPr>
          <w:noProof/>
        </w:rPr>
        <w:t xml:space="preserve"> a </w:t>
      </w:r>
      <w:r w:rsidRPr="004C1FBF">
        <w:rPr>
          <w:noProof/>
        </w:rPr>
        <w:t>vykazujú nebezpečné vlastnosti podľa prílohy III.</w:t>
      </w:r>
    </w:p>
    <w:p w14:paraId="290EE1A6" w14:textId="50945368" w:rsidR="006C4191" w:rsidRPr="004C1FBF" w:rsidRDefault="006C4191" w:rsidP="006C4191">
      <w:pPr>
        <w:ind w:left="851" w:hanging="851"/>
        <w:rPr>
          <w:rFonts w:eastAsia="Times New Roman"/>
          <w:noProof/>
          <w:szCs w:val="20"/>
        </w:rPr>
      </w:pPr>
      <w:r w:rsidRPr="004C1FBF">
        <w:rPr>
          <w:noProof/>
        </w:rPr>
        <w:t>A4150</w:t>
      </w:r>
      <w:r w:rsidRPr="004C1FBF">
        <w:rPr>
          <w:noProof/>
        </w:rPr>
        <w:tab/>
        <w:t>Odpadové chemické látky pochádzajúce</w:t>
      </w:r>
      <w:r w:rsidR="004C1FBF">
        <w:rPr>
          <w:noProof/>
        </w:rPr>
        <w:t xml:space="preserve"> z </w:t>
      </w:r>
      <w:r w:rsidRPr="004C1FBF">
        <w:rPr>
          <w:noProof/>
        </w:rPr>
        <w:t>výskumu, vývoja alebo</w:t>
      </w:r>
      <w:r w:rsidR="004C1FBF">
        <w:rPr>
          <w:noProof/>
        </w:rPr>
        <w:t xml:space="preserve"> z </w:t>
      </w:r>
      <w:r w:rsidRPr="004C1FBF">
        <w:rPr>
          <w:noProof/>
        </w:rPr>
        <w:t>výučby, ktoré nie sú identifikované a/alebo sú nové</w:t>
      </w:r>
      <w:r w:rsidR="004C1FBF">
        <w:rPr>
          <w:noProof/>
        </w:rPr>
        <w:t xml:space="preserve"> a </w:t>
      </w:r>
      <w:r w:rsidRPr="004C1FBF">
        <w:rPr>
          <w:noProof/>
        </w:rPr>
        <w:t>ktorých účinky na zdravie človeka a/alebo životné prostredie nie sú známe</w:t>
      </w:r>
    </w:p>
    <w:p w14:paraId="3AF36982" w14:textId="54DC842B" w:rsidR="006C4191" w:rsidRPr="004C1FBF" w:rsidRDefault="006C4191" w:rsidP="006C4191">
      <w:pPr>
        <w:ind w:left="851" w:hanging="851"/>
        <w:rPr>
          <w:rFonts w:eastAsia="Times New Roman"/>
          <w:noProof/>
          <w:szCs w:val="20"/>
        </w:rPr>
      </w:pPr>
      <w:r w:rsidRPr="004C1FBF">
        <w:rPr>
          <w:noProof/>
        </w:rPr>
        <w:t>A4160</w:t>
      </w:r>
      <w:r w:rsidRPr="004C1FBF">
        <w:rPr>
          <w:noProof/>
        </w:rPr>
        <w:tab/>
        <w:t>Použité aktívne uhlie nezaradené do zoznamu B (pozri zodpovedajúcu položku B2060</w:t>
      </w:r>
      <w:r w:rsidR="004C1FBF">
        <w:rPr>
          <w:noProof/>
        </w:rPr>
        <w:t xml:space="preserve"> v </w:t>
      </w:r>
      <w:r w:rsidRPr="004C1FBF">
        <w:rPr>
          <w:noProof/>
        </w:rPr>
        <w:t>zozname B)</w:t>
      </w:r>
    </w:p>
    <w:p w14:paraId="27236FA7" w14:textId="77777777" w:rsidR="006C4191" w:rsidRPr="004C1FBF" w:rsidRDefault="006C4191" w:rsidP="006C4191">
      <w:pPr>
        <w:jc w:val="center"/>
        <w:rPr>
          <w:rFonts w:eastAsia="Times New Roman"/>
          <w:i/>
          <w:noProof/>
          <w:szCs w:val="20"/>
          <w:lang w:eastAsia="nl-BE"/>
        </w:rPr>
      </w:pPr>
    </w:p>
    <w:p w14:paraId="157F21D4" w14:textId="77777777" w:rsidR="006C4191" w:rsidRPr="004C1FBF" w:rsidRDefault="006C4191" w:rsidP="006C4191">
      <w:pPr>
        <w:jc w:val="center"/>
        <w:rPr>
          <w:rFonts w:eastAsia="Times New Roman"/>
          <w:i/>
          <w:noProof/>
          <w:szCs w:val="20"/>
          <w:lang w:eastAsia="nl-BE"/>
        </w:rPr>
      </w:pPr>
    </w:p>
    <w:p w14:paraId="4941726B" w14:textId="312C5376" w:rsidR="006C4191" w:rsidRPr="004C1FBF" w:rsidRDefault="006C4191" w:rsidP="006C4191">
      <w:pPr>
        <w:jc w:val="center"/>
        <w:rPr>
          <w:rFonts w:eastAsia="Times New Roman"/>
          <w:i/>
          <w:noProof/>
          <w:szCs w:val="20"/>
        </w:rPr>
      </w:pPr>
      <w:r w:rsidRPr="004C1FBF">
        <w:rPr>
          <w:i/>
          <w:noProof/>
          <w:szCs w:val="20"/>
        </w:rPr>
        <w:t>Zoznam B (príloha IX</w:t>
      </w:r>
      <w:r w:rsidR="004C1FBF">
        <w:rPr>
          <w:i/>
          <w:noProof/>
          <w:szCs w:val="20"/>
        </w:rPr>
        <w:t xml:space="preserve"> k </w:t>
      </w:r>
      <w:r w:rsidRPr="004C1FBF">
        <w:rPr>
          <w:i/>
          <w:noProof/>
          <w:szCs w:val="20"/>
        </w:rPr>
        <w:t>Bazilejskému dohovoru)</w:t>
      </w:r>
    </w:p>
    <w:tbl>
      <w:tblPr>
        <w:tblW w:w="0" w:type="auto"/>
        <w:tblLayout w:type="fixed"/>
        <w:tblLook w:val="0000" w:firstRow="0" w:lastRow="0" w:firstColumn="0" w:lastColumn="0" w:noHBand="0" w:noVBand="0"/>
      </w:tblPr>
      <w:tblGrid>
        <w:gridCol w:w="817"/>
        <w:gridCol w:w="8469"/>
      </w:tblGrid>
      <w:tr w:rsidR="006C4191" w:rsidRPr="004C1FBF" w14:paraId="1FE01EC0" w14:textId="77777777" w:rsidTr="0052191C">
        <w:tc>
          <w:tcPr>
            <w:tcW w:w="817" w:type="dxa"/>
          </w:tcPr>
          <w:p w14:paraId="6ECF59BF" w14:textId="77777777" w:rsidR="006C4191" w:rsidRPr="004C1FBF" w:rsidRDefault="006C4191" w:rsidP="006C4191">
            <w:pPr>
              <w:jc w:val="left"/>
              <w:outlineLvl w:val="0"/>
              <w:rPr>
                <w:rFonts w:eastAsia="Times New Roman"/>
                <w:b/>
                <w:noProof/>
                <w:szCs w:val="20"/>
              </w:rPr>
            </w:pPr>
            <w:r w:rsidRPr="004C1FBF">
              <w:rPr>
                <w:b/>
                <w:noProof/>
                <w:szCs w:val="20"/>
              </w:rPr>
              <w:t>B1</w:t>
            </w:r>
          </w:p>
        </w:tc>
        <w:tc>
          <w:tcPr>
            <w:tcW w:w="8469" w:type="dxa"/>
          </w:tcPr>
          <w:p w14:paraId="23B2DD4A" w14:textId="601C5E84" w:rsidR="006C4191" w:rsidRPr="004C1FBF" w:rsidRDefault="006C4191" w:rsidP="006C4191">
            <w:pPr>
              <w:jc w:val="left"/>
              <w:outlineLvl w:val="0"/>
              <w:rPr>
                <w:rFonts w:eastAsia="Times New Roman"/>
                <w:b/>
                <w:noProof/>
                <w:szCs w:val="20"/>
              </w:rPr>
            </w:pPr>
            <w:r w:rsidRPr="004C1FBF">
              <w:rPr>
                <w:b/>
                <w:noProof/>
                <w:szCs w:val="20"/>
              </w:rPr>
              <w:t>Kovový odpad</w:t>
            </w:r>
            <w:r w:rsidR="004C1FBF">
              <w:rPr>
                <w:b/>
                <w:noProof/>
                <w:szCs w:val="20"/>
              </w:rPr>
              <w:t xml:space="preserve"> a </w:t>
            </w:r>
            <w:r w:rsidRPr="004C1FBF">
              <w:rPr>
                <w:b/>
                <w:noProof/>
                <w:szCs w:val="20"/>
              </w:rPr>
              <w:t>odpad obsahujúci kovy</w:t>
            </w:r>
          </w:p>
        </w:tc>
      </w:tr>
    </w:tbl>
    <w:p w14:paraId="20FC9D0B" w14:textId="5CCD4C69" w:rsidR="004C1FBF" w:rsidRDefault="006C4191" w:rsidP="006C4191">
      <w:pPr>
        <w:ind w:left="851" w:hanging="851"/>
        <w:rPr>
          <w:noProof/>
        </w:rPr>
      </w:pPr>
      <w:r w:rsidRPr="004C1FBF">
        <w:rPr>
          <w:noProof/>
        </w:rPr>
        <w:t>B1010</w:t>
      </w:r>
      <w:r w:rsidRPr="004C1FBF">
        <w:rPr>
          <w:noProof/>
        </w:rPr>
        <w:tab/>
        <w:t>Kovový odpad</w:t>
      </w:r>
      <w:r w:rsidR="004C1FBF">
        <w:rPr>
          <w:noProof/>
        </w:rPr>
        <w:t xml:space="preserve"> a </w:t>
      </w:r>
      <w:r w:rsidRPr="004C1FBF">
        <w:rPr>
          <w:noProof/>
        </w:rPr>
        <w:t>odpad obsahujúci zliatiny kovov</w:t>
      </w:r>
      <w:r w:rsidR="004C1FBF">
        <w:rPr>
          <w:noProof/>
        </w:rPr>
        <w:t xml:space="preserve"> v </w:t>
      </w:r>
      <w:r w:rsidRPr="004C1FBF">
        <w:rPr>
          <w:noProof/>
        </w:rPr>
        <w:t>kovovej nedisperznej forme</w:t>
      </w:r>
      <w:r w:rsidR="004C1FBF">
        <w:rPr>
          <w:noProof/>
        </w:rPr>
        <w:t>:</w:t>
      </w:r>
    </w:p>
    <w:p w14:paraId="59F8EFFD" w14:textId="77777777" w:rsidR="004C1FBF" w:rsidRDefault="006C4191" w:rsidP="00E22184">
      <w:pPr>
        <w:pStyle w:val="Tiret1"/>
        <w:rPr>
          <w:noProof/>
        </w:rPr>
      </w:pPr>
      <w:r w:rsidRPr="004C1FBF">
        <w:rPr>
          <w:noProof/>
        </w:rPr>
        <w:t>drahé kovy (zlato, striebro, skupina platiny, ale nie ortuť)</w:t>
      </w:r>
    </w:p>
    <w:p w14:paraId="3ED11B4B" w14:textId="36F7C2CC" w:rsidR="006C4191" w:rsidRPr="004C1FBF" w:rsidRDefault="006C4191" w:rsidP="00E22184">
      <w:pPr>
        <w:pStyle w:val="Tiret1"/>
        <w:rPr>
          <w:noProof/>
        </w:rPr>
      </w:pPr>
      <w:r w:rsidRPr="004C1FBF">
        <w:rPr>
          <w:noProof/>
        </w:rPr>
        <w:t>železný</w:t>
      </w:r>
      <w:r w:rsidR="004C1FBF">
        <w:rPr>
          <w:noProof/>
        </w:rPr>
        <w:t xml:space="preserve"> a </w:t>
      </w:r>
      <w:r w:rsidRPr="004C1FBF">
        <w:rPr>
          <w:noProof/>
        </w:rPr>
        <w:t>oceľový šrot</w:t>
      </w:r>
    </w:p>
    <w:p w14:paraId="7710E0C4" w14:textId="5844EB4B" w:rsidR="006C4191" w:rsidRPr="004C1FBF" w:rsidRDefault="006C4191" w:rsidP="00E22184">
      <w:pPr>
        <w:pStyle w:val="Tiret1"/>
        <w:rPr>
          <w:noProof/>
        </w:rPr>
      </w:pPr>
      <w:r w:rsidRPr="004C1FBF">
        <w:rPr>
          <w:noProof/>
        </w:rPr>
        <w:t>medený šrot</w:t>
      </w:r>
    </w:p>
    <w:p w14:paraId="5D8BABD9" w14:textId="0E3FD45A" w:rsidR="006C4191" w:rsidRPr="004C1FBF" w:rsidRDefault="006C4191" w:rsidP="00E22184">
      <w:pPr>
        <w:pStyle w:val="Tiret1"/>
        <w:rPr>
          <w:noProof/>
        </w:rPr>
      </w:pPr>
      <w:r w:rsidRPr="004C1FBF">
        <w:rPr>
          <w:noProof/>
        </w:rPr>
        <w:t>niklový šrot</w:t>
      </w:r>
    </w:p>
    <w:p w14:paraId="524C8C5B" w14:textId="5440F7AB" w:rsidR="006C4191" w:rsidRPr="004C1FBF" w:rsidRDefault="006C4191" w:rsidP="00E22184">
      <w:pPr>
        <w:pStyle w:val="Tiret1"/>
        <w:rPr>
          <w:noProof/>
        </w:rPr>
      </w:pPr>
      <w:r w:rsidRPr="004C1FBF">
        <w:rPr>
          <w:noProof/>
        </w:rPr>
        <w:t>hliníkový šrot</w:t>
      </w:r>
    </w:p>
    <w:p w14:paraId="5DB167CF" w14:textId="18ABE2EF" w:rsidR="006C4191" w:rsidRPr="004C1FBF" w:rsidRDefault="006C4191" w:rsidP="00E22184">
      <w:pPr>
        <w:pStyle w:val="Tiret1"/>
        <w:rPr>
          <w:noProof/>
        </w:rPr>
      </w:pPr>
      <w:r w:rsidRPr="004C1FBF">
        <w:rPr>
          <w:noProof/>
        </w:rPr>
        <w:t>zinkový šrot</w:t>
      </w:r>
    </w:p>
    <w:p w14:paraId="79E8477D" w14:textId="1246FFD6" w:rsidR="006C4191" w:rsidRPr="004C1FBF" w:rsidRDefault="006C4191" w:rsidP="00E22184">
      <w:pPr>
        <w:pStyle w:val="Tiret1"/>
        <w:rPr>
          <w:noProof/>
        </w:rPr>
      </w:pPr>
      <w:r w:rsidRPr="004C1FBF">
        <w:rPr>
          <w:noProof/>
        </w:rPr>
        <w:t>cínový šrot</w:t>
      </w:r>
    </w:p>
    <w:p w14:paraId="5F0B77B3" w14:textId="2760DDF2" w:rsidR="006C4191" w:rsidRPr="004C1FBF" w:rsidRDefault="006C4191" w:rsidP="00E22184">
      <w:pPr>
        <w:pStyle w:val="Tiret1"/>
        <w:rPr>
          <w:noProof/>
        </w:rPr>
      </w:pPr>
      <w:r w:rsidRPr="004C1FBF">
        <w:rPr>
          <w:noProof/>
        </w:rPr>
        <w:t>volfrámový šrot</w:t>
      </w:r>
    </w:p>
    <w:p w14:paraId="55FC0071" w14:textId="13C5B6FC" w:rsidR="006C4191" w:rsidRPr="004C1FBF" w:rsidRDefault="006C4191" w:rsidP="00E22184">
      <w:pPr>
        <w:pStyle w:val="Tiret1"/>
        <w:rPr>
          <w:noProof/>
        </w:rPr>
      </w:pPr>
      <w:r w:rsidRPr="004C1FBF">
        <w:rPr>
          <w:noProof/>
        </w:rPr>
        <w:t>molybdénový šrot</w:t>
      </w:r>
    </w:p>
    <w:p w14:paraId="3FA9D6E7" w14:textId="40E361A5" w:rsidR="006C4191" w:rsidRPr="004C1FBF" w:rsidRDefault="006C4191" w:rsidP="00E22184">
      <w:pPr>
        <w:pStyle w:val="Tiret1"/>
        <w:rPr>
          <w:noProof/>
        </w:rPr>
      </w:pPr>
      <w:r w:rsidRPr="004C1FBF">
        <w:rPr>
          <w:noProof/>
        </w:rPr>
        <w:t>tantalový šrot</w:t>
      </w:r>
    </w:p>
    <w:p w14:paraId="71A62C50" w14:textId="3D7686EE" w:rsidR="006C4191" w:rsidRPr="004C1FBF" w:rsidRDefault="006C4191" w:rsidP="00E22184">
      <w:pPr>
        <w:pStyle w:val="Tiret1"/>
        <w:rPr>
          <w:noProof/>
        </w:rPr>
      </w:pPr>
      <w:r w:rsidRPr="004C1FBF">
        <w:rPr>
          <w:noProof/>
        </w:rPr>
        <w:t>magnéziový šrot</w:t>
      </w:r>
    </w:p>
    <w:p w14:paraId="0EFEF572" w14:textId="6B958DEB" w:rsidR="006C4191" w:rsidRPr="004C1FBF" w:rsidRDefault="006C4191" w:rsidP="00E22184">
      <w:pPr>
        <w:pStyle w:val="Tiret1"/>
        <w:rPr>
          <w:noProof/>
        </w:rPr>
      </w:pPr>
      <w:r w:rsidRPr="004C1FBF">
        <w:rPr>
          <w:noProof/>
        </w:rPr>
        <w:t>kobaltový šrot</w:t>
      </w:r>
    </w:p>
    <w:p w14:paraId="661ADDF8" w14:textId="378C5234" w:rsidR="006C4191" w:rsidRPr="004C1FBF" w:rsidRDefault="006C4191" w:rsidP="00E22184">
      <w:pPr>
        <w:pStyle w:val="Tiret1"/>
        <w:rPr>
          <w:noProof/>
        </w:rPr>
      </w:pPr>
      <w:r w:rsidRPr="004C1FBF">
        <w:rPr>
          <w:noProof/>
        </w:rPr>
        <w:t>bizmutový šrot</w:t>
      </w:r>
    </w:p>
    <w:p w14:paraId="2FC25ED8" w14:textId="63EDC22B" w:rsidR="006C4191" w:rsidRPr="004C1FBF" w:rsidRDefault="006C4191" w:rsidP="00E22184">
      <w:pPr>
        <w:pStyle w:val="Tiret1"/>
        <w:rPr>
          <w:noProof/>
        </w:rPr>
      </w:pPr>
      <w:r w:rsidRPr="004C1FBF">
        <w:rPr>
          <w:noProof/>
        </w:rPr>
        <w:t>titánový šrot</w:t>
      </w:r>
    </w:p>
    <w:p w14:paraId="4EBD3F96" w14:textId="0A8EAD04" w:rsidR="006C4191" w:rsidRPr="004C1FBF" w:rsidRDefault="006C4191" w:rsidP="00E22184">
      <w:pPr>
        <w:pStyle w:val="Tiret1"/>
        <w:rPr>
          <w:noProof/>
        </w:rPr>
      </w:pPr>
      <w:r w:rsidRPr="004C1FBF">
        <w:rPr>
          <w:noProof/>
        </w:rPr>
        <w:t>zirkónový šrot</w:t>
      </w:r>
    </w:p>
    <w:p w14:paraId="4D3D4365" w14:textId="1C5C3E01" w:rsidR="006C4191" w:rsidRPr="004C1FBF" w:rsidRDefault="006C4191" w:rsidP="00E22184">
      <w:pPr>
        <w:pStyle w:val="Tiret1"/>
        <w:rPr>
          <w:noProof/>
        </w:rPr>
      </w:pPr>
      <w:r w:rsidRPr="004C1FBF">
        <w:rPr>
          <w:noProof/>
        </w:rPr>
        <w:t>mangánový šrot</w:t>
      </w:r>
    </w:p>
    <w:p w14:paraId="424F54BB" w14:textId="79AA90F8" w:rsidR="006C4191" w:rsidRPr="004C1FBF" w:rsidRDefault="006C4191" w:rsidP="00E22184">
      <w:pPr>
        <w:pStyle w:val="Tiret1"/>
        <w:rPr>
          <w:noProof/>
        </w:rPr>
      </w:pPr>
      <w:r w:rsidRPr="004C1FBF">
        <w:rPr>
          <w:noProof/>
        </w:rPr>
        <w:t>germániový šrot</w:t>
      </w:r>
    </w:p>
    <w:p w14:paraId="78725801" w14:textId="512A6E65" w:rsidR="006C4191" w:rsidRPr="004C1FBF" w:rsidRDefault="006C4191" w:rsidP="00E22184">
      <w:pPr>
        <w:pStyle w:val="Tiret1"/>
        <w:rPr>
          <w:noProof/>
        </w:rPr>
      </w:pPr>
      <w:r w:rsidRPr="004C1FBF">
        <w:rPr>
          <w:noProof/>
        </w:rPr>
        <w:t>vanádový šrot</w:t>
      </w:r>
    </w:p>
    <w:p w14:paraId="55A728E8" w14:textId="72DB4486" w:rsidR="006C4191" w:rsidRPr="004C1FBF" w:rsidRDefault="006C4191" w:rsidP="00E22184">
      <w:pPr>
        <w:pStyle w:val="Tiret1"/>
        <w:rPr>
          <w:noProof/>
        </w:rPr>
      </w:pPr>
      <w:r w:rsidRPr="004C1FBF">
        <w:rPr>
          <w:noProof/>
        </w:rPr>
        <w:t>šrot</w:t>
      </w:r>
      <w:r w:rsidR="004C1FBF">
        <w:rPr>
          <w:noProof/>
        </w:rPr>
        <w:t xml:space="preserve"> z </w:t>
      </w:r>
      <w:r w:rsidRPr="004C1FBF">
        <w:rPr>
          <w:noProof/>
        </w:rPr>
        <w:t>hafnia, india, nióbu, rénia</w:t>
      </w:r>
      <w:r w:rsidR="004C1FBF">
        <w:rPr>
          <w:noProof/>
        </w:rPr>
        <w:t xml:space="preserve"> a </w:t>
      </w:r>
      <w:r w:rsidRPr="004C1FBF">
        <w:rPr>
          <w:noProof/>
        </w:rPr>
        <w:t>gália</w:t>
      </w:r>
    </w:p>
    <w:p w14:paraId="08D92094" w14:textId="26349D83" w:rsidR="006C4191" w:rsidRPr="004C1FBF" w:rsidRDefault="006C4191" w:rsidP="00E22184">
      <w:pPr>
        <w:pStyle w:val="Tiret1"/>
        <w:rPr>
          <w:noProof/>
        </w:rPr>
      </w:pPr>
      <w:r w:rsidRPr="004C1FBF">
        <w:rPr>
          <w:noProof/>
        </w:rPr>
        <w:t>tóriový šrot</w:t>
      </w:r>
    </w:p>
    <w:p w14:paraId="0CC38E82" w14:textId="70911229" w:rsidR="006C4191" w:rsidRPr="004C1FBF" w:rsidRDefault="006C4191" w:rsidP="00E22184">
      <w:pPr>
        <w:pStyle w:val="Tiret1"/>
        <w:rPr>
          <w:noProof/>
        </w:rPr>
      </w:pPr>
      <w:r w:rsidRPr="004C1FBF">
        <w:rPr>
          <w:noProof/>
        </w:rPr>
        <w:t>šrot</w:t>
      </w:r>
      <w:r w:rsidR="004C1FBF">
        <w:rPr>
          <w:noProof/>
        </w:rPr>
        <w:t xml:space="preserve"> z </w:t>
      </w:r>
      <w:r w:rsidRPr="004C1FBF">
        <w:rPr>
          <w:noProof/>
        </w:rPr>
        <w:t>kovov skupiny vzácnych zemín</w:t>
      </w:r>
    </w:p>
    <w:p w14:paraId="453EC24E" w14:textId="51B68DD7" w:rsidR="006C4191" w:rsidRPr="004C1FBF" w:rsidRDefault="006C4191" w:rsidP="00E22184">
      <w:pPr>
        <w:pStyle w:val="Tiret1"/>
        <w:rPr>
          <w:noProof/>
        </w:rPr>
      </w:pPr>
      <w:r w:rsidRPr="004C1FBF">
        <w:rPr>
          <w:noProof/>
        </w:rPr>
        <w:t>chrómový šrot</w:t>
      </w:r>
    </w:p>
    <w:p w14:paraId="13B10334" w14:textId="108E7E0D" w:rsidR="006C4191" w:rsidRPr="004C1FBF" w:rsidRDefault="006C4191" w:rsidP="006C4191">
      <w:pPr>
        <w:ind w:left="851" w:hanging="851"/>
        <w:rPr>
          <w:rFonts w:eastAsia="Times New Roman"/>
          <w:noProof/>
          <w:szCs w:val="20"/>
        </w:rPr>
      </w:pPr>
      <w:r w:rsidRPr="004C1FBF">
        <w:rPr>
          <w:noProof/>
        </w:rPr>
        <w:t>B1020</w:t>
      </w:r>
      <w:r w:rsidRPr="004C1FBF">
        <w:rPr>
          <w:noProof/>
        </w:rPr>
        <w:tab/>
        <w:t>Čistý nekontaminovaný kovový šrot vrátane zliatin,</w:t>
      </w:r>
      <w:r w:rsidR="004C1FBF">
        <w:rPr>
          <w:noProof/>
        </w:rPr>
        <w:t xml:space="preserve"> v </w:t>
      </w:r>
      <w:r w:rsidRPr="004C1FBF">
        <w:rPr>
          <w:noProof/>
        </w:rPr>
        <w:t>kompaktnej forme (plechy, platne, nosníky, tyče atď.)</w:t>
      </w:r>
    </w:p>
    <w:p w14:paraId="08D4A5B4" w14:textId="4D476ECB" w:rsidR="006C4191" w:rsidRPr="004C1FBF" w:rsidRDefault="006C4191" w:rsidP="00E22184">
      <w:pPr>
        <w:pStyle w:val="Tiret1"/>
        <w:rPr>
          <w:noProof/>
        </w:rPr>
      </w:pPr>
      <w:r w:rsidRPr="004C1FBF">
        <w:rPr>
          <w:noProof/>
        </w:rPr>
        <w:t>antimónový šrot</w:t>
      </w:r>
    </w:p>
    <w:p w14:paraId="60E5ACA0" w14:textId="5F93101D" w:rsidR="006C4191" w:rsidRPr="004C1FBF" w:rsidRDefault="006C4191" w:rsidP="00E22184">
      <w:pPr>
        <w:pStyle w:val="Tiret1"/>
        <w:rPr>
          <w:noProof/>
        </w:rPr>
      </w:pPr>
      <w:r w:rsidRPr="004C1FBF">
        <w:rPr>
          <w:noProof/>
        </w:rPr>
        <w:t>berýliový šrot</w:t>
      </w:r>
    </w:p>
    <w:p w14:paraId="661C65D7" w14:textId="0D4CD4AF" w:rsidR="006C4191" w:rsidRPr="004C1FBF" w:rsidRDefault="006C4191" w:rsidP="00E22184">
      <w:pPr>
        <w:pStyle w:val="Tiret1"/>
        <w:rPr>
          <w:noProof/>
        </w:rPr>
      </w:pPr>
      <w:r w:rsidRPr="004C1FBF">
        <w:rPr>
          <w:noProof/>
        </w:rPr>
        <w:t>kadmiový šrot</w:t>
      </w:r>
    </w:p>
    <w:p w14:paraId="442DED04" w14:textId="77777777" w:rsidR="004C1FBF" w:rsidRDefault="006C4191" w:rsidP="00E22184">
      <w:pPr>
        <w:pStyle w:val="Tiret1"/>
        <w:rPr>
          <w:noProof/>
        </w:rPr>
      </w:pPr>
      <w:r w:rsidRPr="004C1FBF">
        <w:rPr>
          <w:noProof/>
        </w:rPr>
        <w:t>olovený šrot (ale bez olovených akumulátorov)</w:t>
      </w:r>
    </w:p>
    <w:p w14:paraId="2DB278E2" w14:textId="3E1B9B9F" w:rsidR="006C4191" w:rsidRPr="004C1FBF" w:rsidRDefault="006C4191" w:rsidP="00E22184">
      <w:pPr>
        <w:pStyle w:val="Tiret1"/>
        <w:rPr>
          <w:noProof/>
        </w:rPr>
      </w:pPr>
      <w:r w:rsidRPr="004C1FBF">
        <w:rPr>
          <w:noProof/>
        </w:rPr>
        <w:t>selénový šrot</w:t>
      </w:r>
    </w:p>
    <w:p w14:paraId="32D43EA2" w14:textId="562117E7" w:rsidR="006C4191" w:rsidRPr="004C1FBF" w:rsidRDefault="006C4191" w:rsidP="00E22184">
      <w:pPr>
        <w:pStyle w:val="Tiret1"/>
        <w:rPr>
          <w:noProof/>
        </w:rPr>
      </w:pPr>
      <w:r w:rsidRPr="004C1FBF">
        <w:rPr>
          <w:noProof/>
        </w:rPr>
        <w:t>telúrový šrot</w:t>
      </w:r>
    </w:p>
    <w:p w14:paraId="1373A01A" w14:textId="77777777" w:rsidR="006C4191" w:rsidRPr="004C1FBF" w:rsidRDefault="006C4191" w:rsidP="006C4191">
      <w:pPr>
        <w:ind w:left="851" w:hanging="851"/>
        <w:rPr>
          <w:rFonts w:eastAsia="Times New Roman"/>
          <w:noProof/>
          <w:szCs w:val="20"/>
        </w:rPr>
      </w:pPr>
      <w:r w:rsidRPr="004C1FBF">
        <w:rPr>
          <w:noProof/>
        </w:rPr>
        <w:t>B1030</w:t>
      </w:r>
      <w:r w:rsidRPr="004C1FBF">
        <w:rPr>
          <w:noProof/>
        </w:rPr>
        <w:tab/>
        <w:t>Ťažko taviteľné kovy so zvyškami</w:t>
      </w:r>
    </w:p>
    <w:p w14:paraId="55D1B15A" w14:textId="619C7147" w:rsidR="006C4191" w:rsidRPr="004C1FBF" w:rsidRDefault="006C4191" w:rsidP="006C4191">
      <w:pPr>
        <w:ind w:left="851" w:hanging="851"/>
        <w:rPr>
          <w:rFonts w:eastAsia="Times New Roman"/>
          <w:noProof/>
          <w:szCs w:val="20"/>
        </w:rPr>
      </w:pPr>
      <w:r w:rsidRPr="004C1FBF">
        <w:rPr>
          <w:noProof/>
        </w:rPr>
        <w:t>B1031 Molybdén, volfrám, titán, tantal, niób</w:t>
      </w:r>
      <w:r w:rsidR="004C1FBF">
        <w:rPr>
          <w:noProof/>
        </w:rPr>
        <w:t xml:space="preserve"> a </w:t>
      </w:r>
      <w:r w:rsidRPr="004C1FBF">
        <w:rPr>
          <w:noProof/>
        </w:rPr>
        <w:t>rénium</w:t>
      </w:r>
      <w:r w:rsidR="004C1FBF">
        <w:rPr>
          <w:noProof/>
        </w:rPr>
        <w:t xml:space="preserve"> a </w:t>
      </w:r>
      <w:r w:rsidRPr="004C1FBF">
        <w:rPr>
          <w:noProof/>
        </w:rPr>
        <w:t>kovová zliatina</w:t>
      </w:r>
      <w:r w:rsidR="004C1FBF">
        <w:rPr>
          <w:noProof/>
        </w:rPr>
        <w:t xml:space="preserve"> v </w:t>
      </w:r>
      <w:r w:rsidRPr="004C1FBF">
        <w:rPr>
          <w:noProof/>
        </w:rPr>
        <w:t>kovovej disperznej forme (kovový prášok) okrem odpadov špecifikovaných</w:t>
      </w:r>
      <w:r w:rsidR="004C1FBF">
        <w:rPr>
          <w:noProof/>
        </w:rPr>
        <w:t xml:space="preserve"> v </w:t>
      </w:r>
      <w:r w:rsidRPr="004C1FBF">
        <w:rPr>
          <w:noProof/>
        </w:rPr>
        <w:t>zozname A pod položkou A1050, Galvanické kaly.</w:t>
      </w:r>
    </w:p>
    <w:p w14:paraId="688DB477" w14:textId="3B6FBF69" w:rsidR="006C4191" w:rsidRPr="004C1FBF" w:rsidRDefault="006C4191" w:rsidP="006C4191">
      <w:pPr>
        <w:ind w:left="851" w:hanging="851"/>
        <w:rPr>
          <w:rFonts w:eastAsia="Times New Roman"/>
          <w:noProof/>
          <w:szCs w:val="20"/>
        </w:rPr>
      </w:pPr>
      <w:r w:rsidRPr="004C1FBF">
        <w:rPr>
          <w:noProof/>
        </w:rPr>
        <w:t>B1040</w:t>
      </w:r>
      <w:r w:rsidRPr="004C1FBF">
        <w:rPr>
          <w:noProof/>
        </w:rPr>
        <w:tab/>
        <w:t>Vyradené celky zo zariadení na výrobu elektrickej energie nekontaminované mazacími olejmi, PCB alebo PCT</w:t>
      </w:r>
      <w:r w:rsidR="004C1FBF">
        <w:rPr>
          <w:noProof/>
        </w:rPr>
        <w:t xml:space="preserve"> v </w:t>
      </w:r>
      <w:r w:rsidRPr="004C1FBF">
        <w:rPr>
          <w:noProof/>
        </w:rPr>
        <w:t>takej miere, že ich možno označiť za nebezpečné</w:t>
      </w:r>
    </w:p>
    <w:p w14:paraId="1F513337" w14:textId="7AEADE35" w:rsidR="006C4191" w:rsidRPr="004C1FBF" w:rsidRDefault="006C4191" w:rsidP="006C4191">
      <w:pPr>
        <w:ind w:left="851" w:hanging="851"/>
        <w:rPr>
          <w:rFonts w:eastAsia="Times New Roman"/>
          <w:noProof/>
          <w:szCs w:val="20"/>
        </w:rPr>
      </w:pPr>
      <w:r w:rsidRPr="004C1FBF">
        <w:rPr>
          <w:noProof/>
        </w:rPr>
        <w:t>B1050</w:t>
      </w:r>
      <w:r w:rsidRPr="004C1FBF">
        <w:rPr>
          <w:noProof/>
        </w:rPr>
        <w:tab/>
        <w:t>Zmiešané neželezné kovy, ťažké frakcie zo šrotu, ktoré neobsahujú materiály uvedené</w:t>
      </w:r>
      <w:r w:rsidR="004C1FBF">
        <w:rPr>
          <w:noProof/>
        </w:rPr>
        <w:t xml:space="preserve"> v </w:t>
      </w:r>
      <w:r w:rsidRPr="004C1FBF">
        <w:rPr>
          <w:noProof/>
        </w:rPr>
        <w:t>prílohe I</w:t>
      </w:r>
      <w:r w:rsidR="004C1FBF">
        <w:rPr>
          <w:noProof/>
        </w:rPr>
        <w:t xml:space="preserve"> v </w:t>
      </w:r>
      <w:r w:rsidRPr="004C1FBF">
        <w:rPr>
          <w:noProof/>
        </w:rPr>
        <w:t>koncentráciách dostatočných na to, aby vykazovali vlastnosti uvedené</w:t>
      </w:r>
      <w:r w:rsidR="004C1FBF">
        <w:rPr>
          <w:noProof/>
        </w:rPr>
        <w:t xml:space="preserve"> v </w:t>
      </w:r>
      <w:r w:rsidRPr="004C1FBF">
        <w:rPr>
          <w:noProof/>
        </w:rPr>
        <w:t>prílohe III</w:t>
      </w:r>
      <w:r w:rsidRPr="004C1FBF">
        <w:rPr>
          <w:rStyle w:val="FootnoteReference"/>
          <w:noProof/>
        </w:rPr>
        <w:footnoteReference w:id="36"/>
      </w:r>
    </w:p>
    <w:p w14:paraId="092693BC" w14:textId="62774F45" w:rsidR="006C4191" w:rsidRPr="004C1FBF" w:rsidRDefault="006C4191" w:rsidP="006C4191">
      <w:pPr>
        <w:ind w:left="851" w:hanging="851"/>
        <w:rPr>
          <w:rFonts w:eastAsia="Times New Roman"/>
          <w:noProof/>
          <w:szCs w:val="20"/>
        </w:rPr>
      </w:pPr>
      <w:r w:rsidRPr="004C1FBF">
        <w:rPr>
          <w:noProof/>
        </w:rPr>
        <w:t>B1060</w:t>
      </w:r>
      <w:r w:rsidRPr="004C1FBF">
        <w:rPr>
          <w:noProof/>
        </w:rPr>
        <w:tab/>
        <w:t>Odpadový selén</w:t>
      </w:r>
      <w:r w:rsidR="004C1FBF">
        <w:rPr>
          <w:noProof/>
        </w:rPr>
        <w:t xml:space="preserve"> a </w:t>
      </w:r>
      <w:r w:rsidRPr="004C1FBF">
        <w:rPr>
          <w:noProof/>
        </w:rPr>
        <w:t>telúr</w:t>
      </w:r>
      <w:r w:rsidR="004C1FBF">
        <w:rPr>
          <w:noProof/>
        </w:rPr>
        <w:t xml:space="preserve"> v </w:t>
      </w:r>
      <w:r w:rsidRPr="004C1FBF">
        <w:rPr>
          <w:noProof/>
        </w:rPr>
        <w:t>kovovej elementárnej forme vrátane prášku</w:t>
      </w:r>
    </w:p>
    <w:p w14:paraId="27FE431A" w14:textId="3D6DC268" w:rsidR="006C4191" w:rsidRPr="004C1FBF" w:rsidRDefault="006C4191" w:rsidP="006C4191">
      <w:pPr>
        <w:ind w:left="851" w:hanging="851"/>
        <w:rPr>
          <w:rFonts w:eastAsia="Times New Roman"/>
          <w:noProof/>
          <w:szCs w:val="20"/>
        </w:rPr>
      </w:pPr>
      <w:r w:rsidRPr="004C1FBF">
        <w:rPr>
          <w:noProof/>
        </w:rPr>
        <w:t>B1070</w:t>
      </w:r>
      <w:r w:rsidRPr="004C1FBF">
        <w:rPr>
          <w:noProof/>
        </w:rPr>
        <w:tab/>
        <w:t>Odpad</w:t>
      </w:r>
      <w:r w:rsidR="004C1FBF">
        <w:rPr>
          <w:noProof/>
        </w:rPr>
        <w:t xml:space="preserve"> z </w:t>
      </w:r>
      <w:r w:rsidRPr="004C1FBF">
        <w:rPr>
          <w:noProof/>
        </w:rPr>
        <w:t>medi</w:t>
      </w:r>
      <w:r w:rsidR="004C1FBF">
        <w:rPr>
          <w:noProof/>
        </w:rPr>
        <w:t xml:space="preserve"> a </w:t>
      </w:r>
      <w:r w:rsidRPr="004C1FBF">
        <w:rPr>
          <w:noProof/>
        </w:rPr>
        <w:t>medených zliatin</w:t>
      </w:r>
      <w:r w:rsidR="004C1FBF">
        <w:rPr>
          <w:noProof/>
        </w:rPr>
        <w:t xml:space="preserve"> v </w:t>
      </w:r>
      <w:r w:rsidRPr="004C1FBF">
        <w:rPr>
          <w:noProof/>
        </w:rPr>
        <w:t>disperznej forme, ak neobsahuje zložky uvedené</w:t>
      </w:r>
      <w:r w:rsidR="004C1FBF">
        <w:rPr>
          <w:noProof/>
        </w:rPr>
        <w:t xml:space="preserve"> v </w:t>
      </w:r>
      <w:r w:rsidRPr="004C1FBF">
        <w:rPr>
          <w:noProof/>
        </w:rPr>
        <w:t>prílohe I</w:t>
      </w:r>
      <w:r w:rsidR="004C1FBF">
        <w:rPr>
          <w:noProof/>
        </w:rPr>
        <w:t xml:space="preserve"> v </w:t>
      </w:r>
      <w:r w:rsidRPr="004C1FBF">
        <w:rPr>
          <w:noProof/>
        </w:rPr>
        <w:t>takej miere, že vykazuje vlastnosti uvedené</w:t>
      </w:r>
      <w:r w:rsidR="004C1FBF">
        <w:rPr>
          <w:noProof/>
        </w:rPr>
        <w:t xml:space="preserve"> v </w:t>
      </w:r>
      <w:r w:rsidRPr="004C1FBF">
        <w:rPr>
          <w:noProof/>
        </w:rPr>
        <w:t>prílohe III</w:t>
      </w:r>
    </w:p>
    <w:p w14:paraId="606111F0" w14:textId="2C5201D8" w:rsidR="006C4191" w:rsidRPr="004C1FBF" w:rsidRDefault="006C4191" w:rsidP="006C4191">
      <w:pPr>
        <w:ind w:left="851" w:hanging="851"/>
        <w:rPr>
          <w:rFonts w:eastAsia="Times New Roman"/>
          <w:noProof/>
          <w:szCs w:val="20"/>
        </w:rPr>
      </w:pPr>
      <w:r w:rsidRPr="004C1FBF">
        <w:rPr>
          <w:noProof/>
        </w:rPr>
        <w:t>B1080</w:t>
      </w:r>
      <w:r w:rsidRPr="004C1FBF">
        <w:rPr>
          <w:noProof/>
        </w:rPr>
        <w:tab/>
        <w:t>Zinkový popol</w:t>
      </w:r>
      <w:r w:rsidR="004C1FBF">
        <w:rPr>
          <w:noProof/>
        </w:rPr>
        <w:t xml:space="preserve"> a </w:t>
      </w:r>
      <w:r w:rsidRPr="004C1FBF">
        <w:rPr>
          <w:noProof/>
        </w:rPr>
        <w:t>zvyšky vrátane zvyškov zinkových zliatin</w:t>
      </w:r>
      <w:r w:rsidR="004C1FBF">
        <w:rPr>
          <w:noProof/>
        </w:rPr>
        <w:t xml:space="preserve"> v </w:t>
      </w:r>
      <w:r w:rsidRPr="004C1FBF">
        <w:rPr>
          <w:noProof/>
        </w:rPr>
        <w:t>disperznej forme, ak neobsahujú zložky uvedené</w:t>
      </w:r>
      <w:r w:rsidR="004C1FBF">
        <w:rPr>
          <w:noProof/>
        </w:rPr>
        <w:t xml:space="preserve"> v </w:t>
      </w:r>
      <w:r w:rsidRPr="004C1FBF">
        <w:rPr>
          <w:noProof/>
        </w:rPr>
        <w:t>prílohe I</w:t>
      </w:r>
      <w:r w:rsidR="004C1FBF">
        <w:rPr>
          <w:noProof/>
        </w:rPr>
        <w:t xml:space="preserve"> v </w:t>
      </w:r>
      <w:r w:rsidRPr="004C1FBF">
        <w:rPr>
          <w:noProof/>
        </w:rPr>
        <w:t>takej koncentrácii, že vykazujú vlastnosti uvedené</w:t>
      </w:r>
      <w:r w:rsidR="004C1FBF">
        <w:rPr>
          <w:noProof/>
        </w:rPr>
        <w:t xml:space="preserve"> v </w:t>
      </w:r>
      <w:r w:rsidRPr="004C1FBF">
        <w:rPr>
          <w:noProof/>
        </w:rPr>
        <w:t>prílohe III alebo nebezpečnú vlastnosť H4.3</w:t>
      </w:r>
      <w:r w:rsidRPr="004C1FBF">
        <w:rPr>
          <w:rStyle w:val="FootnoteReference"/>
          <w:noProof/>
        </w:rPr>
        <w:footnoteReference w:id="37"/>
      </w:r>
    </w:p>
    <w:p w14:paraId="06FA07B2" w14:textId="336AC9C3" w:rsidR="006C4191" w:rsidRPr="004C1FBF" w:rsidRDefault="006C4191" w:rsidP="006C4191">
      <w:pPr>
        <w:ind w:left="851" w:hanging="851"/>
        <w:rPr>
          <w:rFonts w:eastAsia="Times New Roman"/>
          <w:noProof/>
          <w:szCs w:val="20"/>
        </w:rPr>
      </w:pPr>
      <w:r w:rsidRPr="004C1FBF">
        <w:rPr>
          <w:noProof/>
        </w:rPr>
        <w:t>B1090</w:t>
      </w:r>
      <w:r w:rsidRPr="004C1FBF">
        <w:rPr>
          <w:noProof/>
        </w:rPr>
        <w:tab/>
        <w:t>Vyradené batérie vyhovujúce príslušným normám okrem batérií vyrobených</w:t>
      </w:r>
      <w:r w:rsidR="004C1FBF">
        <w:rPr>
          <w:noProof/>
        </w:rPr>
        <w:t xml:space="preserve"> z </w:t>
      </w:r>
      <w:r w:rsidRPr="004C1FBF">
        <w:rPr>
          <w:noProof/>
        </w:rPr>
        <w:t>olova, kadmia alebo ortuti</w:t>
      </w:r>
    </w:p>
    <w:p w14:paraId="1DF5FDA7" w14:textId="43B14F01" w:rsidR="004C1FBF" w:rsidRDefault="006C4191" w:rsidP="006C4191">
      <w:pPr>
        <w:ind w:left="851" w:hanging="851"/>
        <w:rPr>
          <w:noProof/>
        </w:rPr>
      </w:pPr>
      <w:r w:rsidRPr="004C1FBF">
        <w:rPr>
          <w:noProof/>
        </w:rPr>
        <w:t>B1100</w:t>
      </w:r>
      <w:r w:rsidRPr="004C1FBF">
        <w:rPr>
          <w:noProof/>
        </w:rPr>
        <w:tab/>
        <w:t>Odpad obsahujúci kovy</w:t>
      </w:r>
      <w:r w:rsidR="004C1FBF">
        <w:rPr>
          <w:noProof/>
        </w:rPr>
        <w:t xml:space="preserve"> z </w:t>
      </w:r>
      <w:r w:rsidRPr="004C1FBF">
        <w:rPr>
          <w:noProof/>
        </w:rPr>
        <w:t>tavenia, vytavovania</w:t>
      </w:r>
      <w:r w:rsidR="004C1FBF">
        <w:rPr>
          <w:noProof/>
        </w:rPr>
        <w:t xml:space="preserve"> a </w:t>
      </w:r>
      <w:r w:rsidRPr="004C1FBF">
        <w:rPr>
          <w:noProof/>
        </w:rPr>
        <w:t>zušľachťovania kovov</w:t>
      </w:r>
      <w:r w:rsidR="004C1FBF">
        <w:rPr>
          <w:noProof/>
        </w:rPr>
        <w:t>:</w:t>
      </w:r>
    </w:p>
    <w:p w14:paraId="1C5C8745" w14:textId="16217E46" w:rsidR="006C4191" w:rsidRPr="004C1FBF" w:rsidRDefault="006C4191" w:rsidP="00EC0F49">
      <w:pPr>
        <w:pStyle w:val="Tiret1"/>
        <w:rPr>
          <w:noProof/>
        </w:rPr>
      </w:pPr>
      <w:r w:rsidRPr="004C1FBF">
        <w:rPr>
          <w:noProof/>
        </w:rPr>
        <w:t>tvrdý zinkový kamienok</w:t>
      </w:r>
    </w:p>
    <w:p w14:paraId="7715EB30" w14:textId="77777777" w:rsidR="004C1FBF" w:rsidRDefault="006C4191" w:rsidP="00EC0F49">
      <w:pPr>
        <w:pStyle w:val="Tiret1"/>
        <w:rPr>
          <w:noProof/>
        </w:rPr>
      </w:pPr>
      <w:r w:rsidRPr="004C1FBF">
        <w:rPr>
          <w:noProof/>
        </w:rPr>
        <w:t>trosky obsahujúce zinok</w:t>
      </w:r>
      <w:r w:rsidR="004C1FBF">
        <w:rPr>
          <w:noProof/>
        </w:rPr>
        <w:t>:</w:t>
      </w:r>
    </w:p>
    <w:p w14:paraId="311D8A88" w14:textId="02834B01" w:rsidR="004C1FBF" w:rsidRDefault="006C4191" w:rsidP="006E4CD7">
      <w:pPr>
        <w:pStyle w:val="Tiret2"/>
        <w:numPr>
          <w:ilvl w:val="0"/>
          <w:numId w:val="29"/>
        </w:numPr>
        <w:rPr>
          <w:noProof/>
        </w:rPr>
      </w:pPr>
      <w:r w:rsidRPr="004C1FBF">
        <w:rPr>
          <w:noProof/>
        </w:rPr>
        <w:t>vrchná troska</w:t>
      </w:r>
      <w:r w:rsidR="004C1FBF">
        <w:rPr>
          <w:noProof/>
        </w:rPr>
        <w:t xml:space="preserve"> z </w:t>
      </w:r>
      <w:r w:rsidRPr="004C1FBF">
        <w:rPr>
          <w:noProof/>
        </w:rPr>
        <w:t>galvanizácie zinkových platní (&gt; 90</w:t>
      </w:r>
      <w:r w:rsidR="004C1FBF">
        <w:rPr>
          <w:noProof/>
        </w:rPr>
        <w:t> %</w:t>
      </w:r>
      <w:r w:rsidRPr="004C1FBF">
        <w:rPr>
          <w:noProof/>
        </w:rPr>
        <w:t xml:space="preserve"> Zn)</w:t>
      </w:r>
    </w:p>
    <w:p w14:paraId="381281AD" w14:textId="3074E4F5" w:rsidR="004C1FBF" w:rsidRDefault="006C4191" w:rsidP="00EC0F49">
      <w:pPr>
        <w:pStyle w:val="Tiret2"/>
        <w:rPr>
          <w:noProof/>
        </w:rPr>
      </w:pPr>
      <w:r w:rsidRPr="004C1FBF">
        <w:rPr>
          <w:noProof/>
        </w:rPr>
        <w:t>spodná troska</w:t>
      </w:r>
      <w:r w:rsidR="004C1FBF">
        <w:rPr>
          <w:noProof/>
        </w:rPr>
        <w:t xml:space="preserve"> z </w:t>
      </w:r>
      <w:r w:rsidRPr="004C1FBF">
        <w:rPr>
          <w:noProof/>
        </w:rPr>
        <w:t>galvanizácie zinkových platní (&gt; 92</w:t>
      </w:r>
      <w:r w:rsidR="004C1FBF">
        <w:rPr>
          <w:noProof/>
        </w:rPr>
        <w:t> %</w:t>
      </w:r>
      <w:r w:rsidRPr="004C1FBF">
        <w:rPr>
          <w:noProof/>
        </w:rPr>
        <w:t xml:space="preserve"> Zn)</w:t>
      </w:r>
    </w:p>
    <w:p w14:paraId="24B3B329" w14:textId="4A8CC2F0" w:rsidR="004C1FBF" w:rsidRDefault="006C4191" w:rsidP="00EC0F49">
      <w:pPr>
        <w:pStyle w:val="Tiret2"/>
        <w:rPr>
          <w:noProof/>
        </w:rPr>
      </w:pPr>
      <w:r w:rsidRPr="004C1FBF">
        <w:rPr>
          <w:noProof/>
        </w:rPr>
        <w:t>troska</w:t>
      </w:r>
      <w:r w:rsidR="004C1FBF">
        <w:rPr>
          <w:noProof/>
        </w:rPr>
        <w:t xml:space="preserve"> z </w:t>
      </w:r>
      <w:r w:rsidRPr="004C1FBF">
        <w:rPr>
          <w:noProof/>
        </w:rPr>
        <w:t>tlakového liatia zinku (&gt; 85</w:t>
      </w:r>
      <w:r w:rsidR="004C1FBF">
        <w:rPr>
          <w:noProof/>
        </w:rPr>
        <w:t> %</w:t>
      </w:r>
      <w:r w:rsidRPr="004C1FBF">
        <w:rPr>
          <w:noProof/>
        </w:rPr>
        <w:t xml:space="preserve"> Zn)</w:t>
      </w:r>
    </w:p>
    <w:p w14:paraId="4827DB54" w14:textId="6D1AF6E0" w:rsidR="004C1FBF" w:rsidRDefault="006C4191" w:rsidP="00EC0F49">
      <w:pPr>
        <w:pStyle w:val="Tiret2"/>
        <w:rPr>
          <w:noProof/>
        </w:rPr>
      </w:pPr>
      <w:r w:rsidRPr="004C1FBF">
        <w:rPr>
          <w:noProof/>
        </w:rPr>
        <w:t>troska</w:t>
      </w:r>
      <w:r w:rsidR="004C1FBF">
        <w:rPr>
          <w:noProof/>
        </w:rPr>
        <w:t xml:space="preserve"> z </w:t>
      </w:r>
      <w:r w:rsidRPr="004C1FBF">
        <w:rPr>
          <w:noProof/>
        </w:rPr>
        <w:t>galvanizácie zinkových platní ponorom (&gt; 92</w:t>
      </w:r>
      <w:r w:rsidR="004C1FBF">
        <w:rPr>
          <w:noProof/>
        </w:rPr>
        <w:t> %</w:t>
      </w:r>
      <w:r w:rsidRPr="004C1FBF">
        <w:rPr>
          <w:noProof/>
        </w:rPr>
        <w:t xml:space="preserve"> Zn)</w:t>
      </w:r>
    </w:p>
    <w:p w14:paraId="2FD83ABF" w14:textId="1CECEC09" w:rsidR="006C4191" w:rsidRPr="004C1FBF" w:rsidRDefault="006C4191" w:rsidP="00EC0F49">
      <w:pPr>
        <w:pStyle w:val="Tiret2"/>
        <w:rPr>
          <w:noProof/>
        </w:rPr>
      </w:pPr>
      <w:r w:rsidRPr="004C1FBF">
        <w:rPr>
          <w:noProof/>
        </w:rPr>
        <w:t>zinkové stery</w:t>
      </w:r>
    </w:p>
    <w:p w14:paraId="15528F6D" w14:textId="0DD94467" w:rsidR="006C4191" w:rsidRPr="004C1FBF" w:rsidRDefault="006C4191" w:rsidP="00EC0F49">
      <w:pPr>
        <w:pStyle w:val="Tiret1"/>
        <w:rPr>
          <w:noProof/>
        </w:rPr>
      </w:pPr>
      <w:r w:rsidRPr="004C1FBF">
        <w:rPr>
          <w:noProof/>
        </w:rPr>
        <w:t>hliníkové stery okrem soľnej trosky</w:t>
      </w:r>
    </w:p>
    <w:p w14:paraId="1B54FA81" w14:textId="52ED79DD" w:rsidR="006C4191" w:rsidRPr="004C1FBF" w:rsidRDefault="006C4191" w:rsidP="00EC0F49">
      <w:pPr>
        <w:pStyle w:val="Tiret1"/>
        <w:rPr>
          <w:noProof/>
        </w:rPr>
      </w:pPr>
      <w:r w:rsidRPr="004C1FBF">
        <w:rPr>
          <w:noProof/>
        </w:rPr>
        <w:t>troska zo spracovania medi určená na ďalšie spracovanie alebo zušľachťovanie, ktorá neobsahuje arzén, olovo alebo kadmium</w:t>
      </w:r>
      <w:r w:rsidR="004C1FBF">
        <w:rPr>
          <w:noProof/>
        </w:rPr>
        <w:t xml:space="preserve"> v </w:t>
      </w:r>
      <w:r w:rsidRPr="004C1FBF">
        <w:rPr>
          <w:noProof/>
        </w:rPr>
        <w:t>takej miere, aby vykazovala vlastnosti nebezpečného odpadu podľa prílohy III</w:t>
      </w:r>
    </w:p>
    <w:p w14:paraId="261AD94B" w14:textId="586D9354" w:rsidR="006C4191" w:rsidRPr="004C1FBF" w:rsidRDefault="006C4191" w:rsidP="00EC0F49">
      <w:pPr>
        <w:pStyle w:val="Tiret1"/>
        <w:rPr>
          <w:noProof/>
        </w:rPr>
      </w:pPr>
      <w:r w:rsidRPr="004C1FBF">
        <w:rPr>
          <w:noProof/>
        </w:rPr>
        <w:t>odpad zo žiaruvzdorných obkladov vrátane téglikov pochádzajúcich</w:t>
      </w:r>
      <w:r w:rsidR="004C1FBF">
        <w:rPr>
          <w:noProof/>
        </w:rPr>
        <w:t xml:space="preserve"> z </w:t>
      </w:r>
      <w:r w:rsidRPr="004C1FBF">
        <w:rPr>
          <w:noProof/>
        </w:rPr>
        <w:t>medených hút</w:t>
      </w:r>
    </w:p>
    <w:p w14:paraId="6F0ECF16" w14:textId="35FDDDE1" w:rsidR="006C4191" w:rsidRPr="004C1FBF" w:rsidRDefault="006C4191" w:rsidP="00EC0F49">
      <w:pPr>
        <w:pStyle w:val="Tiret1"/>
        <w:rPr>
          <w:noProof/>
        </w:rPr>
      </w:pPr>
      <w:r w:rsidRPr="004C1FBF">
        <w:rPr>
          <w:noProof/>
        </w:rPr>
        <w:t>troska zo spracovania drahých kovov na ďalšie zušľachťovanie</w:t>
      </w:r>
    </w:p>
    <w:p w14:paraId="262B6BB7" w14:textId="7EC784D2" w:rsidR="006C4191" w:rsidRPr="004C1FBF" w:rsidRDefault="006C4191" w:rsidP="00EC0F49">
      <w:pPr>
        <w:pStyle w:val="Tiret1"/>
        <w:rPr>
          <w:noProof/>
        </w:rPr>
      </w:pPr>
      <w:r w:rsidRPr="004C1FBF">
        <w:rPr>
          <w:noProof/>
        </w:rPr>
        <w:t>tantal obsahujúci cínovú trosku</w:t>
      </w:r>
      <w:r w:rsidR="004C1FBF">
        <w:rPr>
          <w:noProof/>
        </w:rPr>
        <w:t xml:space="preserve"> s </w:t>
      </w:r>
      <w:r w:rsidRPr="004C1FBF">
        <w:rPr>
          <w:noProof/>
        </w:rPr>
        <w:t>menej ako 0,5</w:t>
      </w:r>
      <w:r w:rsidR="004C1FBF">
        <w:rPr>
          <w:noProof/>
        </w:rPr>
        <w:t> %</w:t>
      </w:r>
      <w:r w:rsidRPr="004C1FBF">
        <w:rPr>
          <w:noProof/>
        </w:rPr>
        <w:t xml:space="preserve"> cínu</w:t>
      </w:r>
    </w:p>
    <w:p w14:paraId="7205FCDA" w14:textId="5CC4B323" w:rsidR="004C1FBF" w:rsidRDefault="006C4191" w:rsidP="006C4191">
      <w:pPr>
        <w:ind w:left="851" w:hanging="851"/>
        <w:rPr>
          <w:noProof/>
        </w:rPr>
      </w:pPr>
      <w:r w:rsidRPr="004C1FBF">
        <w:rPr>
          <w:noProof/>
        </w:rPr>
        <w:t>B1110</w:t>
      </w:r>
      <w:r w:rsidRPr="004C1FBF">
        <w:rPr>
          <w:noProof/>
        </w:rPr>
        <w:tab/>
        <w:t>Elektrické</w:t>
      </w:r>
      <w:r w:rsidR="004C1FBF">
        <w:rPr>
          <w:noProof/>
        </w:rPr>
        <w:t xml:space="preserve"> a </w:t>
      </w:r>
      <w:r w:rsidRPr="004C1FBF">
        <w:rPr>
          <w:noProof/>
        </w:rPr>
        <w:t>elektronické zariadenia</w:t>
      </w:r>
      <w:r w:rsidR="004C1FBF">
        <w:rPr>
          <w:noProof/>
        </w:rPr>
        <w:t>:</w:t>
      </w:r>
    </w:p>
    <w:p w14:paraId="4BB0A96E" w14:textId="3E0E271F" w:rsidR="006C4191" w:rsidRPr="004C1FBF" w:rsidRDefault="006C4191" w:rsidP="00EC0F49">
      <w:pPr>
        <w:pStyle w:val="Tiret1"/>
        <w:rPr>
          <w:noProof/>
        </w:rPr>
      </w:pPr>
      <w:r w:rsidRPr="004C1FBF">
        <w:rPr>
          <w:noProof/>
        </w:rPr>
        <w:t>elektronické zariadenia pozostávajúce iba</w:t>
      </w:r>
      <w:r w:rsidR="004C1FBF">
        <w:rPr>
          <w:noProof/>
        </w:rPr>
        <w:t xml:space="preserve"> z </w:t>
      </w:r>
      <w:r w:rsidRPr="004C1FBF">
        <w:rPr>
          <w:noProof/>
        </w:rPr>
        <w:t>kovov alebo zo zliatin</w:t>
      </w:r>
    </w:p>
    <w:p w14:paraId="5360BCE6" w14:textId="26B91C2A" w:rsidR="006C4191" w:rsidRPr="004C1FBF" w:rsidRDefault="006C4191" w:rsidP="00EC0F49">
      <w:pPr>
        <w:pStyle w:val="Tiret1"/>
        <w:rPr>
          <w:noProof/>
        </w:rPr>
      </w:pPr>
      <w:r w:rsidRPr="004C1FBF">
        <w:rPr>
          <w:noProof/>
        </w:rPr>
        <w:t>odpadové elektrické</w:t>
      </w:r>
      <w:r w:rsidR="004C1FBF">
        <w:rPr>
          <w:noProof/>
        </w:rPr>
        <w:t xml:space="preserve"> a </w:t>
      </w:r>
      <w:r w:rsidRPr="004C1FBF">
        <w:rPr>
          <w:noProof/>
        </w:rPr>
        <w:t>elektronické zariadenia alebo šrot</w:t>
      </w:r>
      <w:r w:rsidRPr="004C1FBF">
        <w:rPr>
          <w:rStyle w:val="FootnoteReference"/>
          <w:noProof/>
        </w:rPr>
        <w:footnoteReference w:id="38"/>
      </w:r>
      <w:r w:rsidRPr="004C1FBF">
        <w:rPr>
          <w:noProof/>
        </w:rPr>
        <w:t xml:space="preserve"> (vrátane dosiek</w:t>
      </w:r>
      <w:r w:rsidR="004C1FBF">
        <w:rPr>
          <w:noProof/>
        </w:rPr>
        <w:t xml:space="preserve"> s </w:t>
      </w:r>
      <w:r w:rsidRPr="004C1FBF">
        <w:rPr>
          <w:noProof/>
        </w:rPr>
        <w:t>plošnými spojmi), ktoré neobsahujú také komponenty ako sú akumulátory</w:t>
      </w:r>
      <w:r w:rsidR="004C1FBF">
        <w:rPr>
          <w:noProof/>
        </w:rPr>
        <w:t xml:space="preserve"> a </w:t>
      </w:r>
      <w:r w:rsidRPr="004C1FBF">
        <w:rPr>
          <w:noProof/>
        </w:rPr>
        <w:t>iné batérie zaradené do zoznamu A, ortuťové spínače, sklo</w:t>
      </w:r>
      <w:r w:rsidR="004C1FBF">
        <w:rPr>
          <w:noProof/>
        </w:rPr>
        <w:t xml:space="preserve"> z </w:t>
      </w:r>
      <w:r w:rsidRPr="004C1FBF">
        <w:rPr>
          <w:noProof/>
        </w:rPr>
        <w:t>výbojok</w:t>
      </w:r>
      <w:r w:rsidR="004C1FBF">
        <w:rPr>
          <w:noProof/>
        </w:rPr>
        <w:t xml:space="preserve"> a </w:t>
      </w:r>
      <w:r w:rsidRPr="004C1FBF">
        <w:rPr>
          <w:noProof/>
        </w:rPr>
        <w:t>iné aktivované sklo</w:t>
      </w:r>
      <w:r w:rsidR="004C1FBF">
        <w:rPr>
          <w:noProof/>
        </w:rPr>
        <w:t xml:space="preserve"> a </w:t>
      </w:r>
      <w:r w:rsidRPr="004C1FBF">
        <w:rPr>
          <w:noProof/>
        </w:rPr>
        <w:t>PCB kondenzátory, alebo nie je kontaminovaný zložkami uvedenými</w:t>
      </w:r>
      <w:r w:rsidR="004C1FBF">
        <w:rPr>
          <w:noProof/>
        </w:rPr>
        <w:t xml:space="preserve"> v </w:t>
      </w:r>
      <w:r w:rsidRPr="004C1FBF">
        <w:rPr>
          <w:noProof/>
        </w:rPr>
        <w:t>prílohe I (napr. kadmium, ortuť, olovo, polychlórované bifenyly) alebo,</w:t>
      </w:r>
      <w:r w:rsidR="004C1FBF">
        <w:rPr>
          <w:noProof/>
        </w:rPr>
        <w:t xml:space="preserve"> z </w:t>
      </w:r>
      <w:r w:rsidRPr="004C1FBF">
        <w:rPr>
          <w:noProof/>
        </w:rPr>
        <w:t>ktorých boli tieto zložky odstránené,</w:t>
      </w:r>
      <w:r w:rsidR="004C1FBF">
        <w:rPr>
          <w:noProof/>
        </w:rPr>
        <w:t xml:space="preserve"> a </w:t>
      </w:r>
      <w:r w:rsidRPr="004C1FBF">
        <w:rPr>
          <w:noProof/>
        </w:rPr>
        <w:t>to</w:t>
      </w:r>
      <w:r w:rsidR="004C1FBF">
        <w:rPr>
          <w:noProof/>
        </w:rPr>
        <w:t xml:space="preserve"> v </w:t>
      </w:r>
      <w:r w:rsidRPr="004C1FBF">
        <w:rPr>
          <w:noProof/>
        </w:rPr>
        <w:t>takej miere, že nevykazujú žiadnu</w:t>
      </w:r>
      <w:r w:rsidR="004C1FBF">
        <w:rPr>
          <w:noProof/>
        </w:rPr>
        <w:t xml:space="preserve"> z </w:t>
      </w:r>
      <w:r w:rsidRPr="004C1FBF">
        <w:rPr>
          <w:noProof/>
        </w:rPr>
        <w:t>vlastností uvedených</w:t>
      </w:r>
      <w:r w:rsidR="004C1FBF">
        <w:rPr>
          <w:noProof/>
        </w:rPr>
        <w:t xml:space="preserve"> v </w:t>
      </w:r>
      <w:r w:rsidRPr="004C1FBF">
        <w:rPr>
          <w:noProof/>
        </w:rPr>
        <w:t>prílohe III (pozri príslušnú položku</w:t>
      </w:r>
      <w:r w:rsidR="004C1FBF">
        <w:rPr>
          <w:noProof/>
        </w:rPr>
        <w:t xml:space="preserve"> v </w:t>
      </w:r>
      <w:r w:rsidRPr="004C1FBF">
        <w:rPr>
          <w:noProof/>
        </w:rPr>
        <w:t>zozname A, A1180)</w:t>
      </w:r>
    </w:p>
    <w:p w14:paraId="413B9886" w14:textId="1E30FB48" w:rsidR="006C4191" w:rsidRPr="004C1FBF" w:rsidRDefault="006C4191" w:rsidP="00EC0F49">
      <w:pPr>
        <w:pStyle w:val="Tiret1"/>
        <w:rPr>
          <w:noProof/>
        </w:rPr>
      </w:pPr>
      <w:r w:rsidRPr="004C1FBF">
        <w:rPr>
          <w:noProof/>
        </w:rPr>
        <w:t>elektrické</w:t>
      </w:r>
      <w:r w:rsidR="004C1FBF">
        <w:rPr>
          <w:noProof/>
        </w:rPr>
        <w:t xml:space="preserve"> a </w:t>
      </w:r>
      <w:r w:rsidRPr="004C1FBF">
        <w:rPr>
          <w:noProof/>
        </w:rPr>
        <w:t>elektronické zariadenia (vrátane dosiek</w:t>
      </w:r>
      <w:r w:rsidR="004C1FBF">
        <w:rPr>
          <w:noProof/>
        </w:rPr>
        <w:t xml:space="preserve"> s </w:t>
      </w:r>
      <w:r w:rsidRPr="004C1FBF">
        <w:rPr>
          <w:noProof/>
        </w:rPr>
        <w:t>plošnými spojmi, elektronických súčiastok</w:t>
      </w:r>
      <w:r w:rsidR="004C1FBF">
        <w:rPr>
          <w:noProof/>
        </w:rPr>
        <w:t xml:space="preserve"> a </w:t>
      </w:r>
      <w:r w:rsidRPr="004C1FBF">
        <w:rPr>
          <w:noProof/>
        </w:rPr>
        <w:t>drôtov) určené na priame opätovné použitie</w:t>
      </w:r>
      <w:r w:rsidRPr="004C1FBF">
        <w:rPr>
          <w:rStyle w:val="FootnoteReference"/>
          <w:noProof/>
        </w:rPr>
        <w:footnoteReference w:id="39"/>
      </w:r>
      <w:r w:rsidRPr="004C1FBF">
        <w:rPr>
          <w:noProof/>
        </w:rPr>
        <w:t>,</w:t>
      </w:r>
      <w:r w:rsidR="004C1FBF">
        <w:rPr>
          <w:noProof/>
        </w:rPr>
        <w:t xml:space="preserve"> a </w:t>
      </w:r>
      <w:r w:rsidRPr="004C1FBF">
        <w:rPr>
          <w:noProof/>
        </w:rPr>
        <w:t>nie na recykláciu alebo konečné zneškodnenie</w:t>
      </w:r>
      <w:r w:rsidRPr="004C1FBF">
        <w:rPr>
          <w:rStyle w:val="FootnoteReference"/>
          <w:noProof/>
        </w:rPr>
        <w:footnoteReference w:id="40"/>
      </w:r>
    </w:p>
    <w:p w14:paraId="265725C5" w14:textId="5DE27258" w:rsidR="006C4191" w:rsidRPr="004C1FBF" w:rsidRDefault="006C4191" w:rsidP="006C4191">
      <w:pPr>
        <w:ind w:left="851" w:hanging="851"/>
        <w:rPr>
          <w:rFonts w:eastAsia="Times New Roman"/>
          <w:noProof/>
          <w:szCs w:val="20"/>
        </w:rPr>
      </w:pPr>
      <w:r w:rsidRPr="004C1FBF">
        <w:rPr>
          <w:noProof/>
        </w:rPr>
        <w:t>B1115 Odpadové kovové káble pokryté alebo izolované plastmi, ktoré nie sú uvedené</w:t>
      </w:r>
      <w:r w:rsidR="004C1FBF">
        <w:rPr>
          <w:noProof/>
        </w:rPr>
        <w:t xml:space="preserve"> v </w:t>
      </w:r>
      <w:r w:rsidRPr="004C1FBF">
        <w:rPr>
          <w:noProof/>
        </w:rPr>
        <w:t>položke A1190 okrem káblov určených na činnosti podľa prílohy IVA alebo na akékoľvek iné činnosti zneškodnenia, pri ktorých dochádza</w:t>
      </w:r>
      <w:r w:rsidR="004C1FBF">
        <w:rPr>
          <w:noProof/>
        </w:rPr>
        <w:t xml:space="preserve"> v </w:t>
      </w:r>
      <w:r w:rsidRPr="004C1FBF">
        <w:rPr>
          <w:noProof/>
        </w:rPr>
        <w:t>ktorejkoľvek fáze</w:t>
      </w:r>
      <w:r w:rsidR="004C1FBF">
        <w:rPr>
          <w:noProof/>
        </w:rPr>
        <w:t xml:space="preserve"> k </w:t>
      </w:r>
      <w:r w:rsidRPr="004C1FBF">
        <w:rPr>
          <w:noProof/>
        </w:rPr>
        <w:t>nekontrolovaným tepelným procesom, napríklad</w:t>
      </w:r>
      <w:r w:rsidR="004C1FBF">
        <w:rPr>
          <w:noProof/>
        </w:rPr>
        <w:t xml:space="preserve"> k </w:t>
      </w:r>
      <w:r w:rsidRPr="004C1FBF">
        <w:rPr>
          <w:noProof/>
        </w:rPr>
        <w:t>otvorenému spaľovaniu</w:t>
      </w:r>
    </w:p>
    <w:p w14:paraId="7850CF47" w14:textId="77777777" w:rsidR="006C4191" w:rsidRPr="004C1FBF" w:rsidRDefault="006C4191" w:rsidP="006C4191">
      <w:pPr>
        <w:ind w:left="851" w:hanging="851"/>
        <w:rPr>
          <w:rFonts w:eastAsia="Times New Roman"/>
          <w:noProof/>
          <w:szCs w:val="20"/>
        </w:rPr>
      </w:pPr>
      <w:r w:rsidRPr="004C1FBF">
        <w:rPr>
          <w:noProof/>
        </w:rPr>
        <w:t>B1120</w:t>
      </w:r>
      <w:r w:rsidRPr="004C1FBF">
        <w:rPr>
          <w:noProof/>
        </w:rPr>
        <w:tab/>
        <w:t>Použité katalyzátory okrem kvapalín používaných ako katalyzátory obsahujúcich:</w:t>
      </w:r>
    </w:p>
    <w:tbl>
      <w:tblPr>
        <w:tblW w:w="0" w:type="auto"/>
        <w:tblInd w:w="959" w:type="dxa"/>
        <w:tblLayout w:type="fixed"/>
        <w:tblLook w:val="0000" w:firstRow="0" w:lastRow="0" w:firstColumn="0" w:lastColumn="0" w:noHBand="0" w:noVBand="0"/>
      </w:tblPr>
      <w:tblGrid>
        <w:gridCol w:w="567"/>
        <w:gridCol w:w="4342"/>
        <w:gridCol w:w="1680"/>
        <w:gridCol w:w="1417"/>
      </w:tblGrid>
      <w:tr w:rsidR="006C4191" w:rsidRPr="004C1FBF" w14:paraId="6D37A9E4" w14:textId="77777777" w:rsidTr="00D96C19">
        <w:tc>
          <w:tcPr>
            <w:tcW w:w="567" w:type="dxa"/>
          </w:tcPr>
          <w:p w14:paraId="4F2CD964" w14:textId="77777777" w:rsidR="006C4191" w:rsidRPr="004C1FBF" w:rsidRDefault="006C4191" w:rsidP="006C4191">
            <w:pPr>
              <w:tabs>
                <w:tab w:val="center" w:pos="851"/>
              </w:tabs>
              <w:ind w:left="-108" w:right="-108"/>
              <w:jc w:val="left"/>
              <w:rPr>
                <w:rFonts w:eastAsia="Times New Roman"/>
                <w:noProof/>
                <w:szCs w:val="20"/>
              </w:rPr>
            </w:pPr>
            <w:r w:rsidRPr="004C1FBF">
              <w:rPr>
                <w:noProof/>
              </w:rPr>
              <w:t>–</w:t>
            </w:r>
          </w:p>
        </w:tc>
        <w:tc>
          <w:tcPr>
            <w:tcW w:w="4342" w:type="dxa"/>
          </w:tcPr>
          <w:p w14:paraId="069CC240" w14:textId="7E48CF60" w:rsidR="006C4191" w:rsidRPr="004C1FBF" w:rsidRDefault="006C4191" w:rsidP="006C4191">
            <w:pPr>
              <w:ind w:right="-108"/>
              <w:jc w:val="left"/>
              <w:rPr>
                <w:rFonts w:eastAsia="Times New Roman"/>
                <w:noProof/>
                <w:szCs w:val="20"/>
              </w:rPr>
            </w:pPr>
            <w:r w:rsidRPr="004C1FBF">
              <w:rPr>
                <w:noProof/>
              </w:rPr>
              <w:t xml:space="preserve">Prechodné kovy okrem odpadových katalyzátorov (použité  </w:t>
            </w:r>
            <w:r w:rsidRPr="004C1FBF">
              <w:rPr>
                <w:noProof/>
              </w:rPr>
              <w:br/>
              <w:t xml:space="preserve">katalyzátory, kvapalné katalyzátory </w:t>
            </w:r>
            <w:r w:rsidR="00D96C19" w:rsidRPr="004C1FBF">
              <w:rPr>
                <w:noProof/>
              </w:rPr>
              <w:br/>
            </w:r>
            <w:r w:rsidRPr="004C1FBF">
              <w:rPr>
                <w:noProof/>
              </w:rPr>
              <w:t xml:space="preserve">alebo iné katalyzátory)  </w:t>
            </w:r>
            <w:r w:rsidRPr="004C1FBF">
              <w:rPr>
                <w:noProof/>
              </w:rPr>
              <w:br/>
              <w:t>uvedených</w:t>
            </w:r>
            <w:r w:rsidR="004C1FBF">
              <w:rPr>
                <w:noProof/>
              </w:rPr>
              <w:t xml:space="preserve"> v </w:t>
            </w:r>
            <w:r w:rsidRPr="004C1FBF">
              <w:rPr>
                <w:noProof/>
              </w:rPr>
              <w:t>zozname A</w:t>
            </w:r>
          </w:p>
        </w:tc>
        <w:tc>
          <w:tcPr>
            <w:tcW w:w="1680" w:type="dxa"/>
          </w:tcPr>
          <w:p w14:paraId="46D4BA76" w14:textId="77777777" w:rsidR="006C4191" w:rsidRPr="004C1FBF" w:rsidRDefault="006C4191" w:rsidP="006C4191">
            <w:pPr>
              <w:ind w:left="-108"/>
              <w:jc w:val="left"/>
              <w:rPr>
                <w:rFonts w:eastAsia="Times New Roman"/>
                <w:noProof/>
                <w:szCs w:val="20"/>
              </w:rPr>
            </w:pPr>
            <w:r w:rsidRPr="004C1FBF">
              <w:rPr>
                <w:noProof/>
              </w:rPr>
              <w:t xml:space="preserve">Skandium </w:t>
            </w:r>
            <w:r w:rsidRPr="004C1FBF">
              <w:rPr>
                <w:noProof/>
              </w:rPr>
              <w:br/>
              <w:t xml:space="preserve">Vanád </w:t>
            </w:r>
            <w:r w:rsidRPr="004C1FBF">
              <w:rPr>
                <w:noProof/>
              </w:rPr>
              <w:br/>
              <w:t xml:space="preserve">Mangán </w:t>
            </w:r>
            <w:r w:rsidRPr="004C1FBF">
              <w:rPr>
                <w:noProof/>
              </w:rPr>
              <w:br/>
              <w:t xml:space="preserve">Kobalt </w:t>
            </w:r>
            <w:r w:rsidRPr="004C1FBF">
              <w:rPr>
                <w:noProof/>
              </w:rPr>
              <w:br/>
              <w:t xml:space="preserve">Meď </w:t>
            </w:r>
            <w:r w:rsidRPr="004C1FBF">
              <w:rPr>
                <w:noProof/>
              </w:rPr>
              <w:br/>
              <w:t xml:space="preserve">Ytrium </w:t>
            </w:r>
            <w:r w:rsidRPr="004C1FBF">
              <w:rPr>
                <w:noProof/>
              </w:rPr>
              <w:br/>
              <w:t xml:space="preserve">Niób </w:t>
            </w:r>
            <w:r w:rsidRPr="004C1FBF">
              <w:rPr>
                <w:noProof/>
              </w:rPr>
              <w:br/>
              <w:t xml:space="preserve">Hafnium </w:t>
            </w:r>
            <w:r w:rsidRPr="004C1FBF">
              <w:rPr>
                <w:noProof/>
              </w:rPr>
              <w:br/>
              <w:t>Volfrám</w:t>
            </w:r>
          </w:p>
        </w:tc>
        <w:tc>
          <w:tcPr>
            <w:tcW w:w="1417" w:type="dxa"/>
          </w:tcPr>
          <w:p w14:paraId="6A0216F5" w14:textId="77777777" w:rsidR="006C4191" w:rsidRPr="004C1FBF" w:rsidRDefault="006C4191" w:rsidP="006C4191">
            <w:pPr>
              <w:ind w:left="-108"/>
              <w:jc w:val="left"/>
              <w:rPr>
                <w:rFonts w:eastAsia="Times New Roman"/>
                <w:noProof/>
                <w:szCs w:val="20"/>
              </w:rPr>
            </w:pPr>
            <w:r w:rsidRPr="004C1FBF">
              <w:rPr>
                <w:noProof/>
              </w:rPr>
              <w:t xml:space="preserve">Titán </w:t>
            </w:r>
            <w:r w:rsidRPr="004C1FBF">
              <w:rPr>
                <w:noProof/>
              </w:rPr>
              <w:br/>
              <w:t xml:space="preserve">Chróm </w:t>
            </w:r>
            <w:r w:rsidRPr="004C1FBF">
              <w:rPr>
                <w:noProof/>
              </w:rPr>
              <w:br/>
              <w:t xml:space="preserve">Železo </w:t>
            </w:r>
            <w:r w:rsidRPr="004C1FBF">
              <w:rPr>
                <w:noProof/>
              </w:rPr>
              <w:br/>
              <w:t xml:space="preserve">Nikel </w:t>
            </w:r>
            <w:r w:rsidRPr="004C1FBF">
              <w:rPr>
                <w:noProof/>
              </w:rPr>
              <w:br/>
              <w:t xml:space="preserve">Zinok </w:t>
            </w:r>
            <w:r w:rsidRPr="004C1FBF">
              <w:rPr>
                <w:noProof/>
              </w:rPr>
              <w:br/>
              <w:t xml:space="preserve">Zirkónium </w:t>
            </w:r>
            <w:r w:rsidRPr="004C1FBF">
              <w:rPr>
                <w:noProof/>
              </w:rPr>
              <w:br/>
              <w:t xml:space="preserve">Molybdén </w:t>
            </w:r>
            <w:r w:rsidRPr="004C1FBF">
              <w:rPr>
                <w:noProof/>
              </w:rPr>
              <w:br/>
              <w:t xml:space="preserve">Tantal </w:t>
            </w:r>
            <w:r w:rsidRPr="004C1FBF">
              <w:rPr>
                <w:noProof/>
              </w:rPr>
              <w:br/>
              <w:t>Rénium</w:t>
            </w:r>
          </w:p>
        </w:tc>
      </w:tr>
      <w:tr w:rsidR="006C4191" w:rsidRPr="004C1FBF" w14:paraId="51027C67" w14:textId="77777777" w:rsidTr="00D96C19">
        <w:trPr>
          <w:cantSplit/>
        </w:trPr>
        <w:tc>
          <w:tcPr>
            <w:tcW w:w="567" w:type="dxa"/>
          </w:tcPr>
          <w:p w14:paraId="0B7D7775" w14:textId="77777777" w:rsidR="006C4191" w:rsidRPr="004C1FBF" w:rsidRDefault="006C4191" w:rsidP="006C4191">
            <w:pPr>
              <w:ind w:left="-108"/>
              <w:jc w:val="left"/>
              <w:rPr>
                <w:rFonts w:eastAsia="Times New Roman"/>
                <w:noProof/>
                <w:szCs w:val="20"/>
              </w:rPr>
            </w:pPr>
            <w:r w:rsidRPr="004C1FBF">
              <w:rPr>
                <w:noProof/>
              </w:rPr>
              <w:t>–</w:t>
            </w:r>
          </w:p>
        </w:tc>
        <w:tc>
          <w:tcPr>
            <w:tcW w:w="4342" w:type="dxa"/>
          </w:tcPr>
          <w:p w14:paraId="675C7F12" w14:textId="77777777" w:rsidR="006C4191" w:rsidRPr="004C1FBF" w:rsidRDefault="006C4191" w:rsidP="006C4191">
            <w:pPr>
              <w:jc w:val="left"/>
              <w:rPr>
                <w:rFonts w:eastAsia="Times New Roman"/>
                <w:noProof/>
                <w:szCs w:val="20"/>
              </w:rPr>
            </w:pPr>
            <w:r w:rsidRPr="004C1FBF">
              <w:rPr>
                <w:noProof/>
              </w:rPr>
              <w:t>Lantanoidy (kovy vzácnych zemín):</w:t>
            </w:r>
          </w:p>
        </w:tc>
        <w:tc>
          <w:tcPr>
            <w:tcW w:w="1680" w:type="dxa"/>
          </w:tcPr>
          <w:p w14:paraId="6283BEE3" w14:textId="77777777" w:rsidR="006C4191" w:rsidRPr="004C1FBF" w:rsidRDefault="006C4191" w:rsidP="006C4191">
            <w:pPr>
              <w:ind w:left="-108"/>
              <w:jc w:val="left"/>
              <w:rPr>
                <w:rFonts w:eastAsia="Times New Roman"/>
                <w:noProof/>
                <w:szCs w:val="20"/>
              </w:rPr>
            </w:pPr>
            <w:r w:rsidRPr="004C1FBF">
              <w:rPr>
                <w:noProof/>
              </w:rPr>
              <w:t xml:space="preserve">Lantán </w:t>
            </w:r>
            <w:r w:rsidRPr="004C1FBF">
              <w:rPr>
                <w:noProof/>
              </w:rPr>
              <w:br/>
              <w:t xml:space="preserve">Prazeodým </w:t>
            </w:r>
            <w:r w:rsidRPr="004C1FBF">
              <w:rPr>
                <w:noProof/>
              </w:rPr>
              <w:br/>
              <w:t xml:space="preserve">Samárium </w:t>
            </w:r>
            <w:r w:rsidRPr="004C1FBF">
              <w:rPr>
                <w:noProof/>
              </w:rPr>
              <w:br/>
              <w:t xml:space="preserve">Gadolínium </w:t>
            </w:r>
            <w:r w:rsidRPr="004C1FBF">
              <w:rPr>
                <w:noProof/>
              </w:rPr>
              <w:br/>
              <w:t xml:space="preserve">Dysprózium </w:t>
            </w:r>
            <w:r w:rsidRPr="004C1FBF">
              <w:rPr>
                <w:noProof/>
              </w:rPr>
              <w:br/>
              <w:t xml:space="preserve">Erbium </w:t>
            </w:r>
            <w:r w:rsidRPr="004C1FBF">
              <w:rPr>
                <w:noProof/>
              </w:rPr>
              <w:br/>
              <w:t>Yterbium</w:t>
            </w:r>
          </w:p>
        </w:tc>
        <w:tc>
          <w:tcPr>
            <w:tcW w:w="1417" w:type="dxa"/>
          </w:tcPr>
          <w:p w14:paraId="733EF323" w14:textId="5070A60B" w:rsidR="006C4191" w:rsidRPr="004C1FBF" w:rsidRDefault="006C4191" w:rsidP="006C4191">
            <w:pPr>
              <w:ind w:left="-108"/>
              <w:jc w:val="left"/>
              <w:rPr>
                <w:rFonts w:eastAsia="Times New Roman"/>
                <w:noProof/>
                <w:szCs w:val="20"/>
              </w:rPr>
            </w:pPr>
            <w:r w:rsidRPr="004C1FBF">
              <w:rPr>
                <w:noProof/>
              </w:rPr>
              <w:t xml:space="preserve">Cér </w:t>
            </w:r>
            <w:r w:rsidRPr="004C1FBF">
              <w:rPr>
                <w:noProof/>
              </w:rPr>
              <w:br/>
              <w:t xml:space="preserve">Neodýmium </w:t>
            </w:r>
            <w:r w:rsidRPr="004C1FBF">
              <w:rPr>
                <w:noProof/>
              </w:rPr>
              <w:br/>
              <w:t xml:space="preserve">Európium </w:t>
            </w:r>
            <w:r w:rsidRPr="004C1FBF">
              <w:rPr>
                <w:noProof/>
              </w:rPr>
              <w:br/>
              <w:t xml:space="preserve">Terbium </w:t>
            </w:r>
            <w:r w:rsidRPr="004C1FBF">
              <w:rPr>
                <w:noProof/>
              </w:rPr>
              <w:br/>
              <w:t xml:space="preserve">Holmium </w:t>
            </w:r>
            <w:r w:rsidRPr="004C1FBF">
              <w:rPr>
                <w:noProof/>
              </w:rPr>
              <w:br/>
              <w:t xml:space="preserve">Túlium </w:t>
            </w:r>
            <w:r w:rsidRPr="004C1FBF">
              <w:rPr>
                <w:noProof/>
              </w:rPr>
              <w:br/>
              <w:t>Lutécium</w:t>
            </w:r>
          </w:p>
        </w:tc>
      </w:tr>
    </w:tbl>
    <w:p w14:paraId="676B4A77" w14:textId="2B7D20EC" w:rsidR="006C4191" w:rsidRPr="004C1FBF" w:rsidRDefault="006C4191" w:rsidP="006C4191">
      <w:pPr>
        <w:ind w:left="851" w:hanging="851"/>
        <w:rPr>
          <w:rFonts w:eastAsia="Times New Roman"/>
          <w:noProof/>
          <w:szCs w:val="20"/>
        </w:rPr>
      </w:pPr>
      <w:r w:rsidRPr="004C1FBF">
        <w:rPr>
          <w:noProof/>
        </w:rPr>
        <w:t>B1130</w:t>
      </w:r>
      <w:r w:rsidRPr="004C1FBF">
        <w:rPr>
          <w:noProof/>
        </w:rPr>
        <w:tab/>
        <w:t>Prečistené použité katalyzátory</w:t>
      </w:r>
      <w:r w:rsidR="004C1FBF">
        <w:rPr>
          <w:noProof/>
        </w:rPr>
        <w:t xml:space="preserve"> s </w:t>
      </w:r>
      <w:r w:rsidRPr="004C1FBF">
        <w:rPr>
          <w:noProof/>
        </w:rPr>
        <w:t>obsahom drahých kovov</w:t>
      </w:r>
    </w:p>
    <w:p w14:paraId="1A14A946" w14:textId="03701E1B" w:rsidR="006C4191" w:rsidRPr="004C1FBF" w:rsidRDefault="006C4191" w:rsidP="006C4191">
      <w:pPr>
        <w:ind w:left="851" w:hanging="851"/>
        <w:rPr>
          <w:rFonts w:eastAsia="Times New Roman"/>
          <w:noProof/>
          <w:szCs w:val="20"/>
        </w:rPr>
      </w:pPr>
      <w:r w:rsidRPr="004C1FBF">
        <w:rPr>
          <w:noProof/>
        </w:rPr>
        <w:t>B1140</w:t>
      </w:r>
      <w:r w:rsidRPr="004C1FBF">
        <w:rPr>
          <w:noProof/>
        </w:rPr>
        <w:tab/>
        <w:t>Zvyšky</w:t>
      </w:r>
      <w:r w:rsidR="004C1FBF">
        <w:rPr>
          <w:noProof/>
        </w:rPr>
        <w:t xml:space="preserve"> s </w:t>
      </w:r>
      <w:r w:rsidRPr="004C1FBF">
        <w:rPr>
          <w:noProof/>
        </w:rPr>
        <w:t>obsahom drahých kovov</w:t>
      </w:r>
      <w:r w:rsidR="004C1FBF">
        <w:rPr>
          <w:noProof/>
        </w:rPr>
        <w:t xml:space="preserve"> v </w:t>
      </w:r>
      <w:r w:rsidRPr="004C1FBF">
        <w:rPr>
          <w:noProof/>
        </w:rPr>
        <w:t>tuhej forme, ktoré obsahujú stopy anorganických kyanidov</w:t>
      </w:r>
    </w:p>
    <w:p w14:paraId="25AEA771" w14:textId="3401535B" w:rsidR="006C4191" w:rsidRPr="004C1FBF" w:rsidRDefault="006C4191" w:rsidP="006C4191">
      <w:pPr>
        <w:ind w:left="851" w:hanging="851"/>
        <w:rPr>
          <w:rFonts w:eastAsia="Times New Roman"/>
          <w:noProof/>
          <w:szCs w:val="20"/>
        </w:rPr>
      </w:pPr>
      <w:r w:rsidRPr="004C1FBF">
        <w:rPr>
          <w:noProof/>
        </w:rPr>
        <w:t>B1150</w:t>
      </w:r>
      <w:r w:rsidRPr="004C1FBF">
        <w:rPr>
          <w:noProof/>
        </w:rPr>
        <w:tab/>
        <w:t>Odpad</w:t>
      </w:r>
      <w:r w:rsidR="004C1FBF">
        <w:rPr>
          <w:noProof/>
        </w:rPr>
        <w:t xml:space="preserve"> z </w:t>
      </w:r>
      <w:r w:rsidRPr="004C1FBF">
        <w:rPr>
          <w:noProof/>
        </w:rPr>
        <w:t>drahých kovov</w:t>
      </w:r>
      <w:r w:rsidR="004C1FBF">
        <w:rPr>
          <w:noProof/>
        </w:rPr>
        <w:t xml:space="preserve"> a </w:t>
      </w:r>
      <w:r w:rsidRPr="004C1FBF">
        <w:rPr>
          <w:noProof/>
        </w:rPr>
        <w:t>zliatin (zlato, striebro, skupina platiny okrem ortuti)</w:t>
      </w:r>
      <w:r w:rsidR="004C1FBF">
        <w:rPr>
          <w:noProof/>
        </w:rPr>
        <w:t xml:space="preserve"> v </w:t>
      </w:r>
      <w:r w:rsidRPr="004C1FBF">
        <w:rPr>
          <w:noProof/>
        </w:rPr>
        <w:t>disperznej, nekvapalnej forme vo vhodnom obale</w:t>
      </w:r>
      <w:r w:rsidR="004C1FBF">
        <w:rPr>
          <w:noProof/>
        </w:rPr>
        <w:t xml:space="preserve"> a s </w:t>
      </w:r>
      <w:r w:rsidRPr="004C1FBF">
        <w:rPr>
          <w:noProof/>
        </w:rPr>
        <w:t>vhodným označením</w:t>
      </w:r>
    </w:p>
    <w:p w14:paraId="31FDC2B9" w14:textId="77777777" w:rsidR="004C1FBF" w:rsidRDefault="006C4191" w:rsidP="006C4191">
      <w:pPr>
        <w:ind w:left="851" w:hanging="851"/>
        <w:rPr>
          <w:noProof/>
        </w:rPr>
      </w:pPr>
      <w:r w:rsidRPr="004C1FBF">
        <w:rPr>
          <w:noProof/>
        </w:rPr>
        <w:t>B1160</w:t>
      </w:r>
      <w:r w:rsidRPr="004C1FBF">
        <w:rPr>
          <w:noProof/>
        </w:rPr>
        <w:tab/>
        <w:t>Popol drahých kovov zo spaľovania dosiek</w:t>
      </w:r>
      <w:r w:rsidR="004C1FBF">
        <w:rPr>
          <w:noProof/>
        </w:rPr>
        <w:t xml:space="preserve"> s </w:t>
      </w:r>
      <w:r w:rsidRPr="004C1FBF">
        <w:rPr>
          <w:noProof/>
        </w:rPr>
        <w:t>plošnými spojmi (pozri príslušnú položku</w:t>
      </w:r>
      <w:r w:rsidR="004C1FBF">
        <w:rPr>
          <w:noProof/>
        </w:rPr>
        <w:t xml:space="preserve"> v </w:t>
      </w:r>
      <w:r w:rsidRPr="004C1FBF">
        <w:rPr>
          <w:noProof/>
        </w:rPr>
        <w:t>zozname A, 1150)</w:t>
      </w:r>
    </w:p>
    <w:p w14:paraId="7D095271" w14:textId="3C15F8FC" w:rsidR="006C4191" w:rsidRPr="004C1FBF" w:rsidRDefault="006C4191" w:rsidP="006C4191">
      <w:pPr>
        <w:ind w:left="851" w:hanging="851"/>
        <w:rPr>
          <w:rFonts w:eastAsia="Times New Roman"/>
          <w:noProof/>
          <w:szCs w:val="20"/>
        </w:rPr>
      </w:pPr>
      <w:r w:rsidRPr="004C1FBF">
        <w:rPr>
          <w:noProof/>
        </w:rPr>
        <w:t>B1170</w:t>
      </w:r>
      <w:r w:rsidRPr="004C1FBF">
        <w:rPr>
          <w:noProof/>
        </w:rPr>
        <w:tab/>
        <w:t>Popol drahých kovov zo spaľovania fotografických filmov</w:t>
      </w:r>
    </w:p>
    <w:p w14:paraId="69ACB894" w14:textId="1D344F7D" w:rsidR="006C4191" w:rsidRPr="004C1FBF" w:rsidRDefault="006C4191" w:rsidP="006C4191">
      <w:pPr>
        <w:ind w:left="851" w:hanging="851"/>
        <w:rPr>
          <w:rFonts w:eastAsia="Times New Roman"/>
          <w:noProof/>
          <w:szCs w:val="20"/>
        </w:rPr>
      </w:pPr>
      <w:r w:rsidRPr="004C1FBF">
        <w:rPr>
          <w:noProof/>
        </w:rPr>
        <w:t>B1180</w:t>
      </w:r>
      <w:r w:rsidRPr="004C1FBF">
        <w:rPr>
          <w:noProof/>
        </w:rPr>
        <w:tab/>
        <w:t>Odpadový fotografický film</w:t>
      </w:r>
      <w:r w:rsidR="004C1FBF">
        <w:rPr>
          <w:noProof/>
        </w:rPr>
        <w:t xml:space="preserve"> s </w:t>
      </w:r>
      <w:r w:rsidRPr="004C1FBF">
        <w:rPr>
          <w:noProof/>
        </w:rPr>
        <w:t>obsahom halogenidov striebra</w:t>
      </w:r>
      <w:r w:rsidR="004C1FBF">
        <w:rPr>
          <w:noProof/>
        </w:rPr>
        <w:t xml:space="preserve"> a </w:t>
      </w:r>
      <w:r w:rsidRPr="004C1FBF">
        <w:rPr>
          <w:noProof/>
        </w:rPr>
        <w:t>kovového striebra</w:t>
      </w:r>
    </w:p>
    <w:p w14:paraId="2231E59A" w14:textId="2124272B" w:rsidR="006C4191" w:rsidRPr="004C1FBF" w:rsidRDefault="006C4191" w:rsidP="006C4191">
      <w:pPr>
        <w:ind w:left="851" w:hanging="851"/>
        <w:rPr>
          <w:rFonts w:eastAsia="Times New Roman"/>
          <w:noProof/>
          <w:szCs w:val="20"/>
        </w:rPr>
      </w:pPr>
      <w:r w:rsidRPr="004C1FBF">
        <w:rPr>
          <w:noProof/>
        </w:rPr>
        <w:t>B1190</w:t>
      </w:r>
      <w:r w:rsidRPr="004C1FBF">
        <w:rPr>
          <w:noProof/>
        </w:rPr>
        <w:tab/>
        <w:t>Odpadový fotografický papier</w:t>
      </w:r>
      <w:r w:rsidR="004C1FBF">
        <w:rPr>
          <w:noProof/>
        </w:rPr>
        <w:t xml:space="preserve"> s </w:t>
      </w:r>
      <w:r w:rsidRPr="004C1FBF">
        <w:rPr>
          <w:noProof/>
        </w:rPr>
        <w:t>obsahom halogenidov striebra</w:t>
      </w:r>
      <w:r w:rsidR="004C1FBF">
        <w:rPr>
          <w:noProof/>
        </w:rPr>
        <w:t xml:space="preserve"> a </w:t>
      </w:r>
      <w:r w:rsidRPr="004C1FBF">
        <w:rPr>
          <w:noProof/>
        </w:rPr>
        <w:t>kovového striebra</w:t>
      </w:r>
    </w:p>
    <w:p w14:paraId="6F4204A2" w14:textId="1A6281B8" w:rsidR="006C4191" w:rsidRPr="004C1FBF" w:rsidRDefault="006C4191" w:rsidP="006C4191">
      <w:pPr>
        <w:ind w:left="851" w:hanging="851"/>
        <w:rPr>
          <w:rFonts w:eastAsia="Times New Roman"/>
          <w:noProof/>
          <w:szCs w:val="20"/>
        </w:rPr>
      </w:pPr>
      <w:r w:rsidRPr="004C1FBF">
        <w:rPr>
          <w:noProof/>
        </w:rPr>
        <w:t>B1200</w:t>
      </w:r>
      <w:r w:rsidRPr="004C1FBF">
        <w:rPr>
          <w:noProof/>
        </w:rPr>
        <w:tab/>
        <w:t>Granulovaná troska</w:t>
      </w:r>
      <w:r w:rsidR="004C1FBF">
        <w:rPr>
          <w:noProof/>
        </w:rPr>
        <w:t xml:space="preserve"> z </w:t>
      </w:r>
      <w:r w:rsidRPr="004C1FBF">
        <w:rPr>
          <w:noProof/>
        </w:rPr>
        <w:t>výroby železa</w:t>
      </w:r>
      <w:r w:rsidR="004C1FBF">
        <w:rPr>
          <w:noProof/>
        </w:rPr>
        <w:t xml:space="preserve"> a </w:t>
      </w:r>
      <w:r w:rsidRPr="004C1FBF">
        <w:rPr>
          <w:noProof/>
        </w:rPr>
        <w:t>ocele</w:t>
      </w:r>
    </w:p>
    <w:p w14:paraId="52B8A3D3" w14:textId="0AD92E22" w:rsidR="006C4191" w:rsidRPr="004C1FBF" w:rsidRDefault="006C4191" w:rsidP="006C4191">
      <w:pPr>
        <w:ind w:left="851" w:hanging="851"/>
        <w:rPr>
          <w:rFonts w:eastAsia="Times New Roman"/>
          <w:noProof/>
          <w:szCs w:val="20"/>
        </w:rPr>
      </w:pPr>
      <w:r w:rsidRPr="004C1FBF">
        <w:rPr>
          <w:noProof/>
        </w:rPr>
        <w:t>B1210</w:t>
      </w:r>
      <w:r w:rsidRPr="004C1FBF">
        <w:rPr>
          <w:noProof/>
        </w:rPr>
        <w:tab/>
        <w:t>Troska</w:t>
      </w:r>
      <w:r w:rsidR="004C1FBF">
        <w:rPr>
          <w:noProof/>
        </w:rPr>
        <w:t xml:space="preserve"> z </w:t>
      </w:r>
      <w:r w:rsidRPr="004C1FBF">
        <w:rPr>
          <w:noProof/>
        </w:rPr>
        <w:t>výroby železa</w:t>
      </w:r>
      <w:r w:rsidR="004C1FBF">
        <w:rPr>
          <w:noProof/>
        </w:rPr>
        <w:t xml:space="preserve"> a </w:t>
      </w:r>
      <w:r w:rsidRPr="004C1FBF">
        <w:rPr>
          <w:noProof/>
        </w:rPr>
        <w:t>ocele vrátane trosiek využiteľných ako zdroj TiO</w:t>
      </w:r>
      <w:r w:rsidRPr="004C1FBF">
        <w:rPr>
          <w:noProof/>
          <w:vertAlign w:val="subscript"/>
        </w:rPr>
        <w:t>2</w:t>
      </w:r>
      <w:r w:rsidR="004C1FBF">
        <w:rPr>
          <w:noProof/>
        </w:rPr>
        <w:t xml:space="preserve"> a </w:t>
      </w:r>
      <w:r w:rsidRPr="004C1FBF">
        <w:rPr>
          <w:noProof/>
        </w:rPr>
        <w:t>vanádu</w:t>
      </w:r>
    </w:p>
    <w:p w14:paraId="1071C1ED" w14:textId="644F30D4" w:rsidR="006C4191" w:rsidRPr="004C1FBF" w:rsidRDefault="006C4191" w:rsidP="006C4191">
      <w:pPr>
        <w:ind w:left="851" w:hanging="851"/>
        <w:rPr>
          <w:rFonts w:eastAsia="Times New Roman"/>
          <w:noProof/>
          <w:szCs w:val="20"/>
        </w:rPr>
      </w:pPr>
      <w:r w:rsidRPr="004C1FBF">
        <w:rPr>
          <w:noProof/>
        </w:rPr>
        <w:t>B1220</w:t>
      </w:r>
      <w:r w:rsidRPr="004C1FBF">
        <w:rPr>
          <w:noProof/>
        </w:rPr>
        <w:tab/>
        <w:t>Troska</w:t>
      </w:r>
      <w:r w:rsidR="004C1FBF">
        <w:rPr>
          <w:noProof/>
        </w:rPr>
        <w:t xml:space="preserve"> z </w:t>
      </w:r>
      <w:r w:rsidRPr="004C1FBF">
        <w:rPr>
          <w:noProof/>
        </w:rPr>
        <w:t>výroby zinku, chemicky stabilizovaná,</w:t>
      </w:r>
      <w:r w:rsidR="004C1FBF">
        <w:rPr>
          <w:noProof/>
        </w:rPr>
        <w:t xml:space="preserve"> s </w:t>
      </w:r>
      <w:r w:rsidRPr="004C1FBF">
        <w:rPr>
          <w:noProof/>
        </w:rPr>
        <w:t>vysokým obsahom železa (vyše 20</w:t>
      </w:r>
      <w:r w:rsidR="004C1FBF">
        <w:rPr>
          <w:noProof/>
        </w:rPr>
        <w:t> %</w:t>
      </w:r>
      <w:r w:rsidRPr="004C1FBF">
        <w:rPr>
          <w:noProof/>
        </w:rPr>
        <w:t>), spracovávaná podľa technických noriem (napr. DIN 4301), najmä na stavebné účely</w:t>
      </w:r>
    </w:p>
    <w:p w14:paraId="55C4AF24" w14:textId="77777777" w:rsidR="004C1FBF" w:rsidRDefault="006C4191" w:rsidP="006C4191">
      <w:pPr>
        <w:ind w:left="851" w:hanging="851"/>
        <w:rPr>
          <w:noProof/>
        </w:rPr>
      </w:pPr>
      <w:r w:rsidRPr="004C1FBF">
        <w:rPr>
          <w:noProof/>
        </w:rPr>
        <w:t>B1230</w:t>
      </w:r>
      <w:r w:rsidRPr="004C1FBF">
        <w:rPr>
          <w:noProof/>
        </w:rPr>
        <w:tab/>
        <w:t>Okoviny</w:t>
      </w:r>
      <w:r w:rsidR="004C1FBF">
        <w:rPr>
          <w:noProof/>
        </w:rPr>
        <w:t xml:space="preserve"> z </w:t>
      </w:r>
      <w:r w:rsidRPr="004C1FBF">
        <w:rPr>
          <w:noProof/>
        </w:rPr>
        <w:t>valcovania vznikajúce pri výrobe železa</w:t>
      </w:r>
      <w:r w:rsidR="004C1FBF">
        <w:rPr>
          <w:noProof/>
        </w:rPr>
        <w:t xml:space="preserve"> a </w:t>
      </w:r>
      <w:r w:rsidRPr="004C1FBF">
        <w:rPr>
          <w:noProof/>
        </w:rPr>
        <w:t>ocele</w:t>
      </w:r>
    </w:p>
    <w:p w14:paraId="0A531DE9" w14:textId="6F24119D" w:rsidR="006C4191" w:rsidRPr="004C1FBF" w:rsidRDefault="006C4191" w:rsidP="006C4191">
      <w:pPr>
        <w:ind w:left="851" w:hanging="851"/>
        <w:rPr>
          <w:rFonts w:eastAsia="Times New Roman"/>
          <w:noProof/>
          <w:szCs w:val="20"/>
        </w:rPr>
      </w:pPr>
      <w:r w:rsidRPr="004C1FBF">
        <w:rPr>
          <w:noProof/>
        </w:rPr>
        <w:t>B1240</w:t>
      </w:r>
      <w:r w:rsidRPr="004C1FBF">
        <w:rPr>
          <w:noProof/>
        </w:rPr>
        <w:tab/>
        <w:t>Okoviny oxidov medi</w:t>
      </w:r>
    </w:p>
    <w:p w14:paraId="31AF2B05" w14:textId="77777777" w:rsidR="006C4191" w:rsidRPr="004C1FBF" w:rsidRDefault="006C4191" w:rsidP="006C4191">
      <w:pPr>
        <w:ind w:left="851" w:hanging="851"/>
        <w:rPr>
          <w:rFonts w:eastAsia="Times New Roman"/>
          <w:noProof/>
          <w:szCs w:val="20"/>
        </w:rPr>
      </w:pPr>
      <w:r w:rsidRPr="004C1FBF">
        <w:rPr>
          <w:noProof/>
        </w:rPr>
        <w:t>B1250 Odpadové motorové vozidlá po skončení životnosti neobsahujúce kvapaliny ani iné nebezpečné zložky</w:t>
      </w:r>
    </w:p>
    <w:p w14:paraId="28121B36"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5D1C7731" w14:textId="77777777" w:rsidTr="0052191C">
        <w:tc>
          <w:tcPr>
            <w:tcW w:w="817" w:type="dxa"/>
          </w:tcPr>
          <w:p w14:paraId="59AAA987" w14:textId="77777777" w:rsidR="006C4191" w:rsidRPr="004C1FBF" w:rsidRDefault="006C4191" w:rsidP="006C4191">
            <w:pPr>
              <w:jc w:val="left"/>
              <w:rPr>
                <w:rFonts w:eastAsia="Times New Roman"/>
                <w:b/>
                <w:noProof/>
                <w:szCs w:val="20"/>
              </w:rPr>
            </w:pPr>
            <w:r w:rsidRPr="004C1FBF">
              <w:rPr>
                <w:b/>
                <w:noProof/>
                <w:szCs w:val="20"/>
              </w:rPr>
              <w:t>B2</w:t>
            </w:r>
          </w:p>
        </w:tc>
        <w:tc>
          <w:tcPr>
            <w:tcW w:w="8469" w:type="dxa"/>
          </w:tcPr>
          <w:p w14:paraId="033681C1" w14:textId="0C68BA9B" w:rsidR="006C4191" w:rsidRPr="004C1FBF" w:rsidRDefault="006C4191" w:rsidP="006C4191">
            <w:pPr>
              <w:jc w:val="left"/>
              <w:rPr>
                <w:rFonts w:eastAsia="Times New Roman"/>
                <w:b/>
                <w:noProof/>
                <w:szCs w:val="20"/>
              </w:rPr>
            </w:pPr>
            <w:r w:rsidRPr="004C1FBF">
              <w:rPr>
                <w:b/>
                <w:noProof/>
                <w:szCs w:val="20"/>
              </w:rPr>
              <w:t>Odpad obsahujúci najmä anorganické zložky, ktorý môže obsahovať kovy</w:t>
            </w:r>
            <w:r w:rsidR="004C1FBF">
              <w:rPr>
                <w:b/>
                <w:noProof/>
                <w:szCs w:val="20"/>
              </w:rPr>
              <w:t xml:space="preserve"> a </w:t>
            </w:r>
            <w:r w:rsidRPr="004C1FBF">
              <w:rPr>
                <w:b/>
                <w:noProof/>
                <w:szCs w:val="20"/>
              </w:rPr>
              <w:t>organické látky</w:t>
            </w:r>
          </w:p>
        </w:tc>
      </w:tr>
    </w:tbl>
    <w:p w14:paraId="281587D8" w14:textId="109FFF73" w:rsidR="006C4191" w:rsidRPr="004C1FBF" w:rsidRDefault="006C4191" w:rsidP="006C4191">
      <w:pPr>
        <w:ind w:left="851" w:hanging="851"/>
        <w:rPr>
          <w:rFonts w:eastAsia="Times New Roman"/>
          <w:noProof/>
          <w:szCs w:val="20"/>
        </w:rPr>
      </w:pPr>
      <w:r w:rsidRPr="004C1FBF">
        <w:rPr>
          <w:noProof/>
        </w:rPr>
        <w:t>B2010</w:t>
      </w:r>
      <w:r w:rsidRPr="004C1FBF">
        <w:rPr>
          <w:noProof/>
        </w:rPr>
        <w:tab/>
        <w:t>Odpad</w:t>
      </w:r>
      <w:r w:rsidR="004C1FBF">
        <w:rPr>
          <w:noProof/>
        </w:rPr>
        <w:t xml:space="preserve"> z </w:t>
      </w:r>
      <w:r w:rsidRPr="004C1FBF">
        <w:rPr>
          <w:noProof/>
        </w:rPr>
        <w:t>banských prevádzok</w:t>
      </w:r>
      <w:r w:rsidR="004C1FBF">
        <w:rPr>
          <w:noProof/>
        </w:rPr>
        <w:t xml:space="preserve"> v </w:t>
      </w:r>
      <w:r w:rsidRPr="004C1FBF">
        <w:rPr>
          <w:noProof/>
        </w:rPr>
        <w:t>nedisperznej forme:</w:t>
      </w:r>
    </w:p>
    <w:p w14:paraId="5D09294E" w14:textId="56E4DBAB" w:rsidR="006C4191" w:rsidRPr="004C1FBF" w:rsidRDefault="006C4191" w:rsidP="00EC0F49">
      <w:pPr>
        <w:pStyle w:val="Tiret1"/>
        <w:rPr>
          <w:noProof/>
        </w:rPr>
      </w:pPr>
      <w:r w:rsidRPr="004C1FBF">
        <w:rPr>
          <w:noProof/>
        </w:rPr>
        <w:t>odpad</w:t>
      </w:r>
      <w:r w:rsidR="004C1FBF">
        <w:rPr>
          <w:noProof/>
        </w:rPr>
        <w:t xml:space="preserve"> z </w:t>
      </w:r>
      <w:r w:rsidRPr="004C1FBF">
        <w:rPr>
          <w:noProof/>
        </w:rPr>
        <w:t>prírodného grafitu</w:t>
      </w:r>
    </w:p>
    <w:p w14:paraId="43828C3F" w14:textId="44BC9D4E" w:rsidR="006C4191" w:rsidRPr="004C1FBF" w:rsidRDefault="006C4191" w:rsidP="00EC0F49">
      <w:pPr>
        <w:pStyle w:val="Tiret1"/>
        <w:rPr>
          <w:noProof/>
        </w:rPr>
      </w:pPr>
      <w:r w:rsidRPr="004C1FBF">
        <w:rPr>
          <w:noProof/>
        </w:rPr>
        <w:t>odpad</w:t>
      </w:r>
      <w:r w:rsidR="004C1FBF">
        <w:rPr>
          <w:noProof/>
        </w:rPr>
        <w:t xml:space="preserve"> z </w:t>
      </w:r>
      <w:r w:rsidRPr="004C1FBF">
        <w:rPr>
          <w:noProof/>
        </w:rPr>
        <w:t>bridlice, či už nahrubo opracovaný alebo len narezaný pílením alebo iným spôsobom</w:t>
      </w:r>
    </w:p>
    <w:p w14:paraId="024B30D8" w14:textId="302DF464" w:rsidR="006C4191" w:rsidRPr="004C1FBF" w:rsidRDefault="006C4191" w:rsidP="00EC0F49">
      <w:pPr>
        <w:pStyle w:val="Tiret1"/>
        <w:rPr>
          <w:noProof/>
        </w:rPr>
      </w:pPr>
      <w:r w:rsidRPr="004C1FBF">
        <w:rPr>
          <w:noProof/>
        </w:rPr>
        <w:t>odpad zo sľudy</w:t>
      </w:r>
    </w:p>
    <w:p w14:paraId="199D8DC9" w14:textId="2339C4F3" w:rsidR="006C4191" w:rsidRPr="004C1FBF" w:rsidRDefault="006C4191" w:rsidP="00EC0F49">
      <w:pPr>
        <w:pStyle w:val="Tiret1"/>
        <w:rPr>
          <w:noProof/>
        </w:rPr>
      </w:pPr>
      <w:r w:rsidRPr="004C1FBF">
        <w:rPr>
          <w:noProof/>
        </w:rPr>
        <w:t>odpad</w:t>
      </w:r>
      <w:r w:rsidR="004C1FBF">
        <w:rPr>
          <w:noProof/>
        </w:rPr>
        <w:t xml:space="preserve"> z </w:t>
      </w:r>
      <w:r w:rsidRPr="004C1FBF">
        <w:rPr>
          <w:noProof/>
        </w:rPr>
        <w:t>leucitu, nefelínu</w:t>
      </w:r>
      <w:r w:rsidR="004C1FBF">
        <w:rPr>
          <w:noProof/>
        </w:rPr>
        <w:t xml:space="preserve"> a </w:t>
      </w:r>
      <w:r w:rsidRPr="004C1FBF">
        <w:rPr>
          <w:noProof/>
        </w:rPr>
        <w:t>nefelínového syenitu</w:t>
      </w:r>
    </w:p>
    <w:p w14:paraId="4C551E28" w14:textId="41BA1AE7" w:rsidR="006C4191" w:rsidRPr="004C1FBF" w:rsidRDefault="006C4191" w:rsidP="00EC0F49">
      <w:pPr>
        <w:pStyle w:val="Tiret1"/>
        <w:rPr>
          <w:noProof/>
        </w:rPr>
      </w:pPr>
      <w:r w:rsidRPr="004C1FBF">
        <w:rPr>
          <w:noProof/>
        </w:rPr>
        <w:t>odpad zo živca</w:t>
      </w:r>
    </w:p>
    <w:p w14:paraId="7872AF9B" w14:textId="1986EB48" w:rsidR="006C4191" w:rsidRPr="004C1FBF" w:rsidRDefault="006C4191" w:rsidP="00EC0F49">
      <w:pPr>
        <w:pStyle w:val="Tiret1"/>
        <w:rPr>
          <w:noProof/>
        </w:rPr>
      </w:pPr>
      <w:r w:rsidRPr="004C1FBF">
        <w:rPr>
          <w:noProof/>
        </w:rPr>
        <w:t>odpad</w:t>
      </w:r>
      <w:r w:rsidR="004C1FBF">
        <w:rPr>
          <w:noProof/>
        </w:rPr>
        <w:t xml:space="preserve"> z </w:t>
      </w:r>
      <w:r w:rsidRPr="004C1FBF">
        <w:rPr>
          <w:noProof/>
        </w:rPr>
        <w:t>kazivca</w:t>
      </w:r>
    </w:p>
    <w:p w14:paraId="62C7CDA9" w14:textId="6C2D1310" w:rsidR="006C4191" w:rsidRPr="004C1FBF" w:rsidRDefault="006C4191" w:rsidP="00EC0F49">
      <w:pPr>
        <w:pStyle w:val="Tiret1"/>
        <w:rPr>
          <w:noProof/>
        </w:rPr>
      </w:pPr>
      <w:r w:rsidRPr="004C1FBF">
        <w:rPr>
          <w:noProof/>
        </w:rPr>
        <w:t>odpad</w:t>
      </w:r>
      <w:r w:rsidR="004C1FBF">
        <w:rPr>
          <w:noProof/>
        </w:rPr>
        <w:t xml:space="preserve"> z </w:t>
      </w:r>
      <w:r w:rsidRPr="004C1FBF">
        <w:rPr>
          <w:noProof/>
        </w:rPr>
        <w:t>kremeňa</w:t>
      </w:r>
      <w:r w:rsidR="004C1FBF">
        <w:rPr>
          <w:noProof/>
        </w:rPr>
        <w:t xml:space="preserve"> v </w:t>
      </w:r>
      <w:r w:rsidRPr="004C1FBF">
        <w:rPr>
          <w:noProof/>
        </w:rPr>
        <w:t>tuhej forme okrem odpadu využívaného</w:t>
      </w:r>
      <w:r w:rsidR="004C1FBF">
        <w:rPr>
          <w:noProof/>
        </w:rPr>
        <w:t xml:space="preserve"> v </w:t>
      </w:r>
      <w:r w:rsidRPr="004C1FBF">
        <w:rPr>
          <w:noProof/>
        </w:rPr>
        <w:t>zlievarenských prevádzkach</w:t>
      </w:r>
    </w:p>
    <w:p w14:paraId="2629AC14" w14:textId="3C500D47" w:rsidR="006C4191" w:rsidRPr="004C1FBF" w:rsidRDefault="006C4191" w:rsidP="006C4191">
      <w:pPr>
        <w:ind w:left="851" w:hanging="851"/>
        <w:rPr>
          <w:rFonts w:eastAsia="Times New Roman"/>
          <w:noProof/>
          <w:szCs w:val="20"/>
        </w:rPr>
      </w:pPr>
      <w:r w:rsidRPr="004C1FBF">
        <w:rPr>
          <w:noProof/>
        </w:rPr>
        <w:t>B2020</w:t>
      </w:r>
      <w:r w:rsidRPr="004C1FBF">
        <w:rPr>
          <w:noProof/>
        </w:rPr>
        <w:tab/>
        <w:t>Sklený odpad</w:t>
      </w:r>
      <w:r w:rsidR="004C1FBF">
        <w:rPr>
          <w:noProof/>
        </w:rPr>
        <w:t xml:space="preserve"> v </w:t>
      </w:r>
      <w:r w:rsidRPr="004C1FBF">
        <w:rPr>
          <w:noProof/>
        </w:rPr>
        <w:t>nedisperznej forme:</w:t>
      </w:r>
    </w:p>
    <w:p w14:paraId="27BB5362" w14:textId="34C6692A" w:rsidR="006C4191" w:rsidRPr="004C1FBF" w:rsidRDefault="006C4191" w:rsidP="00EC0F49">
      <w:pPr>
        <w:pStyle w:val="Tiret1"/>
        <w:rPr>
          <w:noProof/>
        </w:rPr>
      </w:pPr>
      <w:r w:rsidRPr="004C1FBF">
        <w:rPr>
          <w:noProof/>
        </w:rPr>
        <w:t>sklené črepy</w:t>
      </w:r>
      <w:r w:rsidR="004C1FBF">
        <w:rPr>
          <w:noProof/>
        </w:rPr>
        <w:t xml:space="preserve"> a </w:t>
      </w:r>
      <w:r w:rsidRPr="004C1FBF">
        <w:rPr>
          <w:noProof/>
        </w:rPr>
        <w:t>ostatný odpad zo skla</w:t>
      </w:r>
      <w:r w:rsidR="004C1FBF">
        <w:rPr>
          <w:noProof/>
        </w:rPr>
        <w:t xml:space="preserve"> s </w:t>
      </w:r>
      <w:r w:rsidRPr="004C1FBF">
        <w:rPr>
          <w:noProof/>
        </w:rPr>
        <w:t>výnimkou skla</w:t>
      </w:r>
      <w:r w:rsidR="004C1FBF">
        <w:rPr>
          <w:noProof/>
        </w:rPr>
        <w:t xml:space="preserve"> z </w:t>
      </w:r>
      <w:r w:rsidRPr="004C1FBF">
        <w:rPr>
          <w:noProof/>
        </w:rPr>
        <w:t>výbojok</w:t>
      </w:r>
      <w:r w:rsidR="004C1FBF">
        <w:rPr>
          <w:noProof/>
        </w:rPr>
        <w:t xml:space="preserve"> a </w:t>
      </w:r>
      <w:r w:rsidRPr="004C1FBF">
        <w:rPr>
          <w:noProof/>
        </w:rPr>
        <w:t>iného aktivovaného skla</w:t>
      </w:r>
    </w:p>
    <w:p w14:paraId="587AA174" w14:textId="184CA3E7" w:rsidR="006C4191" w:rsidRPr="004C1FBF" w:rsidRDefault="006C4191" w:rsidP="006C4191">
      <w:pPr>
        <w:ind w:left="851" w:hanging="851"/>
        <w:rPr>
          <w:rFonts w:eastAsia="Times New Roman"/>
          <w:noProof/>
          <w:szCs w:val="20"/>
        </w:rPr>
      </w:pPr>
      <w:r w:rsidRPr="004C1FBF">
        <w:rPr>
          <w:noProof/>
        </w:rPr>
        <w:t>B2030</w:t>
      </w:r>
      <w:r w:rsidRPr="004C1FBF">
        <w:rPr>
          <w:noProof/>
        </w:rPr>
        <w:tab/>
        <w:t>Keramický odpad</w:t>
      </w:r>
      <w:r w:rsidR="004C1FBF">
        <w:rPr>
          <w:noProof/>
        </w:rPr>
        <w:t xml:space="preserve"> v </w:t>
      </w:r>
      <w:r w:rsidRPr="004C1FBF">
        <w:rPr>
          <w:noProof/>
        </w:rPr>
        <w:t>nedisperznej forme:</w:t>
      </w:r>
    </w:p>
    <w:p w14:paraId="7390CA96" w14:textId="082A1147" w:rsidR="006C4191" w:rsidRPr="004C1FBF" w:rsidRDefault="006C4191" w:rsidP="00EC0F49">
      <w:pPr>
        <w:pStyle w:val="Tiret1"/>
        <w:rPr>
          <w:noProof/>
        </w:rPr>
      </w:pPr>
      <w:r w:rsidRPr="004C1FBF">
        <w:rPr>
          <w:noProof/>
        </w:rPr>
        <w:t>cermetový odpad</w:t>
      </w:r>
      <w:r w:rsidR="004C1FBF">
        <w:rPr>
          <w:noProof/>
        </w:rPr>
        <w:t xml:space="preserve"> a </w:t>
      </w:r>
      <w:r w:rsidRPr="004C1FBF">
        <w:rPr>
          <w:noProof/>
        </w:rPr>
        <w:t>šrot (kovovo-keramické kompozitné materiály)</w:t>
      </w:r>
    </w:p>
    <w:p w14:paraId="14B8C878" w14:textId="2495F12A" w:rsidR="006C4191" w:rsidRPr="004C1FBF" w:rsidRDefault="006C4191" w:rsidP="00EC0F49">
      <w:pPr>
        <w:pStyle w:val="Tiret1"/>
        <w:rPr>
          <w:noProof/>
        </w:rPr>
      </w:pPr>
      <w:r w:rsidRPr="004C1FBF">
        <w:rPr>
          <w:noProof/>
        </w:rPr>
        <w:t>keramické vlákna inde nešpecifikované ani nezaradené</w:t>
      </w:r>
    </w:p>
    <w:p w14:paraId="0FEF4D55" w14:textId="1A84775A" w:rsidR="006C4191" w:rsidRPr="004C1FBF" w:rsidRDefault="006C4191" w:rsidP="006C4191">
      <w:pPr>
        <w:ind w:left="851" w:hanging="851"/>
        <w:rPr>
          <w:rFonts w:eastAsia="Times New Roman"/>
          <w:noProof/>
          <w:szCs w:val="20"/>
        </w:rPr>
      </w:pPr>
      <w:r w:rsidRPr="004C1FBF">
        <w:rPr>
          <w:noProof/>
        </w:rPr>
        <w:t>B2040</w:t>
      </w:r>
      <w:r w:rsidRPr="004C1FBF">
        <w:rPr>
          <w:noProof/>
        </w:rPr>
        <w:tab/>
        <w:t>Iný odpad pozostávajúci najmä</w:t>
      </w:r>
      <w:r w:rsidR="004C1FBF">
        <w:rPr>
          <w:noProof/>
        </w:rPr>
        <w:t xml:space="preserve"> z </w:t>
      </w:r>
      <w:r w:rsidRPr="004C1FBF">
        <w:rPr>
          <w:noProof/>
        </w:rPr>
        <w:t>anorganických zložiek:</w:t>
      </w:r>
    </w:p>
    <w:p w14:paraId="6A767005" w14:textId="0363E3AE" w:rsidR="006C4191" w:rsidRPr="004C1FBF" w:rsidRDefault="006C4191" w:rsidP="00EC0F49">
      <w:pPr>
        <w:pStyle w:val="Tiret1"/>
        <w:rPr>
          <w:noProof/>
        </w:rPr>
      </w:pPr>
      <w:r w:rsidRPr="004C1FBF">
        <w:rPr>
          <w:noProof/>
        </w:rPr>
        <w:t>čiastočne rafinovaný síran vápenatý vznikajúci pri odsírovaní spalín (FGD)</w:t>
      </w:r>
    </w:p>
    <w:p w14:paraId="5CB46E38" w14:textId="42087550" w:rsidR="006C4191" w:rsidRPr="004C1FBF" w:rsidRDefault="006C4191" w:rsidP="00EC0F49">
      <w:pPr>
        <w:pStyle w:val="Tiret1"/>
        <w:rPr>
          <w:noProof/>
        </w:rPr>
      </w:pPr>
      <w:r w:rsidRPr="004C1FBF">
        <w:rPr>
          <w:noProof/>
        </w:rPr>
        <w:t>odpadové sadrokartónové dosky alebo platne pochádzajúce</w:t>
      </w:r>
      <w:r w:rsidR="004C1FBF">
        <w:rPr>
          <w:noProof/>
        </w:rPr>
        <w:t xml:space="preserve"> z </w:t>
      </w:r>
      <w:r w:rsidRPr="004C1FBF">
        <w:rPr>
          <w:noProof/>
        </w:rPr>
        <w:t>demolácie budov</w:t>
      </w:r>
    </w:p>
    <w:p w14:paraId="10F54498" w14:textId="27F719BC" w:rsidR="006C4191" w:rsidRPr="004C1FBF" w:rsidRDefault="006C4191" w:rsidP="00EC0F49">
      <w:pPr>
        <w:pStyle w:val="Tiret1"/>
        <w:rPr>
          <w:noProof/>
        </w:rPr>
      </w:pPr>
      <w:r w:rsidRPr="004C1FBF">
        <w:rPr>
          <w:noProof/>
        </w:rPr>
        <w:t>troska</w:t>
      </w:r>
      <w:r w:rsidR="004C1FBF">
        <w:rPr>
          <w:noProof/>
        </w:rPr>
        <w:t xml:space="preserve"> z </w:t>
      </w:r>
      <w:r w:rsidRPr="004C1FBF">
        <w:rPr>
          <w:noProof/>
        </w:rPr>
        <w:t>výroby medi, chemicky stabilizovaná,</w:t>
      </w:r>
      <w:r w:rsidR="004C1FBF">
        <w:rPr>
          <w:noProof/>
        </w:rPr>
        <w:t xml:space="preserve"> s </w:t>
      </w:r>
      <w:r w:rsidRPr="004C1FBF">
        <w:rPr>
          <w:noProof/>
        </w:rPr>
        <w:t>vysokým obsahom železa (viac ako 20</w:t>
      </w:r>
      <w:r w:rsidR="004C1FBF">
        <w:rPr>
          <w:noProof/>
        </w:rPr>
        <w:t> %</w:t>
      </w:r>
      <w:r w:rsidRPr="004C1FBF">
        <w:rPr>
          <w:noProof/>
        </w:rPr>
        <w:t>), spracovávaná podľa technických noriem (napr. DIN 4301</w:t>
      </w:r>
      <w:r w:rsidR="004C1FBF">
        <w:rPr>
          <w:noProof/>
        </w:rPr>
        <w:t xml:space="preserve"> a </w:t>
      </w:r>
      <w:r w:rsidRPr="004C1FBF">
        <w:rPr>
          <w:noProof/>
        </w:rPr>
        <w:t>DIN 8201), najmä na stavebné účely</w:t>
      </w:r>
      <w:r w:rsidR="004C1FBF">
        <w:rPr>
          <w:noProof/>
        </w:rPr>
        <w:t xml:space="preserve"> a </w:t>
      </w:r>
      <w:r w:rsidRPr="004C1FBF">
        <w:rPr>
          <w:noProof/>
        </w:rPr>
        <w:t>brúsenie</w:t>
      </w:r>
    </w:p>
    <w:p w14:paraId="2C55446D" w14:textId="49D1F9F6" w:rsidR="006C4191" w:rsidRPr="004C1FBF" w:rsidRDefault="006C4191" w:rsidP="00EC0F49">
      <w:pPr>
        <w:pStyle w:val="Tiret1"/>
        <w:rPr>
          <w:noProof/>
        </w:rPr>
      </w:pPr>
      <w:r w:rsidRPr="004C1FBF">
        <w:rPr>
          <w:noProof/>
        </w:rPr>
        <w:t>síra</w:t>
      </w:r>
      <w:r w:rsidR="004C1FBF">
        <w:rPr>
          <w:noProof/>
        </w:rPr>
        <w:t xml:space="preserve"> v </w:t>
      </w:r>
      <w:r w:rsidRPr="004C1FBF">
        <w:rPr>
          <w:noProof/>
        </w:rPr>
        <w:t>tuhej forme</w:t>
      </w:r>
    </w:p>
    <w:p w14:paraId="5E2ECED4" w14:textId="6B183E98" w:rsidR="006C4191" w:rsidRPr="004C1FBF" w:rsidRDefault="006C4191" w:rsidP="00EC0F49">
      <w:pPr>
        <w:pStyle w:val="Tiret1"/>
        <w:rPr>
          <w:noProof/>
        </w:rPr>
      </w:pPr>
      <w:r w:rsidRPr="004C1FBF">
        <w:rPr>
          <w:noProof/>
        </w:rPr>
        <w:t>vápenec</w:t>
      </w:r>
      <w:r w:rsidR="004C1FBF">
        <w:rPr>
          <w:noProof/>
        </w:rPr>
        <w:t xml:space="preserve"> z </w:t>
      </w:r>
      <w:r w:rsidRPr="004C1FBF">
        <w:rPr>
          <w:noProof/>
        </w:rPr>
        <w:t>výroby kyanamidu vápenatého (s pH nižším ako 9)</w:t>
      </w:r>
    </w:p>
    <w:p w14:paraId="44C194ED" w14:textId="70618E9A" w:rsidR="006C4191" w:rsidRPr="004C1FBF" w:rsidRDefault="006C4191" w:rsidP="00EC0F49">
      <w:pPr>
        <w:pStyle w:val="Tiret1"/>
        <w:rPr>
          <w:noProof/>
        </w:rPr>
      </w:pPr>
      <w:r w:rsidRPr="004C1FBF">
        <w:rPr>
          <w:noProof/>
        </w:rPr>
        <w:t>chloridy sodíka, draslíka</w:t>
      </w:r>
      <w:r w:rsidR="004C1FBF">
        <w:rPr>
          <w:noProof/>
        </w:rPr>
        <w:t xml:space="preserve"> a </w:t>
      </w:r>
      <w:r w:rsidRPr="004C1FBF">
        <w:rPr>
          <w:noProof/>
        </w:rPr>
        <w:t>vápnika</w:t>
      </w:r>
    </w:p>
    <w:p w14:paraId="517B0FE1" w14:textId="54E45735" w:rsidR="006C4191" w:rsidRPr="004C1FBF" w:rsidRDefault="006C4191" w:rsidP="00EC0F49">
      <w:pPr>
        <w:pStyle w:val="Tiret1"/>
        <w:rPr>
          <w:noProof/>
        </w:rPr>
      </w:pPr>
      <w:r w:rsidRPr="004C1FBF">
        <w:rPr>
          <w:noProof/>
        </w:rPr>
        <w:t>karborundum (karbid kremíka)</w:t>
      </w:r>
    </w:p>
    <w:p w14:paraId="791D0506" w14:textId="2B0186E0" w:rsidR="006C4191" w:rsidRPr="004C1FBF" w:rsidRDefault="006C4191" w:rsidP="00EC0F49">
      <w:pPr>
        <w:pStyle w:val="Tiret1"/>
        <w:rPr>
          <w:noProof/>
        </w:rPr>
      </w:pPr>
      <w:r w:rsidRPr="004C1FBF">
        <w:rPr>
          <w:noProof/>
        </w:rPr>
        <w:t>úlomky betónu</w:t>
      </w:r>
    </w:p>
    <w:p w14:paraId="6956B2A9" w14:textId="04BCDAC4" w:rsidR="006C4191" w:rsidRPr="004C1FBF" w:rsidRDefault="006C4191" w:rsidP="00EC0F49">
      <w:pPr>
        <w:pStyle w:val="Tiret1"/>
        <w:rPr>
          <w:noProof/>
        </w:rPr>
      </w:pPr>
      <w:r w:rsidRPr="004C1FBF">
        <w:rPr>
          <w:noProof/>
        </w:rPr>
        <w:t>sklené črepy obsahujúce lítium-tantal</w:t>
      </w:r>
      <w:r w:rsidR="004C1FBF">
        <w:rPr>
          <w:noProof/>
        </w:rPr>
        <w:t xml:space="preserve"> a </w:t>
      </w:r>
      <w:r w:rsidRPr="004C1FBF">
        <w:rPr>
          <w:noProof/>
        </w:rPr>
        <w:t>lítium-niób</w:t>
      </w:r>
    </w:p>
    <w:p w14:paraId="3E10E46C" w14:textId="01F9CD92" w:rsidR="006C4191" w:rsidRPr="004C1FBF" w:rsidRDefault="006C4191" w:rsidP="006C4191">
      <w:pPr>
        <w:ind w:left="851" w:hanging="851"/>
        <w:rPr>
          <w:rFonts w:eastAsia="Times New Roman"/>
          <w:noProof/>
          <w:szCs w:val="20"/>
        </w:rPr>
      </w:pPr>
      <w:r w:rsidRPr="004C1FBF">
        <w:rPr>
          <w:noProof/>
        </w:rPr>
        <w:t>B2050</w:t>
      </w:r>
      <w:r w:rsidRPr="004C1FBF">
        <w:rPr>
          <w:noProof/>
        </w:rPr>
        <w:tab/>
        <w:t>Popolček</w:t>
      </w:r>
      <w:r w:rsidR="004C1FBF">
        <w:rPr>
          <w:noProof/>
        </w:rPr>
        <w:t xml:space="preserve"> z </w:t>
      </w:r>
      <w:r w:rsidRPr="004C1FBF">
        <w:rPr>
          <w:noProof/>
        </w:rPr>
        <w:t>uhoľných elektrární nezaradený do zoznamu A (pozri príslušnú položku</w:t>
      </w:r>
      <w:r w:rsidR="004C1FBF">
        <w:rPr>
          <w:noProof/>
        </w:rPr>
        <w:t xml:space="preserve"> v </w:t>
      </w:r>
      <w:r w:rsidRPr="004C1FBF">
        <w:rPr>
          <w:noProof/>
        </w:rPr>
        <w:t>zozname A, A2060)</w:t>
      </w:r>
    </w:p>
    <w:p w14:paraId="2917D3B6" w14:textId="021B46FC" w:rsidR="006C4191" w:rsidRPr="004C1FBF" w:rsidRDefault="006C4191" w:rsidP="006C4191">
      <w:pPr>
        <w:ind w:left="851" w:hanging="851"/>
        <w:rPr>
          <w:rFonts w:eastAsia="Times New Roman"/>
          <w:noProof/>
          <w:szCs w:val="20"/>
        </w:rPr>
      </w:pPr>
      <w:r w:rsidRPr="004C1FBF">
        <w:rPr>
          <w:noProof/>
        </w:rPr>
        <w:t>B2060</w:t>
      </w:r>
      <w:r w:rsidRPr="004C1FBF">
        <w:rPr>
          <w:noProof/>
        </w:rPr>
        <w:tab/>
        <w:t>Použité aktívne uhlie</w:t>
      </w:r>
      <w:r w:rsidR="004C1FBF">
        <w:rPr>
          <w:noProof/>
        </w:rPr>
        <w:t xml:space="preserve"> z </w:t>
      </w:r>
      <w:r w:rsidRPr="004C1FBF">
        <w:rPr>
          <w:noProof/>
        </w:rPr>
        <w:t>úpravy pitnej vody,</w:t>
      </w:r>
      <w:r w:rsidR="004C1FBF">
        <w:rPr>
          <w:noProof/>
        </w:rPr>
        <w:t xml:space="preserve"> z </w:t>
      </w:r>
      <w:r w:rsidRPr="004C1FBF">
        <w:rPr>
          <w:noProof/>
        </w:rPr>
        <w:t>procesov potravinárskeho priemyslu</w:t>
      </w:r>
      <w:r w:rsidR="004C1FBF">
        <w:rPr>
          <w:noProof/>
        </w:rPr>
        <w:t xml:space="preserve"> a </w:t>
      </w:r>
      <w:r w:rsidRPr="004C1FBF">
        <w:rPr>
          <w:noProof/>
        </w:rPr>
        <w:t>výroby vitamínov (pozri príslušnú položku A4160</w:t>
      </w:r>
      <w:r w:rsidR="004C1FBF">
        <w:rPr>
          <w:noProof/>
        </w:rPr>
        <w:t xml:space="preserve"> v </w:t>
      </w:r>
      <w:r w:rsidRPr="004C1FBF">
        <w:rPr>
          <w:noProof/>
        </w:rPr>
        <w:t>zozname A)</w:t>
      </w:r>
    </w:p>
    <w:p w14:paraId="1221A3BE" w14:textId="77777777" w:rsidR="006C4191" w:rsidRPr="004C1FBF" w:rsidRDefault="006C4191" w:rsidP="006C4191">
      <w:pPr>
        <w:ind w:left="851" w:hanging="851"/>
        <w:rPr>
          <w:rFonts w:eastAsia="Times New Roman"/>
          <w:noProof/>
          <w:szCs w:val="20"/>
        </w:rPr>
      </w:pPr>
      <w:r w:rsidRPr="004C1FBF">
        <w:rPr>
          <w:noProof/>
        </w:rPr>
        <w:t>B2070</w:t>
      </w:r>
      <w:r w:rsidRPr="004C1FBF">
        <w:rPr>
          <w:noProof/>
        </w:rPr>
        <w:tab/>
        <w:t>Kal fluoridu vápnika</w:t>
      </w:r>
    </w:p>
    <w:p w14:paraId="2F937376" w14:textId="3D5E6961" w:rsidR="006C4191" w:rsidRPr="004C1FBF" w:rsidRDefault="006C4191" w:rsidP="006C4191">
      <w:pPr>
        <w:ind w:left="851" w:hanging="851"/>
        <w:rPr>
          <w:rFonts w:eastAsia="Times New Roman"/>
          <w:noProof/>
          <w:szCs w:val="20"/>
        </w:rPr>
      </w:pPr>
      <w:r w:rsidRPr="004C1FBF">
        <w:rPr>
          <w:noProof/>
        </w:rPr>
        <w:t>B2080</w:t>
      </w:r>
      <w:r w:rsidRPr="004C1FBF">
        <w:rPr>
          <w:noProof/>
        </w:rPr>
        <w:tab/>
        <w:t>Odpadová sadra vznikajúci</w:t>
      </w:r>
      <w:r w:rsidR="004C1FBF">
        <w:rPr>
          <w:noProof/>
        </w:rPr>
        <w:t xml:space="preserve"> z </w:t>
      </w:r>
      <w:r w:rsidRPr="004C1FBF">
        <w:rPr>
          <w:noProof/>
        </w:rPr>
        <w:t>procesov chemického priemyslu, ktorá nie je zaradená do zoznamu A (pozri príslušnú položku A2040</w:t>
      </w:r>
      <w:r w:rsidR="004C1FBF">
        <w:rPr>
          <w:noProof/>
        </w:rPr>
        <w:t xml:space="preserve"> v </w:t>
      </w:r>
      <w:r w:rsidRPr="004C1FBF">
        <w:rPr>
          <w:noProof/>
        </w:rPr>
        <w:t>zozname A)</w:t>
      </w:r>
    </w:p>
    <w:p w14:paraId="46C13BA0" w14:textId="22C44DAA" w:rsidR="006C4191" w:rsidRPr="004C1FBF" w:rsidRDefault="006C4191" w:rsidP="006C4191">
      <w:pPr>
        <w:ind w:left="851" w:hanging="851"/>
        <w:rPr>
          <w:rFonts w:eastAsia="Times New Roman"/>
          <w:noProof/>
          <w:szCs w:val="20"/>
        </w:rPr>
      </w:pPr>
      <w:r w:rsidRPr="004C1FBF">
        <w:rPr>
          <w:noProof/>
        </w:rPr>
        <w:t>B2090</w:t>
      </w:r>
      <w:r w:rsidRPr="004C1FBF">
        <w:rPr>
          <w:noProof/>
        </w:rPr>
        <w:tab/>
        <w:t>Odpadové anódové nádoby</w:t>
      </w:r>
      <w:r w:rsidR="004C1FBF">
        <w:rPr>
          <w:noProof/>
        </w:rPr>
        <w:t xml:space="preserve"> z </w:t>
      </w:r>
      <w:r w:rsidRPr="004C1FBF">
        <w:rPr>
          <w:noProof/>
        </w:rPr>
        <w:t>výroby ocele alebo hliníka vyrobené</w:t>
      </w:r>
      <w:r w:rsidR="004C1FBF">
        <w:rPr>
          <w:noProof/>
        </w:rPr>
        <w:t xml:space="preserve"> z </w:t>
      </w:r>
      <w:r w:rsidRPr="004C1FBF">
        <w:rPr>
          <w:noProof/>
        </w:rPr>
        <w:t>ropného koksu alebo bitúmenu</w:t>
      </w:r>
      <w:r w:rsidR="004C1FBF">
        <w:rPr>
          <w:noProof/>
        </w:rPr>
        <w:t xml:space="preserve"> a </w:t>
      </w:r>
      <w:r w:rsidRPr="004C1FBF">
        <w:rPr>
          <w:noProof/>
        </w:rPr>
        <w:t>vyčistené na úroveň normálnej priemyselnej špecifikácie (okrem anódových nádob</w:t>
      </w:r>
      <w:r w:rsidR="004C1FBF">
        <w:rPr>
          <w:noProof/>
        </w:rPr>
        <w:t xml:space="preserve"> z </w:t>
      </w:r>
      <w:r w:rsidRPr="004C1FBF">
        <w:rPr>
          <w:noProof/>
        </w:rPr>
        <w:t>chlórovej alkalickej elektrolýzy</w:t>
      </w:r>
      <w:r w:rsidR="004C1FBF">
        <w:rPr>
          <w:noProof/>
        </w:rPr>
        <w:t xml:space="preserve"> a </w:t>
      </w:r>
      <w:r w:rsidRPr="004C1FBF">
        <w:rPr>
          <w:noProof/>
        </w:rPr>
        <w:t>metalurgického priemyslu)</w:t>
      </w:r>
    </w:p>
    <w:p w14:paraId="7E194715" w14:textId="3DA0EA56" w:rsidR="006C4191" w:rsidRPr="004C1FBF" w:rsidRDefault="006C4191" w:rsidP="006C4191">
      <w:pPr>
        <w:ind w:left="851" w:hanging="851"/>
        <w:rPr>
          <w:rFonts w:eastAsia="Times New Roman"/>
          <w:noProof/>
          <w:szCs w:val="20"/>
        </w:rPr>
      </w:pPr>
      <w:r w:rsidRPr="004C1FBF">
        <w:rPr>
          <w:noProof/>
        </w:rPr>
        <w:t>B2100</w:t>
      </w:r>
      <w:r w:rsidRPr="004C1FBF">
        <w:rPr>
          <w:noProof/>
        </w:rPr>
        <w:tab/>
        <w:t>Odpadové hydráty hliníka</w:t>
      </w:r>
      <w:r w:rsidR="004C1FBF">
        <w:rPr>
          <w:noProof/>
        </w:rPr>
        <w:t xml:space="preserve"> a </w:t>
      </w:r>
      <w:r w:rsidRPr="004C1FBF">
        <w:rPr>
          <w:noProof/>
        </w:rPr>
        <w:t>odpadový oxid hlinitý</w:t>
      </w:r>
      <w:r w:rsidR="004C1FBF">
        <w:rPr>
          <w:noProof/>
        </w:rPr>
        <w:t xml:space="preserve"> a </w:t>
      </w:r>
      <w:r w:rsidRPr="004C1FBF">
        <w:rPr>
          <w:noProof/>
        </w:rPr>
        <w:t>zvyšky</w:t>
      </w:r>
      <w:r w:rsidR="004C1FBF">
        <w:rPr>
          <w:noProof/>
        </w:rPr>
        <w:t xml:space="preserve"> z </w:t>
      </w:r>
      <w:r w:rsidRPr="004C1FBF">
        <w:rPr>
          <w:noProof/>
        </w:rPr>
        <w:t>výroby hliníka okrem materiálov využitých na čistenie plynov</w:t>
      </w:r>
      <w:r w:rsidR="004C1FBF">
        <w:rPr>
          <w:noProof/>
        </w:rPr>
        <w:t xml:space="preserve"> a </w:t>
      </w:r>
      <w:r w:rsidRPr="004C1FBF">
        <w:rPr>
          <w:noProof/>
        </w:rPr>
        <w:t>na flokulačné alebo filtračné procesy</w:t>
      </w:r>
    </w:p>
    <w:p w14:paraId="2AC8E84A" w14:textId="77777777" w:rsidR="006C4191" w:rsidRPr="004C1FBF" w:rsidRDefault="006C4191" w:rsidP="006C4191">
      <w:pPr>
        <w:ind w:left="851" w:hanging="851"/>
        <w:rPr>
          <w:rFonts w:eastAsia="Times New Roman"/>
          <w:noProof/>
          <w:szCs w:val="20"/>
        </w:rPr>
      </w:pPr>
      <w:r w:rsidRPr="004C1FBF">
        <w:rPr>
          <w:noProof/>
        </w:rPr>
        <w:t>B2110</w:t>
      </w:r>
      <w:r w:rsidRPr="004C1FBF">
        <w:rPr>
          <w:noProof/>
        </w:rPr>
        <w:tab/>
        <w:t>Zvyšky bauxitu („červený kal“) (pH znížené na menej ako 11,5)</w:t>
      </w:r>
    </w:p>
    <w:p w14:paraId="78843BDE" w14:textId="09C56EFF" w:rsidR="006C4191" w:rsidRPr="004C1FBF" w:rsidRDefault="006C4191" w:rsidP="006C4191">
      <w:pPr>
        <w:ind w:left="851" w:hanging="851"/>
        <w:rPr>
          <w:rFonts w:eastAsia="Times New Roman"/>
          <w:noProof/>
          <w:szCs w:val="20"/>
        </w:rPr>
      </w:pPr>
      <w:r w:rsidRPr="004C1FBF">
        <w:rPr>
          <w:noProof/>
        </w:rPr>
        <w:t>B2120</w:t>
      </w:r>
      <w:r w:rsidRPr="004C1FBF">
        <w:rPr>
          <w:noProof/>
        </w:rPr>
        <w:tab/>
        <w:t>Odpadové kyslé alebo zásadité roztoky</w:t>
      </w:r>
      <w:r w:rsidR="004C1FBF">
        <w:rPr>
          <w:noProof/>
        </w:rPr>
        <w:t xml:space="preserve"> s </w:t>
      </w:r>
      <w:r w:rsidRPr="004C1FBF">
        <w:rPr>
          <w:noProof/>
        </w:rPr>
        <w:t>pH vyšším ako 2</w:t>
      </w:r>
      <w:r w:rsidR="004C1FBF">
        <w:rPr>
          <w:noProof/>
        </w:rPr>
        <w:t xml:space="preserve"> a </w:t>
      </w:r>
      <w:r w:rsidRPr="004C1FBF">
        <w:rPr>
          <w:noProof/>
        </w:rPr>
        <w:t>nižším ako 11,5, ktoré nie sú korozívne ani inak nebezpečné (pozri príslušnú položku A4090</w:t>
      </w:r>
      <w:r w:rsidR="004C1FBF">
        <w:rPr>
          <w:noProof/>
        </w:rPr>
        <w:t xml:space="preserve"> v </w:t>
      </w:r>
      <w:r w:rsidRPr="004C1FBF">
        <w:rPr>
          <w:noProof/>
        </w:rPr>
        <w:t>zozname A)</w:t>
      </w:r>
    </w:p>
    <w:p w14:paraId="03F99D74"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191C623C" w14:textId="77777777" w:rsidTr="0052191C">
        <w:tc>
          <w:tcPr>
            <w:tcW w:w="817" w:type="dxa"/>
          </w:tcPr>
          <w:p w14:paraId="1A1A0A8A" w14:textId="77777777" w:rsidR="006C4191" w:rsidRPr="004C1FBF" w:rsidRDefault="006C4191" w:rsidP="006C4191">
            <w:pPr>
              <w:keepNext/>
              <w:jc w:val="left"/>
              <w:rPr>
                <w:rFonts w:eastAsia="Times New Roman"/>
                <w:b/>
                <w:noProof/>
                <w:szCs w:val="20"/>
              </w:rPr>
            </w:pPr>
            <w:r w:rsidRPr="004C1FBF">
              <w:rPr>
                <w:b/>
                <w:noProof/>
                <w:szCs w:val="20"/>
              </w:rPr>
              <w:t>B3</w:t>
            </w:r>
          </w:p>
        </w:tc>
        <w:tc>
          <w:tcPr>
            <w:tcW w:w="8469" w:type="dxa"/>
          </w:tcPr>
          <w:p w14:paraId="741307BA" w14:textId="0C883E92" w:rsidR="006C4191" w:rsidRPr="004C1FBF" w:rsidRDefault="006C4191" w:rsidP="006C4191">
            <w:pPr>
              <w:keepNext/>
              <w:jc w:val="left"/>
              <w:rPr>
                <w:rFonts w:eastAsia="Times New Roman"/>
                <w:b/>
                <w:noProof/>
                <w:szCs w:val="20"/>
              </w:rPr>
            </w:pPr>
            <w:r w:rsidRPr="004C1FBF">
              <w:rPr>
                <w:b/>
                <w:noProof/>
                <w:szCs w:val="20"/>
              </w:rPr>
              <w:t>Odpad obsahujúci najmä organické zložky, ktoré môžu obsahovať kovy</w:t>
            </w:r>
            <w:r w:rsidR="004C1FBF">
              <w:rPr>
                <w:b/>
                <w:noProof/>
                <w:szCs w:val="20"/>
              </w:rPr>
              <w:t xml:space="preserve"> a </w:t>
            </w:r>
            <w:r w:rsidRPr="004C1FBF">
              <w:rPr>
                <w:b/>
                <w:noProof/>
                <w:szCs w:val="20"/>
              </w:rPr>
              <w:t>anorganické materiály</w:t>
            </w:r>
          </w:p>
        </w:tc>
      </w:tr>
    </w:tbl>
    <w:p w14:paraId="70F14E6B" w14:textId="493E766A" w:rsidR="006C4191" w:rsidRPr="004C1FBF" w:rsidRDefault="006C4191" w:rsidP="006C4191">
      <w:pPr>
        <w:ind w:left="851" w:hanging="851"/>
        <w:rPr>
          <w:rFonts w:eastAsia="Times New Roman"/>
          <w:noProof/>
          <w:szCs w:val="20"/>
        </w:rPr>
      </w:pPr>
      <w:r w:rsidRPr="004C1FBF">
        <w:rPr>
          <w:noProof/>
        </w:rPr>
        <w:t>B3011 Plastový odpad (pozri príslušnú položku A3210</w:t>
      </w:r>
      <w:r w:rsidR="004C1FBF">
        <w:rPr>
          <w:noProof/>
        </w:rPr>
        <w:t xml:space="preserve"> v </w:t>
      </w:r>
      <w:r w:rsidRPr="004C1FBF">
        <w:rPr>
          <w:noProof/>
        </w:rPr>
        <w:t>zozname A tejto časti</w:t>
      </w:r>
      <w:r w:rsidR="004C1FBF">
        <w:rPr>
          <w:noProof/>
        </w:rPr>
        <w:t xml:space="preserve"> a </w:t>
      </w:r>
      <w:r w:rsidRPr="004C1FBF">
        <w:rPr>
          <w:noProof/>
        </w:rPr>
        <w:t>položku Y48</w:t>
      </w:r>
      <w:r w:rsidR="004C1FBF">
        <w:rPr>
          <w:noProof/>
        </w:rPr>
        <w:t xml:space="preserve"> v </w:t>
      </w:r>
      <w:r w:rsidRPr="004C1FBF">
        <w:rPr>
          <w:noProof/>
        </w:rPr>
        <w:t>časti 2 zoznamu A);</w:t>
      </w:r>
    </w:p>
    <w:p w14:paraId="745A48AB" w14:textId="5A594DDD" w:rsidR="006C4191" w:rsidRPr="004C1FBF" w:rsidRDefault="006C4191" w:rsidP="00EC0F49">
      <w:pPr>
        <w:pStyle w:val="Tiret1"/>
        <w:rPr>
          <w:noProof/>
        </w:rPr>
      </w:pPr>
      <w:r w:rsidRPr="004C1FBF">
        <w:rPr>
          <w:noProof/>
        </w:rPr>
        <w:t>Plastový odpad uvedený ďalej, za predpokladu, že je určený na recykláciu</w:t>
      </w:r>
      <w:r w:rsidRPr="004C1FBF">
        <w:rPr>
          <w:rStyle w:val="FootnoteReference"/>
          <w:noProof/>
        </w:rPr>
        <w:footnoteReference w:id="41"/>
      </w:r>
      <w:r w:rsidRPr="004C1FBF">
        <w:rPr>
          <w:noProof/>
        </w:rPr>
        <w:t xml:space="preserve"> environmentálne vhodným spôsobom</w:t>
      </w:r>
      <w:r w:rsidR="004C1FBF">
        <w:rPr>
          <w:noProof/>
        </w:rPr>
        <w:t xml:space="preserve"> a </w:t>
      </w:r>
      <w:r w:rsidRPr="004C1FBF">
        <w:rPr>
          <w:noProof/>
        </w:rPr>
        <w:t>takmer bez kontaminácie</w:t>
      </w:r>
      <w:r w:rsidR="004C1FBF">
        <w:rPr>
          <w:noProof/>
        </w:rPr>
        <w:t xml:space="preserve"> a </w:t>
      </w:r>
      <w:r w:rsidRPr="004C1FBF">
        <w:rPr>
          <w:noProof/>
        </w:rPr>
        <w:t>iných druhov odpadov</w:t>
      </w:r>
      <w:r w:rsidRPr="004C1FBF">
        <w:rPr>
          <w:rStyle w:val="FootnoteReference"/>
          <w:noProof/>
        </w:rPr>
        <w:footnoteReference w:id="42"/>
      </w:r>
      <w:r w:rsidRPr="004C1FBF">
        <w:rPr>
          <w:noProof/>
        </w:rPr>
        <w:t>:</w:t>
      </w:r>
    </w:p>
    <w:p w14:paraId="46A2B43E" w14:textId="14ECAECF" w:rsidR="006C4191" w:rsidRPr="004C1FBF" w:rsidRDefault="006C4191" w:rsidP="00EC0F49">
      <w:pPr>
        <w:pStyle w:val="Tiret1"/>
        <w:rPr>
          <w:noProof/>
        </w:rPr>
      </w:pPr>
      <w:r w:rsidRPr="004C1FBF">
        <w:rPr>
          <w:noProof/>
        </w:rPr>
        <w:t>Plastový odpad pozostávajúci takmer výlučne</w:t>
      </w:r>
      <w:r w:rsidRPr="004C1FBF">
        <w:rPr>
          <w:rStyle w:val="FootnoteReference"/>
          <w:noProof/>
        </w:rPr>
        <w:footnoteReference w:id="43"/>
      </w:r>
      <w:r w:rsidR="004C1FBF">
        <w:rPr>
          <w:noProof/>
        </w:rPr>
        <w:t xml:space="preserve"> z </w:t>
      </w:r>
      <w:r w:rsidRPr="004C1FBF">
        <w:rPr>
          <w:noProof/>
        </w:rPr>
        <w:t>jedného nehalogénovaného polyméru vrátane, nie však výlučne, týchto polymérov:</w:t>
      </w:r>
    </w:p>
    <w:p w14:paraId="6AE98C8E" w14:textId="3BB6DE31" w:rsidR="006C4191" w:rsidRPr="004C1FBF" w:rsidRDefault="006C4191" w:rsidP="00EC0F49">
      <w:pPr>
        <w:pStyle w:val="Tiret2"/>
        <w:rPr>
          <w:noProof/>
        </w:rPr>
      </w:pPr>
      <w:r w:rsidRPr="004C1FBF">
        <w:rPr>
          <w:noProof/>
        </w:rPr>
        <w:t>polyetylén (PE)</w:t>
      </w:r>
    </w:p>
    <w:p w14:paraId="1CC22238" w14:textId="7A15A133" w:rsidR="006C4191" w:rsidRPr="004C1FBF" w:rsidRDefault="006C4191" w:rsidP="00EC0F49">
      <w:pPr>
        <w:pStyle w:val="Tiret2"/>
        <w:rPr>
          <w:noProof/>
        </w:rPr>
      </w:pPr>
      <w:r w:rsidRPr="004C1FBF">
        <w:rPr>
          <w:noProof/>
        </w:rPr>
        <w:t>polypropylén (PP)</w:t>
      </w:r>
    </w:p>
    <w:p w14:paraId="5EA770EB" w14:textId="63E95ED1" w:rsidR="006C4191" w:rsidRPr="004C1FBF" w:rsidRDefault="006C4191" w:rsidP="00EC0F49">
      <w:pPr>
        <w:pStyle w:val="Tiret2"/>
        <w:rPr>
          <w:noProof/>
        </w:rPr>
      </w:pPr>
      <w:r w:rsidRPr="004C1FBF">
        <w:rPr>
          <w:noProof/>
        </w:rPr>
        <w:t>polystyrén (PS)</w:t>
      </w:r>
    </w:p>
    <w:p w14:paraId="58A3D883" w14:textId="73A0714A" w:rsidR="006C4191" w:rsidRPr="004C1FBF" w:rsidRDefault="006C4191" w:rsidP="00EC0F49">
      <w:pPr>
        <w:pStyle w:val="Tiret2"/>
        <w:rPr>
          <w:noProof/>
        </w:rPr>
      </w:pPr>
      <w:r w:rsidRPr="004C1FBF">
        <w:rPr>
          <w:noProof/>
        </w:rPr>
        <w:t>akrylonitril butadién styrén (ABS)</w:t>
      </w:r>
    </w:p>
    <w:p w14:paraId="20B5FE12" w14:textId="024A814E" w:rsidR="006C4191" w:rsidRPr="004C1FBF" w:rsidRDefault="006C4191" w:rsidP="00EC0F49">
      <w:pPr>
        <w:pStyle w:val="Tiret2"/>
        <w:rPr>
          <w:noProof/>
        </w:rPr>
      </w:pPr>
      <w:r w:rsidRPr="004C1FBF">
        <w:rPr>
          <w:noProof/>
        </w:rPr>
        <w:t>polyetyléntereftalát (PET)</w:t>
      </w:r>
    </w:p>
    <w:p w14:paraId="00E0C246" w14:textId="43A94A87" w:rsidR="006C4191" w:rsidRPr="004C1FBF" w:rsidRDefault="006C4191" w:rsidP="00EC0F49">
      <w:pPr>
        <w:pStyle w:val="Tiret2"/>
        <w:rPr>
          <w:noProof/>
        </w:rPr>
      </w:pPr>
      <w:r w:rsidRPr="004C1FBF">
        <w:rPr>
          <w:noProof/>
        </w:rPr>
        <w:t>polykarbonáty (PC)</w:t>
      </w:r>
    </w:p>
    <w:p w14:paraId="4989A0B7" w14:textId="0AA2C058" w:rsidR="006C4191" w:rsidRPr="004C1FBF" w:rsidRDefault="006C4191" w:rsidP="00EC0F49">
      <w:pPr>
        <w:pStyle w:val="Tiret2"/>
        <w:rPr>
          <w:noProof/>
        </w:rPr>
      </w:pPr>
      <w:r w:rsidRPr="004C1FBF">
        <w:rPr>
          <w:noProof/>
        </w:rPr>
        <w:t>polyétery</w:t>
      </w:r>
    </w:p>
    <w:p w14:paraId="3FE7698B" w14:textId="751EA372" w:rsidR="006C4191" w:rsidRPr="004C1FBF" w:rsidRDefault="006C4191" w:rsidP="00EC0F49">
      <w:pPr>
        <w:pStyle w:val="Tiret1"/>
        <w:rPr>
          <w:noProof/>
        </w:rPr>
      </w:pPr>
      <w:r w:rsidRPr="004C1FBF">
        <w:rPr>
          <w:noProof/>
        </w:rPr>
        <w:t>Plastový odpad pozostávajúci takmer výlučne</w:t>
      </w:r>
      <w:r w:rsidR="004C1FBF">
        <w:rPr>
          <w:noProof/>
        </w:rPr>
        <w:t xml:space="preserve"> z </w:t>
      </w:r>
      <w:r w:rsidRPr="004C1FBF">
        <w:rPr>
          <w:noProof/>
        </w:rPr>
        <w:t>jednej vulkanizovanej živice alebo kondenzačného produktu vrátane, nie však výlučne, týchto živíc:</w:t>
      </w:r>
    </w:p>
    <w:p w14:paraId="2BC8CF5E" w14:textId="7F651748" w:rsidR="006C4191" w:rsidRPr="004C1FBF" w:rsidRDefault="006C4191" w:rsidP="00EC0F49">
      <w:pPr>
        <w:pStyle w:val="Tiret2"/>
        <w:rPr>
          <w:noProof/>
        </w:rPr>
      </w:pPr>
      <w:r w:rsidRPr="004C1FBF">
        <w:rPr>
          <w:noProof/>
        </w:rPr>
        <w:t>močovinoformaldehydové živice</w:t>
      </w:r>
    </w:p>
    <w:p w14:paraId="51C802C4" w14:textId="4E7C5652" w:rsidR="006C4191" w:rsidRPr="004C1FBF" w:rsidRDefault="006C4191" w:rsidP="00EC0F49">
      <w:pPr>
        <w:pStyle w:val="Tiret2"/>
        <w:rPr>
          <w:noProof/>
        </w:rPr>
      </w:pPr>
      <w:r w:rsidRPr="004C1FBF">
        <w:rPr>
          <w:noProof/>
        </w:rPr>
        <w:t>fenolformaldehydové živice</w:t>
      </w:r>
    </w:p>
    <w:p w14:paraId="011F0D32" w14:textId="545DF335" w:rsidR="006C4191" w:rsidRPr="004C1FBF" w:rsidRDefault="006C4191" w:rsidP="00EC0F49">
      <w:pPr>
        <w:pStyle w:val="Tiret2"/>
        <w:rPr>
          <w:noProof/>
        </w:rPr>
      </w:pPr>
      <w:r w:rsidRPr="004C1FBF">
        <w:rPr>
          <w:noProof/>
        </w:rPr>
        <w:t>melamínformaldehydové živice</w:t>
      </w:r>
    </w:p>
    <w:p w14:paraId="1F49F189" w14:textId="55145FF3" w:rsidR="006C4191" w:rsidRPr="004C1FBF" w:rsidRDefault="006C4191" w:rsidP="00EC0F49">
      <w:pPr>
        <w:pStyle w:val="Tiret2"/>
        <w:rPr>
          <w:noProof/>
        </w:rPr>
      </w:pPr>
      <w:r w:rsidRPr="004C1FBF">
        <w:rPr>
          <w:noProof/>
        </w:rPr>
        <w:t>epoxidové živice</w:t>
      </w:r>
    </w:p>
    <w:p w14:paraId="72C3DB5A" w14:textId="21875E48" w:rsidR="006C4191" w:rsidRPr="004C1FBF" w:rsidRDefault="006C4191" w:rsidP="00EC0F49">
      <w:pPr>
        <w:pStyle w:val="Tiret2"/>
        <w:rPr>
          <w:noProof/>
        </w:rPr>
      </w:pPr>
      <w:r w:rsidRPr="004C1FBF">
        <w:rPr>
          <w:noProof/>
        </w:rPr>
        <w:t>alkydové živice</w:t>
      </w:r>
    </w:p>
    <w:p w14:paraId="33A3E61E" w14:textId="1488E0B5" w:rsidR="004C1FBF" w:rsidRDefault="006C4191" w:rsidP="00EC0F49">
      <w:pPr>
        <w:pStyle w:val="Tiret1"/>
        <w:rPr>
          <w:noProof/>
        </w:rPr>
      </w:pPr>
      <w:r w:rsidRPr="004C1FBF">
        <w:rPr>
          <w:noProof/>
        </w:rPr>
        <w:t>Plastový odpad pozostávajúci takmer výlučne</w:t>
      </w:r>
      <w:r w:rsidR="004C1FBF">
        <w:rPr>
          <w:noProof/>
        </w:rPr>
        <w:t xml:space="preserve"> z </w:t>
      </w:r>
      <w:r w:rsidRPr="004C1FBF">
        <w:rPr>
          <w:noProof/>
        </w:rPr>
        <w:t>jedného</w:t>
      </w:r>
      <w:r w:rsidR="004C1FBF">
        <w:rPr>
          <w:noProof/>
        </w:rPr>
        <w:t xml:space="preserve"> z </w:t>
      </w:r>
      <w:r w:rsidRPr="004C1FBF">
        <w:rPr>
          <w:noProof/>
        </w:rPr>
        <w:t>týchto fluórovaných polymérov</w:t>
      </w:r>
      <w:r w:rsidRPr="004C1FBF">
        <w:rPr>
          <w:rStyle w:val="FootnoteReference"/>
          <w:noProof/>
        </w:rPr>
        <w:footnoteReference w:id="44"/>
      </w:r>
      <w:r w:rsidR="004C1FBF">
        <w:rPr>
          <w:noProof/>
        </w:rPr>
        <w:t>:</w:t>
      </w:r>
    </w:p>
    <w:p w14:paraId="7840FFB7" w14:textId="6AC21B72" w:rsidR="006C4191" w:rsidRPr="004C1FBF" w:rsidRDefault="006C4191" w:rsidP="00EC0F49">
      <w:pPr>
        <w:pStyle w:val="Tiret2"/>
        <w:rPr>
          <w:noProof/>
        </w:rPr>
      </w:pPr>
      <w:r w:rsidRPr="004C1FBF">
        <w:rPr>
          <w:noProof/>
        </w:rPr>
        <w:t>perfluóroetylén/propylén (FEP)</w:t>
      </w:r>
    </w:p>
    <w:p w14:paraId="709F0E8E" w14:textId="192CD973" w:rsidR="006C4191" w:rsidRPr="004C1FBF" w:rsidRDefault="00D96C19" w:rsidP="00EC0F49">
      <w:pPr>
        <w:pStyle w:val="Tiret2"/>
        <w:rPr>
          <w:noProof/>
        </w:rPr>
      </w:pPr>
      <w:r>
        <w:rPr>
          <w:noProof/>
        </w:rPr>
        <w:t>perfluóralkoxylalkány:</w:t>
      </w:r>
    </w:p>
    <w:p w14:paraId="20FE6030" w14:textId="68D8A0CB" w:rsidR="006C4191" w:rsidRPr="004C1FBF" w:rsidRDefault="006C4191" w:rsidP="00EC0F49">
      <w:pPr>
        <w:pStyle w:val="Tiret2"/>
        <w:rPr>
          <w:noProof/>
        </w:rPr>
      </w:pPr>
      <w:r w:rsidRPr="004C1FBF">
        <w:rPr>
          <w:noProof/>
        </w:rPr>
        <w:t>tetrafluóretylén/perfluóralkylvinyléter (PFA)</w:t>
      </w:r>
    </w:p>
    <w:p w14:paraId="59BCDBFD" w14:textId="6AF91DBC" w:rsidR="006C4191" w:rsidRPr="004C1FBF" w:rsidRDefault="006C4191" w:rsidP="00EC0F49">
      <w:pPr>
        <w:pStyle w:val="Tiret2"/>
        <w:rPr>
          <w:noProof/>
        </w:rPr>
      </w:pPr>
      <w:r w:rsidRPr="004C1FBF">
        <w:rPr>
          <w:noProof/>
        </w:rPr>
        <w:t>tetrafluóretylén/perfluórmetylvinyléter (MFA)</w:t>
      </w:r>
    </w:p>
    <w:p w14:paraId="3D506ED9" w14:textId="7E49A45B" w:rsidR="006C4191" w:rsidRPr="004C1FBF" w:rsidRDefault="006C4191" w:rsidP="00EC0F49">
      <w:pPr>
        <w:pStyle w:val="Tiret2"/>
        <w:rPr>
          <w:noProof/>
        </w:rPr>
      </w:pPr>
      <w:r w:rsidRPr="004C1FBF">
        <w:rPr>
          <w:noProof/>
        </w:rPr>
        <w:t>polyvinylfluorid (PVF)</w:t>
      </w:r>
    </w:p>
    <w:p w14:paraId="51B950ED" w14:textId="6A69D116" w:rsidR="006C4191" w:rsidRPr="004C1FBF" w:rsidRDefault="006C4191" w:rsidP="00EC0F49">
      <w:pPr>
        <w:pStyle w:val="Tiret2"/>
        <w:rPr>
          <w:noProof/>
        </w:rPr>
      </w:pPr>
      <w:r w:rsidRPr="004C1FBF">
        <w:rPr>
          <w:noProof/>
        </w:rPr>
        <w:t>polyvinylidénfluorid (PVDF)</w:t>
      </w:r>
    </w:p>
    <w:p w14:paraId="4D62629F" w14:textId="64FE4580" w:rsidR="006C4191" w:rsidRPr="004C1FBF" w:rsidRDefault="006C4191" w:rsidP="00EC0F49">
      <w:pPr>
        <w:pStyle w:val="Tiret1"/>
        <w:rPr>
          <w:noProof/>
        </w:rPr>
      </w:pPr>
      <w:r w:rsidRPr="004C1FBF">
        <w:rPr>
          <w:noProof/>
        </w:rPr>
        <w:t>Zmesi plastového odpadu pozostávajúce</w:t>
      </w:r>
      <w:r w:rsidR="004C1FBF">
        <w:rPr>
          <w:noProof/>
        </w:rPr>
        <w:t xml:space="preserve"> z </w:t>
      </w:r>
      <w:r w:rsidRPr="004C1FBF">
        <w:rPr>
          <w:noProof/>
        </w:rPr>
        <w:t>polyetylénu (PE), polypropylénu (PP) a/alebo polyetyléntereftalátu (PET) za predpokladu, že sú určené na samostatnú recykláciu</w:t>
      </w:r>
      <w:r w:rsidRPr="004C1FBF">
        <w:rPr>
          <w:rStyle w:val="FootnoteReference"/>
          <w:noProof/>
        </w:rPr>
        <w:footnoteReference w:id="45"/>
      </w:r>
      <w:r w:rsidRPr="004C1FBF">
        <w:rPr>
          <w:noProof/>
        </w:rPr>
        <w:t xml:space="preserve"> každého materiálu environmentálne vhodným spôsobom,</w:t>
      </w:r>
      <w:r w:rsidR="004C1FBF">
        <w:rPr>
          <w:noProof/>
        </w:rPr>
        <w:t xml:space="preserve"> a </w:t>
      </w:r>
      <w:r w:rsidRPr="004C1FBF">
        <w:rPr>
          <w:noProof/>
        </w:rPr>
        <w:t>takmer bez kontaminácie</w:t>
      </w:r>
      <w:r w:rsidR="004C1FBF">
        <w:rPr>
          <w:noProof/>
        </w:rPr>
        <w:t xml:space="preserve"> a </w:t>
      </w:r>
      <w:r w:rsidRPr="004C1FBF">
        <w:rPr>
          <w:noProof/>
        </w:rPr>
        <w:t>iných druhov odpadu.</w:t>
      </w:r>
    </w:p>
    <w:p w14:paraId="757FE2B3" w14:textId="77777777" w:rsidR="004C1FBF" w:rsidRDefault="004C1FBF" w:rsidP="006C4191">
      <w:pPr>
        <w:ind w:left="851" w:hanging="851"/>
        <w:rPr>
          <w:noProof/>
        </w:rPr>
      </w:pPr>
    </w:p>
    <w:p w14:paraId="6DCE98D2" w14:textId="391CD246" w:rsidR="006C4191" w:rsidRPr="004C1FBF" w:rsidRDefault="006C4191" w:rsidP="006C4191">
      <w:pPr>
        <w:ind w:left="851" w:hanging="851"/>
        <w:rPr>
          <w:rFonts w:eastAsia="Times New Roman"/>
          <w:noProof/>
          <w:szCs w:val="20"/>
        </w:rPr>
      </w:pPr>
      <w:r w:rsidRPr="004C1FBF">
        <w:rPr>
          <w:noProof/>
        </w:rPr>
        <w:t>B3020</w:t>
      </w:r>
      <w:r w:rsidRPr="004C1FBF">
        <w:rPr>
          <w:noProof/>
        </w:rPr>
        <w:tab/>
        <w:t>Papier, lepenka</w:t>
      </w:r>
      <w:r w:rsidR="004C1FBF">
        <w:rPr>
          <w:noProof/>
        </w:rPr>
        <w:t xml:space="preserve"> a </w:t>
      </w:r>
      <w:r w:rsidRPr="004C1FBF">
        <w:rPr>
          <w:noProof/>
        </w:rPr>
        <w:t>odpad</w:t>
      </w:r>
      <w:r w:rsidR="004C1FBF">
        <w:rPr>
          <w:noProof/>
        </w:rPr>
        <w:t xml:space="preserve"> z </w:t>
      </w:r>
      <w:r w:rsidRPr="004C1FBF">
        <w:rPr>
          <w:noProof/>
        </w:rPr>
        <w:t>výrobkov papierenského priemyslu:</w:t>
      </w:r>
    </w:p>
    <w:p w14:paraId="29C992AC" w14:textId="41E6F00F" w:rsidR="006C4191" w:rsidRPr="004C1FBF" w:rsidRDefault="006C4191" w:rsidP="006C4191">
      <w:pPr>
        <w:ind w:left="851"/>
        <w:rPr>
          <w:rFonts w:eastAsia="Times New Roman"/>
          <w:noProof/>
          <w:szCs w:val="20"/>
        </w:rPr>
      </w:pPr>
      <w:r w:rsidRPr="004C1FBF">
        <w:rPr>
          <w:noProof/>
        </w:rPr>
        <w:t>Tieto materiály za predpokladu, že nie sú pomiešané</w:t>
      </w:r>
      <w:r w:rsidR="004C1FBF">
        <w:rPr>
          <w:noProof/>
        </w:rPr>
        <w:t xml:space="preserve"> s </w:t>
      </w:r>
      <w:r w:rsidRPr="004C1FBF">
        <w:rPr>
          <w:noProof/>
        </w:rPr>
        <w:t>nebezpečným odpadom:</w:t>
      </w:r>
    </w:p>
    <w:p w14:paraId="350C96FE" w14:textId="36886158" w:rsidR="006C4191" w:rsidRPr="004C1FBF" w:rsidRDefault="006C4191" w:rsidP="006C4191">
      <w:pPr>
        <w:ind w:left="851"/>
        <w:rPr>
          <w:rFonts w:eastAsia="Times New Roman"/>
          <w:noProof/>
          <w:szCs w:val="20"/>
        </w:rPr>
      </w:pPr>
      <w:r w:rsidRPr="004C1FBF">
        <w:rPr>
          <w:noProof/>
        </w:rPr>
        <w:t>Odpad</w:t>
      </w:r>
      <w:r w:rsidR="004C1FBF">
        <w:rPr>
          <w:noProof/>
        </w:rPr>
        <w:t xml:space="preserve"> a </w:t>
      </w:r>
      <w:r w:rsidRPr="004C1FBF">
        <w:rPr>
          <w:noProof/>
        </w:rPr>
        <w:t>odrezky</w:t>
      </w:r>
      <w:r w:rsidR="004C1FBF">
        <w:rPr>
          <w:noProof/>
        </w:rPr>
        <w:t xml:space="preserve"> z </w:t>
      </w:r>
      <w:r w:rsidRPr="004C1FBF">
        <w:rPr>
          <w:noProof/>
        </w:rPr>
        <w:t>papiera alebo lepenky z:</w:t>
      </w:r>
    </w:p>
    <w:p w14:paraId="3F096531" w14:textId="16FE781A" w:rsidR="006C4191" w:rsidRPr="004C1FBF" w:rsidRDefault="006C4191" w:rsidP="00EC0F49">
      <w:pPr>
        <w:pStyle w:val="Tiret1"/>
        <w:rPr>
          <w:noProof/>
        </w:rPr>
      </w:pPr>
      <w:r w:rsidRPr="004C1FBF">
        <w:rPr>
          <w:noProof/>
        </w:rPr>
        <w:t>nebieleného papiera alebo lepenky, prípadne</w:t>
      </w:r>
      <w:r w:rsidR="004C1FBF">
        <w:rPr>
          <w:noProof/>
        </w:rPr>
        <w:t xml:space="preserve"> z </w:t>
      </w:r>
      <w:r w:rsidRPr="004C1FBF">
        <w:rPr>
          <w:noProof/>
        </w:rPr>
        <w:t>vlnitého papiera alebo lepenky</w:t>
      </w:r>
    </w:p>
    <w:p w14:paraId="667BD740" w14:textId="5F4A8FF1" w:rsidR="006C4191" w:rsidRPr="004C1FBF" w:rsidRDefault="006C4191" w:rsidP="00EC0F49">
      <w:pPr>
        <w:pStyle w:val="Tiret1"/>
        <w:rPr>
          <w:noProof/>
        </w:rPr>
      </w:pPr>
      <w:r w:rsidRPr="004C1FBF">
        <w:rPr>
          <w:noProof/>
        </w:rPr>
        <w:t>iného papiera alebo lepenky, vyrobených najmä</w:t>
      </w:r>
      <w:r w:rsidR="004C1FBF">
        <w:rPr>
          <w:noProof/>
        </w:rPr>
        <w:t xml:space="preserve"> z </w:t>
      </w:r>
      <w:r w:rsidRPr="004C1FBF">
        <w:rPr>
          <w:noProof/>
        </w:rPr>
        <w:t>bielenej buničiny vyrobenej chemickými postupmi, nefarbených</w:t>
      </w:r>
      <w:r w:rsidR="004C1FBF">
        <w:rPr>
          <w:noProof/>
        </w:rPr>
        <w:t xml:space="preserve"> v </w:t>
      </w:r>
      <w:r w:rsidRPr="004C1FBF">
        <w:rPr>
          <w:noProof/>
        </w:rPr>
        <w:t>hmote</w:t>
      </w:r>
    </w:p>
    <w:p w14:paraId="281C850C" w14:textId="77777777" w:rsidR="004C1FBF" w:rsidRDefault="006C4191" w:rsidP="00EC0F49">
      <w:pPr>
        <w:pStyle w:val="Tiret1"/>
        <w:rPr>
          <w:noProof/>
        </w:rPr>
      </w:pPr>
      <w:r w:rsidRPr="004C1FBF">
        <w:rPr>
          <w:noProof/>
        </w:rPr>
        <w:t>papiera alebo lepenky vyrobených najmä</w:t>
      </w:r>
      <w:r w:rsidR="004C1FBF">
        <w:rPr>
          <w:noProof/>
        </w:rPr>
        <w:t xml:space="preserve"> z </w:t>
      </w:r>
      <w:r w:rsidRPr="004C1FBF">
        <w:rPr>
          <w:noProof/>
        </w:rPr>
        <w:t>mechanickej buničiny (napr. noviny, časopisy</w:t>
      </w:r>
      <w:r w:rsidR="004C1FBF">
        <w:rPr>
          <w:noProof/>
        </w:rPr>
        <w:t xml:space="preserve"> a </w:t>
      </w:r>
      <w:r w:rsidRPr="004C1FBF">
        <w:rPr>
          <w:noProof/>
        </w:rPr>
        <w:t>podobné tlačoviny)</w:t>
      </w:r>
    </w:p>
    <w:p w14:paraId="5F4D82FD" w14:textId="77777777" w:rsidR="004C1FBF" w:rsidRDefault="006C4191" w:rsidP="00EC0F49">
      <w:pPr>
        <w:pStyle w:val="Tiret1"/>
        <w:rPr>
          <w:noProof/>
        </w:rPr>
      </w:pPr>
      <w:r w:rsidRPr="004C1FBF">
        <w:rPr>
          <w:noProof/>
        </w:rPr>
        <w:t>iný, ale neobmedzujúci sa na</w:t>
      </w:r>
    </w:p>
    <w:p w14:paraId="1B53DF4D" w14:textId="2EE0AA23" w:rsidR="004C1FBF" w:rsidRDefault="00EC0F49" w:rsidP="00EC0F49">
      <w:pPr>
        <w:pStyle w:val="Point2"/>
        <w:rPr>
          <w:noProof/>
        </w:rPr>
      </w:pPr>
      <w:r w:rsidRPr="004C1FBF">
        <w:rPr>
          <w:noProof/>
        </w:rPr>
        <w:t>1.</w:t>
      </w:r>
      <w:r w:rsidRPr="004C1FBF">
        <w:rPr>
          <w:noProof/>
        </w:rPr>
        <w:tab/>
        <w:t>laminovanú lepenku</w:t>
      </w:r>
    </w:p>
    <w:p w14:paraId="3AA87280" w14:textId="4FDE3995" w:rsidR="006C4191" w:rsidRPr="004C1FBF" w:rsidRDefault="00EC0F49" w:rsidP="00EC0F49">
      <w:pPr>
        <w:pStyle w:val="Point2"/>
        <w:rPr>
          <w:noProof/>
        </w:rPr>
      </w:pPr>
      <w:r w:rsidRPr="004C1FBF">
        <w:rPr>
          <w:noProof/>
        </w:rPr>
        <w:t>2.</w:t>
      </w:r>
      <w:r w:rsidRPr="004C1FBF">
        <w:rPr>
          <w:noProof/>
        </w:rPr>
        <w:tab/>
        <w:t>netriedený zberový papier</w:t>
      </w:r>
    </w:p>
    <w:p w14:paraId="6B3D7D0D" w14:textId="77777777" w:rsidR="006C4191" w:rsidRPr="004C1FBF" w:rsidRDefault="006C4191" w:rsidP="006C4191">
      <w:pPr>
        <w:ind w:left="851" w:hanging="851"/>
        <w:rPr>
          <w:rFonts w:eastAsia="Times New Roman"/>
          <w:noProof/>
          <w:szCs w:val="20"/>
          <w:lang w:eastAsia="nl-BE"/>
        </w:rPr>
      </w:pPr>
    </w:p>
    <w:p w14:paraId="30F352C9" w14:textId="1B627A28" w:rsidR="006C4191" w:rsidRPr="004C1FBF" w:rsidRDefault="006C4191" w:rsidP="006C4191">
      <w:pPr>
        <w:ind w:left="851" w:hanging="851"/>
        <w:rPr>
          <w:rFonts w:eastAsia="Times New Roman"/>
          <w:noProof/>
          <w:szCs w:val="20"/>
        </w:rPr>
      </w:pPr>
      <w:r w:rsidRPr="004C1FBF">
        <w:rPr>
          <w:noProof/>
        </w:rPr>
        <w:t>B3026 Nasledujúci odpad</w:t>
      </w:r>
      <w:r w:rsidR="004C1FBF">
        <w:rPr>
          <w:noProof/>
        </w:rPr>
        <w:t xml:space="preserve"> z </w:t>
      </w:r>
      <w:r w:rsidRPr="004C1FBF">
        <w:rPr>
          <w:noProof/>
        </w:rPr>
        <w:t>predbežného spracovania kompozitných obalov na kvapalné látky, ktorý neobsahuje materiály uvedené</w:t>
      </w:r>
      <w:r w:rsidR="004C1FBF">
        <w:rPr>
          <w:noProof/>
        </w:rPr>
        <w:t xml:space="preserve"> v </w:t>
      </w:r>
      <w:r w:rsidRPr="004C1FBF">
        <w:rPr>
          <w:noProof/>
        </w:rPr>
        <w:t>prílohe I</w:t>
      </w:r>
      <w:r w:rsidR="004C1FBF">
        <w:rPr>
          <w:noProof/>
        </w:rPr>
        <w:t xml:space="preserve"> v </w:t>
      </w:r>
      <w:r w:rsidRPr="004C1FBF">
        <w:rPr>
          <w:noProof/>
        </w:rPr>
        <w:t>koncentráciách dostatočných na to, aby vykazovali vlastnosti podľa prílohy III:</w:t>
      </w:r>
    </w:p>
    <w:p w14:paraId="01BBB4A0" w14:textId="7AB3459B" w:rsidR="006C4191" w:rsidRPr="004C1FBF" w:rsidRDefault="006C4191" w:rsidP="00C24A8E">
      <w:pPr>
        <w:pStyle w:val="Tiret1"/>
        <w:rPr>
          <w:noProof/>
        </w:rPr>
      </w:pPr>
      <w:r w:rsidRPr="004C1FBF">
        <w:rPr>
          <w:noProof/>
        </w:rPr>
        <w:t>neoddeliteľné plastové frakcie</w:t>
      </w:r>
    </w:p>
    <w:p w14:paraId="190D1C2B" w14:textId="7129C34D" w:rsidR="006C4191" w:rsidRPr="004C1FBF" w:rsidRDefault="006C4191" w:rsidP="00C24A8E">
      <w:pPr>
        <w:pStyle w:val="Tiret1"/>
        <w:rPr>
          <w:noProof/>
        </w:rPr>
      </w:pPr>
      <w:r w:rsidRPr="004C1FBF">
        <w:rPr>
          <w:noProof/>
        </w:rPr>
        <w:t>neoddeliteľné plastovo-hliníkové frakcie</w:t>
      </w:r>
    </w:p>
    <w:p w14:paraId="26FE6063" w14:textId="77777777" w:rsidR="006C4191" w:rsidRPr="004C1FBF" w:rsidRDefault="006C4191" w:rsidP="006C4191">
      <w:pPr>
        <w:ind w:left="851" w:hanging="851"/>
        <w:rPr>
          <w:rFonts w:eastAsia="Times New Roman"/>
          <w:noProof/>
          <w:szCs w:val="20"/>
          <w:lang w:eastAsia="nl-BE"/>
        </w:rPr>
      </w:pPr>
    </w:p>
    <w:p w14:paraId="125E4989" w14:textId="77777777" w:rsidR="004C1FBF" w:rsidRDefault="006C4191" w:rsidP="006C4191">
      <w:pPr>
        <w:ind w:left="851" w:hanging="851"/>
        <w:rPr>
          <w:noProof/>
        </w:rPr>
      </w:pPr>
      <w:r w:rsidRPr="004C1FBF">
        <w:rPr>
          <w:noProof/>
        </w:rPr>
        <w:t>B3027 Priľnavý laminovaný odpad zo samolepiacich štítkov obsahujúci suroviny používané pri výrobe materiálu na štítky</w:t>
      </w:r>
    </w:p>
    <w:p w14:paraId="1797887F" w14:textId="3BA70B03" w:rsidR="006C4191" w:rsidRPr="004C1FBF" w:rsidRDefault="006C4191" w:rsidP="006C4191">
      <w:pPr>
        <w:ind w:left="851" w:hanging="851"/>
        <w:rPr>
          <w:rFonts w:eastAsia="Times New Roman"/>
          <w:noProof/>
          <w:szCs w:val="20"/>
        </w:rPr>
      </w:pPr>
      <w:r w:rsidRPr="004C1FBF">
        <w:rPr>
          <w:noProof/>
        </w:rPr>
        <w:t>B3030</w:t>
      </w:r>
      <w:r w:rsidRPr="004C1FBF">
        <w:rPr>
          <w:noProof/>
        </w:rPr>
        <w:tab/>
        <w:t>Textilný odpad</w:t>
      </w:r>
    </w:p>
    <w:p w14:paraId="2B5C3EE3" w14:textId="21F9D0B4" w:rsidR="006C4191" w:rsidRPr="004C1FBF" w:rsidRDefault="006C4191" w:rsidP="006C4191">
      <w:pPr>
        <w:ind w:left="851"/>
        <w:rPr>
          <w:rFonts w:eastAsia="Times New Roman"/>
          <w:noProof/>
          <w:szCs w:val="20"/>
        </w:rPr>
      </w:pPr>
      <w:r w:rsidRPr="004C1FBF">
        <w:rPr>
          <w:noProof/>
        </w:rPr>
        <w:t>Nasledujúce materiály za predpokladu, že nie sú pomiešané</w:t>
      </w:r>
      <w:r w:rsidR="004C1FBF">
        <w:rPr>
          <w:noProof/>
        </w:rPr>
        <w:t xml:space="preserve"> s </w:t>
      </w:r>
      <w:r w:rsidRPr="004C1FBF">
        <w:rPr>
          <w:noProof/>
        </w:rPr>
        <w:t>inými druhmi odpadu</w:t>
      </w:r>
      <w:r w:rsidR="004C1FBF">
        <w:rPr>
          <w:noProof/>
        </w:rPr>
        <w:t xml:space="preserve"> a </w:t>
      </w:r>
      <w:r w:rsidRPr="004C1FBF">
        <w:rPr>
          <w:noProof/>
        </w:rPr>
        <w:t>sú pripravené na triedenie:</w:t>
      </w:r>
    </w:p>
    <w:p w14:paraId="63B1A43D" w14:textId="77777777" w:rsidR="004C1FBF" w:rsidRDefault="006C4191" w:rsidP="00EC0F49">
      <w:pPr>
        <w:pStyle w:val="Tiret1"/>
        <w:rPr>
          <w:noProof/>
        </w:rPr>
      </w:pPr>
      <w:r w:rsidRPr="004C1FBF">
        <w:rPr>
          <w:noProof/>
        </w:rPr>
        <w:t>hodvábny odpad (vrátane zámotkov nevhodných na zmotávanie, odpadu</w:t>
      </w:r>
      <w:r w:rsidR="004C1FBF">
        <w:rPr>
          <w:noProof/>
        </w:rPr>
        <w:t xml:space="preserve"> z </w:t>
      </w:r>
      <w:r w:rsidRPr="004C1FBF">
        <w:rPr>
          <w:noProof/>
        </w:rPr>
        <w:t>priadze</w:t>
      </w:r>
      <w:r w:rsidR="004C1FBF">
        <w:rPr>
          <w:noProof/>
        </w:rPr>
        <w:t xml:space="preserve"> a </w:t>
      </w:r>
      <w:r w:rsidRPr="004C1FBF">
        <w:rPr>
          <w:noProof/>
        </w:rPr>
        <w:t>trhaného materiálu)</w:t>
      </w:r>
    </w:p>
    <w:p w14:paraId="56B8FC58" w14:textId="4637BF45" w:rsidR="006C4191" w:rsidRPr="004C1FBF" w:rsidRDefault="006C4191" w:rsidP="00C24A8E">
      <w:pPr>
        <w:pStyle w:val="Tiret2"/>
        <w:rPr>
          <w:noProof/>
        </w:rPr>
      </w:pPr>
      <w:r w:rsidRPr="004C1FBF">
        <w:rPr>
          <w:noProof/>
        </w:rPr>
        <w:t>nečesaný ani nemykaný</w:t>
      </w:r>
    </w:p>
    <w:p w14:paraId="11B59F7A" w14:textId="722AEEF6" w:rsidR="006C4191" w:rsidRPr="004C1FBF" w:rsidRDefault="006C4191" w:rsidP="00C24A8E">
      <w:pPr>
        <w:pStyle w:val="Tiret2"/>
        <w:rPr>
          <w:noProof/>
        </w:rPr>
      </w:pPr>
      <w:r w:rsidRPr="004C1FBF">
        <w:rPr>
          <w:noProof/>
        </w:rPr>
        <w:t>iný</w:t>
      </w:r>
    </w:p>
    <w:p w14:paraId="7FB3C72F" w14:textId="1336D0AF" w:rsidR="006C4191" w:rsidRPr="004C1FBF" w:rsidRDefault="006C4191" w:rsidP="00EC0F49">
      <w:pPr>
        <w:pStyle w:val="Tiret1"/>
        <w:rPr>
          <w:noProof/>
        </w:rPr>
      </w:pPr>
      <w:r w:rsidRPr="004C1FBF">
        <w:rPr>
          <w:noProof/>
        </w:rPr>
        <w:t>odpad</w:t>
      </w:r>
      <w:r w:rsidR="004C1FBF">
        <w:rPr>
          <w:noProof/>
        </w:rPr>
        <w:t xml:space="preserve"> z </w:t>
      </w:r>
      <w:r w:rsidRPr="004C1FBF">
        <w:rPr>
          <w:noProof/>
        </w:rPr>
        <w:t>vlny alebo jemných alebo hrubých chlpov zvierat, vrátane odpadu</w:t>
      </w:r>
      <w:r w:rsidR="004C1FBF">
        <w:rPr>
          <w:noProof/>
        </w:rPr>
        <w:t xml:space="preserve"> z </w:t>
      </w:r>
      <w:r w:rsidRPr="004C1FBF">
        <w:rPr>
          <w:noProof/>
        </w:rPr>
        <w:t>priadze okrem trhaného materiálu</w:t>
      </w:r>
    </w:p>
    <w:p w14:paraId="2EED5B4C" w14:textId="7BC69B3B" w:rsidR="006C4191" w:rsidRPr="004C1FBF" w:rsidRDefault="006C4191" w:rsidP="00EC0F49">
      <w:pPr>
        <w:pStyle w:val="Tiret2"/>
        <w:rPr>
          <w:noProof/>
        </w:rPr>
      </w:pPr>
      <w:r w:rsidRPr="004C1FBF">
        <w:rPr>
          <w:noProof/>
        </w:rPr>
        <w:t>výčesky</w:t>
      </w:r>
      <w:r w:rsidR="004C1FBF">
        <w:rPr>
          <w:noProof/>
        </w:rPr>
        <w:t xml:space="preserve"> z </w:t>
      </w:r>
      <w:r w:rsidRPr="004C1FBF">
        <w:rPr>
          <w:noProof/>
        </w:rPr>
        <w:t>vlny alebo jemných chlpov zvierat</w:t>
      </w:r>
    </w:p>
    <w:p w14:paraId="62D44AF3" w14:textId="21634F4F" w:rsidR="006C4191" w:rsidRPr="004C1FBF" w:rsidRDefault="006C4191" w:rsidP="00EC0F49">
      <w:pPr>
        <w:pStyle w:val="Tiret2"/>
        <w:rPr>
          <w:noProof/>
        </w:rPr>
      </w:pPr>
      <w:r w:rsidRPr="004C1FBF">
        <w:rPr>
          <w:noProof/>
        </w:rPr>
        <w:t>ostatný odpad</w:t>
      </w:r>
      <w:r w:rsidR="004C1FBF">
        <w:rPr>
          <w:noProof/>
        </w:rPr>
        <w:t xml:space="preserve"> z </w:t>
      </w:r>
      <w:r w:rsidRPr="004C1FBF">
        <w:rPr>
          <w:noProof/>
        </w:rPr>
        <w:t>vlny alebo jemných chlpov zvierat</w:t>
      </w:r>
    </w:p>
    <w:p w14:paraId="054C2C0A" w14:textId="157A22D6" w:rsidR="006C4191" w:rsidRPr="004C1FBF" w:rsidRDefault="006C4191" w:rsidP="00EC0F49">
      <w:pPr>
        <w:pStyle w:val="Tiret2"/>
        <w:rPr>
          <w:noProof/>
        </w:rPr>
      </w:pPr>
      <w:r w:rsidRPr="004C1FBF">
        <w:rPr>
          <w:noProof/>
        </w:rPr>
        <w:t>odpad</w:t>
      </w:r>
      <w:r w:rsidR="004C1FBF">
        <w:rPr>
          <w:noProof/>
        </w:rPr>
        <w:t xml:space="preserve"> z </w:t>
      </w:r>
      <w:r w:rsidRPr="004C1FBF">
        <w:rPr>
          <w:noProof/>
        </w:rPr>
        <w:t>hrubých chlpov zvierat</w:t>
      </w:r>
    </w:p>
    <w:p w14:paraId="5642345A" w14:textId="10653389" w:rsidR="006C4191" w:rsidRPr="004C1FBF" w:rsidRDefault="006C4191" w:rsidP="00EC0F49">
      <w:pPr>
        <w:pStyle w:val="Tiret1"/>
        <w:rPr>
          <w:noProof/>
        </w:rPr>
      </w:pPr>
      <w:r w:rsidRPr="004C1FBF">
        <w:rPr>
          <w:noProof/>
        </w:rPr>
        <w:t>bavlnený odpad (vrátane odpadu</w:t>
      </w:r>
      <w:r w:rsidR="004C1FBF">
        <w:rPr>
          <w:noProof/>
        </w:rPr>
        <w:t xml:space="preserve"> z </w:t>
      </w:r>
      <w:r w:rsidRPr="004C1FBF">
        <w:rPr>
          <w:noProof/>
        </w:rPr>
        <w:t>priadze</w:t>
      </w:r>
      <w:r w:rsidR="004C1FBF">
        <w:rPr>
          <w:noProof/>
        </w:rPr>
        <w:t xml:space="preserve"> a </w:t>
      </w:r>
      <w:r w:rsidRPr="004C1FBF">
        <w:rPr>
          <w:noProof/>
        </w:rPr>
        <w:t>trhaného materiálu)</w:t>
      </w:r>
    </w:p>
    <w:p w14:paraId="44DF4DCA" w14:textId="50B175AA" w:rsidR="006C4191" w:rsidRPr="004C1FBF" w:rsidRDefault="006C4191" w:rsidP="00EC0F49">
      <w:pPr>
        <w:pStyle w:val="Tiret2"/>
        <w:rPr>
          <w:noProof/>
        </w:rPr>
      </w:pPr>
      <w:r w:rsidRPr="004C1FBF">
        <w:rPr>
          <w:noProof/>
        </w:rPr>
        <w:t>priadzový odpad (vrátane odpadu</w:t>
      </w:r>
      <w:r w:rsidR="004C1FBF">
        <w:rPr>
          <w:noProof/>
        </w:rPr>
        <w:t xml:space="preserve"> z </w:t>
      </w:r>
      <w:r w:rsidRPr="004C1FBF">
        <w:rPr>
          <w:noProof/>
        </w:rPr>
        <w:t>nití)</w:t>
      </w:r>
    </w:p>
    <w:p w14:paraId="45B82A34" w14:textId="55C00B1E" w:rsidR="006C4191" w:rsidRPr="004C1FBF" w:rsidRDefault="006C4191" w:rsidP="00EC0F49">
      <w:pPr>
        <w:pStyle w:val="Tiret2"/>
        <w:rPr>
          <w:noProof/>
        </w:rPr>
      </w:pPr>
      <w:r w:rsidRPr="004C1FBF">
        <w:rPr>
          <w:noProof/>
        </w:rPr>
        <w:t>trhaný materiál</w:t>
      </w:r>
    </w:p>
    <w:p w14:paraId="4537F557" w14:textId="55B57096" w:rsidR="006C4191" w:rsidRPr="004C1FBF" w:rsidRDefault="006C4191" w:rsidP="00EC0F49">
      <w:pPr>
        <w:pStyle w:val="Tiret2"/>
        <w:rPr>
          <w:noProof/>
        </w:rPr>
      </w:pPr>
      <w:r w:rsidRPr="004C1FBF">
        <w:rPr>
          <w:noProof/>
        </w:rPr>
        <w:t>iný</w:t>
      </w:r>
    </w:p>
    <w:p w14:paraId="0ECBEC64" w14:textId="07E43E1D" w:rsidR="006C4191" w:rsidRPr="004C1FBF" w:rsidRDefault="006C4191" w:rsidP="00EC0F49">
      <w:pPr>
        <w:pStyle w:val="Tiret1"/>
        <w:rPr>
          <w:noProof/>
        </w:rPr>
      </w:pPr>
      <w:r w:rsidRPr="004C1FBF">
        <w:rPr>
          <w:noProof/>
        </w:rPr>
        <w:t>ľanová kúdeľ</w:t>
      </w:r>
      <w:r w:rsidR="004C1FBF">
        <w:rPr>
          <w:noProof/>
        </w:rPr>
        <w:t xml:space="preserve"> a </w:t>
      </w:r>
      <w:r w:rsidRPr="004C1FBF">
        <w:rPr>
          <w:noProof/>
        </w:rPr>
        <w:t>ľanový odpad</w:t>
      </w:r>
    </w:p>
    <w:p w14:paraId="40386D61" w14:textId="13FAEA88" w:rsidR="006C4191" w:rsidRPr="004C1FBF" w:rsidRDefault="006C4191" w:rsidP="00EC0F49">
      <w:pPr>
        <w:pStyle w:val="Tiret1"/>
        <w:rPr>
          <w:noProof/>
        </w:rPr>
      </w:pPr>
      <w:r w:rsidRPr="004C1FBF">
        <w:rPr>
          <w:noProof/>
        </w:rPr>
        <w:t>kúdeľ</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konopy siatej (</w:t>
      </w:r>
      <w:r w:rsidRPr="00FE5347">
        <w:rPr>
          <w:i/>
          <w:noProof/>
        </w:rPr>
        <w:t>Cannabis sativa L.</w:t>
      </w:r>
      <w:r w:rsidRPr="004C1FBF">
        <w:rPr>
          <w:noProof/>
        </w:rPr>
        <w:t>)</w:t>
      </w:r>
    </w:p>
    <w:p w14:paraId="4FC8ECCB" w14:textId="357A248F" w:rsidR="006C4191" w:rsidRPr="004C1FBF" w:rsidRDefault="006C4191" w:rsidP="00EC0F49">
      <w:pPr>
        <w:pStyle w:val="Tiret1"/>
        <w:rPr>
          <w:noProof/>
        </w:rPr>
      </w:pPr>
      <w:r w:rsidRPr="004C1FBF">
        <w:rPr>
          <w:noProof/>
        </w:rPr>
        <w:t>kúdeľ</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juty</w:t>
      </w:r>
      <w:r w:rsidR="004C1FBF">
        <w:rPr>
          <w:noProof/>
        </w:rPr>
        <w:t xml:space="preserve"> a </w:t>
      </w:r>
      <w:r w:rsidRPr="004C1FBF">
        <w:rPr>
          <w:noProof/>
        </w:rPr>
        <w:t>iných textilných lykových vlákien [okrem ľanu, konopy siatej</w:t>
      </w:r>
      <w:r w:rsidR="004C1FBF">
        <w:rPr>
          <w:noProof/>
        </w:rPr>
        <w:t xml:space="preserve"> a </w:t>
      </w:r>
      <w:r w:rsidRPr="004C1FBF">
        <w:rPr>
          <w:noProof/>
        </w:rPr>
        <w:t>ramie (čínskej trávy)]</w:t>
      </w:r>
    </w:p>
    <w:p w14:paraId="6A30F751" w14:textId="652E5ECE" w:rsidR="006C4191" w:rsidRPr="004C1FBF" w:rsidRDefault="006C4191" w:rsidP="00EC0F49">
      <w:pPr>
        <w:pStyle w:val="Tiret1"/>
        <w:rPr>
          <w:noProof/>
        </w:rPr>
      </w:pPr>
      <w:r w:rsidRPr="004C1FBF">
        <w:rPr>
          <w:noProof/>
        </w:rPr>
        <w:t>kúdeľ</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 zo sisalu</w:t>
      </w:r>
      <w:r w:rsidR="004C1FBF">
        <w:rPr>
          <w:noProof/>
        </w:rPr>
        <w:t xml:space="preserve"> a </w:t>
      </w:r>
      <w:r w:rsidRPr="004C1FBF">
        <w:rPr>
          <w:noProof/>
        </w:rPr>
        <w:t>iných textilných vlákien rodu Agave</w:t>
      </w:r>
    </w:p>
    <w:p w14:paraId="738CDAE1" w14:textId="6D50BDCE" w:rsidR="006C4191" w:rsidRPr="004C1FBF" w:rsidRDefault="006C4191" w:rsidP="00EC0F49">
      <w:pPr>
        <w:pStyle w:val="Tiret1"/>
        <w:rPr>
          <w:noProof/>
        </w:rPr>
      </w:pPr>
      <w:r w:rsidRPr="004C1FBF">
        <w:rPr>
          <w:noProof/>
        </w:rPr>
        <w:t>kúdeľ, výčesky</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kokosu</w:t>
      </w:r>
    </w:p>
    <w:p w14:paraId="7DB5DE9F" w14:textId="401EB925" w:rsidR="006C4191" w:rsidRPr="004C1FBF" w:rsidRDefault="006C4191" w:rsidP="00EC0F49">
      <w:pPr>
        <w:pStyle w:val="Tiret1"/>
        <w:rPr>
          <w:noProof/>
        </w:rPr>
      </w:pPr>
      <w:r w:rsidRPr="004C1FBF">
        <w:rPr>
          <w:noProof/>
        </w:rPr>
        <w:t>kúdeľ, výčesky</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 xml:space="preserve">abaky (manilská konopa alebo </w:t>
      </w:r>
      <w:r w:rsidRPr="00FE5347">
        <w:rPr>
          <w:i/>
          <w:noProof/>
        </w:rPr>
        <w:t>Musa textilis Nee</w:t>
      </w:r>
      <w:r w:rsidRPr="004C1FBF">
        <w:rPr>
          <w:noProof/>
        </w:rPr>
        <w:t>)</w:t>
      </w:r>
    </w:p>
    <w:p w14:paraId="452A87C0" w14:textId="4536549B" w:rsidR="006C4191" w:rsidRPr="004C1FBF" w:rsidRDefault="006C4191" w:rsidP="00EC0F49">
      <w:pPr>
        <w:pStyle w:val="Tiret1"/>
        <w:rPr>
          <w:noProof/>
        </w:rPr>
      </w:pPr>
      <w:r w:rsidRPr="004C1FBF">
        <w:rPr>
          <w:noProof/>
        </w:rPr>
        <w:t>kúdeľ, výčesky</w:t>
      </w:r>
      <w:r w:rsidR="004C1FBF">
        <w:rPr>
          <w:noProof/>
        </w:rPr>
        <w:t xml:space="preserve"> a </w:t>
      </w:r>
      <w:r w:rsidRPr="004C1FBF">
        <w:rPr>
          <w:noProof/>
        </w:rPr>
        <w:t>odpad (vrátane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ramie</w:t>
      </w:r>
      <w:r w:rsidR="004C1FBF">
        <w:rPr>
          <w:noProof/>
        </w:rPr>
        <w:t xml:space="preserve"> a </w:t>
      </w:r>
      <w:r w:rsidRPr="004C1FBF">
        <w:rPr>
          <w:noProof/>
        </w:rPr>
        <w:t>iných (inde nešpecifikovaných</w:t>
      </w:r>
      <w:r w:rsidR="004C1FBF">
        <w:rPr>
          <w:noProof/>
        </w:rPr>
        <w:t xml:space="preserve"> a </w:t>
      </w:r>
      <w:r w:rsidRPr="004C1FBF">
        <w:rPr>
          <w:noProof/>
        </w:rPr>
        <w:t>uvedených) rastlinných textilných vlákien</w:t>
      </w:r>
    </w:p>
    <w:p w14:paraId="26ADF8BE" w14:textId="72DD0F72" w:rsidR="004C1FBF" w:rsidRDefault="006C4191" w:rsidP="00EC0F49">
      <w:pPr>
        <w:pStyle w:val="Tiret1"/>
        <w:rPr>
          <w:noProof/>
        </w:rPr>
      </w:pPr>
      <w:r w:rsidRPr="004C1FBF">
        <w:rPr>
          <w:noProof/>
        </w:rPr>
        <w:t>odpad (vrátane výčeskov, odpadu</w:t>
      </w:r>
      <w:r w:rsidR="004C1FBF">
        <w:rPr>
          <w:noProof/>
        </w:rPr>
        <w:t xml:space="preserve"> z </w:t>
      </w:r>
      <w:r w:rsidRPr="004C1FBF">
        <w:rPr>
          <w:noProof/>
        </w:rPr>
        <w:t>priadze</w:t>
      </w:r>
      <w:r w:rsidR="004C1FBF">
        <w:rPr>
          <w:noProof/>
        </w:rPr>
        <w:t xml:space="preserve"> a </w:t>
      </w:r>
      <w:r w:rsidRPr="004C1FBF">
        <w:rPr>
          <w:noProof/>
        </w:rPr>
        <w:t>trhaného materiálu)</w:t>
      </w:r>
      <w:r w:rsidR="004C1FBF">
        <w:rPr>
          <w:noProof/>
        </w:rPr>
        <w:t xml:space="preserve"> z </w:t>
      </w:r>
      <w:r w:rsidRPr="004C1FBF">
        <w:rPr>
          <w:noProof/>
        </w:rPr>
        <w:t>chemických vlákien</w:t>
      </w:r>
      <w:r w:rsidR="004C1FBF">
        <w:rPr>
          <w:noProof/>
        </w:rPr>
        <w:t>:</w:t>
      </w:r>
    </w:p>
    <w:p w14:paraId="1521A690" w14:textId="31BFD07C" w:rsidR="006C4191" w:rsidRPr="004C1FBF" w:rsidRDefault="006C4191" w:rsidP="00EC0F49">
      <w:pPr>
        <w:pStyle w:val="Tiret2"/>
        <w:rPr>
          <w:noProof/>
        </w:rPr>
      </w:pPr>
      <w:r w:rsidRPr="004C1FBF">
        <w:rPr>
          <w:noProof/>
        </w:rPr>
        <w:t>zo syntetických vlákien</w:t>
      </w:r>
    </w:p>
    <w:p w14:paraId="46FFA4A0" w14:textId="5FE442E0" w:rsidR="006C4191" w:rsidRPr="004C1FBF" w:rsidRDefault="006C4191" w:rsidP="00EC0F49">
      <w:pPr>
        <w:pStyle w:val="Tiret2"/>
        <w:rPr>
          <w:noProof/>
        </w:rPr>
      </w:pPr>
      <w:r w:rsidRPr="004C1FBF">
        <w:rPr>
          <w:noProof/>
        </w:rPr>
        <w:t>z umelých vlákien</w:t>
      </w:r>
    </w:p>
    <w:p w14:paraId="585B5E72" w14:textId="00D1075B" w:rsidR="006C4191" w:rsidRPr="004C1FBF" w:rsidRDefault="006C4191" w:rsidP="00EC0F49">
      <w:pPr>
        <w:pStyle w:val="Tiret1"/>
        <w:rPr>
          <w:noProof/>
        </w:rPr>
      </w:pPr>
      <w:r w:rsidRPr="004C1FBF">
        <w:rPr>
          <w:noProof/>
        </w:rPr>
        <w:t>obnosené odevy</w:t>
      </w:r>
      <w:r w:rsidR="004C1FBF">
        <w:rPr>
          <w:noProof/>
        </w:rPr>
        <w:t xml:space="preserve"> a </w:t>
      </w:r>
      <w:r w:rsidRPr="004C1FBF">
        <w:rPr>
          <w:noProof/>
        </w:rPr>
        <w:t>iné opotrebované textilné výrobky</w:t>
      </w:r>
    </w:p>
    <w:p w14:paraId="00822233" w14:textId="77777777" w:rsidR="004C1FBF" w:rsidRDefault="006C4191" w:rsidP="00EC0F49">
      <w:pPr>
        <w:pStyle w:val="Tiret1"/>
        <w:rPr>
          <w:noProof/>
        </w:rPr>
      </w:pPr>
      <w:r w:rsidRPr="004C1FBF">
        <w:rPr>
          <w:noProof/>
        </w:rPr>
        <w:t>použité handry, zvyšky motúzov, šnúr, povrazov</w:t>
      </w:r>
      <w:r w:rsidR="004C1FBF">
        <w:rPr>
          <w:noProof/>
        </w:rPr>
        <w:t xml:space="preserve"> a </w:t>
      </w:r>
      <w:r w:rsidRPr="004C1FBF">
        <w:rPr>
          <w:noProof/>
        </w:rPr>
        <w:t>lán</w:t>
      </w:r>
      <w:r w:rsidR="004C1FBF">
        <w:rPr>
          <w:noProof/>
        </w:rPr>
        <w:t xml:space="preserve"> a </w:t>
      </w:r>
      <w:r w:rsidRPr="004C1FBF">
        <w:rPr>
          <w:noProof/>
        </w:rPr>
        <w:t>opotrebované výrobky</w:t>
      </w:r>
      <w:r w:rsidR="004C1FBF">
        <w:rPr>
          <w:noProof/>
        </w:rPr>
        <w:t xml:space="preserve"> z </w:t>
      </w:r>
      <w:r w:rsidRPr="004C1FBF">
        <w:rPr>
          <w:noProof/>
        </w:rPr>
        <w:t>motúzov, šnúr, povrazov alebo lán</w:t>
      </w:r>
      <w:r w:rsidR="004C1FBF">
        <w:rPr>
          <w:noProof/>
        </w:rPr>
        <w:t xml:space="preserve"> z </w:t>
      </w:r>
      <w:r w:rsidRPr="004C1FBF">
        <w:rPr>
          <w:noProof/>
        </w:rPr>
        <w:t>textilných materiálov</w:t>
      </w:r>
    </w:p>
    <w:p w14:paraId="60B500B1" w14:textId="30F6A0C3" w:rsidR="006C4191" w:rsidRPr="004C1FBF" w:rsidRDefault="006C4191" w:rsidP="00EC0F49">
      <w:pPr>
        <w:pStyle w:val="Tiret2"/>
        <w:rPr>
          <w:noProof/>
        </w:rPr>
      </w:pPr>
      <w:r w:rsidRPr="004C1FBF">
        <w:rPr>
          <w:noProof/>
        </w:rPr>
        <w:t>triedené</w:t>
      </w:r>
    </w:p>
    <w:p w14:paraId="1AE871AD" w14:textId="687762AC" w:rsidR="006C4191" w:rsidRPr="004C1FBF" w:rsidRDefault="006C4191" w:rsidP="00EC0F49">
      <w:pPr>
        <w:pStyle w:val="Tiret2"/>
        <w:rPr>
          <w:noProof/>
        </w:rPr>
      </w:pPr>
      <w:r w:rsidRPr="004C1FBF">
        <w:rPr>
          <w:noProof/>
        </w:rPr>
        <w:t>iné</w:t>
      </w:r>
    </w:p>
    <w:p w14:paraId="4CC7CD8C" w14:textId="77777777" w:rsidR="004C1FBF" w:rsidRDefault="006C4191" w:rsidP="006C4191">
      <w:pPr>
        <w:ind w:left="851" w:hanging="851"/>
        <w:rPr>
          <w:noProof/>
        </w:rPr>
      </w:pPr>
      <w:r w:rsidRPr="004C1FBF">
        <w:rPr>
          <w:noProof/>
        </w:rPr>
        <w:t>B3035 Odpadové textilné podlahové krytiny, koberce</w:t>
      </w:r>
    </w:p>
    <w:p w14:paraId="407B678E" w14:textId="1B66AB56" w:rsidR="006C4191" w:rsidRPr="004C1FBF" w:rsidRDefault="006C4191" w:rsidP="006C4191">
      <w:pPr>
        <w:ind w:left="851" w:hanging="851"/>
        <w:rPr>
          <w:rFonts w:eastAsia="Times New Roman"/>
          <w:noProof/>
          <w:szCs w:val="20"/>
        </w:rPr>
      </w:pPr>
      <w:r w:rsidRPr="004C1FBF">
        <w:rPr>
          <w:noProof/>
        </w:rPr>
        <w:t>B3040</w:t>
      </w:r>
      <w:r w:rsidRPr="004C1FBF">
        <w:rPr>
          <w:noProof/>
        </w:rPr>
        <w:tab/>
        <w:t>Odpad</w:t>
      </w:r>
      <w:r w:rsidR="004C1FBF">
        <w:rPr>
          <w:noProof/>
        </w:rPr>
        <w:t xml:space="preserve"> z </w:t>
      </w:r>
      <w:r w:rsidRPr="004C1FBF">
        <w:rPr>
          <w:noProof/>
        </w:rPr>
        <w:t>gumy</w:t>
      </w:r>
    </w:p>
    <w:p w14:paraId="59408BC0" w14:textId="47283BCC" w:rsidR="006C4191" w:rsidRPr="004C1FBF" w:rsidRDefault="006C4191" w:rsidP="006C4191">
      <w:pPr>
        <w:ind w:left="851"/>
        <w:rPr>
          <w:rFonts w:eastAsia="Times New Roman"/>
          <w:noProof/>
          <w:szCs w:val="20"/>
        </w:rPr>
      </w:pPr>
      <w:r w:rsidRPr="004C1FBF">
        <w:rPr>
          <w:noProof/>
        </w:rPr>
        <w:t>Nasledujúce materiály za predpokladu, že nie sú pomiešané</w:t>
      </w:r>
      <w:r w:rsidR="004C1FBF">
        <w:rPr>
          <w:noProof/>
        </w:rPr>
        <w:t xml:space="preserve"> s </w:t>
      </w:r>
      <w:r w:rsidRPr="004C1FBF">
        <w:rPr>
          <w:noProof/>
        </w:rPr>
        <w:t>iným odpadom:</w:t>
      </w:r>
    </w:p>
    <w:p w14:paraId="1C3E2470" w14:textId="1C10872F" w:rsidR="006C4191" w:rsidRPr="004C1FBF" w:rsidRDefault="006C4191" w:rsidP="00C24A8E">
      <w:pPr>
        <w:pStyle w:val="Tiret1"/>
        <w:rPr>
          <w:noProof/>
        </w:rPr>
      </w:pPr>
      <w:r w:rsidRPr="004C1FBF">
        <w:rPr>
          <w:noProof/>
        </w:rPr>
        <w:t>odpad</w:t>
      </w:r>
      <w:r w:rsidR="004C1FBF">
        <w:rPr>
          <w:noProof/>
        </w:rPr>
        <w:t xml:space="preserve"> a </w:t>
      </w:r>
      <w:r w:rsidRPr="004C1FBF">
        <w:rPr>
          <w:noProof/>
        </w:rPr>
        <w:t>odrezky</w:t>
      </w:r>
      <w:r w:rsidR="004C1FBF">
        <w:rPr>
          <w:noProof/>
        </w:rPr>
        <w:t xml:space="preserve"> z </w:t>
      </w:r>
      <w:r w:rsidRPr="004C1FBF">
        <w:rPr>
          <w:noProof/>
        </w:rPr>
        <w:t>tvrdej gumy (napr. ebonitu)</w:t>
      </w:r>
    </w:p>
    <w:p w14:paraId="17088E71" w14:textId="5A1F0F15" w:rsidR="006C4191" w:rsidRPr="004C1FBF" w:rsidRDefault="006C4191" w:rsidP="00C24A8E">
      <w:pPr>
        <w:pStyle w:val="Tiret1"/>
        <w:rPr>
          <w:noProof/>
        </w:rPr>
      </w:pPr>
      <w:r w:rsidRPr="004C1FBF">
        <w:rPr>
          <w:noProof/>
        </w:rPr>
        <w:t>iné druhy odpadu</w:t>
      </w:r>
      <w:r w:rsidR="004C1FBF">
        <w:rPr>
          <w:noProof/>
        </w:rPr>
        <w:t xml:space="preserve"> z </w:t>
      </w:r>
      <w:r w:rsidRPr="004C1FBF">
        <w:rPr>
          <w:noProof/>
        </w:rPr>
        <w:t>gumy (okrem druhov špecifikovaných inde)</w:t>
      </w:r>
    </w:p>
    <w:p w14:paraId="716E5911" w14:textId="579F5B71" w:rsidR="004C1FBF" w:rsidRDefault="006C4191" w:rsidP="006C4191">
      <w:pPr>
        <w:ind w:left="851" w:hanging="851"/>
        <w:rPr>
          <w:noProof/>
        </w:rPr>
      </w:pPr>
      <w:r w:rsidRPr="004C1FBF">
        <w:rPr>
          <w:noProof/>
        </w:rPr>
        <w:t>B3050</w:t>
      </w:r>
      <w:r w:rsidRPr="004C1FBF">
        <w:rPr>
          <w:noProof/>
        </w:rPr>
        <w:tab/>
        <w:t>Neimpregnovaný korkový</w:t>
      </w:r>
      <w:r w:rsidR="004C1FBF">
        <w:rPr>
          <w:noProof/>
        </w:rPr>
        <w:t xml:space="preserve"> a </w:t>
      </w:r>
      <w:r w:rsidRPr="004C1FBF">
        <w:rPr>
          <w:noProof/>
        </w:rPr>
        <w:t>drevný odpad</w:t>
      </w:r>
      <w:r w:rsidR="004C1FBF">
        <w:rPr>
          <w:noProof/>
        </w:rPr>
        <w:t>:</w:t>
      </w:r>
    </w:p>
    <w:p w14:paraId="36FF3C5E" w14:textId="3A093FF7" w:rsidR="006C4191" w:rsidRPr="004C1FBF" w:rsidRDefault="006C4191" w:rsidP="00C24A8E">
      <w:pPr>
        <w:pStyle w:val="Tiret1"/>
        <w:rPr>
          <w:noProof/>
        </w:rPr>
      </w:pPr>
      <w:r w:rsidRPr="004C1FBF">
        <w:rPr>
          <w:noProof/>
        </w:rPr>
        <w:t>drevný odpad</w:t>
      </w:r>
      <w:r w:rsidR="004C1FBF">
        <w:rPr>
          <w:noProof/>
        </w:rPr>
        <w:t xml:space="preserve"> a </w:t>
      </w:r>
      <w:r w:rsidRPr="004C1FBF">
        <w:rPr>
          <w:noProof/>
        </w:rPr>
        <w:t>odrezky zlisované alebo nezlisované do klátov, brikiet, peliet alebo podobných tvarov</w:t>
      </w:r>
    </w:p>
    <w:p w14:paraId="78BBA7C1" w14:textId="7C9402E1" w:rsidR="006C4191" w:rsidRPr="004C1FBF" w:rsidRDefault="006C4191" w:rsidP="00C24A8E">
      <w:pPr>
        <w:pStyle w:val="Tiret1"/>
        <w:rPr>
          <w:noProof/>
        </w:rPr>
      </w:pPr>
      <w:r w:rsidRPr="004C1FBF">
        <w:rPr>
          <w:noProof/>
        </w:rPr>
        <w:t>korkový odpad: rozdrvený, granulovaný alebo rozomletý korok</w:t>
      </w:r>
    </w:p>
    <w:p w14:paraId="2C4C9EB6" w14:textId="459797F5" w:rsidR="004C1FBF" w:rsidRDefault="006C4191" w:rsidP="006C4191">
      <w:pPr>
        <w:ind w:left="851" w:hanging="851"/>
        <w:rPr>
          <w:noProof/>
        </w:rPr>
      </w:pPr>
      <w:r w:rsidRPr="004C1FBF">
        <w:rPr>
          <w:noProof/>
        </w:rPr>
        <w:t>B3060</w:t>
      </w:r>
      <w:r w:rsidRPr="004C1FBF">
        <w:rPr>
          <w:noProof/>
        </w:rPr>
        <w:tab/>
        <w:t>Odpad</w:t>
      </w:r>
      <w:r w:rsidR="004C1FBF">
        <w:rPr>
          <w:noProof/>
        </w:rPr>
        <w:t xml:space="preserve"> z </w:t>
      </w:r>
      <w:r w:rsidRPr="004C1FBF">
        <w:rPr>
          <w:noProof/>
        </w:rPr>
        <w:t>poľnohospodárstva</w:t>
      </w:r>
      <w:r w:rsidR="004C1FBF">
        <w:rPr>
          <w:noProof/>
        </w:rPr>
        <w:t xml:space="preserve"> a </w:t>
      </w:r>
      <w:r w:rsidRPr="004C1FBF">
        <w:rPr>
          <w:noProof/>
        </w:rPr>
        <w:t>potravinárskeho priemyslu, ak nie je infekčný</w:t>
      </w:r>
      <w:r w:rsidR="004C1FBF">
        <w:rPr>
          <w:noProof/>
        </w:rPr>
        <w:t>:</w:t>
      </w:r>
    </w:p>
    <w:p w14:paraId="1F84410B" w14:textId="315BDD7C" w:rsidR="006C4191" w:rsidRPr="004C1FBF" w:rsidRDefault="006C4191" w:rsidP="00C24A8E">
      <w:pPr>
        <w:pStyle w:val="Tiret1"/>
        <w:rPr>
          <w:noProof/>
        </w:rPr>
      </w:pPr>
      <w:r w:rsidRPr="004C1FBF">
        <w:rPr>
          <w:noProof/>
        </w:rPr>
        <w:t>vínny kal</w:t>
      </w:r>
    </w:p>
    <w:p w14:paraId="2FBFF8CC" w14:textId="4A852F1D" w:rsidR="006C4191" w:rsidRPr="004C1FBF" w:rsidRDefault="006C4191" w:rsidP="00C24A8E">
      <w:pPr>
        <w:pStyle w:val="Tiret1"/>
        <w:rPr>
          <w:noProof/>
        </w:rPr>
      </w:pPr>
      <w:r w:rsidRPr="004C1FBF">
        <w:rPr>
          <w:noProof/>
        </w:rPr>
        <w:t>sušený</w:t>
      </w:r>
      <w:r w:rsidR="004C1FBF">
        <w:rPr>
          <w:noProof/>
        </w:rPr>
        <w:t xml:space="preserve"> a </w:t>
      </w:r>
      <w:r w:rsidRPr="004C1FBF">
        <w:rPr>
          <w:noProof/>
        </w:rPr>
        <w:t>sterilizovaný rastlinný odpad, zvyšky</w:t>
      </w:r>
      <w:r w:rsidR="004C1FBF">
        <w:rPr>
          <w:noProof/>
        </w:rPr>
        <w:t xml:space="preserve"> a </w:t>
      </w:r>
      <w:r w:rsidRPr="004C1FBF">
        <w:rPr>
          <w:noProof/>
        </w:rPr>
        <w:t>vedľajšie produkty, tiež ako pelety, alebo formy používané vo výžive zvierat, inde nešpecifikované ani neuvedené</w:t>
      </w:r>
    </w:p>
    <w:p w14:paraId="72B86D9E" w14:textId="022D6CCB" w:rsidR="006C4191" w:rsidRPr="004C1FBF" w:rsidRDefault="006C4191" w:rsidP="00C24A8E">
      <w:pPr>
        <w:pStyle w:val="Tiret1"/>
        <w:rPr>
          <w:noProof/>
        </w:rPr>
      </w:pPr>
      <w:r w:rsidRPr="004C1FBF">
        <w:rPr>
          <w:noProof/>
        </w:rPr>
        <w:t>degras (kožiarsky tuk); zvyšky zo spracovania tukových zložiek alebo živočíšne či rastlinné vosky</w:t>
      </w:r>
    </w:p>
    <w:p w14:paraId="2852397D" w14:textId="65C33D45" w:rsidR="006C4191" w:rsidRPr="004C1FBF" w:rsidRDefault="006C4191" w:rsidP="00C24A8E">
      <w:pPr>
        <w:pStyle w:val="Tiret1"/>
        <w:rPr>
          <w:noProof/>
        </w:rPr>
      </w:pPr>
      <w:r w:rsidRPr="004C1FBF">
        <w:rPr>
          <w:noProof/>
        </w:rPr>
        <w:t>odpad</w:t>
      </w:r>
      <w:r w:rsidR="004C1FBF">
        <w:rPr>
          <w:noProof/>
        </w:rPr>
        <w:t xml:space="preserve"> z </w:t>
      </w:r>
      <w:r w:rsidRPr="004C1FBF">
        <w:rPr>
          <w:noProof/>
        </w:rPr>
        <w:t>kostí</w:t>
      </w:r>
      <w:r w:rsidR="004C1FBF">
        <w:rPr>
          <w:noProof/>
        </w:rPr>
        <w:t xml:space="preserve"> a </w:t>
      </w:r>
      <w:r w:rsidRPr="004C1FBF">
        <w:rPr>
          <w:noProof/>
        </w:rPr>
        <w:t>rohov, nespracovaný, zbavený tuku, jednoducho upravený (nenarezaný do určitého tvaru), ošetrený kyselinou alebo odželatínovaný</w:t>
      </w:r>
    </w:p>
    <w:p w14:paraId="75744A3F" w14:textId="35F95D20" w:rsidR="006C4191" w:rsidRPr="004C1FBF" w:rsidRDefault="006C4191" w:rsidP="00C24A8E">
      <w:pPr>
        <w:pStyle w:val="Tiret1"/>
        <w:rPr>
          <w:noProof/>
        </w:rPr>
      </w:pPr>
      <w:r w:rsidRPr="004C1FBF">
        <w:rPr>
          <w:noProof/>
        </w:rPr>
        <w:t>odpad</w:t>
      </w:r>
      <w:r w:rsidR="004C1FBF">
        <w:rPr>
          <w:noProof/>
        </w:rPr>
        <w:t xml:space="preserve"> z </w:t>
      </w:r>
      <w:r w:rsidRPr="004C1FBF">
        <w:rPr>
          <w:noProof/>
        </w:rPr>
        <w:t>rýb</w:t>
      </w:r>
    </w:p>
    <w:p w14:paraId="09514AED" w14:textId="71BC6331" w:rsidR="006C4191" w:rsidRPr="004C1FBF" w:rsidRDefault="006C4191" w:rsidP="00C24A8E">
      <w:pPr>
        <w:pStyle w:val="Tiret1"/>
        <w:rPr>
          <w:noProof/>
        </w:rPr>
      </w:pPr>
      <w:r w:rsidRPr="004C1FBF">
        <w:rPr>
          <w:noProof/>
        </w:rPr>
        <w:t>kakaové škrupiny, plevy, šupky</w:t>
      </w:r>
      <w:r w:rsidR="004C1FBF">
        <w:rPr>
          <w:noProof/>
        </w:rPr>
        <w:t xml:space="preserve"> a </w:t>
      </w:r>
      <w:r w:rsidRPr="004C1FBF">
        <w:rPr>
          <w:noProof/>
        </w:rPr>
        <w:t>iný odpad</w:t>
      </w:r>
      <w:r w:rsidR="004C1FBF">
        <w:rPr>
          <w:noProof/>
        </w:rPr>
        <w:t xml:space="preserve"> z </w:t>
      </w:r>
      <w:r w:rsidRPr="004C1FBF">
        <w:rPr>
          <w:noProof/>
        </w:rPr>
        <w:t>kakaa</w:t>
      </w:r>
    </w:p>
    <w:p w14:paraId="0EB41947" w14:textId="65806410" w:rsidR="006C4191" w:rsidRPr="004C1FBF" w:rsidRDefault="006C4191" w:rsidP="00C24A8E">
      <w:pPr>
        <w:pStyle w:val="Tiret1"/>
        <w:rPr>
          <w:noProof/>
        </w:rPr>
      </w:pPr>
      <w:r w:rsidRPr="004C1FBF">
        <w:rPr>
          <w:noProof/>
        </w:rPr>
        <w:t>iný odpad</w:t>
      </w:r>
      <w:r w:rsidR="004C1FBF">
        <w:rPr>
          <w:noProof/>
        </w:rPr>
        <w:t xml:space="preserve"> z </w:t>
      </w:r>
      <w:r w:rsidRPr="004C1FBF">
        <w:rPr>
          <w:noProof/>
        </w:rPr>
        <w:t>poľnohospodárstva</w:t>
      </w:r>
      <w:r w:rsidR="004C1FBF">
        <w:rPr>
          <w:noProof/>
        </w:rPr>
        <w:t xml:space="preserve"> a </w:t>
      </w:r>
      <w:r w:rsidRPr="004C1FBF">
        <w:rPr>
          <w:noProof/>
        </w:rPr>
        <w:t>potravinárskeho priemyslu okrem vedľajších produktov, ktorý spĺňa národné</w:t>
      </w:r>
      <w:r w:rsidR="004C1FBF">
        <w:rPr>
          <w:noProof/>
        </w:rPr>
        <w:t xml:space="preserve"> a </w:t>
      </w:r>
      <w:r w:rsidRPr="004C1FBF">
        <w:rPr>
          <w:noProof/>
        </w:rPr>
        <w:t>medzinárodné požiadavky</w:t>
      </w:r>
      <w:r w:rsidR="004C1FBF">
        <w:rPr>
          <w:noProof/>
        </w:rPr>
        <w:t xml:space="preserve"> a </w:t>
      </w:r>
      <w:r w:rsidRPr="004C1FBF">
        <w:rPr>
          <w:noProof/>
        </w:rPr>
        <w:t>normy na ľudskú alebo živočíšnu spotrebu</w:t>
      </w:r>
    </w:p>
    <w:p w14:paraId="3943D7AF" w14:textId="77777777" w:rsidR="004C1FBF" w:rsidRDefault="006C4191" w:rsidP="006C4191">
      <w:pPr>
        <w:ind w:left="851" w:hanging="851"/>
        <w:rPr>
          <w:noProof/>
        </w:rPr>
      </w:pPr>
      <w:r w:rsidRPr="004C1FBF">
        <w:rPr>
          <w:noProof/>
        </w:rPr>
        <w:t>B3065 Odpadové jedlé tuky</w:t>
      </w:r>
      <w:r w:rsidR="004C1FBF">
        <w:rPr>
          <w:noProof/>
        </w:rPr>
        <w:t xml:space="preserve"> a </w:t>
      </w:r>
      <w:r w:rsidRPr="004C1FBF">
        <w:rPr>
          <w:noProof/>
        </w:rPr>
        <w:t>oleje živočíšneho alebo rastlinného pôvodu (napr. oleje na vyprážanie), ak nevykazujú vlastnosti</w:t>
      </w:r>
      <w:r w:rsidR="004C1FBF">
        <w:rPr>
          <w:noProof/>
        </w:rPr>
        <w:t xml:space="preserve"> z </w:t>
      </w:r>
      <w:r w:rsidRPr="004C1FBF">
        <w:rPr>
          <w:noProof/>
        </w:rPr>
        <w:t>prílohy III</w:t>
      </w:r>
    </w:p>
    <w:p w14:paraId="12B180BB" w14:textId="282547E5" w:rsidR="006C4191" w:rsidRPr="004C1FBF" w:rsidRDefault="006C4191" w:rsidP="006C4191">
      <w:pPr>
        <w:ind w:left="851" w:hanging="851"/>
        <w:rPr>
          <w:rFonts w:eastAsia="Times New Roman"/>
          <w:noProof/>
          <w:szCs w:val="20"/>
        </w:rPr>
      </w:pPr>
      <w:r w:rsidRPr="004C1FBF">
        <w:rPr>
          <w:noProof/>
        </w:rPr>
        <w:t>B3070</w:t>
      </w:r>
      <w:r w:rsidRPr="004C1FBF">
        <w:rPr>
          <w:noProof/>
        </w:rPr>
        <w:tab/>
        <w:t>Tento odpad:</w:t>
      </w:r>
    </w:p>
    <w:p w14:paraId="3EA452A9" w14:textId="5CBAF89F" w:rsidR="006C4191" w:rsidRPr="004C1FBF" w:rsidRDefault="006C4191" w:rsidP="00C24A8E">
      <w:pPr>
        <w:pStyle w:val="Tiret1"/>
        <w:rPr>
          <w:noProof/>
        </w:rPr>
      </w:pPr>
      <w:r w:rsidRPr="004C1FBF">
        <w:rPr>
          <w:noProof/>
        </w:rPr>
        <w:t>odpad</w:t>
      </w:r>
      <w:r w:rsidR="004C1FBF">
        <w:rPr>
          <w:noProof/>
        </w:rPr>
        <w:t xml:space="preserve"> z </w:t>
      </w:r>
      <w:r w:rsidRPr="004C1FBF">
        <w:rPr>
          <w:noProof/>
        </w:rPr>
        <w:t>ľudských vlasov</w:t>
      </w:r>
    </w:p>
    <w:p w14:paraId="4103F73C" w14:textId="0B9C755D" w:rsidR="006C4191" w:rsidRPr="004C1FBF" w:rsidRDefault="006C4191" w:rsidP="00C24A8E">
      <w:pPr>
        <w:pStyle w:val="Tiret1"/>
        <w:rPr>
          <w:noProof/>
        </w:rPr>
      </w:pPr>
      <w:r w:rsidRPr="004C1FBF">
        <w:rPr>
          <w:noProof/>
        </w:rPr>
        <w:t>odpadová slama</w:t>
      </w:r>
    </w:p>
    <w:p w14:paraId="50308A78" w14:textId="4D7BC367" w:rsidR="006C4191" w:rsidRPr="004C1FBF" w:rsidRDefault="006C4191" w:rsidP="00C24A8E">
      <w:pPr>
        <w:pStyle w:val="Tiret1"/>
        <w:rPr>
          <w:noProof/>
        </w:rPr>
      </w:pPr>
      <w:r w:rsidRPr="004C1FBF">
        <w:rPr>
          <w:noProof/>
        </w:rPr>
        <w:t>deaktivované mycélium plesní</w:t>
      </w:r>
      <w:r w:rsidR="004C1FBF">
        <w:rPr>
          <w:noProof/>
        </w:rPr>
        <w:t xml:space="preserve"> z </w:t>
      </w:r>
      <w:r w:rsidRPr="004C1FBF">
        <w:rPr>
          <w:noProof/>
        </w:rPr>
        <w:t>výroby penicilínu využívané ako krmivo pre zvieratá</w:t>
      </w:r>
    </w:p>
    <w:p w14:paraId="713CF6FB" w14:textId="5730C19F" w:rsidR="006C4191" w:rsidRPr="004C1FBF" w:rsidRDefault="006C4191" w:rsidP="006C4191">
      <w:pPr>
        <w:ind w:left="851" w:hanging="851"/>
        <w:rPr>
          <w:rFonts w:eastAsia="Times New Roman"/>
          <w:noProof/>
          <w:szCs w:val="20"/>
        </w:rPr>
      </w:pPr>
      <w:r w:rsidRPr="004C1FBF">
        <w:rPr>
          <w:noProof/>
        </w:rPr>
        <w:t>B3080</w:t>
      </w:r>
      <w:r w:rsidRPr="004C1FBF">
        <w:rPr>
          <w:noProof/>
        </w:rPr>
        <w:tab/>
        <w:t>Odpadové odrezky</w:t>
      </w:r>
      <w:r w:rsidR="004C1FBF">
        <w:rPr>
          <w:noProof/>
        </w:rPr>
        <w:t xml:space="preserve"> a </w:t>
      </w:r>
      <w:r w:rsidRPr="004C1FBF">
        <w:rPr>
          <w:noProof/>
        </w:rPr>
        <w:t>zvyšky</w:t>
      </w:r>
      <w:r w:rsidR="004C1FBF">
        <w:rPr>
          <w:noProof/>
        </w:rPr>
        <w:t xml:space="preserve"> z </w:t>
      </w:r>
      <w:r w:rsidRPr="004C1FBF">
        <w:rPr>
          <w:noProof/>
        </w:rPr>
        <w:t>gumy</w:t>
      </w:r>
    </w:p>
    <w:p w14:paraId="4ADBEFC6" w14:textId="490100A5" w:rsidR="006C4191" w:rsidRPr="004C1FBF" w:rsidRDefault="006C4191" w:rsidP="006C4191">
      <w:pPr>
        <w:ind w:left="851" w:hanging="851"/>
        <w:rPr>
          <w:rFonts w:eastAsia="Times New Roman"/>
          <w:noProof/>
          <w:szCs w:val="20"/>
        </w:rPr>
      </w:pPr>
      <w:r w:rsidRPr="004C1FBF">
        <w:rPr>
          <w:noProof/>
        </w:rPr>
        <w:t>B3090</w:t>
      </w:r>
      <w:r w:rsidRPr="004C1FBF">
        <w:rPr>
          <w:noProof/>
        </w:rPr>
        <w:tab/>
        <w:t>Odpadové odrezky</w:t>
      </w:r>
      <w:r w:rsidR="004C1FBF">
        <w:rPr>
          <w:noProof/>
        </w:rPr>
        <w:t xml:space="preserve"> a </w:t>
      </w:r>
      <w:r w:rsidRPr="004C1FBF">
        <w:rPr>
          <w:noProof/>
        </w:rPr>
        <w:t>iný odpad</w:t>
      </w:r>
      <w:r w:rsidR="004C1FBF">
        <w:rPr>
          <w:noProof/>
        </w:rPr>
        <w:t xml:space="preserve"> z </w:t>
      </w:r>
      <w:r w:rsidRPr="004C1FBF">
        <w:rPr>
          <w:noProof/>
        </w:rPr>
        <w:t>kože alebo kompozitnej usne nevhodný na výrobu kožených výrobkov okrem kožiarskeho kalu bez obsahu zlúčenín šesťmocného chrómu</w:t>
      </w:r>
      <w:r w:rsidR="004C1FBF">
        <w:rPr>
          <w:noProof/>
        </w:rPr>
        <w:t xml:space="preserve"> a </w:t>
      </w:r>
      <w:r w:rsidRPr="004C1FBF">
        <w:rPr>
          <w:noProof/>
        </w:rPr>
        <w:t>biocídov (pozri príslušnú položku</w:t>
      </w:r>
      <w:r w:rsidR="004C1FBF">
        <w:rPr>
          <w:noProof/>
        </w:rPr>
        <w:t xml:space="preserve"> v </w:t>
      </w:r>
      <w:r w:rsidRPr="004C1FBF">
        <w:rPr>
          <w:noProof/>
        </w:rPr>
        <w:t>zozname A, A3100)</w:t>
      </w:r>
    </w:p>
    <w:p w14:paraId="728A4AAE" w14:textId="5AD97C4E" w:rsidR="006C4191" w:rsidRPr="004C1FBF" w:rsidRDefault="006C4191" w:rsidP="006C4191">
      <w:pPr>
        <w:ind w:left="851" w:hanging="851"/>
        <w:rPr>
          <w:rFonts w:eastAsia="Times New Roman"/>
          <w:noProof/>
          <w:szCs w:val="20"/>
        </w:rPr>
      </w:pPr>
      <w:r w:rsidRPr="004C1FBF">
        <w:rPr>
          <w:noProof/>
        </w:rPr>
        <w:t>B3100</w:t>
      </w:r>
      <w:r w:rsidRPr="004C1FBF">
        <w:rPr>
          <w:noProof/>
        </w:rPr>
        <w:tab/>
        <w:t>Kožiarsky prach, popol, kaly alebo múčka bez obsahu zlúčenín šesťmocného chrómu alebo biocídov (pozri príslušnú položku</w:t>
      </w:r>
      <w:r w:rsidR="004C1FBF">
        <w:rPr>
          <w:noProof/>
        </w:rPr>
        <w:t xml:space="preserve"> v </w:t>
      </w:r>
      <w:r w:rsidRPr="004C1FBF">
        <w:rPr>
          <w:noProof/>
        </w:rPr>
        <w:t>zozname A, A3090)</w:t>
      </w:r>
    </w:p>
    <w:p w14:paraId="3E5FE78D" w14:textId="051D9C1B" w:rsidR="006C4191" w:rsidRPr="004C1FBF" w:rsidRDefault="006C4191" w:rsidP="006C4191">
      <w:pPr>
        <w:ind w:left="851" w:hanging="851"/>
        <w:rPr>
          <w:rFonts w:eastAsia="Times New Roman"/>
          <w:noProof/>
          <w:szCs w:val="20"/>
        </w:rPr>
      </w:pPr>
      <w:r w:rsidRPr="004C1FBF">
        <w:rPr>
          <w:noProof/>
        </w:rPr>
        <w:t>B3110</w:t>
      </w:r>
      <w:r w:rsidRPr="004C1FBF">
        <w:rPr>
          <w:noProof/>
        </w:rPr>
        <w:tab/>
        <w:t>Odpad zo spracovania surových koží bez obsahu zlúčenín šesťmocného chrómu alebo biocídov, prípadne infekčných látok (pozri príslušnú položku</w:t>
      </w:r>
      <w:r w:rsidR="004C1FBF">
        <w:rPr>
          <w:noProof/>
        </w:rPr>
        <w:t xml:space="preserve"> v </w:t>
      </w:r>
      <w:r w:rsidRPr="004C1FBF">
        <w:rPr>
          <w:noProof/>
        </w:rPr>
        <w:t>zozname A, A3110)</w:t>
      </w:r>
    </w:p>
    <w:p w14:paraId="0042ED42" w14:textId="43A02654" w:rsidR="006C4191" w:rsidRPr="004C1FBF" w:rsidRDefault="006C4191" w:rsidP="006C4191">
      <w:pPr>
        <w:ind w:left="851" w:hanging="851"/>
        <w:rPr>
          <w:rFonts w:eastAsia="Times New Roman"/>
          <w:noProof/>
          <w:szCs w:val="20"/>
        </w:rPr>
      </w:pPr>
      <w:r w:rsidRPr="004C1FBF">
        <w:rPr>
          <w:noProof/>
        </w:rPr>
        <w:t>B3120</w:t>
      </w:r>
      <w:r w:rsidRPr="004C1FBF">
        <w:rPr>
          <w:noProof/>
        </w:rPr>
        <w:tab/>
        <w:t>Odpad pozostávajúci</w:t>
      </w:r>
      <w:r w:rsidR="004C1FBF">
        <w:rPr>
          <w:noProof/>
        </w:rPr>
        <w:t xml:space="preserve"> z </w:t>
      </w:r>
      <w:r w:rsidRPr="004C1FBF">
        <w:rPr>
          <w:noProof/>
        </w:rPr>
        <w:t>potravinárskych farbív</w:t>
      </w:r>
    </w:p>
    <w:p w14:paraId="2294B912" w14:textId="1B29E8CC" w:rsidR="006C4191" w:rsidRPr="004C1FBF" w:rsidRDefault="006C4191" w:rsidP="006C4191">
      <w:pPr>
        <w:ind w:left="851" w:hanging="851"/>
        <w:rPr>
          <w:rFonts w:eastAsia="Times New Roman"/>
          <w:noProof/>
          <w:szCs w:val="20"/>
        </w:rPr>
      </w:pPr>
      <w:r w:rsidRPr="004C1FBF">
        <w:rPr>
          <w:noProof/>
        </w:rPr>
        <w:t>B3130</w:t>
      </w:r>
      <w:r w:rsidRPr="004C1FBF">
        <w:rPr>
          <w:noProof/>
        </w:rPr>
        <w:tab/>
        <w:t>Odpadové polymérne étery</w:t>
      </w:r>
      <w:r w:rsidR="004C1FBF">
        <w:rPr>
          <w:noProof/>
        </w:rPr>
        <w:t xml:space="preserve"> a </w:t>
      </w:r>
      <w:r w:rsidRPr="004C1FBF">
        <w:rPr>
          <w:noProof/>
        </w:rPr>
        <w:t>odpadové monomérne étery nezaradené medzi nebezpečné, ktoré nedokážu tvoriť peroxidy</w:t>
      </w:r>
    </w:p>
    <w:p w14:paraId="3E8CB4F1" w14:textId="77777777" w:rsidR="006C4191" w:rsidRPr="004C1FBF" w:rsidRDefault="006C4191" w:rsidP="006C4191">
      <w:pPr>
        <w:ind w:left="851" w:hanging="851"/>
        <w:rPr>
          <w:rFonts w:eastAsia="Times New Roman"/>
          <w:noProof/>
          <w:szCs w:val="20"/>
        </w:rPr>
      </w:pPr>
      <w:r w:rsidRPr="004C1FBF">
        <w:rPr>
          <w:noProof/>
        </w:rPr>
        <w:t>B3140</w:t>
      </w:r>
      <w:r w:rsidRPr="004C1FBF">
        <w:rPr>
          <w:noProof/>
        </w:rPr>
        <w:tab/>
        <w:t>Odpadové pneumatiky okrem pneumatík určených na činnosti podľa prílohy IVA</w:t>
      </w:r>
    </w:p>
    <w:p w14:paraId="37065BC4" w14:textId="77777777" w:rsidR="006C4191" w:rsidRPr="004C1FBF"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4C1FBF" w14:paraId="749CB590" w14:textId="77777777" w:rsidTr="0052191C">
        <w:tc>
          <w:tcPr>
            <w:tcW w:w="817" w:type="dxa"/>
          </w:tcPr>
          <w:p w14:paraId="09FB3C5B" w14:textId="77777777" w:rsidR="006C4191" w:rsidRPr="004C1FBF" w:rsidRDefault="006C4191" w:rsidP="006C4191">
            <w:pPr>
              <w:jc w:val="left"/>
              <w:outlineLvl w:val="0"/>
              <w:rPr>
                <w:rFonts w:eastAsia="Times New Roman"/>
                <w:b/>
                <w:noProof/>
                <w:szCs w:val="20"/>
              </w:rPr>
            </w:pPr>
            <w:r w:rsidRPr="004C1FBF">
              <w:rPr>
                <w:b/>
                <w:noProof/>
                <w:szCs w:val="20"/>
              </w:rPr>
              <w:t>B4</w:t>
            </w:r>
          </w:p>
        </w:tc>
        <w:tc>
          <w:tcPr>
            <w:tcW w:w="8469" w:type="dxa"/>
          </w:tcPr>
          <w:p w14:paraId="064733D9" w14:textId="77777777" w:rsidR="006C4191" w:rsidRPr="004C1FBF" w:rsidRDefault="006C4191" w:rsidP="006C4191">
            <w:pPr>
              <w:jc w:val="left"/>
              <w:outlineLvl w:val="0"/>
              <w:rPr>
                <w:rFonts w:eastAsia="Times New Roman"/>
                <w:b/>
                <w:noProof/>
                <w:szCs w:val="20"/>
              </w:rPr>
            </w:pPr>
            <w:r w:rsidRPr="004C1FBF">
              <w:rPr>
                <w:b/>
                <w:noProof/>
                <w:szCs w:val="20"/>
              </w:rPr>
              <w:t>Odpad, ktorý môže obsahovať anorganické alebo organické zložky</w:t>
            </w:r>
          </w:p>
        </w:tc>
      </w:tr>
    </w:tbl>
    <w:p w14:paraId="3AEE5C2F" w14:textId="41B30BE4" w:rsidR="006C4191" w:rsidRPr="004C1FBF" w:rsidRDefault="006C4191" w:rsidP="006C4191">
      <w:pPr>
        <w:ind w:left="851" w:hanging="851"/>
        <w:rPr>
          <w:rFonts w:eastAsia="Times New Roman"/>
          <w:noProof/>
          <w:szCs w:val="20"/>
        </w:rPr>
      </w:pPr>
      <w:r w:rsidRPr="004C1FBF">
        <w:rPr>
          <w:noProof/>
        </w:rPr>
        <w:t>B4010</w:t>
      </w:r>
      <w:r w:rsidRPr="004C1FBF">
        <w:rPr>
          <w:noProof/>
        </w:rPr>
        <w:tab/>
        <w:t>Odpad pozostávajúci najmä</w:t>
      </w:r>
      <w:r w:rsidR="004C1FBF">
        <w:rPr>
          <w:noProof/>
        </w:rPr>
        <w:t xml:space="preserve"> z </w:t>
      </w:r>
      <w:r w:rsidRPr="004C1FBF">
        <w:rPr>
          <w:noProof/>
        </w:rPr>
        <w:t>latexových farieb/na vodnej báze, atramentov</w:t>
      </w:r>
      <w:r w:rsidR="004C1FBF">
        <w:rPr>
          <w:noProof/>
        </w:rPr>
        <w:t xml:space="preserve"> a </w:t>
      </w:r>
      <w:r w:rsidRPr="004C1FBF">
        <w:rPr>
          <w:noProof/>
        </w:rPr>
        <w:t>tvrdených lakov, ktoré neobsahujú organické rozpúšťadlá, ťažké kovy alebo biocídy</w:t>
      </w:r>
      <w:r w:rsidR="004C1FBF">
        <w:rPr>
          <w:noProof/>
        </w:rPr>
        <w:t xml:space="preserve"> v </w:t>
      </w:r>
      <w:r w:rsidRPr="004C1FBF">
        <w:rPr>
          <w:noProof/>
        </w:rPr>
        <w:t>takej miere, aby ich bolo možné považovať za nebezpečné (pozri príslušnú položku</w:t>
      </w:r>
      <w:r w:rsidR="004C1FBF">
        <w:rPr>
          <w:noProof/>
        </w:rPr>
        <w:t xml:space="preserve"> v </w:t>
      </w:r>
      <w:r w:rsidRPr="004C1FBF">
        <w:rPr>
          <w:noProof/>
        </w:rPr>
        <w:t>zozname A, A4070)</w:t>
      </w:r>
    </w:p>
    <w:p w14:paraId="65534F1D" w14:textId="344B99D0" w:rsidR="006C4191" w:rsidRPr="004C1FBF" w:rsidRDefault="006C4191" w:rsidP="006C4191">
      <w:pPr>
        <w:ind w:left="851" w:hanging="851"/>
        <w:rPr>
          <w:rFonts w:eastAsia="Times New Roman"/>
          <w:noProof/>
          <w:szCs w:val="20"/>
        </w:rPr>
      </w:pPr>
      <w:r w:rsidRPr="004C1FBF">
        <w:rPr>
          <w:noProof/>
        </w:rPr>
        <w:t>B4020</w:t>
      </w:r>
      <w:r w:rsidRPr="004C1FBF">
        <w:rPr>
          <w:noProof/>
        </w:rPr>
        <w:tab/>
        <w:t>Odpad</w:t>
      </w:r>
      <w:r w:rsidR="004C1FBF">
        <w:rPr>
          <w:noProof/>
        </w:rPr>
        <w:t xml:space="preserve"> z </w:t>
      </w:r>
      <w:r w:rsidRPr="004C1FBF">
        <w:rPr>
          <w:noProof/>
        </w:rPr>
        <w:t>výroby, prípravy</w:t>
      </w:r>
      <w:r w:rsidR="004C1FBF">
        <w:rPr>
          <w:noProof/>
        </w:rPr>
        <w:t xml:space="preserve"> a </w:t>
      </w:r>
      <w:r w:rsidRPr="004C1FBF">
        <w:rPr>
          <w:noProof/>
        </w:rPr>
        <w:t>používania živíc, latexu, plastifikátorov, lepidiel/adhezív neuvedený</w:t>
      </w:r>
      <w:r w:rsidR="004C1FBF">
        <w:rPr>
          <w:noProof/>
        </w:rPr>
        <w:t xml:space="preserve"> v </w:t>
      </w:r>
      <w:r w:rsidRPr="004C1FBF">
        <w:rPr>
          <w:noProof/>
        </w:rPr>
        <w:t>zozname A neobsahujúci rozpúšťadlá</w:t>
      </w:r>
      <w:r w:rsidR="004C1FBF">
        <w:rPr>
          <w:noProof/>
        </w:rPr>
        <w:t xml:space="preserve"> a </w:t>
      </w:r>
      <w:r w:rsidRPr="004C1FBF">
        <w:rPr>
          <w:noProof/>
        </w:rPr>
        <w:t>iné kontaminanty</w:t>
      </w:r>
      <w:r w:rsidR="004C1FBF">
        <w:rPr>
          <w:noProof/>
        </w:rPr>
        <w:t xml:space="preserve"> v </w:t>
      </w:r>
      <w:r w:rsidRPr="004C1FBF">
        <w:rPr>
          <w:noProof/>
        </w:rPr>
        <w:t>takej miere, aby vykazovali vlastnosti podľa prílohy III, napr. na báze vody alebo lepidlá na báze kazeínového škrobu, dextrínu, celulózových éterov, polyvinylalkoholov (pozri príslušnú položku</w:t>
      </w:r>
      <w:r w:rsidR="004C1FBF">
        <w:rPr>
          <w:noProof/>
        </w:rPr>
        <w:t xml:space="preserve"> v </w:t>
      </w:r>
      <w:r w:rsidRPr="004C1FBF">
        <w:rPr>
          <w:noProof/>
        </w:rPr>
        <w:t>zozname A, A3050)</w:t>
      </w:r>
    </w:p>
    <w:p w14:paraId="480EF5C9" w14:textId="05F54BD0" w:rsidR="006C4191" w:rsidRPr="004C1FBF" w:rsidRDefault="006C4191" w:rsidP="006C4191">
      <w:pPr>
        <w:ind w:left="851" w:hanging="851"/>
        <w:rPr>
          <w:rFonts w:eastAsia="Times New Roman"/>
          <w:noProof/>
          <w:szCs w:val="20"/>
        </w:rPr>
      </w:pPr>
      <w:r w:rsidRPr="004C1FBF">
        <w:rPr>
          <w:noProof/>
        </w:rPr>
        <w:t>B4030</w:t>
      </w:r>
      <w:r w:rsidRPr="004C1FBF">
        <w:rPr>
          <w:noProof/>
        </w:rPr>
        <w:tab/>
        <w:t>Použité fotoaparáty na jedno použitie</w:t>
      </w:r>
      <w:r w:rsidR="004C1FBF">
        <w:rPr>
          <w:noProof/>
        </w:rPr>
        <w:t xml:space="preserve"> s </w:t>
      </w:r>
      <w:r w:rsidRPr="004C1FBF">
        <w:rPr>
          <w:noProof/>
        </w:rPr>
        <w:t>batériami nezaradenými do zoznamu A</w:t>
      </w:r>
    </w:p>
    <w:p w14:paraId="00F7E93B" w14:textId="77777777" w:rsidR="006C4191" w:rsidRPr="004C1FBF" w:rsidRDefault="006C4191" w:rsidP="006C4191">
      <w:pPr>
        <w:jc w:val="center"/>
        <w:outlineLvl w:val="0"/>
        <w:rPr>
          <w:rFonts w:eastAsia="Times New Roman"/>
          <w:b/>
          <w:noProof/>
          <w:szCs w:val="20"/>
          <w:lang w:eastAsia="nl-BE"/>
        </w:rPr>
      </w:pPr>
    </w:p>
    <w:p w14:paraId="41BB1B4E" w14:textId="77777777" w:rsidR="006C4191" w:rsidRPr="004C1FBF" w:rsidRDefault="006C4191" w:rsidP="006C4191">
      <w:pPr>
        <w:ind w:left="851" w:hanging="851"/>
        <w:jc w:val="center"/>
        <w:rPr>
          <w:rFonts w:eastAsia="Times New Roman"/>
          <w:b/>
          <w:noProof/>
          <w:szCs w:val="20"/>
          <w:lang w:eastAsia="nl-BE"/>
        </w:rPr>
      </w:pPr>
    </w:p>
    <w:p w14:paraId="421352E2" w14:textId="77777777" w:rsidR="006C4191" w:rsidRPr="004C1FBF" w:rsidRDefault="006C4191" w:rsidP="006C4191">
      <w:pPr>
        <w:ind w:left="851" w:hanging="851"/>
        <w:jc w:val="center"/>
        <w:rPr>
          <w:rFonts w:eastAsia="Times New Roman"/>
          <w:b/>
          <w:noProof/>
          <w:szCs w:val="20"/>
        </w:rPr>
      </w:pPr>
      <w:r w:rsidRPr="004C1FBF">
        <w:rPr>
          <w:b/>
          <w:noProof/>
          <w:szCs w:val="20"/>
        </w:rPr>
        <w:t>Časť 2</w:t>
      </w:r>
    </w:p>
    <w:p w14:paraId="3B671B70" w14:textId="77777777" w:rsidR="004C1FBF" w:rsidRDefault="006C4191" w:rsidP="006C4191">
      <w:pPr>
        <w:jc w:val="center"/>
        <w:rPr>
          <w:i/>
          <w:noProof/>
          <w:szCs w:val="24"/>
        </w:rPr>
      </w:pPr>
      <w:r w:rsidRPr="004C1FBF">
        <w:rPr>
          <w:i/>
          <w:noProof/>
          <w:szCs w:val="24"/>
        </w:rPr>
        <w:t>Zoznam A (príloha II</w:t>
      </w:r>
      <w:r w:rsidR="004C1FBF">
        <w:rPr>
          <w:i/>
          <w:noProof/>
          <w:szCs w:val="24"/>
        </w:rPr>
        <w:t xml:space="preserve"> k </w:t>
      </w:r>
      <w:r w:rsidRPr="004C1FBF">
        <w:rPr>
          <w:i/>
          <w:noProof/>
          <w:szCs w:val="24"/>
        </w:rPr>
        <w:t>Bazilejskému dohovoru)</w:t>
      </w:r>
    </w:p>
    <w:p w14:paraId="3C0BD79B" w14:textId="7AB636F4" w:rsidR="006C4191" w:rsidRPr="004C1FBF" w:rsidRDefault="006C4191" w:rsidP="006C4191">
      <w:pPr>
        <w:spacing w:before="0" w:after="160" w:line="259" w:lineRule="auto"/>
        <w:jc w:val="left"/>
        <w:rPr>
          <w:rFonts w:eastAsia="Calibri"/>
          <w:noProof/>
          <w:szCs w:val="24"/>
        </w:rPr>
      </w:pPr>
      <w:r w:rsidRPr="004C1FBF">
        <w:rPr>
          <w:b/>
          <w:noProof/>
          <w:szCs w:val="24"/>
        </w:rPr>
        <w:t>Y46</w:t>
      </w:r>
      <w:r w:rsidRPr="004C1FBF">
        <w:rPr>
          <w:noProof/>
        </w:rPr>
        <w:tab/>
        <w:t>Odpad</w:t>
      </w:r>
      <w:r w:rsidR="004C1FBF">
        <w:rPr>
          <w:noProof/>
        </w:rPr>
        <w:t xml:space="preserve"> z </w:t>
      </w:r>
      <w:r w:rsidRPr="004C1FBF">
        <w:rPr>
          <w:noProof/>
        </w:rPr>
        <w:t>domácností</w:t>
      </w:r>
      <w:r w:rsidRPr="004C1FBF">
        <w:rPr>
          <w:rStyle w:val="FootnoteReference"/>
          <w:noProof/>
        </w:rPr>
        <w:footnoteReference w:id="46"/>
      </w:r>
    </w:p>
    <w:p w14:paraId="4158AAC9" w14:textId="77777777" w:rsidR="004C1FBF" w:rsidRDefault="006C4191" w:rsidP="006C4191">
      <w:pPr>
        <w:spacing w:before="0" w:after="160" w:line="259" w:lineRule="auto"/>
        <w:jc w:val="left"/>
        <w:rPr>
          <w:noProof/>
        </w:rPr>
      </w:pPr>
      <w:r w:rsidRPr="004C1FBF">
        <w:rPr>
          <w:b/>
          <w:noProof/>
          <w:szCs w:val="24"/>
        </w:rPr>
        <w:t>Y47</w:t>
      </w:r>
      <w:r w:rsidRPr="004C1FBF">
        <w:rPr>
          <w:noProof/>
        </w:rPr>
        <w:tab/>
        <w:t>Zvyšky zo spaľovania odpadu</w:t>
      </w:r>
      <w:r w:rsidR="004C1FBF">
        <w:rPr>
          <w:noProof/>
        </w:rPr>
        <w:t xml:space="preserve"> z </w:t>
      </w:r>
      <w:r w:rsidRPr="004C1FBF">
        <w:rPr>
          <w:noProof/>
        </w:rPr>
        <w:t>domácností</w:t>
      </w:r>
    </w:p>
    <w:p w14:paraId="75B65036" w14:textId="77777777" w:rsidR="004C1FBF" w:rsidRDefault="006C4191" w:rsidP="006C4191">
      <w:pPr>
        <w:spacing w:before="0" w:after="160" w:line="259" w:lineRule="auto"/>
        <w:jc w:val="left"/>
        <w:rPr>
          <w:noProof/>
        </w:rPr>
      </w:pPr>
      <w:r w:rsidRPr="004C1FBF">
        <w:rPr>
          <w:b/>
          <w:noProof/>
          <w:szCs w:val="24"/>
        </w:rPr>
        <w:t>Y48</w:t>
      </w:r>
      <w:r w:rsidRPr="004C1FBF">
        <w:rPr>
          <w:noProof/>
        </w:rPr>
        <w:t xml:space="preserve"> </w:t>
      </w:r>
      <w:r w:rsidRPr="004C1FBF">
        <w:rPr>
          <w:noProof/>
        </w:rPr>
        <w:tab/>
        <w:t>Plastový odpad vrátane zmesí takéhoto odpadu</w:t>
      </w:r>
    </w:p>
    <w:p w14:paraId="597826C3" w14:textId="019CC175" w:rsidR="006C4191" w:rsidRPr="004C1FBF" w:rsidRDefault="006C4191" w:rsidP="006C4191">
      <w:pPr>
        <w:spacing w:before="0" w:after="160" w:line="259" w:lineRule="auto"/>
        <w:ind w:firstLine="720"/>
        <w:jc w:val="left"/>
        <w:rPr>
          <w:rFonts w:eastAsia="Calibri"/>
          <w:noProof/>
          <w:szCs w:val="24"/>
        </w:rPr>
      </w:pPr>
      <w:r w:rsidRPr="004C1FBF">
        <w:rPr>
          <w:noProof/>
        </w:rPr>
        <w:t>okrem:</w:t>
      </w:r>
    </w:p>
    <w:p w14:paraId="050F29EE" w14:textId="7171CCFC" w:rsidR="006C4191" w:rsidRPr="004C1FBF" w:rsidRDefault="006C4191" w:rsidP="00F2051F">
      <w:pPr>
        <w:pStyle w:val="Tiret1"/>
        <w:spacing w:before="0" w:after="160" w:line="259" w:lineRule="auto"/>
        <w:ind w:left="720" w:firstLine="720"/>
        <w:jc w:val="left"/>
        <w:rPr>
          <w:rFonts w:eastAsia="Calibri"/>
          <w:noProof/>
          <w:szCs w:val="24"/>
        </w:rPr>
      </w:pPr>
      <w:r w:rsidRPr="004C1FBF">
        <w:rPr>
          <w:noProof/>
        </w:rPr>
        <w:t>Plastového odpadu, ktorý je nebezpečným odpadom (pozri položku A3210</w:t>
      </w:r>
      <w:r w:rsidR="004C1FBF">
        <w:rPr>
          <w:noProof/>
        </w:rPr>
        <w:t xml:space="preserve"> v </w:t>
      </w:r>
      <w:r w:rsidRPr="004C1FBF">
        <w:rPr>
          <w:noProof/>
        </w:rPr>
        <w:t>zozname A</w:t>
      </w:r>
      <w:r w:rsidR="004C1FBF">
        <w:rPr>
          <w:noProof/>
        </w:rPr>
        <w:t xml:space="preserve"> v </w:t>
      </w:r>
      <w:r w:rsidRPr="004C1FBF">
        <w:rPr>
          <w:noProof/>
        </w:rPr>
        <w:t>časti 1 prílohy V)</w:t>
      </w:r>
    </w:p>
    <w:p w14:paraId="31C849D5" w14:textId="20E5D591" w:rsidR="006C4191" w:rsidRPr="004C1FBF" w:rsidRDefault="006C4191" w:rsidP="00C24A8E">
      <w:pPr>
        <w:pStyle w:val="Tiret1"/>
        <w:rPr>
          <w:noProof/>
        </w:rPr>
      </w:pPr>
      <w:r w:rsidRPr="004C1FBF">
        <w:rPr>
          <w:noProof/>
        </w:rPr>
        <w:t>Plastový odpad uvedený ďalej, za predpokladu, že je určený na recykláciu</w:t>
      </w:r>
      <w:r w:rsidRPr="004C1FBF">
        <w:rPr>
          <w:rStyle w:val="FootnoteReference"/>
          <w:noProof/>
        </w:rPr>
        <w:footnoteReference w:id="47"/>
      </w:r>
      <w:r w:rsidRPr="004C1FBF">
        <w:rPr>
          <w:noProof/>
        </w:rPr>
        <w:t xml:space="preserve"> environmentálne vhodným spôsobom</w:t>
      </w:r>
      <w:r w:rsidR="004C1FBF">
        <w:rPr>
          <w:noProof/>
        </w:rPr>
        <w:t xml:space="preserve"> a </w:t>
      </w:r>
      <w:r w:rsidRPr="004C1FBF">
        <w:rPr>
          <w:noProof/>
        </w:rPr>
        <w:t>takmer bez kontaminácie</w:t>
      </w:r>
      <w:r w:rsidR="004C1FBF">
        <w:rPr>
          <w:noProof/>
        </w:rPr>
        <w:t xml:space="preserve"> a </w:t>
      </w:r>
      <w:r w:rsidRPr="004C1FBF">
        <w:rPr>
          <w:noProof/>
        </w:rPr>
        <w:t>iných druhov odpadov</w:t>
      </w:r>
      <w:r w:rsidRPr="004C1FBF">
        <w:rPr>
          <w:rStyle w:val="FootnoteReference"/>
          <w:noProof/>
        </w:rPr>
        <w:footnoteReference w:id="48"/>
      </w:r>
      <w:r w:rsidRPr="004C1FBF">
        <w:rPr>
          <w:noProof/>
        </w:rPr>
        <w:t>:</w:t>
      </w:r>
    </w:p>
    <w:p w14:paraId="6BC536F6" w14:textId="6804B1A4" w:rsidR="006C4191" w:rsidRPr="004C1FBF" w:rsidRDefault="006C4191" w:rsidP="00C24A8E">
      <w:pPr>
        <w:pStyle w:val="Tiret1"/>
        <w:rPr>
          <w:noProof/>
        </w:rPr>
      </w:pPr>
      <w:r w:rsidRPr="004C1FBF">
        <w:rPr>
          <w:noProof/>
        </w:rPr>
        <w:t>Plastový odpad pozostávajúci takmer výlučne</w:t>
      </w:r>
      <w:r w:rsidRPr="004C1FBF">
        <w:rPr>
          <w:rStyle w:val="FootnoteReference"/>
          <w:noProof/>
        </w:rPr>
        <w:footnoteReference w:id="49"/>
      </w:r>
      <w:r w:rsidR="004C1FBF">
        <w:rPr>
          <w:noProof/>
        </w:rPr>
        <w:t xml:space="preserve"> z </w:t>
      </w:r>
      <w:r w:rsidRPr="004C1FBF">
        <w:rPr>
          <w:noProof/>
        </w:rPr>
        <w:t>jedného nehalogénovaného polyméru vrátane, nie však výlučne, týchto polymérov:</w:t>
      </w:r>
    </w:p>
    <w:p w14:paraId="07DA5942" w14:textId="4B8F5501" w:rsidR="006C4191" w:rsidRPr="004C1FBF" w:rsidRDefault="006C4191" w:rsidP="00C24A8E">
      <w:pPr>
        <w:pStyle w:val="Tiret2"/>
        <w:rPr>
          <w:noProof/>
        </w:rPr>
      </w:pPr>
      <w:r w:rsidRPr="004C1FBF">
        <w:rPr>
          <w:noProof/>
        </w:rPr>
        <w:t>polyetylén (PE)</w:t>
      </w:r>
    </w:p>
    <w:p w14:paraId="5E9EDD04" w14:textId="44E1C51F" w:rsidR="006C4191" w:rsidRPr="004C1FBF" w:rsidRDefault="006C4191" w:rsidP="00C24A8E">
      <w:pPr>
        <w:pStyle w:val="Tiret2"/>
        <w:rPr>
          <w:noProof/>
        </w:rPr>
      </w:pPr>
      <w:r w:rsidRPr="004C1FBF">
        <w:rPr>
          <w:noProof/>
        </w:rPr>
        <w:t>polypropylén (PP)</w:t>
      </w:r>
    </w:p>
    <w:p w14:paraId="0F91CA75" w14:textId="5399B649" w:rsidR="006C4191" w:rsidRPr="004C1FBF" w:rsidRDefault="006C4191" w:rsidP="00C24A8E">
      <w:pPr>
        <w:pStyle w:val="Tiret2"/>
        <w:rPr>
          <w:noProof/>
        </w:rPr>
      </w:pPr>
      <w:r w:rsidRPr="004C1FBF">
        <w:rPr>
          <w:noProof/>
        </w:rPr>
        <w:t>polystyrén (PS)</w:t>
      </w:r>
    </w:p>
    <w:p w14:paraId="6710A279" w14:textId="5410430F" w:rsidR="006C4191" w:rsidRPr="004C1FBF" w:rsidRDefault="006C4191" w:rsidP="00C24A8E">
      <w:pPr>
        <w:pStyle w:val="Tiret2"/>
        <w:rPr>
          <w:noProof/>
        </w:rPr>
      </w:pPr>
      <w:r w:rsidRPr="004C1FBF">
        <w:rPr>
          <w:noProof/>
        </w:rPr>
        <w:t>akrylonitril butadién styrén (ABS)</w:t>
      </w:r>
    </w:p>
    <w:p w14:paraId="0435F01A" w14:textId="7E71A5DE" w:rsidR="006C4191" w:rsidRPr="004C1FBF" w:rsidRDefault="006C4191" w:rsidP="00C24A8E">
      <w:pPr>
        <w:pStyle w:val="Tiret2"/>
        <w:rPr>
          <w:noProof/>
        </w:rPr>
      </w:pPr>
      <w:r w:rsidRPr="004C1FBF">
        <w:rPr>
          <w:noProof/>
        </w:rPr>
        <w:t>polyetyléntereftalát (PET)</w:t>
      </w:r>
    </w:p>
    <w:p w14:paraId="2448B764" w14:textId="5AC25E6F" w:rsidR="006C4191" w:rsidRPr="004C1FBF" w:rsidRDefault="006C4191" w:rsidP="00C24A8E">
      <w:pPr>
        <w:pStyle w:val="Tiret2"/>
        <w:rPr>
          <w:noProof/>
        </w:rPr>
      </w:pPr>
      <w:r w:rsidRPr="004C1FBF">
        <w:rPr>
          <w:noProof/>
        </w:rPr>
        <w:t>polykarbonáty (PC)</w:t>
      </w:r>
    </w:p>
    <w:p w14:paraId="14B035AC" w14:textId="0B9F01AD" w:rsidR="006C4191" w:rsidRPr="004C1FBF" w:rsidRDefault="006C4191" w:rsidP="00C24A8E">
      <w:pPr>
        <w:pStyle w:val="Tiret2"/>
        <w:rPr>
          <w:noProof/>
        </w:rPr>
      </w:pPr>
      <w:r w:rsidRPr="004C1FBF">
        <w:rPr>
          <w:noProof/>
        </w:rPr>
        <w:t>polyétery</w:t>
      </w:r>
    </w:p>
    <w:p w14:paraId="4707BFC1" w14:textId="38F458E3" w:rsidR="006C4191" w:rsidRPr="004C1FBF" w:rsidRDefault="006C4191" w:rsidP="00C24A8E">
      <w:pPr>
        <w:pStyle w:val="Tiret1"/>
        <w:rPr>
          <w:noProof/>
        </w:rPr>
      </w:pPr>
      <w:r w:rsidRPr="004C1FBF">
        <w:rPr>
          <w:noProof/>
        </w:rPr>
        <w:t>Plastový odpad pozostávajúci takmer výlučne</w:t>
      </w:r>
      <w:r w:rsidRPr="004C1FBF">
        <w:rPr>
          <w:rStyle w:val="FootnoteReference"/>
          <w:noProof/>
        </w:rPr>
        <w:footnoteReference w:id="50"/>
      </w:r>
      <w:r w:rsidR="004C1FBF">
        <w:rPr>
          <w:noProof/>
        </w:rPr>
        <w:t xml:space="preserve"> z </w:t>
      </w:r>
      <w:r w:rsidRPr="004C1FBF">
        <w:rPr>
          <w:noProof/>
        </w:rPr>
        <w:t>jednej vulkanizovanej živice alebo kondenzačného produktu vrátane, nie však výlučne, týchto živíc:</w:t>
      </w:r>
    </w:p>
    <w:p w14:paraId="0F5438C4" w14:textId="05C9D3F4" w:rsidR="006C4191" w:rsidRPr="004C1FBF" w:rsidRDefault="006C4191" w:rsidP="00C24A8E">
      <w:pPr>
        <w:pStyle w:val="Tiret2"/>
        <w:rPr>
          <w:noProof/>
        </w:rPr>
      </w:pPr>
      <w:r w:rsidRPr="004C1FBF">
        <w:rPr>
          <w:noProof/>
        </w:rPr>
        <w:t>močovinoformaldehydové živice</w:t>
      </w:r>
    </w:p>
    <w:p w14:paraId="2D126F07" w14:textId="048B3D37" w:rsidR="006C4191" w:rsidRPr="004C1FBF" w:rsidRDefault="006C4191" w:rsidP="00C24A8E">
      <w:pPr>
        <w:pStyle w:val="Tiret2"/>
        <w:rPr>
          <w:noProof/>
        </w:rPr>
      </w:pPr>
      <w:r w:rsidRPr="004C1FBF">
        <w:rPr>
          <w:noProof/>
        </w:rPr>
        <w:t>fenolformaldehydové živice</w:t>
      </w:r>
    </w:p>
    <w:p w14:paraId="373A1F62" w14:textId="6C6AA984" w:rsidR="006C4191" w:rsidRPr="004C1FBF" w:rsidRDefault="006C4191" w:rsidP="00C24A8E">
      <w:pPr>
        <w:pStyle w:val="Tiret2"/>
        <w:rPr>
          <w:noProof/>
        </w:rPr>
      </w:pPr>
      <w:r w:rsidRPr="004C1FBF">
        <w:rPr>
          <w:noProof/>
        </w:rPr>
        <w:t>melamínformaldehydové živice</w:t>
      </w:r>
    </w:p>
    <w:p w14:paraId="4BD2C326" w14:textId="295278B8" w:rsidR="006C4191" w:rsidRPr="004C1FBF" w:rsidRDefault="006C4191" w:rsidP="00C24A8E">
      <w:pPr>
        <w:pStyle w:val="Tiret2"/>
        <w:rPr>
          <w:noProof/>
        </w:rPr>
      </w:pPr>
      <w:r w:rsidRPr="004C1FBF">
        <w:rPr>
          <w:noProof/>
        </w:rPr>
        <w:t>epoxidové živice</w:t>
      </w:r>
    </w:p>
    <w:p w14:paraId="6F956CC2" w14:textId="5F447160" w:rsidR="006C4191" w:rsidRPr="004C1FBF" w:rsidRDefault="006C4191" w:rsidP="00C24A8E">
      <w:pPr>
        <w:pStyle w:val="Tiret2"/>
        <w:rPr>
          <w:noProof/>
        </w:rPr>
      </w:pPr>
      <w:r w:rsidRPr="004C1FBF">
        <w:rPr>
          <w:noProof/>
        </w:rPr>
        <w:t>alkydové živice</w:t>
      </w:r>
    </w:p>
    <w:p w14:paraId="26C589D8" w14:textId="6F13D7D7" w:rsidR="004C1FBF" w:rsidRDefault="006C4191" w:rsidP="00C24A8E">
      <w:pPr>
        <w:pStyle w:val="Tiret1"/>
        <w:rPr>
          <w:noProof/>
        </w:rPr>
      </w:pPr>
      <w:r w:rsidRPr="004C1FBF">
        <w:rPr>
          <w:noProof/>
        </w:rPr>
        <w:t>Plastový odpad pozostávajúci takmer výlučne</w:t>
      </w:r>
      <w:r w:rsidR="004C1FBF">
        <w:rPr>
          <w:noProof/>
        </w:rPr>
        <w:t xml:space="preserve"> z </w:t>
      </w:r>
      <w:r w:rsidRPr="004C1FBF">
        <w:rPr>
          <w:noProof/>
        </w:rPr>
        <w:t>jedného</w:t>
      </w:r>
      <w:r w:rsidR="004C1FBF">
        <w:rPr>
          <w:noProof/>
        </w:rPr>
        <w:t xml:space="preserve"> z </w:t>
      </w:r>
      <w:r w:rsidRPr="004C1FBF">
        <w:rPr>
          <w:noProof/>
        </w:rPr>
        <w:t>týchto fluórovaných polymérov</w:t>
      </w:r>
      <w:r w:rsidRPr="004C1FBF">
        <w:rPr>
          <w:rStyle w:val="FootnoteReference"/>
          <w:noProof/>
        </w:rPr>
        <w:footnoteReference w:id="51"/>
      </w:r>
      <w:r w:rsidR="004C1FBF">
        <w:rPr>
          <w:noProof/>
        </w:rPr>
        <w:t>:</w:t>
      </w:r>
    </w:p>
    <w:p w14:paraId="352FA8BD" w14:textId="12717C98" w:rsidR="006C4191" w:rsidRPr="004C1FBF" w:rsidRDefault="006C4191" w:rsidP="00C24A8E">
      <w:pPr>
        <w:pStyle w:val="Tiret2"/>
        <w:rPr>
          <w:noProof/>
        </w:rPr>
      </w:pPr>
      <w:r w:rsidRPr="004C1FBF">
        <w:rPr>
          <w:noProof/>
        </w:rPr>
        <w:t>perfluóroetylén/propylén (FEP)</w:t>
      </w:r>
    </w:p>
    <w:p w14:paraId="00693C12" w14:textId="49A37A9F" w:rsidR="006C4191" w:rsidRPr="004C1FBF" w:rsidRDefault="00D96C19" w:rsidP="00C24A8E">
      <w:pPr>
        <w:pStyle w:val="Tiret2"/>
        <w:rPr>
          <w:noProof/>
        </w:rPr>
      </w:pPr>
      <w:r>
        <w:rPr>
          <w:noProof/>
        </w:rPr>
        <w:t>perfluóralkoxylalkány:</w:t>
      </w:r>
    </w:p>
    <w:p w14:paraId="6032371C" w14:textId="2165FCD8" w:rsidR="006C4191" w:rsidRPr="004C1FBF" w:rsidRDefault="006C4191" w:rsidP="00C24A8E">
      <w:pPr>
        <w:pStyle w:val="Tiret2"/>
        <w:rPr>
          <w:noProof/>
        </w:rPr>
      </w:pPr>
      <w:r w:rsidRPr="004C1FBF">
        <w:rPr>
          <w:noProof/>
        </w:rPr>
        <w:t>tetrafluóretylén/perfluóralkylvinyléter (PFA)</w:t>
      </w:r>
    </w:p>
    <w:p w14:paraId="01790C56" w14:textId="740224A6" w:rsidR="006C4191" w:rsidRPr="004C1FBF" w:rsidRDefault="006C4191" w:rsidP="00C24A8E">
      <w:pPr>
        <w:pStyle w:val="Tiret2"/>
        <w:rPr>
          <w:noProof/>
        </w:rPr>
      </w:pPr>
      <w:r w:rsidRPr="004C1FBF">
        <w:rPr>
          <w:noProof/>
        </w:rPr>
        <w:t>tetrafluóretylén/perfluórmetylvinyléter (MFA)</w:t>
      </w:r>
    </w:p>
    <w:p w14:paraId="1BDAF4F8" w14:textId="47E8A731" w:rsidR="006C4191" w:rsidRPr="004C1FBF" w:rsidRDefault="006C4191" w:rsidP="00C24A8E">
      <w:pPr>
        <w:pStyle w:val="Tiret2"/>
        <w:rPr>
          <w:noProof/>
        </w:rPr>
      </w:pPr>
      <w:r w:rsidRPr="004C1FBF">
        <w:rPr>
          <w:noProof/>
        </w:rPr>
        <w:t>polyvinylfluorid (PVF)</w:t>
      </w:r>
    </w:p>
    <w:p w14:paraId="39F48AA3" w14:textId="65B78228" w:rsidR="006C4191" w:rsidRPr="004C1FBF" w:rsidRDefault="006C4191" w:rsidP="00C24A8E">
      <w:pPr>
        <w:pStyle w:val="Tiret2"/>
        <w:rPr>
          <w:noProof/>
        </w:rPr>
      </w:pPr>
      <w:r w:rsidRPr="004C1FBF">
        <w:rPr>
          <w:noProof/>
        </w:rPr>
        <w:t>polyvinylidénfluorid (PVDF)</w:t>
      </w:r>
    </w:p>
    <w:p w14:paraId="75776B90" w14:textId="21E782B3" w:rsidR="006C4191" w:rsidRPr="004C1FBF" w:rsidRDefault="006C4191" w:rsidP="00C24A8E">
      <w:pPr>
        <w:pStyle w:val="Tiret1"/>
        <w:rPr>
          <w:noProof/>
        </w:rPr>
      </w:pPr>
      <w:r w:rsidRPr="004C1FBF">
        <w:rPr>
          <w:noProof/>
        </w:rPr>
        <w:t>Zmesi plastového odpadu pozostávajúce</w:t>
      </w:r>
      <w:r w:rsidR="004C1FBF">
        <w:rPr>
          <w:noProof/>
        </w:rPr>
        <w:t xml:space="preserve"> z </w:t>
      </w:r>
      <w:r w:rsidRPr="004C1FBF">
        <w:rPr>
          <w:noProof/>
        </w:rPr>
        <w:t>polyetylénu (PE), polypropylénu (PP) a/alebo polyetyléntereftalátu (PET) za predpokladu, že sú určené na samostatnú recykláciu</w:t>
      </w:r>
      <w:r w:rsidRPr="004C1FBF">
        <w:rPr>
          <w:rStyle w:val="FootnoteReference"/>
          <w:noProof/>
        </w:rPr>
        <w:footnoteReference w:id="52"/>
      </w:r>
      <w:r w:rsidRPr="004C1FBF">
        <w:rPr>
          <w:noProof/>
        </w:rPr>
        <w:t xml:space="preserve"> každého materiálu environmentálne vhodným spôsobom,</w:t>
      </w:r>
      <w:r w:rsidR="004C1FBF">
        <w:rPr>
          <w:noProof/>
        </w:rPr>
        <w:t xml:space="preserve"> a </w:t>
      </w:r>
      <w:r w:rsidRPr="004C1FBF">
        <w:rPr>
          <w:noProof/>
        </w:rPr>
        <w:t>takmer bez kontaminácie</w:t>
      </w:r>
      <w:r w:rsidR="004C1FBF">
        <w:rPr>
          <w:noProof/>
        </w:rPr>
        <w:t xml:space="preserve"> a </w:t>
      </w:r>
      <w:r w:rsidRPr="004C1FBF">
        <w:rPr>
          <w:noProof/>
        </w:rPr>
        <w:t>iných druhov odpadu</w:t>
      </w:r>
      <w:r w:rsidRPr="004C1FBF">
        <w:rPr>
          <w:rStyle w:val="FootnoteReference"/>
          <w:noProof/>
        </w:rPr>
        <w:footnoteReference w:id="53"/>
      </w:r>
      <w:r w:rsidRPr="004C1FBF">
        <w:rPr>
          <w:noProof/>
        </w:rPr>
        <w:t>.</w:t>
      </w:r>
    </w:p>
    <w:p w14:paraId="01665B78" w14:textId="77777777" w:rsidR="006C4191" w:rsidRPr="004C1FBF" w:rsidRDefault="006C4191" w:rsidP="006C4191">
      <w:pPr>
        <w:spacing w:before="0" w:after="160" w:line="259" w:lineRule="auto"/>
        <w:ind w:left="720" w:firstLine="720"/>
        <w:jc w:val="left"/>
        <w:rPr>
          <w:rFonts w:eastAsia="Calibri"/>
          <w:noProof/>
          <w:szCs w:val="24"/>
        </w:rPr>
      </w:pPr>
    </w:p>
    <w:p w14:paraId="4ECFAA4A" w14:textId="77777777" w:rsidR="006C4191" w:rsidRPr="004C1FBF" w:rsidRDefault="006C4191" w:rsidP="006C4191">
      <w:pPr>
        <w:spacing w:before="0" w:after="160" w:line="259" w:lineRule="auto"/>
        <w:jc w:val="center"/>
        <w:rPr>
          <w:rFonts w:eastAsia="Times New Roman"/>
          <w:i/>
          <w:noProof/>
          <w:szCs w:val="24"/>
          <w:lang w:eastAsia="nl-BE"/>
        </w:rPr>
      </w:pPr>
    </w:p>
    <w:p w14:paraId="0FC4AC5B" w14:textId="4C56FEF7" w:rsidR="006C4191" w:rsidRPr="004C1FBF" w:rsidRDefault="006C4191" w:rsidP="006C4191">
      <w:pPr>
        <w:spacing w:before="0" w:after="160" w:line="259" w:lineRule="auto"/>
        <w:jc w:val="center"/>
        <w:rPr>
          <w:rFonts w:eastAsia="Times New Roman"/>
          <w:i/>
          <w:noProof/>
          <w:szCs w:val="24"/>
        </w:rPr>
      </w:pPr>
      <w:r w:rsidRPr="004C1FBF">
        <w:rPr>
          <w:i/>
          <w:noProof/>
          <w:szCs w:val="24"/>
        </w:rPr>
        <w:t>Zoznam B (odpad uvedený</w:t>
      </w:r>
      <w:r w:rsidR="004C1FBF">
        <w:rPr>
          <w:i/>
          <w:noProof/>
          <w:szCs w:val="24"/>
        </w:rPr>
        <w:t xml:space="preserve"> v </w:t>
      </w:r>
      <w:r w:rsidRPr="004C1FBF">
        <w:rPr>
          <w:i/>
          <w:noProof/>
          <w:szCs w:val="24"/>
        </w:rPr>
        <w:t>časti II dodatku 4</w:t>
      </w:r>
      <w:r w:rsidR="004C1FBF">
        <w:rPr>
          <w:i/>
          <w:noProof/>
          <w:szCs w:val="24"/>
        </w:rPr>
        <w:t xml:space="preserve"> k </w:t>
      </w:r>
      <w:r w:rsidRPr="004C1FBF">
        <w:rPr>
          <w:i/>
          <w:noProof/>
          <w:szCs w:val="24"/>
        </w:rPr>
        <w:t>rozhodnutiu OECD)</w:t>
      </w:r>
      <w:r w:rsidRPr="004C1FBF">
        <w:rPr>
          <w:rStyle w:val="FootnoteReference"/>
          <w:noProof/>
        </w:rPr>
        <w:footnoteReference w:id="54"/>
      </w:r>
    </w:p>
    <w:p w14:paraId="0714EB57" w14:textId="77777777" w:rsidR="006C4191" w:rsidRPr="004C1FBF" w:rsidRDefault="006C4191" w:rsidP="006C4191">
      <w:pPr>
        <w:spacing w:before="0" w:after="160" w:line="259" w:lineRule="auto"/>
        <w:jc w:val="left"/>
        <w:rPr>
          <w:rFonts w:eastAsia="Calibri"/>
          <w:i/>
          <w:noProof/>
          <w:szCs w:val="24"/>
        </w:rPr>
      </w:pPr>
      <w:r w:rsidRPr="004C1FBF">
        <w:rPr>
          <w:i/>
          <w:noProof/>
          <w:szCs w:val="24"/>
        </w:rPr>
        <w:t>Odpad obsahujúci kovy</w:t>
      </w:r>
    </w:p>
    <w:tbl>
      <w:tblPr>
        <w:tblW w:w="0" w:type="auto"/>
        <w:tblLayout w:type="fixed"/>
        <w:tblLook w:val="0000" w:firstRow="0" w:lastRow="0" w:firstColumn="0" w:lastColumn="0" w:noHBand="0" w:noVBand="0"/>
      </w:tblPr>
      <w:tblGrid>
        <w:gridCol w:w="1384"/>
        <w:gridCol w:w="1276"/>
        <w:gridCol w:w="6625"/>
      </w:tblGrid>
      <w:tr w:rsidR="006C4191" w:rsidRPr="004C1FBF" w14:paraId="489FC6AF" w14:textId="77777777" w:rsidTr="0052191C">
        <w:tc>
          <w:tcPr>
            <w:tcW w:w="1384" w:type="dxa"/>
          </w:tcPr>
          <w:p w14:paraId="489518A2" w14:textId="77777777" w:rsidR="006C4191" w:rsidRPr="004C1FBF" w:rsidRDefault="006C4191" w:rsidP="006C4191">
            <w:pPr>
              <w:rPr>
                <w:rFonts w:eastAsia="Times New Roman"/>
                <w:noProof/>
                <w:szCs w:val="24"/>
              </w:rPr>
            </w:pPr>
            <w:r w:rsidRPr="004C1FBF">
              <w:rPr>
                <w:b/>
                <w:noProof/>
                <w:szCs w:val="24"/>
              </w:rPr>
              <w:t xml:space="preserve">AA </w:t>
            </w:r>
            <w:r w:rsidRPr="004C1FBF">
              <w:rPr>
                <w:noProof/>
              </w:rPr>
              <w:t>010</w:t>
            </w:r>
          </w:p>
        </w:tc>
        <w:tc>
          <w:tcPr>
            <w:tcW w:w="1276" w:type="dxa"/>
          </w:tcPr>
          <w:p w14:paraId="1ADEE941" w14:textId="77777777" w:rsidR="006C4191" w:rsidRPr="004C1FBF" w:rsidRDefault="006C4191" w:rsidP="006C4191">
            <w:pPr>
              <w:rPr>
                <w:rFonts w:eastAsia="Times New Roman"/>
                <w:noProof/>
                <w:szCs w:val="24"/>
              </w:rPr>
            </w:pPr>
            <w:r w:rsidRPr="004C1FBF">
              <w:rPr>
                <w:noProof/>
              </w:rPr>
              <w:t>261900</w:t>
            </w:r>
          </w:p>
        </w:tc>
        <w:tc>
          <w:tcPr>
            <w:tcW w:w="6625" w:type="dxa"/>
          </w:tcPr>
          <w:p w14:paraId="74A71364" w14:textId="31AED400" w:rsidR="006C4191" w:rsidRPr="004C1FBF" w:rsidRDefault="006C4191" w:rsidP="006C4191">
            <w:pPr>
              <w:rPr>
                <w:rFonts w:eastAsia="Times New Roman"/>
                <w:noProof/>
                <w:szCs w:val="24"/>
              </w:rPr>
            </w:pPr>
            <w:r w:rsidRPr="004C1FBF">
              <w:rPr>
                <w:noProof/>
              </w:rPr>
              <w:t>Troska, okuje/okoviny</w:t>
            </w:r>
            <w:r w:rsidR="004C1FBF">
              <w:rPr>
                <w:noProof/>
              </w:rPr>
              <w:t xml:space="preserve"> a </w:t>
            </w:r>
            <w:r w:rsidRPr="004C1FBF">
              <w:rPr>
                <w:noProof/>
              </w:rPr>
              <w:t>iný odpad</w:t>
            </w:r>
            <w:r w:rsidR="004C1FBF">
              <w:rPr>
                <w:noProof/>
              </w:rPr>
              <w:t xml:space="preserve"> z </w:t>
            </w:r>
            <w:r w:rsidRPr="004C1FBF">
              <w:rPr>
                <w:noProof/>
              </w:rPr>
              <w:t>výroby železa</w:t>
            </w:r>
            <w:r w:rsidR="004C1FBF">
              <w:rPr>
                <w:noProof/>
              </w:rPr>
              <w:t xml:space="preserve"> a </w:t>
            </w:r>
            <w:r w:rsidRPr="004C1FBF">
              <w:rPr>
                <w:noProof/>
              </w:rPr>
              <w:t>ocele</w:t>
            </w:r>
            <w:r w:rsidRPr="004C1FBF">
              <w:rPr>
                <w:rStyle w:val="FootnoteReference"/>
                <w:noProof/>
              </w:rPr>
              <w:footnoteReference w:id="55"/>
            </w:r>
            <w:r w:rsidRPr="004C1FBF">
              <w:rPr>
                <w:noProof/>
              </w:rPr>
              <w:t xml:space="preserve"> </w:t>
            </w:r>
          </w:p>
        </w:tc>
      </w:tr>
      <w:tr w:rsidR="006C4191" w:rsidRPr="004C1FBF" w14:paraId="431D8425" w14:textId="77777777" w:rsidTr="0052191C">
        <w:tc>
          <w:tcPr>
            <w:tcW w:w="1384" w:type="dxa"/>
          </w:tcPr>
          <w:p w14:paraId="3495FC05" w14:textId="77777777" w:rsidR="006C4191" w:rsidRPr="004C1FBF" w:rsidRDefault="006C4191" w:rsidP="006C4191">
            <w:pPr>
              <w:spacing w:after="0"/>
              <w:rPr>
                <w:rFonts w:eastAsia="Times New Roman"/>
                <w:noProof/>
                <w:szCs w:val="24"/>
              </w:rPr>
            </w:pPr>
            <w:r w:rsidRPr="004C1FBF">
              <w:rPr>
                <w:b/>
                <w:noProof/>
                <w:szCs w:val="24"/>
              </w:rPr>
              <w:t xml:space="preserve">AA </w:t>
            </w:r>
            <w:r w:rsidRPr="004C1FBF">
              <w:rPr>
                <w:noProof/>
              </w:rPr>
              <w:t>060</w:t>
            </w:r>
          </w:p>
        </w:tc>
        <w:tc>
          <w:tcPr>
            <w:tcW w:w="1276" w:type="dxa"/>
          </w:tcPr>
          <w:p w14:paraId="78F21A7D" w14:textId="499D7A78" w:rsidR="006C4191" w:rsidRPr="004C1FBF" w:rsidRDefault="006C4191" w:rsidP="006C4191">
            <w:pPr>
              <w:spacing w:after="0"/>
              <w:rPr>
                <w:rFonts w:eastAsia="Times New Roman"/>
                <w:noProof/>
                <w:szCs w:val="24"/>
              </w:rPr>
            </w:pPr>
            <w:r w:rsidRPr="004C1FBF">
              <w:rPr>
                <w:noProof/>
              </w:rPr>
              <w:t>262099</w:t>
            </w:r>
          </w:p>
        </w:tc>
        <w:tc>
          <w:tcPr>
            <w:tcW w:w="6625" w:type="dxa"/>
          </w:tcPr>
          <w:p w14:paraId="7AEF22F8" w14:textId="1896EA1D" w:rsidR="006C4191" w:rsidRPr="004C1FBF" w:rsidRDefault="006C4191" w:rsidP="006C4191">
            <w:pPr>
              <w:spacing w:after="0"/>
              <w:rPr>
                <w:rFonts w:eastAsia="Times New Roman"/>
                <w:noProof/>
                <w:szCs w:val="24"/>
              </w:rPr>
            </w:pPr>
            <w:r w:rsidRPr="004C1FBF">
              <w:rPr>
                <w:noProof/>
              </w:rPr>
              <w:t>Popol</w:t>
            </w:r>
            <w:r w:rsidR="004C1FBF">
              <w:rPr>
                <w:noProof/>
              </w:rPr>
              <w:t xml:space="preserve"> a </w:t>
            </w:r>
            <w:r w:rsidRPr="004C1FBF">
              <w:rPr>
                <w:noProof/>
              </w:rPr>
              <w:t>zvyšky</w:t>
            </w:r>
            <w:r w:rsidR="004C1FBF">
              <w:rPr>
                <w:noProof/>
              </w:rPr>
              <w:t xml:space="preserve"> s </w:t>
            </w:r>
            <w:r w:rsidRPr="004C1FBF">
              <w:rPr>
                <w:noProof/>
              </w:rPr>
              <w:t>obsahom vanádu</w:t>
            </w:r>
          </w:p>
        </w:tc>
      </w:tr>
      <w:tr w:rsidR="006C4191" w:rsidRPr="004C1FBF" w14:paraId="5A5390EB" w14:textId="77777777" w:rsidTr="0052191C">
        <w:tc>
          <w:tcPr>
            <w:tcW w:w="1384" w:type="dxa"/>
          </w:tcPr>
          <w:p w14:paraId="5E63699D" w14:textId="77777777" w:rsidR="006C4191" w:rsidRPr="004C1FBF" w:rsidRDefault="006C4191" w:rsidP="006C4191">
            <w:pPr>
              <w:spacing w:after="0"/>
              <w:jc w:val="left"/>
              <w:rPr>
                <w:rFonts w:eastAsia="Times New Roman"/>
                <w:noProof/>
                <w:szCs w:val="24"/>
              </w:rPr>
            </w:pPr>
            <w:r w:rsidRPr="004C1FBF">
              <w:rPr>
                <w:b/>
                <w:noProof/>
                <w:szCs w:val="24"/>
              </w:rPr>
              <w:t xml:space="preserve">AA </w:t>
            </w:r>
            <w:r w:rsidRPr="004C1FBF">
              <w:rPr>
                <w:noProof/>
              </w:rPr>
              <w:t>190</w:t>
            </w:r>
          </w:p>
        </w:tc>
        <w:tc>
          <w:tcPr>
            <w:tcW w:w="1276" w:type="dxa"/>
          </w:tcPr>
          <w:p w14:paraId="26D794A3" w14:textId="77777777" w:rsidR="006C4191" w:rsidRPr="004C1FBF" w:rsidRDefault="006C4191" w:rsidP="006C4191">
            <w:pPr>
              <w:spacing w:after="0"/>
              <w:jc w:val="left"/>
              <w:rPr>
                <w:rFonts w:eastAsia="Times New Roman"/>
                <w:noProof/>
                <w:szCs w:val="24"/>
              </w:rPr>
            </w:pPr>
            <w:r w:rsidRPr="004C1FBF">
              <w:rPr>
                <w:noProof/>
              </w:rPr>
              <w:t xml:space="preserve">810420 </w:t>
            </w:r>
            <w:r w:rsidRPr="004C1FBF">
              <w:rPr>
                <w:noProof/>
              </w:rPr>
              <w:br/>
              <w:t>ex 810430</w:t>
            </w:r>
          </w:p>
          <w:p w14:paraId="376DFA92" w14:textId="77777777" w:rsidR="006C4191" w:rsidRPr="004C1FBF" w:rsidRDefault="006C4191" w:rsidP="006C4191">
            <w:pPr>
              <w:ind w:left="851"/>
              <w:jc w:val="left"/>
              <w:rPr>
                <w:rFonts w:eastAsia="Times New Roman"/>
                <w:noProof/>
                <w:szCs w:val="24"/>
                <w:lang w:eastAsia="nl-BE"/>
              </w:rPr>
            </w:pPr>
          </w:p>
        </w:tc>
        <w:tc>
          <w:tcPr>
            <w:tcW w:w="6625" w:type="dxa"/>
          </w:tcPr>
          <w:p w14:paraId="11328636" w14:textId="4BD28662" w:rsidR="006C4191" w:rsidRPr="004C1FBF" w:rsidRDefault="006C4191" w:rsidP="006C4191">
            <w:pPr>
              <w:spacing w:after="0"/>
              <w:jc w:val="left"/>
              <w:rPr>
                <w:rFonts w:eastAsia="Times New Roman"/>
                <w:noProof/>
                <w:szCs w:val="24"/>
              </w:rPr>
            </w:pPr>
            <w:r w:rsidRPr="004C1FBF">
              <w:rPr>
                <w:noProof/>
              </w:rPr>
              <w:t>Odpad</w:t>
            </w:r>
            <w:r w:rsidR="004C1FBF">
              <w:rPr>
                <w:noProof/>
              </w:rPr>
              <w:t xml:space="preserve"> a </w:t>
            </w:r>
            <w:r w:rsidRPr="004C1FBF">
              <w:rPr>
                <w:noProof/>
              </w:rPr>
              <w:t>šrot</w:t>
            </w:r>
            <w:r w:rsidR="004C1FBF">
              <w:rPr>
                <w:noProof/>
              </w:rPr>
              <w:t xml:space="preserve"> s </w:t>
            </w:r>
            <w:r w:rsidRPr="004C1FBF">
              <w:rPr>
                <w:noProof/>
              </w:rPr>
              <w:t>obsahom horčíka, ktorý je horľavý, samozápalný alebo, ak príde do styku</w:t>
            </w:r>
            <w:r w:rsidR="004C1FBF">
              <w:rPr>
                <w:noProof/>
              </w:rPr>
              <w:t xml:space="preserve"> s </w:t>
            </w:r>
            <w:r w:rsidRPr="004C1FBF">
              <w:rPr>
                <w:noProof/>
              </w:rPr>
              <w:t>vodou, uvoľňuje horľavé plyny</w:t>
            </w:r>
            <w:r w:rsidR="004C1FBF">
              <w:rPr>
                <w:noProof/>
              </w:rPr>
              <w:t xml:space="preserve"> v </w:t>
            </w:r>
            <w:r w:rsidRPr="004C1FBF">
              <w:rPr>
                <w:noProof/>
              </w:rPr>
              <w:t>nebezpečných množstvách</w:t>
            </w:r>
          </w:p>
        </w:tc>
      </w:tr>
    </w:tbl>
    <w:p w14:paraId="52EB7644" w14:textId="77777777" w:rsidR="006C4191" w:rsidRPr="004C1FBF" w:rsidRDefault="006C4191" w:rsidP="006C4191">
      <w:pPr>
        <w:spacing w:before="0" w:after="160" w:line="259" w:lineRule="auto"/>
        <w:jc w:val="left"/>
        <w:rPr>
          <w:rFonts w:eastAsia="Calibri"/>
          <w:noProof/>
          <w:szCs w:val="24"/>
          <w:u w:val="single"/>
        </w:rPr>
      </w:pPr>
    </w:p>
    <w:p w14:paraId="2E24E1F3" w14:textId="7C769BA5" w:rsidR="006C4191" w:rsidRPr="004C1FBF" w:rsidRDefault="006C4191" w:rsidP="006C4191">
      <w:pPr>
        <w:spacing w:before="0" w:after="160" w:line="259" w:lineRule="auto"/>
        <w:jc w:val="left"/>
        <w:rPr>
          <w:rFonts w:eastAsia="Calibri"/>
          <w:i/>
          <w:noProof/>
          <w:szCs w:val="24"/>
        </w:rPr>
      </w:pPr>
      <w:r w:rsidRPr="004C1FBF">
        <w:rPr>
          <w:i/>
          <w:noProof/>
          <w:szCs w:val="24"/>
        </w:rPr>
        <w:t>Odpad obsahujúci najmä anorganické zložky, ktorý môže obsahovať kovy</w:t>
      </w:r>
      <w:r w:rsidR="004C1FBF">
        <w:rPr>
          <w:i/>
          <w:noProof/>
          <w:szCs w:val="24"/>
        </w:rPr>
        <w:t xml:space="preserve"> a </w:t>
      </w:r>
      <w:r w:rsidRPr="004C1FBF">
        <w:rPr>
          <w:i/>
          <w:noProof/>
          <w:szCs w:val="24"/>
        </w:rPr>
        <w:t xml:space="preserve">organické látky </w:t>
      </w:r>
    </w:p>
    <w:tbl>
      <w:tblPr>
        <w:tblW w:w="0" w:type="auto"/>
        <w:tblLayout w:type="fixed"/>
        <w:tblLook w:val="0000" w:firstRow="0" w:lastRow="0" w:firstColumn="0" w:lastColumn="0" w:noHBand="0" w:noVBand="0"/>
      </w:tblPr>
      <w:tblGrid>
        <w:gridCol w:w="1384"/>
        <w:gridCol w:w="1276"/>
        <w:gridCol w:w="6625"/>
      </w:tblGrid>
      <w:tr w:rsidR="006C4191" w:rsidRPr="004C1FBF" w14:paraId="3D9C0CB5" w14:textId="77777777" w:rsidTr="0052191C">
        <w:trPr>
          <w:cantSplit/>
        </w:trPr>
        <w:tc>
          <w:tcPr>
            <w:tcW w:w="1384" w:type="dxa"/>
          </w:tcPr>
          <w:p w14:paraId="57FCF98C" w14:textId="77777777" w:rsidR="006C4191" w:rsidRPr="004C1FBF" w:rsidRDefault="006C4191" w:rsidP="006C4191">
            <w:pPr>
              <w:rPr>
                <w:rFonts w:eastAsia="Times New Roman"/>
                <w:noProof/>
                <w:szCs w:val="24"/>
              </w:rPr>
            </w:pPr>
            <w:r w:rsidRPr="004C1FBF">
              <w:rPr>
                <w:b/>
                <w:noProof/>
                <w:szCs w:val="24"/>
              </w:rPr>
              <w:t xml:space="preserve">AB </w:t>
            </w:r>
            <w:r w:rsidRPr="004C1FBF">
              <w:rPr>
                <w:noProof/>
              </w:rPr>
              <w:t>030</w:t>
            </w:r>
          </w:p>
        </w:tc>
        <w:tc>
          <w:tcPr>
            <w:tcW w:w="1276" w:type="dxa"/>
          </w:tcPr>
          <w:p w14:paraId="1EFE5AA2" w14:textId="77777777" w:rsidR="006C4191" w:rsidRPr="004C1FBF" w:rsidRDefault="006C4191" w:rsidP="006C4191">
            <w:pPr>
              <w:rPr>
                <w:rFonts w:eastAsia="Times New Roman"/>
                <w:b/>
                <w:noProof/>
                <w:szCs w:val="24"/>
                <w:lang w:eastAsia="nl-BE"/>
              </w:rPr>
            </w:pPr>
          </w:p>
        </w:tc>
        <w:tc>
          <w:tcPr>
            <w:tcW w:w="6625" w:type="dxa"/>
          </w:tcPr>
          <w:p w14:paraId="1EE7CC79" w14:textId="20D80548" w:rsidR="006C4191" w:rsidRPr="004C1FBF" w:rsidRDefault="006C4191" w:rsidP="006C4191">
            <w:pPr>
              <w:rPr>
                <w:rFonts w:eastAsia="Times New Roman"/>
                <w:b/>
                <w:noProof/>
                <w:szCs w:val="24"/>
              </w:rPr>
            </w:pPr>
            <w:r w:rsidRPr="004C1FBF">
              <w:rPr>
                <w:noProof/>
              </w:rPr>
              <w:t>Odpad</w:t>
            </w:r>
            <w:r w:rsidR="004C1FBF">
              <w:rPr>
                <w:noProof/>
              </w:rPr>
              <w:t xml:space="preserve"> z </w:t>
            </w:r>
            <w:r w:rsidRPr="004C1FBF">
              <w:rPr>
                <w:noProof/>
              </w:rPr>
              <w:t>povrchovej úpravy kovov zo systémov, ktoré nie sú na báze kyanidu</w:t>
            </w:r>
          </w:p>
        </w:tc>
      </w:tr>
      <w:tr w:rsidR="006C4191" w:rsidRPr="004C1FBF" w14:paraId="64DA4DA2" w14:textId="77777777" w:rsidTr="0052191C">
        <w:trPr>
          <w:cantSplit/>
        </w:trPr>
        <w:tc>
          <w:tcPr>
            <w:tcW w:w="1384" w:type="dxa"/>
          </w:tcPr>
          <w:p w14:paraId="26A051EC" w14:textId="77777777" w:rsidR="006C4191" w:rsidRPr="004C1FBF" w:rsidRDefault="006C4191" w:rsidP="006C4191">
            <w:pPr>
              <w:rPr>
                <w:rFonts w:eastAsia="Times New Roman"/>
                <w:b/>
                <w:noProof/>
                <w:szCs w:val="24"/>
              </w:rPr>
            </w:pPr>
            <w:r w:rsidRPr="004C1FBF">
              <w:rPr>
                <w:b/>
                <w:noProof/>
                <w:szCs w:val="24"/>
              </w:rPr>
              <w:t xml:space="preserve">AB </w:t>
            </w:r>
            <w:r w:rsidRPr="004C1FBF">
              <w:rPr>
                <w:noProof/>
              </w:rPr>
              <w:t>070</w:t>
            </w:r>
          </w:p>
        </w:tc>
        <w:tc>
          <w:tcPr>
            <w:tcW w:w="1276" w:type="dxa"/>
          </w:tcPr>
          <w:p w14:paraId="6F73A03A" w14:textId="77777777" w:rsidR="006C4191" w:rsidRPr="004C1FBF" w:rsidRDefault="006C4191" w:rsidP="006C4191">
            <w:pPr>
              <w:rPr>
                <w:rFonts w:eastAsia="Times New Roman"/>
                <w:noProof/>
                <w:szCs w:val="24"/>
                <w:lang w:eastAsia="nl-BE"/>
              </w:rPr>
            </w:pPr>
          </w:p>
        </w:tc>
        <w:tc>
          <w:tcPr>
            <w:tcW w:w="6625" w:type="dxa"/>
          </w:tcPr>
          <w:p w14:paraId="41D6B493" w14:textId="6B743D81" w:rsidR="006C4191" w:rsidRPr="004C1FBF" w:rsidRDefault="006C4191" w:rsidP="006C4191">
            <w:pPr>
              <w:rPr>
                <w:rFonts w:eastAsia="Times New Roman"/>
                <w:noProof/>
                <w:szCs w:val="24"/>
              </w:rPr>
            </w:pPr>
            <w:r w:rsidRPr="004C1FBF">
              <w:rPr>
                <w:noProof/>
              </w:rPr>
              <w:t>Piesok používaný</w:t>
            </w:r>
            <w:r w:rsidR="004C1FBF">
              <w:rPr>
                <w:noProof/>
              </w:rPr>
              <w:t xml:space="preserve"> v </w:t>
            </w:r>
            <w:r w:rsidRPr="004C1FBF">
              <w:rPr>
                <w:noProof/>
              </w:rPr>
              <w:t>zlievarenských prevádzkach</w:t>
            </w:r>
          </w:p>
        </w:tc>
      </w:tr>
      <w:tr w:rsidR="006C4191" w:rsidRPr="004C1FBF" w14:paraId="458101A4" w14:textId="77777777" w:rsidTr="0052191C">
        <w:tc>
          <w:tcPr>
            <w:tcW w:w="1384" w:type="dxa"/>
          </w:tcPr>
          <w:p w14:paraId="25E11EB6" w14:textId="77777777" w:rsidR="006C4191" w:rsidRPr="004C1FBF" w:rsidRDefault="006C4191" w:rsidP="006C4191">
            <w:pPr>
              <w:spacing w:before="0" w:after="0"/>
              <w:rPr>
                <w:rFonts w:eastAsia="Times New Roman"/>
                <w:noProof/>
                <w:szCs w:val="24"/>
              </w:rPr>
            </w:pPr>
            <w:r w:rsidRPr="004C1FBF">
              <w:rPr>
                <w:b/>
                <w:noProof/>
                <w:szCs w:val="24"/>
              </w:rPr>
              <w:t xml:space="preserve">AB </w:t>
            </w:r>
            <w:r w:rsidRPr="004C1FBF">
              <w:rPr>
                <w:noProof/>
              </w:rPr>
              <w:t>120</w:t>
            </w:r>
          </w:p>
        </w:tc>
        <w:tc>
          <w:tcPr>
            <w:tcW w:w="1276" w:type="dxa"/>
          </w:tcPr>
          <w:p w14:paraId="4864044F" w14:textId="77777777" w:rsidR="006C4191" w:rsidRPr="004C1FBF" w:rsidRDefault="006C4191" w:rsidP="006C4191">
            <w:pPr>
              <w:spacing w:before="0" w:after="0"/>
              <w:rPr>
                <w:rFonts w:eastAsia="Times New Roman"/>
                <w:noProof/>
                <w:szCs w:val="24"/>
              </w:rPr>
            </w:pPr>
            <w:r w:rsidRPr="004C1FBF">
              <w:rPr>
                <w:noProof/>
              </w:rPr>
              <w:t>ex 281290</w:t>
            </w:r>
          </w:p>
        </w:tc>
        <w:tc>
          <w:tcPr>
            <w:tcW w:w="6625" w:type="dxa"/>
          </w:tcPr>
          <w:p w14:paraId="40061C85" w14:textId="77777777" w:rsidR="006C4191" w:rsidRPr="004C1FBF" w:rsidRDefault="006C4191" w:rsidP="006C4191">
            <w:pPr>
              <w:spacing w:before="0" w:after="0"/>
              <w:rPr>
                <w:rFonts w:eastAsia="Times New Roman"/>
                <w:noProof/>
                <w:szCs w:val="24"/>
              </w:rPr>
            </w:pPr>
            <w:r w:rsidRPr="004C1FBF">
              <w:rPr>
                <w:noProof/>
              </w:rPr>
              <w:t>Anorganické zlúčeniny halogenidov inde nešpecifikované ani nezaradené</w:t>
            </w:r>
          </w:p>
        </w:tc>
      </w:tr>
      <w:tr w:rsidR="006C4191" w:rsidRPr="004C1FBF" w14:paraId="42EF3546" w14:textId="77777777" w:rsidTr="0052191C">
        <w:tc>
          <w:tcPr>
            <w:tcW w:w="1384" w:type="dxa"/>
          </w:tcPr>
          <w:p w14:paraId="0128DCEE" w14:textId="77777777" w:rsidR="006C4191" w:rsidRPr="004C1FBF" w:rsidRDefault="006C4191" w:rsidP="006C4191">
            <w:pPr>
              <w:spacing w:before="0"/>
              <w:rPr>
                <w:rFonts w:eastAsia="Times New Roman"/>
                <w:noProof/>
                <w:szCs w:val="24"/>
                <w:lang w:eastAsia="nl-BE"/>
              </w:rPr>
            </w:pPr>
          </w:p>
        </w:tc>
        <w:tc>
          <w:tcPr>
            <w:tcW w:w="1276" w:type="dxa"/>
          </w:tcPr>
          <w:p w14:paraId="17B03C9A" w14:textId="77777777" w:rsidR="006C4191" w:rsidRPr="004C1FBF" w:rsidRDefault="006C4191" w:rsidP="006C4191">
            <w:pPr>
              <w:spacing w:before="0"/>
              <w:rPr>
                <w:rFonts w:eastAsia="Times New Roman"/>
                <w:noProof/>
                <w:szCs w:val="24"/>
              </w:rPr>
            </w:pPr>
            <w:r w:rsidRPr="004C1FBF">
              <w:rPr>
                <w:noProof/>
              </w:rPr>
              <w:t>ex 3824</w:t>
            </w:r>
          </w:p>
        </w:tc>
        <w:tc>
          <w:tcPr>
            <w:tcW w:w="6625" w:type="dxa"/>
          </w:tcPr>
          <w:p w14:paraId="5F11A4E1" w14:textId="77777777" w:rsidR="006C4191" w:rsidRPr="004C1FBF" w:rsidRDefault="006C4191" w:rsidP="006C4191">
            <w:pPr>
              <w:spacing w:before="0"/>
              <w:rPr>
                <w:rFonts w:eastAsia="Times New Roman"/>
                <w:noProof/>
                <w:szCs w:val="24"/>
                <w:lang w:eastAsia="nl-BE"/>
              </w:rPr>
            </w:pPr>
          </w:p>
        </w:tc>
      </w:tr>
      <w:tr w:rsidR="006C4191" w:rsidRPr="004C1FBF" w14:paraId="0879D04E" w14:textId="77777777" w:rsidTr="0052191C">
        <w:tc>
          <w:tcPr>
            <w:tcW w:w="1384" w:type="dxa"/>
          </w:tcPr>
          <w:p w14:paraId="6DDBA561" w14:textId="77777777" w:rsidR="006C4191" w:rsidRPr="004C1FBF" w:rsidRDefault="006C4191" w:rsidP="006C4191">
            <w:pPr>
              <w:spacing w:before="0"/>
              <w:rPr>
                <w:rFonts w:eastAsia="Times New Roman"/>
                <w:b/>
                <w:noProof/>
                <w:szCs w:val="24"/>
              </w:rPr>
            </w:pPr>
            <w:r w:rsidRPr="004C1FBF">
              <w:rPr>
                <w:b/>
                <w:noProof/>
                <w:szCs w:val="24"/>
              </w:rPr>
              <w:t xml:space="preserve">AB </w:t>
            </w:r>
            <w:r w:rsidRPr="004C1FBF">
              <w:rPr>
                <w:noProof/>
              </w:rPr>
              <w:t>150</w:t>
            </w:r>
          </w:p>
        </w:tc>
        <w:tc>
          <w:tcPr>
            <w:tcW w:w="1276" w:type="dxa"/>
          </w:tcPr>
          <w:p w14:paraId="1E646A1C" w14:textId="4438BBEE" w:rsidR="006C4191" w:rsidRPr="004C1FBF" w:rsidRDefault="006C4191" w:rsidP="006C4191">
            <w:pPr>
              <w:spacing w:before="0"/>
              <w:rPr>
                <w:rFonts w:eastAsia="Times New Roman"/>
                <w:noProof/>
                <w:szCs w:val="24"/>
              </w:rPr>
            </w:pPr>
            <w:r w:rsidRPr="004C1FBF">
              <w:rPr>
                <w:noProof/>
              </w:rPr>
              <w:t>ex 382499</w:t>
            </w:r>
          </w:p>
        </w:tc>
        <w:tc>
          <w:tcPr>
            <w:tcW w:w="6625" w:type="dxa"/>
          </w:tcPr>
          <w:p w14:paraId="0D476EFE" w14:textId="01F14B2C" w:rsidR="006C4191" w:rsidRPr="004C1FBF" w:rsidRDefault="006C4191" w:rsidP="006C4191">
            <w:pPr>
              <w:spacing w:before="0"/>
              <w:rPr>
                <w:rFonts w:eastAsia="Times New Roman"/>
                <w:noProof/>
                <w:szCs w:val="24"/>
              </w:rPr>
            </w:pPr>
            <w:r w:rsidRPr="004C1FBF">
              <w:rPr>
                <w:noProof/>
              </w:rPr>
              <w:t>Nerafinovaný siričitan vápenatý</w:t>
            </w:r>
            <w:r w:rsidR="004C1FBF">
              <w:rPr>
                <w:noProof/>
              </w:rPr>
              <w:t xml:space="preserve"> a </w:t>
            </w:r>
            <w:r w:rsidRPr="004C1FBF">
              <w:rPr>
                <w:noProof/>
              </w:rPr>
              <w:t>síran vápenatý</w:t>
            </w:r>
            <w:r w:rsidR="004C1FBF">
              <w:rPr>
                <w:noProof/>
              </w:rPr>
              <w:t xml:space="preserve"> z </w:t>
            </w:r>
            <w:r w:rsidRPr="004C1FBF">
              <w:rPr>
                <w:noProof/>
              </w:rPr>
              <w:t>odsírovania dymových plynov (ODP)</w:t>
            </w:r>
          </w:p>
        </w:tc>
      </w:tr>
    </w:tbl>
    <w:p w14:paraId="4439057F" w14:textId="77777777" w:rsidR="006C4191" w:rsidRPr="004C1FBF" w:rsidRDefault="006C4191" w:rsidP="006C4191">
      <w:pPr>
        <w:keepNext/>
        <w:spacing w:before="0" w:after="160" w:line="259" w:lineRule="auto"/>
        <w:jc w:val="left"/>
        <w:rPr>
          <w:rFonts w:eastAsia="Calibri"/>
          <w:noProof/>
          <w:szCs w:val="24"/>
          <w:u w:val="single"/>
        </w:rPr>
      </w:pPr>
    </w:p>
    <w:p w14:paraId="5A94A5B6" w14:textId="6E605F2D" w:rsidR="006C4191" w:rsidRPr="004C1FBF" w:rsidRDefault="006C4191" w:rsidP="006C4191">
      <w:pPr>
        <w:keepNext/>
        <w:spacing w:before="0" w:after="160" w:line="259" w:lineRule="auto"/>
        <w:jc w:val="left"/>
        <w:rPr>
          <w:rFonts w:eastAsia="Calibri"/>
          <w:i/>
          <w:noProof/>
          <w:szCs w:val="24"/>
        </w:rPr>
      </w:pPr>
      <w:r w:rsidRPr="004C1FBF">
        <w:rPr>
          <w:i/>
          <w:noProof/>
          <w:szCs w:val="24"/>
        </w:rPr>
        <w:t>Odpad obsahujúci najmä organické zložky, ktoré môžu obsahovať kovy</w:t>
      </w:r>
      <w:r w:rsidR="004C1FBF">
        <w:rPr>
          <w:i/>
          <w:noProof/>
          <w:szCs w:val="24"/>
        </w:rPr>
        <w:t xml:space="preserve"> a </w:t>
      </w:r>
      <w:r w:rsidRPr="004C1FBF">
        <w:rPr>
          <w:i/>
          <w:noProof/>
          <w:szCs w:val="24"/>
        </w:rPr>
        <w:t>anorganické materiály</w:t>
      </w:r>
    </w:p>
    <w:tbl>
      <w:tblPr>
        <w:tblW w:w="0" w:type="auto"/>
        <w:tblLayout w:type="fixed"/>
        <w:tblLook w:val="0000" w:firstRow="0" w:lastRow="0" w:firstColumn="0" w:lastColumn="0" w:noHBand="0" w:noVBand="0"/>
      </w:tblPr>
      <w:tblGrid>
        <w:gridCol w:w="1384"/>
        <w:gridCol w:w="1276"/>
        <w:gridCol w:w="6625"/>
      </w:tblGrid>
      <w:tr w:rsidR="006C4191" w:rsidRPr="004C1FBF" w14:paraId="1EC81A7D" w14:textId="77777777" w:rsidTr="0052191C">
        <w:tc>
          <w:tcPr>
            <w:tcW w:w="1384" w:type="dxa"/>
          </w:tcPr>
          <w:p w14:paraId="13A62963" w14:textId="77777777" w:rsidR="006C4191" w:rsidRPr="004C1FBF" w:rsidRDefault="006C4191" w:rsidP="006C4191">
            <w:pPr>
              <w:rPr>
                <w:rFonts w:eastAsia="Times New Roman"/>
                <w:b/>
                <w:noProof/>
                <w:szCs w:val="24"/>
              </w:rPr>
            </w:pPr>
            <w:r w:rsidRPr="004C1FBF">
              <w:rPr>
                <w:b/>
                <w:noProof/>
                <w:szCs w:val="24"/>
              </w:rPr>
              <w:t xml:space="preserve">AC </w:t>
            </w:r>
            <w:r w:rsidRPr="004C1FBF">
              <w:rPr>
                <w:noProof/>
              </w:rPr>
              <w:t>060</w:t>
            </w:r>
          </w:p>
        </w:tc>
        <w:tc>
          <w:tcPr>
            <w:tcW w:w="1276" w:type="dxa"/>
          </w:tcPr>
          <w:p w14:paraId="688E6E83" w14:textId="77777777" w:rsidR="006C4191" w:rsidRPr="004C1FBF" w:rsidRDefault="006C4191" w:rsidP="006C4191">
            <w:pPr>
              <w:rPr>
                <w:rFonts w:eastAsia="Times New Roman"/>
                <w:noProof/>
                <w:szCs w:val="24"/>
              </w:rPr>
            </w:pPr>
            <w:r w:rsidRPr="004C1FBF">
              <w:rPr>
                <w:noProof/>
              </w:rPr>
              <w:t>ex 381900</w:t>
            </w:r>
          </w:p>
        </w:tc>
        <w:tc>
          <w:tcPr>
            <w:tcW w:w="6625" w:type="dxa"/>
          </w:tcPr>
          <w:p w14:paraId="3B329698" w14:textId="77777777" w:rsidR="006C4191" w:rsidRPr="004C1FBF" w:rsidRDefault="006C4191" w:rsidP="006C4191">
            <w:pPr>
              <w:rPr>
                <w:rFonts w:eastAsia="Times New Roman"/>
                <w:noProof/>
                <w:szCs w:val="24"/>
              </w:rPr>
            </w:pPr>
            <w:r w:rsidRPr="004C1FBF">
              <w:rPr>
                <w:noProof/>
              </w:rPr>
              <w:t>Hydraulické kvapaliny</w:t>
            </w:r>
          </w:p>
        </w:tc>
      </w:tr>
      <w:tr w:rsidR="006C4191" w:rsidRPr="004C1FBF" w14:paraId="03416184" w14:textId="77777777" w:rsidTr="0052191C">
        <w:tc>
          <w:tcPr>
            <w:tcW w:w="1384" w:type="dxa"/>
          </w:tcPr>
          <w:p w14:paraId="7DACFC02" w14:textId="77777777" w:rsidR="006C4191" w:rsidRPr="004C1FBF" w:rsidRDefault="006C4191" w:rsidP="006C4191">
            <w:pPr>
              <w:rPr>
                <w:rFonts w:eastAsia="Times New Roman"/>
                <w:b/>
                <w:noProof/>
                <w:szCs w:val="24"/>
              </w:rPr>
            </w:pPr>
            <w:r w:rsidRPr="004C1FBF">
              <w:rPr>
                <w:b/>
                <w:noProof/>
                <w:szCs w:val="24"/>
              </w:rPr>
              <w:t xml:space="preserve">AC </w:t>
            </w:r>
            <w:r w:rsidRPr="004C1FBF">
              <w:rPr>
                <w:noProof/>
              </w:rPr>
              <w:t>070</w:t>
            </w:r>
          </w:p>
        </w:tc>
        <w:tc>
          <w:tcPr>
            <w:tcW w:w="1276" w:type="dxa"/>
          </w:tcPr>
          <w:p w14:paraId="704CC751" w14:textId="77777777" w:rsidR="006C4191" w:rsidRPr="004C1FBF" w:rsidRDefault="006C4191" w:rsidP="006C4191">
            <w:pPr>
              <w:rPr>
                <w:rFonts w:eastAsia="Times New Roman"/>
                <w:noProof/>
                <w:szCs w:val="24"/>
              </w:rPr>
            </w:pPr>
            <w:r w:rsidRPr="004C1FBF">
              <w:rPr>
                <w:noProof/>
              </w:rPr>
              <w:t>ex 381900</w:t>
            </w:r>
          </w:p>
        </w:tc>
        <w:tc>
          <w:tcPr>
            <w:tcW w:w="6625" w:type="dxa"/>
          </w:tcPr>
          <w:p w14:paraId="4C877286" w14:textId="77777777" w:rsidR="006C4191" w:rsidRPr="004C1FBF" w:rsidRDefault="006C4191" w:rsidP="006C4191">
            <w:pPr>
              <w:rPr>
                <w:rFonts w:eastAsia="Times New Roman"/>
                <w:noProof/>
                <w:szCs w:val="24"/>
              </w:rPr>
            </w:pPr>
            <w:r w:rsidRPr="004C1FBF">
              <w:rPr>
                <w:noProof/>
              </w:rPr>
              <w:t>Brzdové kvapaliny</w:t>
            </w:r>
          </w:p>
        </w:tc>
      </w:tr>
      <w:tr w:rsidR="006C4191" w:rsidRPr="004C1FBF" w14:paraId="7D4282EE" w14:textId="77777777" w:rsidTr="0052191C">
        <w:tc>
          <w:tcPr>
            <w:tcW w:w="1384" w:type="dxa"/>
          </w:tcPr>
          <w:p w14:paraId="7E46A877" w14:textId="77777777" w:rsidR="006C4191" w:rsidRPr="004C1FBF" w:rsidRDefault="006C4191" w:rsidP="006C4191">
            <w:pPr>
              <w:rPr>
                <w:rFonts w:eastAsia="Times New Roman"/>
                <w:b/>
                <w:noProof/>
                <w:szCs w:val="24"/>
              </w:rPr>
            </w:pPr>
            <w:r w:rsidRPr="004C1FBF">
              <w:rPr>
                <w:b/>
                <w:noProof/>
                <w:szCs w:val="24"/>
              </w:rPr>
              <w:t xml:space="preserve">AC </w:t>
            </w:r>
            <w:r w:rsidRPr="004C1FBF">
              <w:rPr>
                <w:noProof/>
              </w:rPr>
              <w:t>080</w:t>
            </w:r>
          </w:p>
        </w:tc>
        <w:tc>
          <w:tcPr>
            <w:tcW w:w="1276" w:type="dxa"/>
          </w:tcPr>
          <w:p w14:paraId="77B9E12E" w14:textId="77777777" w:rsidR="006C4191" w:rsidRPr="004C1FBF" w:rsidRDefault="006C4191" w:rsidP="006C4191">
            <w:pPr>
              <w:rPr>
                <w:rFonts w:eastAsia="Times New Roman"/>
                <w:noProof/>
                <w:szCs w:val="24"/>
              </w:rPr>
            </w:pPr>
            <w:r w:rsidRPr="004C1FBF">
              <w:rPr>
                <w:noProof/>
              </w:rPr>
              <w:t>ex 382000</w:t>
            </w:r>
          </w:p>
        </w:tc>
        <w:tc>
          <w:tcPr>
            <w:tcW w:w="6625" w:type="dxa"/>
          </w:tcPr>
          <w:p w14:paraId="31008D89" w14:textId="77777777" w:rsidR="006C4191" w:rsidRPr="004C1FBF" w:rsidRDefault="006C4191" w:rsidP="006C4191">
            <w:pPr>
              <w:rPr>
                <w:rFonts w:eastAsia="Times New Roman"/>
                <w:noProof/>
                <w:szCs w:val="24"/>
              </w:rPr>
            </w:pPr>
            <w:r w:rsidRPr="004C1FBF">
              <w:rPr>
                <w:noProof/>
              </w:rPr>
              <w:t>Nemrznúce kvapaliny</w:t>
            </w:r>
          </w:p>
        </w:tc>
      </w:tr>
      <w:tr w:rsidR="006C4191" w:rsidRPr="004C1FBF" w14:paraId="1F6F271C" w14:textId="77777777" w:rsidTr="0052191C">
        <w:trPr>
          <w:cantSplit/>
        </w:trPr>
        <w:tc>
          <w:tcPr>
            <w:tcW w:w="1384" w:type="dxa"/>
          </w:tcPr>
          <w:p w14:paraId="7BA5CD35" w14:textId="77777777" w:rsidR="006C4191" w:rsidRPr="004C1FBF" w:rsidRDefault="006C4191" w:rsidP="006C4191">
            <w:pPr>
              <w:rPr>
                <w:rFonts w:eastAsia="Times New Roman"/>
                <w:b/>
                <w:noProof/>
                <w:szCs w:val="24"/>
              </w:rPr>
            </w:pPr>
            <w:r w:rsidRPr="004C1FBF">
              <w:rPr>
                <w:b/>
                <w:noProof/>
                <w:szCs w:val="24"/>
              </w:rPr>
              <w:t xml:space="preserve">AC </w:t>
            </w:r>
            <w:r w:rsidRPr="004C1FBF">
              <w:rPr>
                <w:noProof/>
              </w:rPr>
              <w:t>150</w:t>
            </w:r>
          </w:p>
        </w:tc>
        <w:tc>
          <w:tcPr>
            <w:tcW w:w="1276" w:type="dxa"/>
          </w:tcPr>
          <w:p w14:paraId="22BE6810" w14:textId="77777777" w:rsidR="006C4191" w:rsidRPr="004C1FBF" w:rsidRDefault="006C4191" w:rsidP="006C4191">
            <w:pPr>
              <w:rPr>
                <w:rFonts w:eastAsia="Times New Roman"/>
                <w:noProof/>
                <w:szCs w:val="24"/>
                <w:lang w:eastAsia="nl-BE"/>
              </w:rPr>
            </w:pPr>
          </w:p>
        </w:tc>
        <w:tc>
          <w:tcPr>
            <w:tcW w:w="6625" w:type="dxa"/>
          </w:tcPr>
          <w:p w14:paraId="7DAAE063" w14:textId="77777777" w:rsidR="006C4191" w:rsidRPr="004C1FBF" w:rsidRDefault="006C4191" w:rsidP="006C4191">
            <w:pPr>
              <w:rPr>
                <w:rFonts w:eastAsia="Times New Roman"/>
                <w:noProof/>
                <w:szCs w:val="24"/>
              </w:rPr>
            </w:pPr>
            <w:r w:rsidRPr="004C1FBF">
              <w:rPr>
                <w:noProof/>
              </w:rPr>
              <w:t>Chlórfluórované uhľovodíky</w:t>
            </w:r>
          </w:p>
        </w:tc>
      </w:tr>
      <w:tr w:rsidR="006C4191" w:rsidRPr="004C1FBF" w14:paraId="3E1A5C0B" w14:textId="77777777" w:rsidTr="0052191C">
        <w:trPr>
          <w:cantSplit/>
        </w:trPr>
        <w:tc>
          <w:tcPr>
            <w:tcW w:w="1384" w:type="dxa"/>
          </w:tcPr>
          <w:p w14:paraId="063C1B71" w14:textId="77777777" w:rsidR="006C4191" w:rsidRPr="004C1FBF" w:rsidRDefault="006C4191" w:rsidP="006C4191">
            <w:pPr>
              <w:rPr>
                <w:rFonts w:eastAsia="Times New Roman"/>
                <w:b/>
                <w:noProof/>
                <w:szCs w:val="24"/>
              </w:rPr>
            </w:pPr>
            <w:r w:rsidRPr="004C1FBF">
              <w:rPr>
                <w:b/>
                <w:noProof/>
                <w:szCs w:val="24"/>
              </w:rPr>
              <w:t xml:space="preserve">AC </w:t>
            </w:r>
            <w:r w:rsidRPr="004C1FBF">
              <w:rPr>
                <w:noProof/>
              </w:rPr>
              <w:t>160</w:t>
            </w:r>
          </w:p>
        </w:tc>
        <w:tc>
          <w:tcPr>
            <w:tcW w:w="1276" w:type="dxa"/>
          </w:tcPr>
          <w:p w14:paraId="4AF56F5A" w14:textId="77777777" w:rsidR="006C4191" w:rsidRPr="004C1FBF" w:rsidRDefault="006C4191" w:rsidP="006C4191">
            <w:pPr>
              <w:rPr>
                <w:rFonts w:eastAsia="Times New Roman"/>
                <w:noProof/>
                <w:szCs w:val="24"/>
                <w:lang w:eastAsia="nl-BE"/>
              </w:rPr>
            </w:pPr>
          </w:p>
        </w:tc>
        <w:tc>
          <w:tcPr>
            <w:tcW w:w="6625" w:type="dxa"/>
          </w:tcPr>
          <w:p w14:paraId="44BDBD77" w14:textId="77777777" w:rsidR="006C4191" w:rsidRPr="004C1FBF" w:rsidRDefault="006C4191" w:rsidP="006C4191">
            <w:pPr>
              <w:rPr>
                <w:rFonts w:eastAsia="Times New Roman"/>
                <w:noProof/>
                <w:szCs w:val="24"/>
              </w:rPr>
            </w:pPr>
            <w:r w:rsidRPr="004C1FBF">
              <w:rPr>
                <w:noProof/>
              </w:rPr>
              <w:t>Halóny</w:t>
            </w:r>
          </w:p>
        </w:tc>
      </w:tr>
      <w:tr w:rsidR="006C4191" w:rsidRPr="004C1FBF" w14:paraId="07D20A07" w14:textId="77777777" w:rsidTr="0052191C">
        <w:tc>
          <w:tcPr>
            <w:tcW w:w="1384" w:type="dxa"/>
          </w:tcPr>
          <w:p w14:paraId="1449D55C" w14:textId="77777777" w:rsidR="006C4191" w:rsidRPr="004C1FBF" w:rsidRDefault="006C4191" w:rsidP="006C4191">
            <w:pPr>
              <w:rPr>
                <w:rFonts w:eastAsia="Times New Roman"/>
                <w:noProof/>
                <w:szCs w:val="24"/>
              </w:rPr>
            </w:pPr>
            <w:r w:rsidRPr="004C1FBF">
              <w:rPr>
                <w:b/>
                <w:noProof/>
                <w:szCs w:val="24"/>
              </w:rPr>
              <w:t xml:space="preserve">AC </w:t>
            </w:r>
            <w:r w:rsidRPr="004C1FBF">
              <w:rPr>
                <w:noProof/>
              </w:rPr>
              <w:t>170</w:t>
            </w:r>
          </w:p>
        </w:tc>
        <w:tc>
          <w:tcPr>
            <w:tcW w:w="1276" w:type="dxa"/>
          </w:tcPr>
          <w:p w14:paraId="6F009428" w14:textId="2579021D" w:rsidR="006C4191" w:rsidRPr="004C1FBF" w:rsidRDefault="006C4191" w:rsidP="006C4191">
            <w:pPr>
              <w:rPr>
                <w:rFonts w:eastAsia="Times New Roman"/>
                <w:noProof/>
                <w:szCs w:val="24"/>
              </w:rPr>
            </w:pPr>
            <w:r w:rsidRPr="004C1FBF">
              <w:rPr>
                <w:noProof/>
              </w:rPr>
              <w:t>ex 440311</w:t>
            </w:r>
          </w:p>
          <w:p w14:paraId="6F8AE936" w14:textId="47875A9C" w:rsidR="006A553C" w:rsidRPr="004C1FBF" w:rsidRDefault="006A553C" w:rsidP="006C4191">
            <w:pPr>
              <w:rPr>
                <w:rFonts w:eastAsia="Times New Roman"/>
                <w:b/>
                <w:noProof/>
                <w:szCs w:val="24"/>
              </w:rPr>
            </w:pPr>
            <w:r w:rsidRPr="004C1FBF">
              <w:rPr>
                <w:noProof/>
              </w:rPr>
              <w:t>ex 440312</w:t>
            </w:r>
          </w:p>
        </w:tc>
        <w:tc>
          <w:tcPr>
            <w:tcW w:w="6625" w:type="dxa"/>
          </w:tcPr>
          <w:p w14:paraId="3F219EB3" w14:textId="0F21BDA0" w:rsidR="006C4191" w:rsidRPr="004C1FBF" w:rsidRDefault="006C4191" w:rsidP="006C4191">
            <w:pPr>
              <w:rPr>
                <w:rFonts w:eastAsia="Times New Roman"/>
                <w:noProof/>
                <w:szCs w:val="24"/>
              </w:rPr>
            </w:pPr>
            <w:r w:rsidRPr="004C1FBF">
              <w:rPr>
                <w:noProof/>
              </w:rPr>
              <w:t>Odpad zo spracovania korku</w:t>
            </w:r>
            <w:r w:rsidR="004C1FBF">
              <w:rPr>
                <w:noProof/>
              </w:rPr>
              <w:t xml:space="preserve"> a </w:t>
            </w:r>
            <w:r w:rsidRPr="004C1FBF">
              <w:rPr>
                <w:noProof/>
              </w:rPr>
              <w:t>dreva</w:t>
            </w:r>
          </w:p>
        </w:tc>
      </w:tr>
    </w:tbl>
    <w:p w14:paraId="1FD76F95" w14:textId="77777777" w:rsidR="006C4191" w:rsidRPr="004C1FBF" w:rsidRDefault="006C4191" w:rsidP="006C4191">
      <w:pPr>
        <w:spacing w:before="0" w:after="160" w:line="259" w:lineRule="auto"/>
        <w:jc w:val="left"/>
        <w:rPr>
          <w:rFonts w:eastAsia="Calibri"/>
          <w:i/>
          <w:noProof/>
          <w:szCs w:val="24"/>
        </w:rPr>
      </w:pPr>
    </w:p>
    <w:p w14:paraId="26E07415" w14:textId="77777777" w:rsidR="006C4191" w:rsidRPr="004C1FBF" w:rsidRDefault="006C4191" w:rsidP="006C4191">
      <w:pPr>
        <w:spacing w:before="0" w:after="160" w:line="259" w:lineRule="auto"/>
        <w:jc w:val="left"/>
        <w:rPr>
          <w:rFonts w:eastAsia="Calibri"/>
          <w:i/>
          <w:noProof/>
          <w:szCs w:val="24"/>
        </w:rPr>
      </w:pPr>
      <w:r w:rsidRPr="004C1FBF">
        <w:rPr>
          <w:i/>
          <w:noProof/>
          <w:szCs w:val="24"/>
        </w:rPr>
        <w:t>Odpad, ktorý môže obsahovať anorganické alebo organické zložky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6625"/>
      </w:tblGrid>
      <w:tr w:rsidR="006C4191" w:rsidRPr="004C1FBF" w14:paraId="1870ADB4" w14:textId="77777777" w:rsidTr="0052191C">
        <w:tc>
          <w:tcPr>
            <w:tcW w:w="1384" w:type="dxa"/>
            <w:tcBorders>
              <w:top w:val="nil"/>
              <w:left w:val="nil"/>
              <w:bottom w:val="nil"/>
              <w:right w:val="nil"/>
            </w:tcBorders>
          </w:tcPr>
          <w:p w14:paraId="0BD21203" w14:textId="77777777" w:rsidR="006C4191" w:rsidRPr="004C1FBF" w:rsidRDefault="006C4191" w:rsidP="006C4191">
            <w:pPr>
              <w:rPr>
                <w:rFonts w:eastAsia="Times New Roman"/>
                <w:noProof/>
                <w:szCs w:val="24"/>
              </w:rPr>
            </w:pPr>
            <w:r w:rsidRPr="004C1FBF">
              <w:rPr>
                <w:b/>
                <w:noProof/>
                <w:szCs w:val="24"/>
              </w:rPr>
              <w:t xml:space="preserve">AD </w:t>
            </w:r>
            <w:r w:rsidRPr="004C1FBF">
              <w:rPr>
                <w:noProof/>
              </w:rPr>
              <w:t>090</w:t>
            </w:r>
          </w:p>
        </w:tc>
        <w:tc>
          <w:tcPr>
            <w:tcW w:w="1276" w:type="dxa"/>
            <w:tcBorders>
              <w:top w:val="nil"/>
              <w:left w:val="nil"/>
              <w:bottom w:val="nil"/>
              <w:right w:val="nil"/>
            </w:tcBorders>
          </w:tcPr>
          <w:p w14:paraId="1509C267" w14:textId="4F0D8582" w:rsidR="006C4191" w:rsidRPr="004C1FBF" w:rsidRDefault="006C4191" w:rsidP="006C4191">
            <w:pPr>
              <w:rPr>
                <w:rFonts w:eastAsia="Times New Roman"/>
                <w:noProof/>
                <w:szCs w:val="24"/>
              </w:rPr>
            </w:pPr>
            <w:r w:rsidRPr="004C1FBF">
              <w:rPr>
                <w:noProof/>
              </w:rPr>
              <w:t>ex 382499</w:t>
            </w:r>
          </w:p>
        </w:tc>
        <w:tc>
          <w:tcPr>
            <w:tcW w:w="6625" w:type="dxa"/>
            <w:tcBorders>
              <w:top w:val="nil"/>
              <w:left w:val="nil"/>
              <w:bottom w:val="nil"/>
              <w:right w:val="nil"/>
            </w:tcBorders>
          </w:tcPr>
          <w:p w14:paraId="32739D92" w14:textId="5BDE6B9E" w:rsidR="006C4191" w:rsidRPr="004C1FBF" w:rsidRDefault="006C4191" w:rsidP="006C4191">
            <w:pPr>
              <w:rPr>
                <w:rFonts w:eastAsia="Times New Roman"/>
                <w:noProof/>
                <w:szCs w:val="24"/>
              </w:rPr>
            </w:pPr>
            <w:r w:rsidRPr="004C1FBF">
              <w:rPr>
                <w:noProof/>
              </w:rPr>
              <w:t>Odpad</w:t>
            </w:r>
            <w:r w:rsidR="004C1FBF">
              <w:rPr>
                <w:noProof/>
              </w:rPr>
              <w:t xml:space="preserve"> z </w:t>
            </w:r>
            <w:r w:rsidRPr="004C1FBF">
              <w:rPr>
                <w:noProof/>
              </w:rPr>
              <w:t>výroby, prípravy</w:t>
            </w:r>
            <w:r w:rsidR="004C1FBF">
              <w:rPr>
                <w:noProof/>
              </w:rPr>
              <w:t xml:space="preserve"> a </w:t>
            </w:r>
            <w:r w:rsidRPr="004C1FBF">
              <w:rPr>
                <w:noProof/>
              </w:rPr>
              <w:t>použitia reprografických</w:t>
            </w:r>
            <w:r w:rsidR="004C1FBF">
              <w:rPr>
                <w:noProof/>
              </w:rPr>
              <w:t xml:space="preserve"> a </w:t>
            </w:r>
            <w:r w:rsidRPr="004C1FBF">
              <w:rPr>
                <w:noProof/>
              </w:rPr>
              <w:t>fotografických chemikálií</w:t>
            </w:r>
            <w:r w:rsidR="004C1FBF">
              <w:rPr>
                <w:noProof/>
              </w:rPr>
              <w:t xml:space="preserve"> a </w:t>
            </w:r>
            <w:r w:rsidRPr="004C1FBF">
              <w:rPr>
                <w:noProof/>
              </w:rPr>
              <w:t>materiálov inde nešpecifikovaných</w:t>
            </w:r>
            <w:r w:rsidR="004C1FBF">
              <w:rPr>
                <w:noProof/>
              </w:rPr>
              <w:t xml:space="preserve"> a </w:t>
            </w:r>
            <w:r w:rsidRPr="004C1FBF">
              <w:rPr>
                <w:noProof/>
              </w:rPr>
              <w:t>nezaradených</w:t>
            </w:r>
          </w:p>
        </w:tc>
      </w:tr>
      <w:tr w:rsidR="006C4191" w:rsidRPr="004C1FBF" w14:paraId="4DDABB2A" w14:textId="77777777" w:rsidTr="0052191C">
        <w:trPr>
          <w:cantSplit/>
        </w:trPr>
        <w:tc>
          <w:tcPr>
            <w:tcW w:w="1384" w:type="dxa"/>
            <w:tcBorders>
              <w:top w:val="nil"/>
              <w:left w:val="nil"/>
              <w:bottom w:val="nil"/>
              <w:right w:val="nil"/>
            </w:tcBorders>
          </w:tcPr>
          <w:p w14:paraId="35C486B1" w14:textId="77777777" w:rsidR="006C4191" w:rsidRPr="004C1FBF" w:rsidRDefault="006C4191" w:rsidP="006C4191">
            <w:pPr>
              <w:rPr>
                <w:rFonts w:eastAsia="Times New Roman"/>
                <w:noProof/>
                <w:szCs w:val="24"/>
              </w:rPr>
            </w:pPr>
            <w:r w:rsidRPr="004C1FBF">
              <w:rPr>
                <w:b/>
                <w:noProof/>
                <w:szCs w:val="24"/>
              </w:rPr>
              <w:t xml:space="preserve">AD </w:t>
            </w:r>
            <w:r w:rsidRPr="004C1FBF">
              <w:rPr>
                <w:noProof/>
              </w:rPr>
              <w:t>100</w:t>
            </w:r>
          </w:p>
        </w:tc>
        <w:tc>
          <w:tcPr>
            <w:tcW w:w="1276" w:type="dxa"/>
            <w:tcBorders>
              <w:top w:val="nil"/>
              <w:left w:val="nil"/>
              <w:bottom w:val="nil"/>
              <w:right w:val="nil"/>
            </w:tcBorders>
          </w:tcPr>
          <w:p w14:paraId="4F7005E6" w14:textId="77777777" w:rsidR="006C4191" w:rsidRPr="004C1FBF" w:rsidRDefault="006C4191" w:rsidP="006C4191">
            <w:pPr>
              <w:rPr>
                <w:rFonts w:eastAsia="Times New Roman"/>
                <w:noProof/>
                <w:szCs w:val="24"/>
                <w:lang w:eastAsia="nl-BE"/>
              </w:rPr>
            </w:pPr>
          </w:p>
        </w:tc>
        <w:tc>
          <w:tcPr>
            <w:tcW w:w="6625" w:type="dxa"/>
            <w:tcBorders>
              <w:top w:val="nil"/>
              <w:left w:val="nil"/>
              <w:bottom w:val="nil"/>
              <w:right w:val="nil"/>
            </w:tcBorders>
          </w:tcPr>
          <w:p w14:paraId="179F1AFB" w14:textId="63EC1650" w:rsidR="006C4191" w:rsidRPr="004C1FBF" w:rsidRDefault="006C4191" w:rsidP="006C4191">
            <w:pPr>
              <w:rPr>
                <w:rFonts w:eastAsia="Times New Roman"/>
                <w:noProof/>
                <w:szCs w:val="24"/>
              </w:rPr>
            </w:pPr>
            <w:r w:rsidRPr="004C1FBF">
              <w:rPr>
                <w:noProof/>
              </w:rPr>
              <w:t>Odpad</w:t>
            </w:r>
            <w:r w:rsidR="004C1FBF">
              <w:rPr>
                <w:noProof/>
              </w:rPr>
              <w:t xml:space="preserve"> z </w:t>
            </w:r>
            <w:r w:rsidRPr="004C1FBF">
              <w:rPr>
                <w:noProof/>
              </w:rPr>
              <w:t>povrchovej úpravy plastov zo systémov, ktoré nie sú na báze kyanidu</w:t>
            </w:r>
          </w:p>
        </w:tc>
      </w:tr>
      <w:tr w:rsidR="006C4191" w:rsidRPr="004C1FBF" w14:paraId="1F0B18C6" w14:textId="77777777" w:rsidTr="0052191C">
        <w:tc>
          <w:tcPr>
            <w:tcW w:w="1384" w:type="dxa"/>
            <w:tcBorders>
              <w:top w:val="nil"/>
              <w:left w:val="nil"/>
              <w:bottom w:val="nil"/>
              <w:right w:val="nil"/>
            </w:tcBorders>
          </w:tcPr>
          <w:p w14:paraId="5B4B2BFF" w14:textId="77777777" w:rsidR="006C4191" w:rsidRPr="004C1FBF" w:rsidRDefault="006C4191" w:rsidP="006C4191">
            <w:pPr>
              <w:spacing w:before="0" w:after="0"/>
              <w:rPr>
                <w:rFonts w:eastAsia="Times New Roman"/>
                <w:noProof/>
                <w:szCs w:val="24"/>
              </w:rPr>
            </w:pPr>
            <w:r w:rsidRPr="004C1FBF">
              <w:rPr>
                <w:b/>
                <w:noProof/>
                <w:szCs w:val="24"/>
              </w:rPr>
              <w:t xml:space="preserve">AD </w:t>
            </w:r>
            <w:r w:rsidRPr="004C1FBF">
              <w:rPr>
                <w:noProof/>
              </w:rPr>
              <w:t>120</w:t>
            </w:r>
          </w:p>
        </w:tc>
        <w:tc>
          <w:tcPr>
            <w:tcW w:w="1276" w:type="dxa"/>
            <w:tcBorders>
              <w:top w:val="nil"/>
              <w:left w:val="nil"/>
              <w:bottom w:val="nil"/>
              <w:right w:val="nil"/>
            </w:tcBorders>
          </w:tcPr>
          <w:p w14:paraId="6DE3CB7F" w14:textId="77777777" w:rsidR="006C4191" w:rsidRPr="004C1FBF" w:rsidRDefault="006C4191" w:rsidP="006C4191">
            <w:pPr>
              <w:spacing w:before="0" w:after="0"/>
              <w:rPr>
                <w:rFonts w:eastAsia="Times New Roman"/>
                <w:noProof/>
                <w:szCs w:val="24"/>
              </w:rPr>
            </w:pPr>
            <w:r w:rsidRPr="004C1FBF">
              <w:rPr>
                <w:noProof/>
              </w:rPr>
              <w:t>ex 391400</w:t>
            </w:r>
          </w:p>
        </w:tc>
        <w:tc>
          <w:tcPr>
            <w:tcW w:w="6625" w:type="dxa"/>
            <w:tcBorders>
              <w:top w:val="nil"/>
              <w:left w:val="nil"/>
              <w:bottom w:val="nil"/>
              <w:right w:val="nil"/>
            </w:tcBorders>
          </w:tcPr>
          <w:p w14:paraId="5702BCA0" w14:textId="77777777" w:rsidR="006C4191" w:rsidRPr="004C1FBF" w:rsidRDefault="006C4191" w:rsidP="006C4191">
            <w:pPr>
              <w:spacing w:before="0" w:after="0"/>
              <w:rPr>
                <w:rFonts w:eastAsia="Times New Roman"/>
                <w:noProof/>
                <w:szCs w:val="24"/>
              </w:rPr>
            </w:pPr>
            <w:r w:rsidRPr="004C1FBF">
              <w:rPr>
                <w:noProof/>
              </w:rPr>
              <w:t>Ionomeničové živice</w:t>
            </w:r>
          </w:p>
        </w:tc>
      </w:tr>
      <w:tr w:rsidR="006C4191" w:rsidRPr="004C1FBF" w14:paraId="185504EE" w14:textId="77777777" w:rsidTr="0052191C">
        <w:tc>
          <w:tcPr>
            <w:tcW w:w="1384" w:type="dxa"/>
            <w:tcBorders>
              <w:top w:val="nil"/>
              <w:left w:val="nil"/>
              <w:bottom w:val="nil"/>
              <w:right w:val="nil"/>
            </w:tcBorders>
          </w:tcPr>
          <w:p w14:paraId="07C224D2" w14:textId="77777777" w:rsidR="006C4191" w:rsidRPr="004C1FBF" w:rsidRDefault="006C4191" w:rsidP="006C4191">
            <w:pPr>
              <w:spacing w:before="0" w:after="0"/>
              <w:rPr>
                <w:rFonts w:eastAsia="Times New Roman"/>
                <w:noProof/>
                <w:szCs w:val="24"/>
                <w:lang w:eastAsia="nl-BE"/>
              </w:rPr>
            </w:pPr>
          </w:p>
        </w:tc>
        <w:tc>
          <w:tcPr>
            <w:tcW w:w="1276" w:type="dxa"/>
            <w:tcBorders>
              <w:top w:val="nil"/>
              <w:left w:val="nil"/>
              <w:bottom w:val="nil"/>
              <w:right w:val="nil"/>
            </w:tcBorders>
          </w:tcPr>
          <w:p w14:paraId="3E0B4B4E" w14:textId="77777777" w:rsidR="006C4191" w:rsidRPr="004C1FBF" w:rsidRDefault="006C4191" w:rsidP="006C4191">
            <w:pPr>
              <w:spacing w:before="0" w:after="0"/>
              <w:rPr>
                <w:rFonts w:eastAsia="Times New Roman"/>
                <w:noProof/>
                <w:szCs w:val="24"/>
              </w:rPr>
            </w:pPr>
            <w:r w:rsidRPr="004C1FBF">
              <w:rPr>
                <w:noProof/>
              </w:rPr>
              <w:t>ex 3915</w:t>
            </w:r>
          </w:p>
        </w:tc>
        <w:tc>
          <w:tcPr>
            <w:tcW w:w="6625" w:type="dxa"/>
            <w:tcBorders>
              <w:top w:val="nil"/>
              <w:left w:val="nil"/>
              <w:bottom w:val="nil"/>
              <w:right w:val="nil"/>
            </w:tcBorders>
          </w:tcPr>
          <w:p w14:paraId="5254BFF5" w14:textId="77777777" w:rsidR="006C4191" w:rsidRPr="004C1FBF" w:rsidRDefault="006C4191" w:rsidP="006C4191">
            <w:pPr>
              <w:spacing w:before="0" w:after="0"/>
              <w:rPr>
                <w:rFonts w:eastAsia="Times New Roman"/>
                <w:noProof/>
                <w:szCs w:val="24"/>
                <w:lang w:eastAsia="nl-BE"/>
              </w:rPr>
            </w:pPr>
          </w:p>
        </w:tc>
      </w:tr>
      <w:tr w:rsidR="006C4191" w:rsidRPr="004C1FBF" w14:paraId="3A0B1A2C" w14:textId="77777777" w:rsidTr="0052191C">
        <w:trPr>
          <w:cantSplit/>
        </w:trPr>
        <w:tc>
          <w:tcPr>
            <w:tcW w:w="1384" w:type="dxa"/>
            <w:tcBorders>
              <w:top w:val="nil"/>
              <w:left w:val="nil"/>
              <w:bottom w:val="nil"/>
              <w:right w:val="nil"/>
            </w:tcBorders>
          </w:tcPr>
          <w:p w14:paraId="10AAD9A8" w14:textId="77777777" w:rsidR="006C4191" w:rsidRPr="004C1FBF" w:rsidRDefault="006C4191" w:rsidP="006C4191">
            <w:pPr>
              <w:rPr>
                <w:rFonts w:eastAsia="Times New Roman"/>
                <w:b/>
                <w:noProof/>
                <w:szCs w:val="24"/>
              </w:rPr>
            </w:pPr>
            <w:r w:rsidRPr="004C1FBF">
              <w:rPr>
                <w:b/>
                <w:noProof/>
                <w:szCs w:val="24"/>
              </w:rPr>
              <w:t xml:space="preserve">AD </w:t>
            </w:r>
            <w:r w:rsidRPr="004C1FBF">
              <w:rPr>
                <w:noProof/>
              </w:rPr>
              <w:t>150</w:t>
            </w:r>
          </w:p>
        </w:tc>
        <w:tc>
          <w:tcPr>
            <w:tcW w:w="1276" w:type="dxa"/>
            <w:tcBorders>
              <w:top w:val="nil"/>
              <w:left w:val="nil"/>
              <w:bottom w:val="nil"/>
              <w:right w:val="nil"/>
            </w:tcBorders>
          </w:tcPr>
          <w:p w14:paraId="056CC88B" w14:textId="77777777" w:rsidR="006C4191" w:rsidRPr="004C1FBF" w:rsidRDefault="006C4191" w:rsidP="006C4191">
            <w:pPr>
              <w:rPr>
                <w:rFonts w:eastAsia="Times New Roman"/>
                <w:noProof/>
                <w:szCs w:val="24"/>
                <w:lang w:eastAsia="nl-BE"/>
              </w:rPr>
            </w:pPr>
          </w:p>
        </w:tc>
        <w:tc>
          <w:tcPr>
            <w:tcW w:w="6625" w:type="dxa"/>
            <w:tcBorders>
              <w:top w:val="nil"/>
              <w:left w:val="nil"/>
              <w:bottom w:val="nil"/>
              <w:right w:val="nil"/>
            </w:tcBorders>
          </w:tcPr>
          <w:p w14:paraId="39562D0D" w14:textId="77777777" w:rsidR="006C4191" w:rsidRPr="004C1FBF" w:rsidRDefault="006C4191" w:rsidP="006C4191">
            <w:pPr>
              <w:rPr>
                <w:rFonts w:eastAsia="Times New Roman"/>
                <w:noProof/>
                <w:szCs w:val="24"/>
              </w:rPr>
            </w:pPr>
            <w:r w:rsidRPr="004C1FBF">
              <w:rPr>
                <w:noProof/>
              </w:rPr>
              <w:t>V prírode sa vyskytujúci organický materiál používaný ako filtračná hmota (ako napríklad biologické filtre)</w:t>
            </w:r>
          </w:p>
        </w:tc>
      </w:tr>
    </w:tbl>
    <w:p w14:paraId="56F7EAA4" w14:textId="77777777" w:rsidR="006C4191" w:rsidRPr="004C1FBF" w:rsidRDefault="006C4191" w:rsidP="006C4191">
      <w:pPr>
        <w:spacing w:before="0" w:after="160" w:line="259" w:lineRule="auto"/>
        <w:jc w:val="left"/>
        <w:rPr>
          <w:rFonts w:eastAsia="Calibri"/>
          <w:i/>
          <w:noProof/>
          <w:szCs w:val="24"/>
        </w:rPr>
      </w:pPr>
    </w:p>
    <w:p w14:paraId="7FF17B8D" w14:textId="12309F5D" w:rsidR="006C4191" w:rsidRPr="004C1FBF" w:rsidRDefault="006C4191" w:rsidP="006C4191">
      <w:pPr>
        <w:spacing w:before="0" w:after="160" w:line="259" w:lineRule="auto"/>
        <w:jc w:val="left"/>
        <w:rPr>
          <w:rFonts w:eastAsia="Calibri"/>
          <w:i/>
          <w:noProof/>
          <w:szCs w:val="24"/>
        </w:rPr>
      </w:pPr>
      <w:r w:rsidRPr="004C1FBF">
        <w:rPr>
          <w:i/>
          <w:noProof/>
          <w:szCs w:val="24"/>
        </w:rPr>
        <w:t>Odpad obsahujúci najmä anorganické zložky, ktorý môže obsahovať kovy</w:t>
      </w:r>
      <w:r w:rsidR="004C1FBF">
        <w:rPr>
          <w:i/>
          <w:noProof/>
          <w:szCs w:val="24"/>
        </w:rPr>
        <w:t xml:space="preserve"> a </w:t>
      </w:r>
      <w:r w:rsidRPr="004C1FBF">
        <w:rPr>
          <w:i/>
          <w:noProof/>
          <w:szCs w:val="24"/>
        </w:rPr>
        <w:t>organické látky</w:t>
      </w:r>
    </w:p>
    <w:tbl>
      <w:tblPr>
        <w:tblW w:w="0" w:type="auto"/>
        <w:tblLayout w:type="fixed"/>
        <w:tblLook w:val="0000" w:firstRow="0" w:lastRow="0" w:firstColumn="0" w:lastColumn="0" w:noHBand="0" w:noVBand="0"/>
      </w:tblPr>
      <w:tblGrid>
        <w:gridCol w:w="1384"/>
        <w:gridCol w:w="1276"/>
        <w:gridCol w:w="6625"/>
      </w:tblGrid>
      <w:tr w:rsidR="006C4191" w:rsidRPr="004C1FBF" w14:paraId="14EF7BB4" w14:textId="77777777" w:rsidTr="0052191C">
        <w:tc>
          <w:tcPr>
            <w:tcW w:w="1384" w:type="dxa"/>
          </w:tcPr>
          <w:p w14:paraId="6E1DD897" w14:textId="77777777" w:rsidR="006C4191" w:rsidRPr="004C1FBF" w:rsidRDefault="006C4191" w:rsidP="006C4191">
            <w:pPr>
              <w:spacing w:before="0" w:after="160" w:line="259" w:lineRule="auto"/>
              <w:jc w:val="left"/>
              <w:rPr>
                <w:rFonts w:eastAsia="Calibri"/>
                <w:noProof/>
                <w:szCs w:val="24"/>
                <w:u w:val="single"/>
              </w:rPr>
            </w:pPr>
            <w:r w:rsidRPr="004C1FBF">
              <w:rPr>
                <w:b/>
                <w:noProof/>
                <w:szCs w:val="24"/>
              </w:rPr>
              <w:t xml:space="preserve">RB </w:t>
            </w:r>
            <w:r w:rsidRPr="004C1FBF">
              <w:rPr>
                <w:noProof/>
              </w:rPr>
              <w:t>020</w:t>
            </w:r>
          </w:p>
        </w:tc>
        <w:tc>
          <w:tcPr>
            <w:tcW w:w="1276" w:type="dxa"/>
          </w:tcPr>
          <w:p w14:paraId="0A0B092D" w14:textId="77777777" w:rsidR="006C4191" w:rsidRPr="004C1FBF" w:rsidRDefault="006C4191" w:rsidP="006C4191">
            <w:pPr>
              <w:spacing w:before="0" w:after="160" w:line="259" w:lineRule="auto"/>
              <w:jc w:val="left"/>
              <w:rPr>
                <w:rFonts w:eastAsia="Calibri"/>
                <w:noProof/>
                <w:szCs w:val="24"/>
                <w:u w:val="single"/>
              </w:rPr>
            </w:pPr>
            <w:r w:rsidRPr="004C1FBF">
              <w:rPr>
                <w:noProof/>
              </w:rPr>
              <w:t>ex 6815</w:t>
            </w:r>
          </w:p>
        </w:tc>
        <w:tc>
          <w:tcPr>
            <w:tcW w:w="6625" w:type="dxa"/>
          </w:tcPr>
          <w:p w14:paraId="646BC19C" w14:textId="3A853BF9" w:rsidR="006C4191" w:rsidRPr="004C1FBF" w:rsidRDefault="006C4191" w:rsidP="006C4191">
            <w:pPr>
              <w:spacing w:before="0" w:after="160" w:line="259" w:lineRule="auto"/>
              <w:jc w:val="left"/>
              <w:rPr>
                <w:rFonts w:eastAsia="Calibri"/>
                <w:noProof/>
                <w:szCs w:val="24"/>
                <w:u w:val="single"/>
              </w:rPr>
            </w:pPr>
            <w:r w:rsidRPr="004C1FBF">
              <w:rPr>
                <w:noProof/>
              </w:rPr>
              <w:t>Keramické vlákna</w:t>
            </w:r>
            <w:r w:rsidR="004C1FBF">
              <w:rPr>
                <w:noProof/>
              </w:rPr>
              <w:t xml:space="preserve"> s </w:t>
            </w:r>
            <w:r w:rsidRPr="004C1FBF">
              <w:rPr>
                <w:noProof/>
              </w:rPr>
              <w:t>podobnými fyzikálnymi</w:t>
            </w:r>
            <w:r w:rsidR="004C1FBF">
              <w:rPr>
                <w:noProof/>
              </w:rPr>
              <w:t xml:space="preserve"> a </w:t>
            </w:r>
            <w:r w:rsidRPr="004C1FBF">
              <w:rPr>
                <w:noProof/>
              </w:rPr>
              <w:t>chemickými vlastnosťami ako azbest</w:t>
            </w:r>
          </w:p>
        </w:tc>
      </w:tr>
    </w:tbl>
    <w:p w14:paraId="42696FCC" w14:textId="77777777" w:rsidR="006C4191" w:rsidRPr="004C1FBF" w:rsidRDefault="006C4191" w:rsidP="006C4191">
      <w:pPr>
        <w:spacing w:before="0" w:after="160" w:line="259" w:lineRule="auto"/>
        <w:jc w:val="left"/>
        <w:rPr>
          <w:rFonts w:eastAsia="Calibri"/>
          <w:noProof/>
          <w:sz w:val="22"/>
        </w:rPr>
        <w:sectPr w:rsidR="006C4191" w:rsidRPr="004C1FBF" w:rsidSect="001E1ACD">
          <w:footnotePr>
            <w:numRestart w:val="eachPage"/>
          </w:footnotePr>
          <w:pgSz w:w="11906" w:h="16838"/>
          <w:pgMar w:top="1134" w:right="1418" w:bottom="1134" w:left="1418" w:header="708" w:footer="708" w:gutter="0"/>
          <w:cols w:space="708"/>
          <w:docGrid w:linePitch="326"/>
        </w:sectPr>
      </w:pPr>
    </w:p>
    <w:p w14:paraId="61F2C2EB" w14:textId="77777777" w:rsidR="006C4191" w:rsidRPr="004C1FBF" w:rsidRDefault="006C4191" w:rsidP="00385127">
      <w:pPr>
        <w:pStyle w:val="Annexetitre"/>
        <w:rPr>
          <w:noProof/>
        </w:rPr>
      </w:pPr>
      <w:r w:rsidRPr="004C1FBF">
        <w:rPr>
          <w:noProof/>
        </w:rPr>
        <w:t>PRÍLOHA VI</w:t>
      </w:r>
    </w:p>
    <w:p w14:paraId="392C9B18" w14:textId="6B9D1AF3" w:rsidR="006C4191" w:rsidRPr="004C1FBF" w:rsidRDefault="006C4191" w:rsidP="006C4191">
      <w:pPr>
        <w:spacing w:before="0" w:after="160" w:line="259" w:lineRule="auto"/>
        <w:jc w:val="center"/>
        <w:rPr>
          <w:rFonts w:eastAsia="Calibri"/>
          <w:b/>
          <w:smallCaps/>
          <w:noProof/>
        </w:rPr>
      </w:pPr>
      <w:r w:rsidRPr="004C1FBF">
        <w:rPr>
          <w:b/>
          <w:noProof/>
          <w:snapToGrid w:val="0"/>
        </w:rPr>
        <w:t>Formulár pre vopred odsúhlasené zariadenia (článok 14)</w:t>
      </w:r>
    </w:p>
    <w:tbl>
      <w:tblPr>
        <w:tblW w:w="15451"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843"/>
        <w:gridCol w:w="1985"/>
        <w:gridCol w:w="1984"/>
        <w:gridCol w:w="1701"/>
        <w:gridCol w:w="992"/>
        <w:gridCol w:w="993"/>
        <w:gridCol w:w="2551"/>
      </w:tblGrid>
      <w:tr w:rsidR="006C4191" w:rsidRPr="004C1FBF" w14:paraId="17F1D138" w14:textId="77777777" w:rsidTr="0052191C">
        <w:tc>
          <w:tcPr>
            <w:tcW w:w="1701" w:type="dxa"/>
            <w:tcBorders>
              <w:top w:val="single" w:sz="12" w:space="0" w:color="auto"/>
              <w:bottom w:val="single" w:sz="6" w:space="0" w:color="auto"/>
              <w:right w:val="single" w:sz="6" w:space="0" w:color="auto"/>
            </w:tcBorders>
          </w:tcPr>
          <w:p w14:paraId="7F46CCDE"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Príslušný orgán</w:t>
            </w:r>
          </w:p>
          <w:p w14:paraId="5A2E6917" w14:textId="77777777" w:rsidR="006C4191" w:rsidRPr="004C1FBF" w:rsidRDefault="006C4191" w:rsidP="006C4191">
            <w:pPr>
              <w:spacing w:before="0" w:after="160" w:line="259" w:lineRule="auto"/>
              <w:jc w:val="center"/>
              <w:rPr>
                <w:rFonts w:ascii="Calibri" w:eastAsia="Calibri" w:hAnsi="Calibri"/>
                <w:i/>
                <w:noProof/>
                <w:sz w:val="22"/>
              </w:rPr>
            </w:pPr>
          </w:p>
        </w:tc>
        <w:tc>
          <w:tcPr>
            <w:tcW w:w="7513" w:type="dxa"/>
            <w:gridSpan w:val="4"/>
            <w:tcBorders>
              <w:left w:val="nil"/>
            </w:tcBorders>
          </w:tcPr>
          <w:p w14:paraId="41828EB7"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Zariadenie na zhodnocovanie odpadu</w:t>
            </w:r>
          </w:p>
          <w:p w14:paraId="48A9E9E2" w14:textId="77777777" w:rsidR="006C4191" w:rsidRPr="004C1FBF" w:rsidRDefault="006C4191" w:rsidP="006C4191">
            <w:pPr>
              <w:spacing w:before="0" w:after="160" w:line="259" w:lineRule="auto"/>
              <w:jc w:val="center"/>
              <w:rPr>
                <w:rFonts w:ascii="Calibri" w:eastAsia="Calibri" w:hAnsi="Calibri"/>
                <w:b/>
                <w:i/>
                <w:noProof/>
                <w:sz w:val="22"/>
              </w:rPr>
            </w:pPr>
          </w:p>
        </w:tc>
        <w:tc>
          <w:tcPr>
            <w:tcW w:w="1701" w:type="dxa"/>
          </w:tcPr>
          <w:p w14:paraId="397E500E"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Identifikácia odpadu</w:t>
            </w:r>
          </w:p>
          <w:p w14:paraId="3DD1F178" w14:textId="77777777" w:rsidR="006C4191" w:rsidRPr="004C1FBF" w:rsidRDefault="006C4191" w:rsidP="006C4191">
            <w:pPr>
              <w:spacing w:before="0" w:after="160" w:line="259" w:lineRule="auto"/>
              <w:jc w:val="center"/>
              <w:rPr>
                <w:rFonts w:ascii="Calibri" w:eastAsia="Calibri" w:hAnsi="Calibri"/>
                <w:i/>
                <w:noProof/>
                <w:sz w:val="22"/>
              </w:rPr>
            </w:pPr>
          </w:p>
        </w:tc>
        <w:tc>
          <w:tcPr>
            <w:tcW w:w="1985" w:type="dxa"/>
            <w:gridSpan w:val="2"/>
          </w:tcPr>
          <w:p w14:paraId="3A294DE7"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Obdobie platnosti</w:t>
            </w:r>
          </w:p>
          <w:p w14:paraId="5D9E716E" w14:textId="77777777" w:rsidR="006C4191" w:rsidRPr="004C1FBF" w:rsidRDefault="006C4191" w:rsidP="006C4191">
            <w:pPr>
              <w:spacing w:before="0" w:after="160" w:line="259" w:lineRule="auto"/>
              <w:jc w:val="center"/>
              <w:rPr>
                <w:rFonts w:ascii="Calibri" w:eastAsia="Calibri" w:hAnsi="Calibri"/>
                <w:i/>
                <w:noProof/>
                <w:sz w:val="22"/>
              </w:rPr>
            </w:pPr>
          </w:p>
        </w:tc>
        <w:tc>
          <w:tcPr>
            <w:tcW w:w="2551" w:type="dxa"/>
          </w:tcPr>
          <w:p w14:paraId="227272FD"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Celkové vopred povolené množstvo</w:t>
            </w:r>
          </w:p>
          <w:p w14:paraId="1BB20836" w14:textId="77777777" w:rsidR="006C4191" w:rsidRPr="004C1FBF" w:rsidRDefault="006C4191" w:rsidP="006C4191">
            <w:pPr>
              <w:spacing w:before="0" w:after="160" w:line="259" w:lineRule="auto"/>
              <w:jc w:val="center"/>
              <w:rPr>
                <w:rFonts w:ascii="Calibri" w:eastAsia="Calibri" w:hAnsi="Calibri"/>
                <w:i/>
                <w:noProof/>
                <w:sz w:val="22"/>
              </w:rPr>
            </w:pPr>
          </w:p>
        </w:tc>
      </w:tr>
      <w:tr w:rsidR="006C4191" w:rsidRPr="004C1FBF" w14:paraId="1FC1D06E" w14:textId="77777777" w:rsidTr="0052191C">
        <w:trPr>
          <w:trHeight w:val="1546"/>
        </w:trPr>
        <w:tc>
          <w:tcPr>
            <w:tcW w:w="1701" w:type="dxa"/>
            <w:tcBorders>
              <w:top w:val="single" w:sz="6" w:space="0" w:color="auto"/>
              <w:bottom w:val="single" w:sz="6" w:space="0" w:color="auto"/>
            </w:tcBorders>
          </w:tcPr>
          <w:p w14:paraId="32F3FD67"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554D2AC3" w14:textId="4147DAD6"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b/>
                <w:i/>
                <w:noProof/>
                <w:sz w:val="22"/>
              </w:rPr>
              <w:t>Názov</w:t>
            </w:r>
            <w:r w:rsidR="004C1FBF">
              <w:rPr>
                <w:rFonts w:ascii="Calibri" w:hAnsi="Calibri"/>
                <w:b/>
                <w:i/>
                <w:noProof/>
                <w:sz w:val="22"/>
              </w:rPr>
              <w:t xml:space="preserve"> a </w:t>
            </w:r>
            <w:r w:rsidRPr="004C1FBF">
              <w:rPr>
                <w:rFonts w:ascii="Calibri" w:hAnsi="Calibri"/>
                <w:b/>
                <w:i/>
                <w:noProof/>
                <w:sz w:val="22"/>
              </w:rPr>
              <w:t>číslo zariadenia na zhodnocovanie</w:t>
            </w:r>
          </w:p>
        </w:tc>
        <w:tc>
          <w:tcPr>
            <w:tcW w:w="1843" w:type="dxa"/>
          </w:tcPr>
          <w:p w14:paraId="0C6E6C96"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Adresa</w:t>
            </w:r>
          </w:p>
          <w:p w14:paraId="03485FA2" w14:textId="77777777" w:rsidR="006C4191" w:rsidRPr="004C1FBF" w:rsidRDefault="006C4191" w:rsidP="006C4191">
            <w:pPr>
              <w:spacing w:before="0" w:after="160" w:line="259" w:lineRule="auto"/>
              <w:jc w:val="center"/>
              <w:rPr>
                <w:rFonts w:ascii="Calibri" w:eastAsia="Calibri" w:hAnsi="Calibri"/>
                <w:noProof/>
                <w:sz w:val="22"/>
              </w:rPr>
            </w:pPr>
          </w:p>
        </w:tc>
        <w:tc>
          <w:tcPr>
            <w:tcW w:w="1985" w:type="dxa"/>
          </w:tcPr>
          <w:p w14:paraId="0A89729E" w14:textId="084CDF48" w:rsidR="006C4191" w:rsidRPr="004C1FBF" w:rsidRDefault="006C4191" w:rsidP="006C4191">
            <w:pPr>
              <w:spacing w:before="0" w:after="160" w:line="259" w:lineRule="auto"/>
              <w:jc w:val="center"/>
              <w:rPr>
                <w:rFonts w:ascii="Calibri" w:eastAsia="Calibri" w:hAnsi="Calibri"/>
                <w:b/>
                <w:noProof/>
                <w:sz w:val="22"/>
              </w:rPr>
            </w:pPr>
            <w:r w:rsidRPr="004C1FBF">
              <w:rPr>
                <w:rFonts w:ascii="Calibri" w:hAnsi="Calibri"/>
                <w:b/>
                <w:i/>
                <w:noProof/>
                <w:sz w:val="22"/>
              </w:rPr>
              <w:t xml:space="preserve">Činnosť zhodnocovania </w:t>
            </w:r>
            <w:r w:rsidR="00D96C19">
              <w:rPr>
                <w:rFonts w:ascii="Calibri" w:hAnsi="Calibri"/>
                <w:b/>
                <w:i/>
                <w:noProof/>
                <w:sz w:val="22"/>
              </w:rPr>
              <w:t xml:space="preserve">    </w:t>
            </w:r>
            <w:r w:rsidRPr="004C1FBF">
              <w:rPr>
                <w:rFonts w:ascii="Calibri" w:hAnsi="Calibri"/>
                <w:b/>
                <w:i/>
                <w:noProof/>
                <w:sz w:val="22"/>
              </w:rPr>
              <w:t>(+ R kód)</w:t>
            </w:r>
          </w:p>
        </w:tc>
        <w:tc>
          <w:tcPr>
            <w:tcW w:w="1984" w:type="dxa"/>
          </w:tcPr>
          <w:p w14:paraId="55FEC3AF"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Použité technológie</w:t>
            </w:r>
          </w:p>
        </w:tc>
        <w:tc>
          <w:tcPr>
            <w:tcW w:w="1701" w:type="dxa"/>
          </w:tcPr>
          <w:p w14:paraId="29A5E875"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(kód)</w:t>
            </w:r>
          </w:p>
          <w:p w14:paraId="5CD39D87" w14:textId="77777777" w:rsidR="006C4191" w:rsidRPr="004C1FBF" w:rsidRDefault="006C4191" w:rsidP="006C4191">
            <w:pPr>
              <w:spacing w:before="0" w:after="160" w:line="259" w:lineRule="auto"/>
              <w:jc w:val="center"/>
              <w:rPr>
                <w:rFonts w:ascii="Calibri" w:eastAsia="Calibri" w:hAnsi="Calibri"/>
                <w:noProof/>
                <w:sz w:val="22"/>
              </w:rPr>
            </w:pPr>
          </w:p>
        </w:tc>
        <w:tc>
          <w:tcPr>
            <w:tcW w:w="992" w:type="dxa"/>
          </w:tcPr>
          <w:p w14:paraId="3D4F39C1" w14:textId="77777777" w:rsidR="006C4191" w:rsidRPr="004C1FBF" w:rsidRDefault="006C4191" w:rsidP="006C4191">
            <w:pPr>
              <w:spacing w:before="0" w:after="160" w:line="259" w:lineRule="auto"/>
              <w:jc w:val="left"/>
              <w:rPr>
                <w:rFonts w:ascii="Calibri" w:eastAsia="Calibri" w:hAnsi="Calibri"/>
                <w:b/>
                <w:i/>
                <w:noProof/>
                <w:sz w:val="22"/>
              </w:rPr>
            </w:pPr>
            <w:r w:rsidRPr="004C1FBF">
              <w:rPr>
                <w:rFonts w:ascii="Calibri" w:hAnsi="Calibri"/>
                <w:b/>
                <w:i/>
                <w:noProof/>
                <w:sz w:val="22"/>
              </w:rPr>
              <w:t>Od</w:t>
            </w:r>
          </w:p>
          <w:p w14:paraId="236788AB" w14:textId="77777777" w:rsidR="006C4191" w:rsidRPr="004C1FBF" w:rsidRDefault="006C4191" w:rsidP="006C4191">
            <w:pPr>
              <w:spacing w:before="0" w:after="160" w:line="259" w:lineRule="auto"/>
              <w:jc w:val="left"/>
              <w:rPr>
                <w:rFonts w:ascii="Calibri" w:eastAsia="Calibri" w:hAnsi="Calibri"/>
                <w:b/>
                <w:noProof/>
                <w:sz w:val="22"/>
              </w:rPr>
            </w:pPr>
          </w:p>
        </w:tc>
        <w:tc>
          <w:tcPr>
            <w:tcW w:w="993" w:type="dxa"/>
          </w:tcPr>
          <w:p w14:paraId="55F2BCA5" w14:textId="77777777" w:rsidR="006C4191" w:rsidRPr="004C1FBF" w:rsidRDefault="006C4191" w:rsidP="006C4191">
            <w:pPr>
              <w:spacing w:before="0" w:after="160" w:line="259" w:lineRule="auto"/>
              <w:jc w:val="left"/>
              <w:rPr>
                <w:rFonts w:ascii="Calibri" w:eastAsia="Calibri" w:hAnsi="Calibri"/>
                <w:b/>
                <w:i/>
                <w:noProof/>
                <w:sz w:val="22"/>
              </w:rPr>
            </w:pPr>
            <w:r w:rsidRPr="004C1FBF">
              <w:rPr>
                <w:rFonts w:ascii="Calibri" w:hAnsi="Calibri"/>
                <w:b/>
                <w:i/>
                <w:noProof/>
                <w:sz w:val="22"/>
              </w:rPr>
              <w:t>do</w:t>
            </w:r>
          </w:p>
        </w:tc>
        <w:tc>
          <w:tcPr>
            <w:tcW w:w="2551" w:type="dxa"/>
          </w:tcPr>
          <w:p w14:paraId="5C3BEC71" w14:textId="77777777" w:rsidR="006C4191" w:rsidRPr="004C1FBF" w:rsidRDefault="006C4191" w:rsidP="006C4191">
            <w:pPr>
              <w:spacing w:before="0" w:after="160" w:line="259" w:lineRule="auto"/>
              <w:jc w:val="center"/>
              <w:rPr>
                <w:rFonts w:ascii="Calibri" w:eastAsia="Calibri" w:hAnsi="Calibri"/>
                <w:b/>
                <w:i/>
                <w:noProof/>
                <w:sz w:val="22"/>
              </w:rPr>
            </w:pPr>
            <w:r w:rsidRPr="004C1FBF">
              <w:rPr>
                <w:rFonts w:ascii="Calibri" w:hAnsi="Calibri"/>
                <w:b/>
                <w:i/>
                <w:noProof/>
                <w:sz w:val="22"/>
              </w:rPr>
              <w:t>[v tonách (Mg)]</w:t>
            </w:r>
          </w:p>
          <w:p w14:paraId="01EA977A" w14:textId="77777777" w:rsidR="006C4191" w:rsidRPr="004C1FBF" w:rsidRDefault="006C4191" w:rsidP="006C4191">
            <w:pPr>
              <w:spacing w:before="0" w:after="160" w:line="259" w:lineRule="auto"/>
              <w:jc w:val="center"/>
              <w:rPr>
                <w:rFonts w:ascii="Calibri" w:eastAsia="Calibri" w:hAnsi="Calibri"/>
                <w:noProof/>
                <w:sz w:val="22"/>
              </w:rPr>
            </w:pPr>
          </w:p>
        </w:tc>
      </w:tr>
      <w:tr w:rsidR="006C4191" w:rsidRPr="004C1FBF" w14:paraId="41B45B45" w14:textId="77777777" w:rsidTr="0052191C">
        <w:tc>
          <w:tcPr>
            <w:tcW w:w="1701" w:type="dxa"/>
            <w:tcBorders>
              <w:top w:val="nil"/>
            </w:tcBorders>
          </w:tcPr>
          <w:p w14:paraId="6965CCC6"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016DBD59" w14:textId="77777777" w:rsidR="006C4191" w:rsidRPr="004C1FBF" w:rsidRDefault="006C4191" w:rsidP="006C4191">
            <w:pPr>
              <w:spacing w:before="0" w:after="160" w:line="259" w:lineRule="auto"/>
              <w:jc w:val="left"/>
              <w:rPr>
                <w:rFonts w:ascii="Calibri" w:eastAsia="Calibri" w:hAnsi="Calibri"/>
                <w:noProof/>
                <w:sz w:val="22"/>
              </w:rPr>
            </w:pPr>
          </w:p>
        </w:tc>
        <w:tc>
          <w:tcPr>
            <w:tcW w:w="1843" w:type="dxa"/>
          </w:tcPr>
          <w:p w14:paraId="6A05A4A5" w14:textId="77777777" w:rsidR="006C4191" w:rsidRPr="004C1FBF" w:rsidRDefault="006C4191" w:rsidP="006C4191">
            <w:pPr>
              <w:spacing w:before="0" w:after="160" w:line="259" w:lineRule="auto"/>
              <w:jc w:val="left"/>
              <w:rPr>
                <w:rFonts w:ascii="Calibri" w:eastAsia="Calibri" w:hAnsi="Calibri"/>
                <w:noProof/>
                <w:sz w:val="22"/>
              </w:rPr>
            </w:pPr>
          </w:p>
        </w:tc>
        <w:tc>
          <w:tcPr>
            <w:tcW w:w="1985" w:type="dxa"/>
          </w:tcPr>
          <w:p w14:paraId="758A3950" w14:textId="77777777" w:rsidR="006C4191" w:rsidRPr="004C1FBF" w:rsidRDefault="006C4191" w:rsidP="006C4191">
            <w:pPr>
              <w:spacing w:before="0" w:after="160" w:line="259" w:lineRule="auto"/>
              <w:jc w:val="left"/>
              <w:rPr>
                <w:rFonts w:ascii="Calibri" w:eastAsia="Calibri" w:hAnsi="Calibri"/>
                <w:noProof/>
                <w:sz w:val="22"/>
              </w:rPr>
            </w:pPr>
          </w:p>
        </w:tc>
        <w:tc>
          <w:tcPr>
            <w:tcW w:w="1984" w:type="dxa"/>
          </w:tcPr>
          <w:p w14:paraId="52C5A287"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02F9079D" w14:textId="77777777" w:rsidR="006C4191" w:rsidRPr="004C1FBF" w:rsidRDefault="006C4191" w:rsidP="006C4191">
            <w:pPr>
              <w:spacing w:before="0" w:after="160" w:line="259" w:lineRule="auto"/>
              <w:jc w:val="left"/>
              <w:rPr>
                <w:rFonts w:ascii="Calibri" w:eastAsia="Calibri" w:hAnsi="Calibri"/>
                <w:noProof/>
                <w:sz w:val="22"/>
              </w:rPr>
            </w:pPr>
          </w:p>
        </w:tc>
        <w:tc>
          <w:tcPr>
            <w:tcW w:w="992" w:type="dxa"/>
          </w:tcPr>
          <w:p w14:paraId="26A5BB19" w14:textId="77777777" w:rsidR="006C4191" w:rsidRPr="004C1FBF" w:rsidRDefault="006C4191" w:rsidP="006C4191">
            <w:pPr>
              <w:spacing w:before="0" w:after="160" w:line="259" w:lineRule="auto"/>
              <w:jc w:val="left"/>
              <w:rPr>
                <w:rFonts w:ascii="Calibri" w:eastAsia="Calibri" w:hAnsi="Calibri"/>
                <w:noProof/>
                <w:sz w:val="22"/>
              </w:rPr>
            </w:pPr>
          </w:p>
        </w:tc>
        <w:tc>
          <w:tcPr>
            <w:tcW w:w="993" w:type="dxa"/>
          </w:tcPr>
          <w:p w14:paraId="3F07763E" w14:textId="77777777" w:rsidR="006C4191" w:rsidRPr="004C1FBF" w:rsidRDefault="006C4191" w:rsidP="006C4191">
            <w:pPr>
              <w:spacing w:before="0" w:after="160" w:line="259" w:lineRule="auto"/>
              <w:jc w:val="center"/>
              <w:rPr>
                <w:rFonts w:ascii="Calibri" w:eastAsia="Calibri" w:hAnsi="Calibri"/>
                <w:noProof/>
                <w:sz w:val="22"/>
              </w:rPr>
            </w:pPr>
          </w:p>
        </w:tc>
        <w:tc>
          <w:tcPr>
            <w:tcW w:w="2551" w:type="dxa"/>
          </w:tcPr>
          <w:p w14:paraId="1C4FEFEF" w14:textId="77777777" w:rsidR="006C4191" w:rsidRPr="004C1FBF" w:rsidRDefault="006C4191" w:rsidP="006C4191">
            <w:pPr>
              <w:spacing w:before="0" w:after="160" w:line="259" w:lineRule="auto"/>
              <w:jc w:val="center"/>
              <w:rPr>
                <w:rFonts w:ascii="Calibri" w:eastAsia="Calibri" w:hAnsi="Calibri"/>
                <w:noProof/>
                <w:sz w:val="22"/>
              </w:rPr>
            </w:pPr>
          </w:p>
        </w:tc>
      </w:tr>
      <w:tr w:rsidR="006C4191" w:rsidRPr="004C1FBF" w14:paraId="41E4718C" w14:textId="77777777" w:rsidTr="0052191C">
        <w:tc>
          <w:tcPr>
            <w:tcW w:w="1701" w:type="dxa"/>
            <w:tcBorders>
              <w:top w:val="nil"/>
            </w:tcBorders>
          </w:tcPr>
          <w:p w14:paraId="3F1E4FCA"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08E7DD8A" w14:textId="77777777" w:rsidR="006C4191" w:rsidRPr="004C1FBF" w:rsidRDefault="006C4191" w:rsidP="006C4191">
            <w:pPr>
              <w:spacing w:before="0" w:after="160" w:line="259" w:lineRule="auto"/>
              <w:jc w:val="left"/>
              <w:rPr>
                <w:rFonts w:ascii="Calibri" w:eastAsia="Calibri" w:hAnsi="Calibri"/>
                <w:noProof/>
                <w:sz w:val="22"/>
              </w:rPr>
            </w:pPr>
          </w:p>
        </w:tc>
        <w:tc>
          <w:tcPr>
            <w:tcW w:w="1843" w:type="dxa"/>
          </w:tcPr>
          <w:p w14:paraId="422AB2DA" w14:textId="77777777" w:rsidR="006C4191" w:rsidRPr="004C1FBF" w:rsidRDefault="006C4191" w:rsidP="006C4191">
            <w:pPr>
              <w:spacing w:before="0" w:after="160" w:line="259" w:lineRule="auto"/>
              <w:jc w:val="left"/>
              <w:rPr>
                <w:rFonts w:ascii="Calibri" w:eastAsia="Calibri" w:hAnsi="Calibri"/>
                <w:noProof/>
                <w:sz w:val="22"/>
              </w:rPr>
            </w:pPr>
          </w:p>
        </w:tc>
        <w:tc>
          <w:tcPr>
            <w:tcW w:w="1985" w:type="dxa"/>
          </w:tcPr>
          <w:p w14:paraId="7B1C261D" w14:textId="77777777" w:rsidR="006C4191" w:rsidRPr="004C1FBF" w:rsidRDefault="006C4191" w:rsidP="006C4191">
            <w:pPr>
              <w:spacing w:before="0" w:after="160" w:line="259" w:lineRule="auto"/>
              <w:jc w:val="left"/>
              <w:rPr>
                <w:rFonts w:ascii="Calibri" w:eastAsia="Calibri" w:hAnsi="Calibri"/>
                <w:noProof/>
                <w:sz w:val="22"/>
              </w:rPr>
            </w:pPr>
          </w:p>
        </w:tc>
        <w:tc>
          <w:tcPr>
            <w:tcW w:w="1984" w:type="dxa"/>
          </w:tcPr>
          <w:p w14:paraId="01EF2D56"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4FAAE707" w14:textId="77777777" w:rsidR="006C4191" w:rsidRPr="004C1FBF" w:rsidRDefault="006C4191" w:rsidP="006C4191">
            <w:pPr>
              <w:spacing w:before="0" w:after="160" w:line="259" w:lineRule="auto"/>
              <w:jc w:val="left"/>
              <w:rPr>
                <w:rFonts w:ascii="Calibri" w:eastAsia="Calibri" w:hAnsi="Calibri"/>
                <w:noProof/>
                <w:sz w:val="22"/>
              </w:rPr>
            </w:pPr>
          </w:p>
        </w:tc>
        <w:tc>
          <w:tcPr>
            <w:tcW w:w="992" w:type="dxa"/>
          </w:tcPr>
          <w:p w14:paraId="6A6DC684" w14:textId="77777777" w:rsidR="006C4191" w:rsidRPr="004C1FBF" w:rsidRDefault="006C4191" w:rsidP="006C4191">
            <w:pPr>
              <w:spacing w:before="0" w:after="160" w:line="259" w:lineRule="auto"/>
              <w:jc w:val="left"/>
              <w:rPr>
                <w:rFonts w:ascii="Calibri" w:eastAsia="Calibri" w:hAnsi="Calibri"/>
                <w:noProof/>
                <w:sz w:val="22"/>
              </w:rPr>
            </w:pPr>
          </w:p>
        </w:tc>
        <w:tc>
          <w:tcPr>
            <w:tcW w:w="993" w:type="dxa"/>
          </w:tcPr>
          <w:p w14:paraId="1065B808" w14:textId="77777777" w:rsidR="006C4191" w:rsidRPr="004C1FBF" w:rsidRDefault="006C4191" w:rsidP="006C4191">
            <w:pPr>
              <w:spacing w:before="0" w:after="160" w:line="259" w:lineRule="auto"/>
              <w:jc w:val="center"/>
              <w:rPr>
                <w:rFonts w:ascii="Calibri" w:eastAsia="Calibri" w:hAnsi="Calibri"/>
                <w:noProof/>
                <w:sz w:val="22"/>
              </w:rPr>
            </w:pPr>
          </w:p>
        </w:tc>
        <w:tc>
          <w:tcPr>
            <w:tcW w:w="2551" w:type="dxa"/>
          </w:tcPr>
          <w:p w14:paraId="2951CAF9" w14:textId="77777777" w:rsidR="006C4191" w:rsidRPr="004C1FBF" w:rsidRDefault="006C4191" w:rsidP="006C4191">
            <w:pPr>
              <w:spacing w:before="0" w:after="160" w:line="259" w:lineRule="auto"/>
              <w:jc w:val="center"/>
              <w:rPr>
                <w:rFonts w:ascii="Calibri" w:eastAsia="Calibri" w:hAnsi="Calibri"/>
                <w:noProof/>
                <w:sz w:val="22"/>
              </w:rPr>
            </w:pPr>
          </w:p>
        </w:tc>
      </w:tr>
      <w:tr w:rsidR="006C4191" w:rsidRPr="004C1FBF" w14:paraId="51B5920E" w14:textId="77777777" w:rsidTr="0052191C">
        <w:tc>
          <w:tcPr>
            <w:tcW w:w="1701" w:type="dxa"/>
            <w:tcBorders>
              <w:top w:val="nil"/>
            </w:tcBorders>
          </w:tcPr>
          <w:p w14:paraId="73E4DF73"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2E5D2595" w14:textId="77777777" w:rsidR="006C4191" w:rsidRPr="004C1FBF" w:rsidRDefault="006C4191" w:rsidP="006C4191">
            <w:pPr>
              <w:spacing w:before="0" w:after="160" w:line="259" w:lineRule="auto"/>
              <w:jc w:val="left"/>
              <w:rPr>
                <w:rFonts w:ascii="Calibri" w:eastAsia="Calibri" w:hAnsi="Calibri"/>
                <w:noProof/>
                <w:sz w:val="22"/>
              </w:rPr>
            </w:pPr>
          </w:p>
        </w:tc>
        <w:tc>
          <w:tcPr>
            <w:tcW w:w="1843" w:type="dxa"/>
          </w:tcPr>
          <w:p w14:paraId="467780B2" w14:textId="77777777" w:rsidR="006C4191" w:rsidRPr="004C1FBF" w:rsidRDefault="006C4191" w:rsidP="006C4191">
            <w:pPr>
              <w:spacing w:before="0" w:after="160" w:line="259" w:lineRule="auto"/>
              <w:jc w:val="left"/>
              <w:rPr>
                <w:rFonts w:ascii="Calibri" w:eastAsia="Calibri" w:hAnsi="Calibri"/>
                <w:noProof/>
                <w:sz w:val="22"/>
              </w:rPr>
            </w:pPr>
          </w:p>
        </w:tc>
        <w:tc>
          <w:tcPr>
            <w:tcW w:w="1985" w:type="dxa"/>
          </w:tcPr>
          <w:p w14:paraId="71911603" w14:textId="77777777" w:rsidR="006C4191" w:rsidRPr="004C1FBF" w:rsidRDefault="006C4191" w:rsidP="006C4191">
            <w:pPr>
              <w:spacing w:before="0" w:after="160" w:line="259" w:lineRule="auto"/>
              <w:jc w:val="left"/>
              <w:rPr>
                <w:rFonts w:ascii="Calibri" w:eastAsia="Calibri" w:hAnsi="Calibri"/>
                <w:noProof/>
                <w:sz w:val="22"/>
              </w:rPr>
            </w:pPr>
          </w:p>
        </w:tc>
        <w:tc>
          <w:tcPr>
            <w:tcW w:w="1984" w:type="dxa"/>
          </w:tcPr>
          <w:p w14:paraId="660659C3" w14:textId="77777777" w:rsidR="006C4191" w:rsidRPr="004C1FBF" w:rsidRDefault="006C4191" w:rsidP="006C4191">
            <w:pPr>
              <w:spacing w:before="0" w:after="160" w:line="259" w:lineRule="auto"/>
              <w:jc w:val="left"/>
              <w:rPr>
                <w:rFonts w:ascii="Calibri" w:eastAsia="Calibri" w:hAnsi="Calibri"/>
                <w:noProof/>
                <w:sz w:val="22"/>
              </w:rPr>
            </w:pPr>
          </w:p>
        </w:tc>
        <w:tc>
          <w:tcPr>
            <w:tcW w:w="1701" w:type="dxa"/>
          </w:tcPr>
          <w:p w14:paraId="1CAE849B" w14:textId="77777777" w:rsidR="006C4191" w:rsidRPr="004C1FBF" w:rsidRDefault="006C4191" w:rsidP="006C4191">
            <w:pPr>
              <w:spacing w:before="0" w:after="160" w:line="259" w:lineRule="auto"/>
              <w:jc w:val="left"/>
              <w:rPr>
                <w:rFonts w:ascii="Calibri" w:eastAsia="Calibri" w:hAnsi="Calibri"/>
                <w:noProof/>
                <w:sz w:val="22"/>
              </w:rPr>
            </w:pPr>
          </w:p>
        </w:tc>
        <w:tc>
          <w:tcPr>
            <w:tcW w:w="992" w:type="dxa"/>
          </w:tcPr>
          <w:p w14:paraId="6E21DDF6" w14:textId="77777777" w:rsidR="006C4191" w:rsidRPr="004C1FBF" w:rsidRDefault="006C4191" w:rsidP="006C4191">
            <w:pPr>
              <w:spacing w:before="0" w:after="160" w:line="259" w:lineRule="auto"/>
              <w:jc w:val="left"/>
              <w:rPr>
                <w:rFonts w:ascii="Calibri" w:eastAsia="Calibri" w:hAnsi="Calibri"/>
                <w:noProof/>
                <w:sz w:val="22"/>
              </w:rPr>
            </w:pPr>
          </w:p>
        </w:tc>
        <w:tc>
          <w:tcPr>
            <w:tcW w:w="993" w:type="dxa"/>
          </w:tcPr>
          <w:p w14:paraId="244D144A" w14:textId="77777777" w:rsidR="006C4191" w:rsidRPr="004C1FBF" w:rsidRDefault="006C4191" w:rsidP="006C4191">
            <w:pPr>
              <w:spacing w:before="0" w:after="160" w:line="259" w:lineRule="auto"/>
              <w:jc w:val="center"/>
              <w:rPr>
                <w:rFonts w:ascii="Calibri" w:eastAsia="Calibri" w:hAnsi="Calibri"/>
                <w:noProof/>
                <w:sz w:val="22"/>
              </w:rPr>
            </w:pPr>
          </w:p>
        </w:tc>
        <w:tc>
          <w:tcPr>
            <w:tcW w:w="2551" w:type="dxa"/>
          </w:tcPr>
          <w:p w14:paraId="3C102058" w14:textId="77777777" w:rsidR="006C4191" w:rsidRPr="004C1FBF" w:rsidRDefault="006C4191" w:rsidP="006C4191">
            <w:pPr>
              <w:spacing w:before="0" w:after="160" w:line="259" w:lineRule="auto"/>
              <w:jc w:val="center"/>
              <w:rPr>
                <w:rFonts w:ascii="Calibri" w:eastAsia="Calibri" w:hAnsi="Calibri"/>
                <w:noProof/>
                <w:sz w:val="22"/>
              </w:rPr>
            </w:pPr>
          </w:p>
        </w:tc>
      </w:tr>
    </w:tbl>
    <w:p w14:paraId="3DB104DE" w14:textId="77777777" w:rsidR="006C4191" w:rsidRPr="004C1FBF" w:rsidRDefault="006C4191" w:rsidP="006C4191">
      <w:pPr>
        <w:spacing w:before="0" w:after="160" w:line="259" w:lineRule="auto"/>
        <w:jc w:val="left"/>
        <w:rPr>
          <w:rFonts w:eastAsia="Calibri"/>
          <w:noProof/>
          <w:sz w:val="22"/>
        </w:rPr>
        <w:sectPr w:rsidR="006C4191" w:rsidRPr="004C1FBF" w:rsidSect="001E1ACD">
          <w:headerReference w:type="default" r:id="rId26"/>
          <w:footerReference w:type="default" r:id="rId27"/>
          <w:headerReference w:type="first" r:id="rId28"/>
          <w:footerReference w:type="first" r:id="rId29"/>
          <w:footnotePr>
            <w:numRestart w:val="eachPage"/>
          </w:footnotePr>
          <w:pgSz w:w="16840" w:h="11907" w:orient="landscape"/>
          <w:pgMar w:top="1418" w:right="1134" w:bottom="1418" w:left="1134" w:header="708" w:footer="708" w:gutter="0"/>
          <w:cols w:space="708"/>
          <w:docGrid w:linePitch="326"/>
        </w:sectPr>
      </w:pPr>
    </w:p>
    <w:p w14:paraId="4B149410" w14:textId="0A81B995" w:rsidR="006C4191" w:rsidRPr="004C1FBF" w:rsidRDefault="006C4191" w:rsidP="00385127">
      <w:pPr>
        <w:pStyle w:val="Annexetitre"/>
        <w:rPr>
          <w:noProof/>
        </w:rPr>
      </w:pPr>
      <w:r w:rsidRPr="004C1FBF">
        <w:rPr>
          <w:noProof/>
        </w:rPr>
        <w:t>PRÍLOHA VII</w:t>
      </w:r>
    </w:p>
    <w:p w14:paraId="6F80F45D" w14:textId="7F90E547" w:rsidR="006C4191" w:rsidRPr="004C1FBF" w:rsidRDefault="006C4191" w:rsidP="006C4191">
      <w:pPr>
        <w:spacing w:before="0" w:after="160" w:line="259" w:lineRule="auto"/>
        <w:jc w:val="center"/>
        <w:rPr>
          <w:rFonts w:eastAsia="Calibri"/>
          <w:b/>
          <w:noProof/>
        </w:rPr>
      </w:pPr>
      <w:r w:rsidRPr="004C1FBF">
        <w:rPr>
          <w:b/>
          <w:noProof/>
        </w:rPr>
        <w:t>SPRIEVODNÉ INFORMÁCIE</w:t>
      </w:r>
      <w:r w:rsidR="004C1FBF">
        <w:rPr>
          <w:b/>
          <w:noProof/>
        </w:rPr>
        <w:t xml:space="preserve"> K </w:t>
      </w:r>
      <w:r w:rsidRPr="004C1FBF">
        <w:rPr>
          <w:b/>
          <w:noProof/>
        </w:rPr>
        <w:t>PREPRAVE ODPADU</w:t>
      </w:r>
      <w:r w:rsidRPr="004C1FBF">
        <w:rPr>
          <w:noProof/>
        </w:rPr>
        <w:t xml:space="preserve"> </w:t>
      </w:r>
      <w:r w:rsidRPr="004C1FBF">
        <w:rPr>
          <w:noProof/>
        </w:rPr>
        <w:br/>
      </w:r>
      <w:r w:rsidRPr="004C1FBF">
        <w:rPr>
          <w:b/>
          <w:noProof/>
        </w:rPr>
        <w:t xml:space="preserve"> PODĽA ČLÁNKU 4 ODS. 3 A ODS. 4</w:t>
      </w:r>
    </w:p>
    <w:p w14:paraId="412B89B9" w14:textId="5CC06771" w:rsidR="006C4191" w:rsidRPr="004C1FBF" w:rsidRDefault="006C4191" w:rsidP="006C4191">
      <w:pPr>
        <w:spacing w:before="0" w:after="160" w:line="259" w:lineRule="auto"/>
        <w:jc w:val="left"/>
        <w:rPr>
          <w:rFonts w:eastAsia="Calibri"/>
          <w:noProof/>
          <w:sz w:val="20"/>
        </w:rPr>
      </w:pPr>
      <w:r w:rsidRPr="004C1FBF">
        <w:rPr>
          <w:noProof/>
          <w:sz w:val="20"/>
        </w:rPr>
        <w:t>Informácie</w:t>
      </w:r>
      <w:r w:rsidR="004C1FBF">
        <w:rPr>
          <w:noProof/>
          <w:sz w:val="20"/>
        </w:rPr>
        <w:t xml:space="preserve"> o </w:t>
      </w:r>
      <w:r w:rsidRPr="004C1FBF">
        <w:rPr>
          <w:noProof/>
          <w:sz w:val="20"/>
        </w:rPr>
        <w:t>zásielke</w:t>
      </w:r>
      <w:r w:rsidRPr="004C1FBF">
        <w:rPr>
          <w:rStyle w:val="FootnoteReference"/>
          <w:noProof/>
          <w:sz w:val="20"/>
        </w:rPr>
        <w:footnoteReference w:id="56"/>
      </w:r>
    </w:p>
    <w:tbl>
      <w:tblPr>
        <w:tblStyle w:val="TableGrid1"/>
        <w:tblW w:w="0" w:type="auto"/>
        <w:tblLook w:val="04A0" w:firstRow="1" w:lastRow="0" w:firstColumn="1" w:lastColumn="0" w:noHBand="0" w:noVBand="1"/>
      </w:tblPr>
      <w:tblGrid>
        <w:gridCol w:w="3069"/>
        <w:gridCol w:w="1023"/>
        <w:gridCol w:w="552"/>
        <w:gridCol w:w="471"/>
        <w:gridCol w:w="1024"/>
        <w:gridCol w:w="3072"/>
      </w:tblGrid>
      <w:tr w:rsidR="006C4191" w:rsidRPr="004C1FBF" w14:paraId="4F6A9F29" w14:textId="77777777" w:rsidTr="0052191C">
        <w:tc>
          <w:tcPr>
            <w:tcW w:w="4644" w:type="dxa"/>
            <w:gridSpan w:val="3"/>
          </w:tcPr>
          <w:p w14:paraId="3E4F5473" w14:textId="77777777" w:rsidR="006C4191" w:rsidRPr="004C1FBF" w:rsidRDefault="006C4191" w:rsidP="000D759C">
            <w:pPr>
              <w:spacing w:before="0" w:after="0"/>
              <w:jc w:val="left"/>
              <w:rPr>
                <w:rFonts w:eastAsia="Calibri"/>
                <w:b/>
                <w:noProof/>
                <w:sz w:val="18"/>
                <w:szCs w:val="16"/>
              </w:rPr>
            </w:pPr>
            <w:r w:rsidRPr="004C1FBF">
              <w:rPr>
                <w:b/>
                <w:noProof/>
                <w:sz w:val="18"/>
                <w:szCs w:val="16"/>
              </w:rPr>
              <w:t>1. Osoba organizujúca prepravu</w:t>
            </w:r>
          </w:p>
          <w:p w14:paraId="04679C3E" w14:textId="77777777" w:rsidR="006C4191" w:rsidRPr="004C1FBF" w:rsidRDefault="006C4191" w:rsidP="000D759C">
            <w:pPr>
              <w:spacing w:before="0" w:after="0"/>
              <w:jc w:val="left"/>
              <w:rPr>
                <w:rFonts w:eastAsia="Calibri"/>
                <w:noProof/>
                <w:sz w:val="16"/>
                <w:szCs w:val="16"/>
              </w:rPr>
            </w:pPr>
            <w:r w:rsidRPr="004C1FBF">
              <w:rPr>
                <w:noProof/>
                <w:sz w:val="16"/>
                <w:szCs w:val="16"/>
              </w:rPr>
              <w:t>Meno:</w:t>
            </w:r>
          </w:p>
          <w:p w14:paraId="15E1AF8C"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0E184A1B"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54DFA2C8"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2274BC9B"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tc>
        <w:tc>
          <w:tcPr>
            <w:tcW w:w="4567" w:type="dxa"/>
            <w:gridSpan w:val="3"/>
          </w:tcPr>
          <w:p w14:paraId="73745A00" w14:textId="77777777" w:rsidR="006C4191" w:rsidRPr="004C1FBF" w:rsidRDefault="006C4191" w:rsidP="000D759C">
            <w:pPr>
              <w:spacing w:before="0" w:after="0"/>
              <w:jc w:val="left"/>
              <w:rPr>
                <w:rFonts w:eastAsia="Calibri"/>
                <w:b/>
                <w:noProof/>
                <w:sz w:val="18"/>
                <w:szCs w:val="16"/>
              </w:rPr>
            </w:pPr>
            <w:r w:rsidRPr="004C1FBF">
              <w:rPr>
                <w:b/>
                <w:noProof/>
                <w:sz w:val="18"/>
                <w:szCs w:val="16"/>
              </w:rPr>
              <w:t>2. Dovozca/príjemca</w:t>
            </w:r>
          </w:p>
          <w:p w14:paraId="51ADAE15"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0EFC2DAE"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7B711BB6"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3D411B77"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05C771EF"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tc>
      </w:tr>
      <w:tr w:rsidR="006C4191" w:rsidRPr="004C1FBF" w14:paraId="372FEC95" w14:textId="77777777" w:rsidTr="0052191C">
        <w:tc>
          <w:tcPr>
            <w:tcW w:w="4644" w:type="dxa"/>
            <w:gridSpan w:val="3"/>
          </w:tcPr>
          <w:p w14:paraId="45C85F5B" w14:textId="77777777" w:rsidR="004C1FBF" w:rsidRDefault="006C4191" w:rsidP="000D759C">
            <w:pPr>
              <w:spacing w:before="0" w:after="0"/>
              <w:jc w:val="left"/>
              <w:rPr>
                <w:b/>
                <w:noProof/>
                <w:sz w:val="18"/>
                <w:szCs w:val="16"/>
              </w:rPr>
            </w:pPr>
            <w:r w:rsidRPr="004C1FBF">
              <w:rPr>
                <w:b/>
                <w:noProof/>
                <w:sz w:val="16"/>
                <w:szCs w:val="16"/>
              </w:rPr>
              <w:t xml:space="preserve">3. </w:t>
            </w:r>
            <w:r w:rsidRPr="004C1FBF">
              <w:rPr>
                <w:b/>
                <w:noProof/>
                <w:sz w:val="18"/>
                <w:szCs w:val="16"/>
              </w:rPr>
              <w:t xml:space="preserve">Skutočné množstvo:         </w:t>
            </w:r>
          </w:p>
          <w:p w14:paraId="7A027F5D" w14:textId="77777777" w:rsidR="004C1FBF" w:rsidRDefault="006C4191" w:rsidP="000D759C">
            <w:pPr>
              <w:spacing w:before="0" w:after="0"/>
              <w:jc w:val="left"/>
              <w:rPr>
                <w:noProof/>
                <w:sz w:val="16"/>
                <w:szCs w:val="16"/>
              </w:rPr>
            </w:pPr>
            <w:r w:rsidRPr="004C1FBF">
              <w:rPr>
                <w:noProof/>
                <w:sz w:val="16"/>
                <w:szCs w:val="16"/>
              </w:rPr>
              <w:t xml:space="preserve">v tonách (Mg):          </w:t>
            </w:r>
          </w:p>
          <w:p w14:paraId="65632F9D" w14:textId="32FEF4CF" w:rsidR="006C4191" w:rsidRPr="004C1FBF" w:rsidRDefault="006C4191" w:rsidP="000D759C">
            <w:pPr>
              <w:spacing w:before="0" w:after="0"/>
              <w:jc w:val="left"/>
              <w:rPr>
                <w:rFonts w:eastAsia="Calibri"/>
                <w:noProof/>
                <w:sz w:val="16"/>
                <w:szCs w:val="16"/>
              </w:rPr>
            </w:pPr>
            <w:r w:rsidRPr="004C1FBF">
              <w:rPr>
                <w:noProof/>
                <w:sz w:val="16"/>
                <w:szCs w:val="16"/>
              </w:rPr>
              <w:t>v m³:</w:t>
            </w:r>
          </w:p>
        </w:tc>
        <w:tc>
          <w:tcPr>
            <w:tcW w:w="4567" w:type="dxa"/>
            <w:gridSpan w:val="3"/>
          </w:tcPr>
          <w:p w14:paraId="29268CE7" w14:textId="77777777" w:rsidR="006C4191" w:rsidRPr="004C1FBF" w:rsidRDefault="006C4191" w:rsidP="000D759C">
            <w:pPr>
              <w:spacing w:before="0" w:after="0"/>
              <w:jc w:val="left"/>
              <w:rPr>
                <w:rFonts w:eastAsia="Calibri"/>
                <w:b/>
                <w:noProof/>
                <w:sz w:val="18"/>
                <w:szCs w:val="16"/>
              </w:rPr>
            </w:pPr>
            <w:r w:rsidRPr="004C1FBF">
              <w:rPr>
                <w:b/>
                <w:noProof/>
                <w:sz w:val="18"/>
                <w:szCs w:val="16"/>
              </w:rPr>
              <w:t>4.a) Skutočný dátum prepravy:</w:t>
            </w:r>
          </w:p>
          <w:p w14:paraId="46F83EDA" w14:textId="77777777" w:rsidR="006C4191" w:rsidRPr="004C1FBF" w:rsidRDefault="006C4191" w:rsidP="000D759C">
            <w:pPr>
              <w:spacing w:before="0" w:after="0"/>
              <w:jc w:val="left"/>
              <w:rPr>
                <w:rFonts w:eastAsia="Calibri"/>
                <w:b/>
                <w:noProof/>
                <w:sz w:val="16"/>
                <w:szCs w:val="16"/>
              </w:rPr>
            </w:pPr>
          </w:p>
          <w:p w14:paraId="3C900F3B" w14:textId="77777777" w:rsidR="006C4191" w:rsidRPr="004C1FBF" w:rsidRDefault="006C4191" w:rsidP="000D759C">
            <w:pPr>
              <w:spacing w:before="0" w:after="0"/>
              <w:jc w:val="left"/>
              <w:rPr>
                <w:rFonts w:eastAsia="Calibri"/>
                <w:b/>
                <w:noProof/>
                <w:sz w:val="16"/>
                <w:szCs w:val="16"/>
              </w:rPr>
            </w:pPr>
          </w:p>
          <w:p w14:paraId="7DA522B2" w14:textId="26B46650" w:rsidR="006C4191" w:rsidRPr="004C1FBF" w:rsidRDefault="006C4191" w:rsidP="000D759C">
            <w:pPr>
              <w:spacing w:before="0" w:after="0"/>
              <w:jc w:val="left"/>
              <w:rPr>
                <w:rFonts w:eastAsia="Calibri"/>
                <w:b/>
                <w:noProof/>
                <w:sz w:val="16"/>
                <w:szCs w:val="16"/>
              </w:rPr>
            </w:pPr>
            <w:r w:rsidRPr="004C1FBF">
              <w:rPr>
                <w:b/>
                <w:noProof/>
                <w:sz w:val="16"/>
                <w:szCs w:val="16"/>
              </w:rPr>
              <w:t>4.b) Identifikačné číslo kontajnera (v relevantnom prípade):</w:t>
            </w:r>
          </w:p>
          <w:p w14:paraId="4AB90635" w14:textId="2B4E2852" w:rsidR="006C4191" w:rsidRPr="004C1FBF" w:rsidRDefault="006C4191" w:rsidP="000D759C">
            <w:pPr>
              <w:spacing w:before="0" w:after="0"/>
              <w:jc w:val="left"/>
              <w:rPr>
                <w:rFonts w:eastAsia="Calibri"/>
                <w:b/>
                <w:noProof/>
                <w:sz w:val="16"/>
                <w:szCs w:val="16"/>
              </w:rPr>
            </w:pPr>
          </w:p>
        </w:tc>
      </w:tr>
      <w:tr w:rsidR="006C4191" w:rsidRPr="004C1FBF" w14:paraId="3BAD1724" w14:textId="77777777" w:rsidTr="0052191C">
        <w:tc>
          <w:tcPr>
            <w:tcW w:w="3069" w:type="dxa"/>
          </w:tcPr>
          <w:p w14:paraId="4493D4FD" w14:textId="77777777" w:rsidR="006C4191" w:rsidRPr="004C1FBF" w:rsidRDefault="006C4191" w:rsidP="000D759C">
            <w:pPr>
              <w:spacing w:before="0" w:after="0"/>
              <w:jc w:val="left"/>
              <w:rPr>
                <w:rFonts w:eastAsia="Calibri"/>
                <w:b/>
                <w:noProof/>
                <w:sz w:val="16"/>
                <w:szCs w:val="16"/>
              </w:rPr>
            </w:pPr>
            <w:r w:rsidRPr="004C1FBF">
              <w:rPr>
                <w:b/>
                <w:noProof/>
                <w:sz w:val="18"/>
                <w:szCs w:val="16"/>
              </w:rPr>
              <w:t>5.a) Prvý dopravca</w:t>
            </w:r>
            <w:r w:rsidRPr="004C1FBF">
              <w:rPr>
                <w:rStyle w:val="FootnoteReference"/>
                <w:b/>
                <w:noProof/>
                <w:sz w:val="18"/>
              </w:rPr>
              <w:footnoteReference w:id="57"/>
            </w:r>
          </w:p>
          <w:p w14:paraId="765EC4F9"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2CB78735"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17CAD4BF"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5B506AB8"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371AEBB0"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p w14:paraId="1ED0866C" w14:textId="77777777" w:rsidR="006C4191" w:rsidRPr="004C1FBF" w:rsidRDefault="006C4191" w:rsidP="000D759C">
            <w:pPr>
              <w:spacing w:before="0" w:after="0"/>
              <w:jc w:val="left"/>
              <w:rPr>
                <w:rFonts w:eastAsia="Calibri"/>
                <w:noProof/>
                <w:sz w:val="16"/>
                <w:szCs w:val="16"/>
              </w:rPr>
            </w:pPr>
            <w:r w:rsidRPr="004C1FBF">
              <w:rPr>
                <w:noProof/>
                <w:sz w:val="16"/>
                <w:szCs w:val="16"/>
              </w:rPr>
              <w:t>Dopravný prostriedok:</w:t>
            </w:r>
          </w:p>
          <w:p w14:paraId="40C19BA6" w14:textId="77777777" w:rsidR="006C4191" w:rsidRPr="004C1FBF" w:rsidRDefault="006C4191" w:rsidP="000D759C">
            <w:pPr>
              <w:spacing w:before="0" w:after="0"/>
              <w:jc w:val="left"/>
              <w:rPr>
                <w:rFonts w:eastAsia="Calibri"/>
                <w:b/>
                <w:noProof/>
                <w:sz w:val="16"/>
                <w:szCs w:val="16"/>
              </w:rPr>
            </w:pPr>
            <w:r w:rsidRPr="004C1FBF">
              <w:rPr>
                <w:noProof/>
                <w:sz w:val="16"/>
                <w:szCs w:val="16"/>
              </w:rPr>
              <w:t>Dátum odovzdania</w:t>
            </w:r>
            <w:r w:rsidRPr="004C1FBF">
              <w:rPr>
                <w:b/>
                <w:noProof/>
                <w:sz w:val="16"/>
                <w:szCs w:val="16"/>
              </w:rPr>
              <w:t>:</w:t>
            </w:r>
          </w:p>
          <w:p w14:paraId="5E7D14E8" w14:textId="77777777" w:rsidR="006C4191" w:rsidRPr="004C1FBF" w:rsidRDefault="006C4191" w:rsidP="000D759C">
            <w:pPr>
              <w:spacing w:before="0" w:after="0"/>
              <w:jc w:val="left"/>
              <w:rPr>
                <w:rFonts w:eastAsia="Calibri"/>
                <w:noProof/>
                <w:sz w:val="16"/>
                <w:szCs w:val="16"/>
              </w:rPr>
            </w:pPr>
            <w:r w:rsidRPr="004C1FBF">
              <w:rPr>
                <w:noProof/>
                <w:sz w:val="16"/>
                <w:szCs w:val="16"/>
              </w:rPr>
              <w:t>Podpis:</w:t>
            </w:r>
          </w:p>
        </w:tc>
        <w:tc>
          <w:tcPr>
            <w:tcW w:w="3070" w:type="dxa"/>
            <w:gridSpan w:val="4"/>
          </w:tcPr>
          <w:p w14:paraId="7F97EDCE" w14:textId="77777777" w:rsidR="006C4191" w:rsidRPr="004C1FBF" w:rsidRDefault="006C4191" w:rsidP="000D759C">
            <w:pPr>
              <w:spacing w:before="0" w:after="0"/>
              <w:jc w:val="left"/>
              <w:rPr>
                <w:rFonts w:eastAsia="Calibri"/>
                <w:b/>
                <w:noProof/>
                <w:sz w:val="18"/>
                <w:szCs w:val="16"/>
              </w:rPr>
            </w:pPr>
            <w:r w:rsidRPr="004C1FBF">
              <w:rPr>
                <w:b/>
                <w:noProof/>
                <w:sz w:val="18"/>
                <w:szCs w:val="16"/>
              </w:rPr>
              <w:t>5.b) Druhý dopravca</w:t>
            </w:r>
          </w:p>
          <w:p w14:paraId="028AFCC3"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290F814F"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52E07D94"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093E8B5C"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3F74EDD0"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p w14:paraId="03D4108B" w14:textId="77777777" w:rsidR="006C4191" w:rsidRPr="004C1FBF" w:rsidRDefault="006C4191" w:rsidP="000D759C">
            <w:pPr>
              <w:spacing w:before="0" w:after="0"/>
              <w:jc w:val="left"/>
              <w:rPr>
                <w:rFonts w:eastAsia="Calibri"/>
                <w:noProof/>
                <w:sz w:val="16"/>
                <w:szCs w:val="16"/>
              </w:rPr>
            </w:pPr>
            <w:r w:rsidRPr="004C1FBF">
              <w:rPr>
                <w:noProof/>
                <w:sz w:val="16"/>
                <w:szCs w:val="16"/>
              </w:rPr>
              <w:t>Dopravný prostriedok:</w:t>
            </w:r>
          </w:p>
          <w:p w14:paraId="798B5F03" w14:textId="77777777" w:rsidR="006C4191" w:rsidRPr="004C1FBF" w:rsidRDefault="006C4191" w:rsidP="000D759C">
            <w:pPr>
              <w:spacing w:before="0" w:after="0"/>
              <w:jc w:val="left"/>
              <w:rPr>
                <w:rFonts w:eastAsia="Calibri"/>
                <w:b/>
                <w:noProof/>
                <w:sz w:val="16"/>
                <w:szCs w:val="16"/>
              </w:rPr>
            </w:pPr>
            <w:r w:rsidRPr="004C1FBF">
              <w:rPr>
                <w:noProof/>
                <w:sz w:val="16"/>
                <w:szCs w:val="16"/>
              </w:rPr>
              <w:t>Dátum odovzdania</w:t>
            </w:r>
            <w:r w:rsidRPr="004C1FBF">
              <w:rPr>
                <w:b/>
                <w:noProof/>
                <w:sz w:val="16"/>
                <w:szCs w:val="16"/>
              </w:rPr>
              <w:t>:</w:t>
            </w:r>
          </w:p>
          <w:p w14:paraId="72C8F0F8" w14:textId="77777777" w:rsidR="006C4191" w:rsidRPr="004C1FBF" w:rsidRDefault="006C4191" w:rsidP="000D759C">
            <w:pPr>
              <w:spacing w:before="0" w:after="0"/>
              <w:jc w:val="left"/>
              <w:rPr>
                <w:rFonts w:eastAsia="Calibri"/>
                <w:b/>
                <w:noProof/>
                <w:sz w:val="16"/>
                <w:szCs w:val="16"/>
              </w:rPr>
            </w:pPr>
            <w:r w:rsidRPr="004C1FBF">
              <w:rPr>
                <w:noProof/>
                <w:sz w:val="16"/>
                <w:szCs w:val="16"/>
              </w:rPr>
              <w:t>Podpis:</w:t>
            </w:r>
          </w:p>
        </w:tc>
        <w:tc>
          <w:tcPr>
            <w:tcW w:w="3072" w:type="dxa"/>
          </w:tcPr>
          <w:p w14:paraId="21D1561A" w14:textId="77777777" w:rsidR="006C4191" w:rsidRPr="004C1FBF" w:rsidRDefault="006C4191" w:rsidP="000D759C">
            <w:pPr>
              <w:spacing w:before="0" w:after="0"/>
              <w:jc w:val="left"/>
              <w:rPr>
                <w:rFonts w:eastAsia="Calibri"/>
                <w:b/>
                <w:noProof/>
                <w:sz w:val="18"/>
                <w:szCs w:val="16"/>
              </w:rPr>
            </w:pPr>
            <w:r w:rsidRPr="004C1FBF">
              <w:rPr>
                <w:b/>
                <w:noProof/>
                <w:sz w:val="18"/>
                <w:szCs w:val="16"/>
              </w:rPr>
              <w:t>5.c) Tretí dopravca</w:t>
            </w:r>
          </w:p>
          <w:p w14:paraId="76E0EE98"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2E2E448A"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40083DC5"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17368E07"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22F365C1"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p w14:paraId="6E937454" w14:textId="77777777" w:rsidR="006C4191" w:rsidRPr="004C1FBF" w:rsidRDefault="006C4191" w:rsidP="000D759C">
            <w:pPr>
              <w:spacing w:before="0" w:after="0"/>
              <w:jc w:val="left"/>
              <w:rPr>
                <w:rFonts w:eastAsia="Calibri"/>
                <w:noProof/>
                <w:sz w:val="16"/>
                <w:szCs w:val="16"/>
              </w:rPr>
            </w:pPr>
            <w:r w:rsidRPr="004C1FBF">
              <w:rPr>
                <w:noProof/>
                <w:sz w:val="16"/>
                <w:szCs w:val="16"/>
              </w:rPr>
              <w:t>Dopravný prostriedok:</w:t>
            </w:r>
          </w:p>
          <w:p w14:paraId="29E2A4D7" w14:textId="77777777" w:rsidR="006C4191" w:rsidRPr="004C1FBF" w:rsidRDefault="006C4191" w:rsidP="000D759C">
            <w:pPr>
              <w:spacing w:before="0" w:after="0"/>
              <w:jc w:val="left"/>
              <w:rPr>
                <w:rFonts w:eastAsia="Calibri"/>
                <w:b/>
                <w:noProof/>
                <w:sz w:val="16"/>
                <w:szCs w:val="16"/>
              </w:rPr>
            </w:pPr>
            <w:r w:rsidRPr="004C1FBF">
              <w:rPr>
                <w:noProof/>
                <w:sz w:val="16"/>
                <w:szCs w:val="16"/>
              </w:rPr>
              <w:t>Dátum odovzdania</w:t>
            </w:r>
            <w:r w:rsidRPr="004C1FBF">
              <w:rPr>
                <w:b/>
                <w:noProof/>
                <w:sz w:val="16"/>
                <w:szCs w:val="16"/>
              </w:rPr>
              <w:t>:</w:t>
            </w:r>
          </w:p>
          <w:p w14:paraId="76DA9C5A" w14:textId="77777777" w:rsidR="006C4191" w:rsidRPr="004C1FBF" w:rsidRDefault="006C4191" w:rsidP="000D759C">
            <w:pPr>
              <w:spacing w:before="0" w:after="0"/>
              <w:jc w:val="left"/>
              <w:rPr>
                <w:rFonts w:eastAsia="Calibri"/>
                <w:b/>
                <w:noProof/>
                <w:sz w:val="16"/>
                <w:szCs w:val="16"/>
              </w:rPr>
            </w:pPr>
            <w:r w:rsidRPr="004C1FBF">
              <w:rPr>
                <w:noProof/>
                <w:sz w:val="16"/>
                <w:szCs w:val="16"/>
              </w:rPr>
              <w:t>Podpis:</w:t>
            </w:r>
          </w:p>
        </w:tc>
      </w:tr>
      <w:tr w:rsidR="006C4191" w:rsidRPr="004C1FBF" w14:paraId="756DBB21" w14:textId="77777777" w:rsidTr="0052191C">
        <w:tc>
          <w:tcPr>
            <w:tcW w:w="4644" w:type="dxa"/>
            <w:gridSpan w:val="3"/>
            <w:vMerge w:val="restart"/>
          </w:tcPr>
          <w:p w14:paraId="7A5D9006" w14:textId="77777777" w:rsidR="006C4191" w:rsidRPr="004C1FBF" w:rsidRDefault="006C4191" w:rsidP="000D759C">
            <w:pPr>
              <w:spacing w:before="0" w:after="0"/>
              <w:jc w:val="left"/>
              <w:rPr>
                <w:rFonts w:eastAsia="Calibri"/>
                <w:b/>
                <w:noProof/>
                <w:sz w:val="16"/>
                <w:szCs w:val="16"/>
              </w:rPr>
            </w:pPr>
            <w:r w:rsidRPr="004C1FBF">
              <w:rPr>
                <w:b/>
                <w:noProof/>
                <w:sz w:val="18"/>
                <w:szCs w:val="16"/>
              </w:rPr>
              <w:t>6. Pôvodca odpadu</w:t>
            </w:r>
            <w:r w:rsidRPr="004C1FBF">
              <w:rPr>
                <w:rStyle w:val="FootnoteReference"/>
                <w:b/>
                <w:noProof/>
                <w:sz w:val="18"/>
              </w:rPr>
              <w:footnoteReference w:id="58"/>
            </w:r>
          </w:p>
          <w:p w14:paraId="726B2F1C"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14FB4BF9"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079E3A3F"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5C2D2B7F"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00F7EAC0" w14:textId="2DE80042" w:rsidR="006C4191" w:rsidRPr="004C1FBF" w:rsidRDefault="006C4191" w:rsidP="000D759C">
            <w:pPr>
              <w:spacing w:before="0" w:after="0"/>
              <w:jc w:val="left"/>
              <w:rPr>
                <w:rFonts w:eastAsia="Calibri"/>
                <w:noProof/>
                <w:sz w:val="16"/>
                <w:szCs w:val="16"/>
              </w:rPr>
            </w:pPr>
            <w:r w:rsidRPr="004C1FBF">
              <w:rPr>
                <w:noProof/>
                <w:sz w:val="16"/>
                <w:szCs w:val="16"/>
              </w:rPr>
              <w:t>E-mail:</w:t>
            </w:r>
          </w:p>
        </w:tc>
        <w:tc>
          <w:tcPr>
            <w:tcW w:w="4567" w:type="dxa"/>
            <w:gridSpan w:val="3"/>
          </w:tcPr>
          <w:p w14:paraId="41F58604" w14:textId="74040BFE"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 xml:space="preserve">Činnosť zhodnotenia </w:t>
            </w:r>
            <w:r w:rsidRPr="004C1FBF">
              <w:rPr>
                <w:b/>
                <w:noProof/>
                <w:sz w:val="16"/>
                <w:szCs w:val="16"/>
              </w:rPr>
              <w:t>(príp. Zneškodnenia, ak ide</w:t>
            </w:r>
            <w:r w:rsidR="004C1FBF">
              <w:rPr>
                <w:b/>
                <w:noProof/>
                <w:sz w:val="16"/>
                <w:szCs w:val="16"/>
              </w:rPr>
              <w:t xml:space="preserve"> o </w:t>
            </w:r>
            <w:r w:rsidRPr="004C1FBF">
              <w:rPr>
                <w:b/>
                <w:noProof/>
                <w:sz w:val="16"/>
                <w:szCs w:val="16"/>
              </w:rPr>
              <w:t>odpad uvedený</w:t>
            </w:r>
            <w:r w:rsidR="004C1FBF">
              <w:rPr>
                <w:b/>
                <w:noProof/>
                <w:sz w:val="16"/>
                <w:szCs w:val="16"/>
              </w:rPr>
              <w:t xml:space="preserve"> v </w:t>
            </w:r>
            <w:r w:rsidRPr="004C1FBF">
              <w:rPr>
                <w:b/>
                <w:noProof/>
                <w:sz w:val="16"/>
                <w:szCs w:val="16"/>
              </w:rPr>
              <w:t>článku 4 ods. 3)</w:t>
            </w:r>
          </w:p>
          <w:p w14:paraId="03231F20" w14:textId="77777777" w:rsidR="006C4191" w:rsidRPr="004C1FBF" w:rsidRDefault="006C4191" w:rsidP="000D759C">
            <w:pPr>
              <w:spacing w:before="0" w:after="0"/>
              <w:ind w:left="360"/>
              <w:contextualSpacing/>
              <w:jc w:val="left"/>
              <w:rPr>
                <w:rFonts w:eastAsia="Calibri"/>
                <w:noProof/>
                <w:sz w:val="16"/>
                <w:szCs w:val="16"/>
              </w:rPr>
            </w:pPr>
            <w:r w:rsidRPr="004C1FBF">
              <w:rPr>
                <w:noProof/>
                <w:sz w:val="16"/>
                <w:szCs w:val="16"/>
              </w:rPr>
              <w:t>R kód/D kód:</w:t>
            </w:r>
          </w:p>
        </w:tc>
      </w:tr>
      <w:tr w:rsidR="006C4191" w:rsidRPr="004C1FBF" w14:paraId="651DAB8C" w14:textId="77777777" w:rsidTr="0052191C">
        <w:tc>
          <w:tcPr>
            <w:tcW w:w="4644" w:type="dxa"/>
            <w:gridSpan w:val="3"/>
            <w:vMerge/>
          </w:tcPr>
          <w:p w14:paraId="0DB0DD26" w14:textId="77777777" w:rsidR="006C4191" w:rsidRPr="004C1FBF" w:rsidRDefault="006C4191" w:rsidP="003A6566">
            <w:pPr>
              <w:numPr>
                <w:ilvl w:val="0"/>
                <w:numId w:val="14"/>
              </w:numPr>
              <w:tabs>
                <w:tab w:val="clear" w:pos="850"/>
                <w:tab w:val="num" w:pos="360"/>
              </w:tabs>
              <w:spacing w:before="0" w:after="0"/>
              <w:ind w:left="0" w:firstLine="0"/>
              <w:jc w:val="left"/>
              <w:rPr>
                <w:rFonts w:eastAsia="Calibri"/>
                <w:b/>
                <w:noProof/>
                <w:sz w:val="16"/>
                <w:szCs w:val="16"/>
              </w:rPr>
            </w:pPr>
          </w:p>
        </w:tc>
        <w:tc>
          <w:tcPr>
            <w:tcW w:w="4567" w:type="dxa"/>
            <w:gridSpan w:val="3"/>
          </w:tcPr>
          <w:p w14:paraId="5520C475" w14:textId="77777777"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Bežný opis odpadu</w:t>
            </w:r>
          </w:p>
        </w:tc>
      </w:tr>
      <w:tr w:rsidR="006C4191" w:rsidRPr="004C1FBF" w14:paraId="055CCD20" w14:textId="77777777" w:rsidTr="0052191C">
        <w:tc>
          <w:tcPr>
            <w:tcW w:w="4644" w:type="dxa"/>
            <w:gridSpan w:val="3"/>
          </w:tcPr>
          <w:p w14:paraId="3E4AFB0B" w14:textId="3B9A59FA" w:rsidR="006C4191" w:rsidRPr="004C1FBF" w:rsidRDefault="006C4191" w:rsidP="000D759C">
            <w:pPr>
              <w:spacing w:before="0" w:after="0"/>
              <w:jc w:val="left"/>
              <w:rPr>
                <w:rFonts w:eastAsia="Calibri"/>
                <w:b/>
                <w:noProof/>
                <w:sz w:val="16"/>
                <w:szCs w:val="16"/>
              </w:rPr>
            </w:pPr>
            <w:r w:rsidRPr="004C1FBF">
              <w:rPr>
                <w:b/>
                <w:noProof/>
                <w:sz w:val="16"/>
                <w:szCs w:val="16"/>
              </w:rPr>
              <w:t xml:space="preserve">7. </w:t>
            </w:r>
            <w:r w:rsidRPr="004C1FBF">
              <w:rPr>
                <w:b/>
                <w:noProof/>
                <w:sz w:val="18"/>
                <w:szCs w:val="16"/>
              </w:rPr>
              <w:t>Zariadeni</w:t>
            </w:r>
            <w:r w:rsidR="00953257">
              <w:rPr>
                <w:b/>
                <w:noProof/>
                <w:sz w:val="18"/>
                <w:szCs w:val="16"/>
              </w:rPr>
              <w:t xml:space="preserve">e na zhodnocovanie □           </w:t>
            </w:r>
            <w:r w:rsidRPr="004C1FBF">
              <w:rPr>
                <w:b/>
                <w:noProof/>
                <w:sz w:val="18"/>
                <w:szCs w:val="16"/>
              </w:rPr>
              <w:t>Laboratórium □</w:t>
            </w:r>
          </w:p>
          <w:p w14:paraId="5D8D9F06"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w:t>
            </w:r>
          </w:p>
          <w:p w14:paraId="1D1A94B4" w14:textId="77777777" w:rsidR="006C4191" w:rsidRPr="004C1FBF" w:rsidRDefault="006C4191" w:rsidP="000D759C">
            <w:pPr>
              <w:spacing w:before="0" w:after="0"/>
              <w:jc w:val="left"/>
              <w:rPr>
                <w:rFonts w:eastAsia="Calibri"/>
                <w:noProof/>
                <w:sz w:val="16"/>
                <w:szCs w:val="16"/>
              </w:rPr>
            </w:pPr>
            <w:r w:rsidRPr="004C1FBF">
              <w:rPr>
                <w:noProof/>
                <w:sz w:val="16"/>
                <w:szCs w:val="16"/>
              </w:rPr>
              <w:t>Adresa:</w:t>
            </w:r>
          </w:p>
          <w:p w14:paraId="1FC789F8" w14:textId="77777777" w:rsidR="006C4191" w:rsidRPr="004C1FBF" w:rsidRDefault="006C4191" w:rsidP="000D759C">
            <w:pPr>
              <w:spacing w:before="0" w:after="0"/>
              <w:jc w:val="left"/>
              <w:rPr>
                <w:rFonts w:eastAsia="Calibri"/>
                <w:noProof/>
                <w:sz w:val="16"/>
                <w:szCs w:val="16"/>
              </w:rPr>
            </w:pPr>
            <w:r w:rsidRPr="004C1FBF">
              <w:rPr>
                <w:noProof/>
                <w:sz w:val="16"/>
                <w:szCs w:val="16"/>
              </w:rPr>
              <w:t>Kontaktná osoba:</w:t>
            </w:r>
          </w:p>
          <w:p w14:paraId="4504BAFF" w14:textId="77777777" w:rsidR="006C4191" w:rsidRPr="004C1FBF" w:rsidRDefault="006C4191" w:rsidP="000D759C">
            <w:pPr>
              <w:spacing w:before="0" w:after="0"/>
              <w:jc w:val="left"/>
              <w:rPr>
                <w:rFonts w:eastAsia="Calibri"/>
                <w:noProof/>
                <w:sz w:val="16"/>
                <w:szCs w:val="16"/>
              </w:rPr>
            </w:pPr>
            <w:r w:rsidRPr="004C1FBF">
              <w:rPr>
                <w:noProof/>
                <w:sz w:val="16"/>
                <w:szCs w:val="16"/>
              </w:rPr>
              <w:t>Telefón:</w:t>
            </w:r>
          </w:p>
          <w:p w14:paraId="6186A28D" w14:textId="77777777" w:rsidR="006C4191" w:rsidRPr="004C1FBF" w:rsidRDefault="006C4191" w:rsidP="000D759C">
            <w:pPr>
              <w:spacing w:before="0" w:after="0"/>
              <w:jc w:val="left"/>
              <w:rPr>
                <w:rFonts w:eastAsia="Calibri"/>
                <w:noProof/>
                <w:sz w:val="16"/>
                <w:szCs w:val="16"/>
              </w:rPr>
            </w:pPr>
            <w:r w:rsidRPr="004C1FBF">
              <w:rPr>
                <w:noProof/>
                <w:sz w:val="16"/>
                <w:szCs w:val="16"/>
              </w:rPr>
              <w:t>E-mail:</w:t>
            </w:r>
          </w:p>
          <w:p w14:paraId="0516D3DE" w14:textId="77777777" w:rsidR="006C4191" w:rsidRPr="004C1FBF" w:rsidRDefault="006C4191" w:rsidP="000D759C">
            <w:pPr>
              <w:spacing w:before="0" w:after="0"/>
              <w:jc w:val="left"/>
              <w:rPr>
                <w:rFonts w:eastAsia="Calibri"/>
                <w:b/>
                <w:noProof/>
                <w:sz w:val="16"/>
                <w:szCs w:val="16"/>
              </w:rPr>
            </w:pPr>
          </w:p>
        </w:tc>
        <w:tc>
          <w:tcPr>
            <w:tcW w:w="4567" w:type="dxa"/>
            <w:gridSpan w:val="3"/>
          </w:tcPr>
          <w:p w14:paraId="57CA9A8D" w14:textId="77777777"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 xml:space="preserve">Identifikácia </w:t>
            </w:r>
            <w:r w:rsidRPr="004C1FBF">
              <w:rPr>
                <w:b/>
                <w:noProof/>
                <w:sz w:val="16"/>
                <w:szCs w:val="16"/>
              </w:rPr>
              <w:t xml:space="preserve">odpadu </w:t>
            </w:r>
            <w:r w:rsidRPr="004C1FBF">
              <w:rPr>
                <w:i/>
                <w:noProof/>
                <w:sz w:val="16"/>
                <w:szCs w:val="16"/>
              </w:rPr>
              <w:t>(doplňte príslušné kódy):</w:t>
            </w:r>
          </w:p>
          <w:p w14:paraId="12980830" w14:textId="52A0263D" w:rsidR="006C4191" w:rsidRPr="004C1FBF" w:rsidRDefault="00C15A51" w:rsidP="000D759C">
            <w:pPr>
              <w:spacing w:before="0" w:after="0"/>
              <w:jc w:val="left"/>
              <w:rPr>
                <w:rFonts w:eastAsia="Calibri"/>
                <w:noProof/>
                <w:sz w:val="16"/>
                <w:szCs w:val="16"/>
              </w:rPr>
            </w:pPr>
            <w:r w:rsidRPr="004C1FBF">
              <w:rPr>
                <w:noProof/>
                <w:sz w:val="16"/>
                <w:szCs w:val="16"/>
              </w:rPr>
              <w:t>i)</w:t>
            </w:r>
            <w:r w:rsidR="006C4191" w:rsidRPr="004C1FBF">
              <w:rPr>
                <w:noProof/>
                <w:sz w:val="16"/>
                <w:szCs w:val="16"/>
              </w:rPr>
              <w:t xml:space="preserve"> podľa prílohy IX Bazilejského dohovoru:</w:t>
            </w:r>
          </w:p>
          <w:p w14:paraId="6D7EE1AA" w14:textId="33EC173C" w:rsidR="006C4191" w:rsidRPr="004C1FBF" w:rsidRDefault="006C4191" w:rsidP="000D759C">
            <w:pPr>
              <w:spacing w:before="0" w:after="0"/>
              <w:jc w:val="left"/>
              <w:rPr>
                <w:rFonts w:eastAsia="Calibri"/>
                <w:noProof/>
                <w:sz w:val="16"/>
                <w:szCs w:val="16"/>
              </w:rPr>
            </w:pPr>
            <w:r w:rsidRPr="004C1FBF">
              <w:rPr>
                <w:noProof/>
                <w:sz w:val="16"/>
                <w:szCs w:val="16"/>
              </w:rPr>
              <w:t>ii</w:t>
            </w:r>
            <w:r w:rsidR="00C15A51" w:rsidRPr="004C1FBF">
              <w:rPr>
                <w:noProof/>
                <w:sz w:val="16"/>
                <w:szCs w:val="16"/>
              </w:rPr>
              <w:t>)</w:t>
            </w:r>
            <w:r w:rsidRPr="004C1FBF">
              <w:rPr>
                <w:noProof/>
                <w:sz w:val="16"/>
                <w:szCs w:val="16"/>
              </w:rPr>
              <w:t xml:space="preserve"> podľa OECD </w:t>
            </w:r>
            <w:r w:rsidRPr="004C1FBF">
              <w:rPr>
                <w:i/>
                <w:noProof/>
                <w:sz w:val="16"/>
                <w:szCs w:val="16"/>
              </w:rPr>
              <w:t>[ak sa líši od i)]</w:t>
            </w:r>
            <w:r w:rsidRPr="004C1FBF">
              <w:rPr>
                <w:noProof/>
                <w:sz w:val="16"/>
                <w:szCs w:val="16"/>
              </w:rPr>
              <w:t>:</w:t>
            </w:r>
          </w:p>
          <w:p w14:paraId="37A43ADB" w14:textId="0F4C914B" w:rsidR="006C4191" w:rsidRPr="004C1FBF" w:rsidRDefault="006C4191" w:rsidP="000D759C">
            <w:pPr>
              <w:spacing w:before="0" w:after="0"/>
              <w:jc w:val="left"/>
              <w:rPr>
                <w:rFonts w:eastAsia="Calibri"/>
                <w:noProof/>
                <w:sz w:val="16"/>
                <w:szCs w:val="16"/>
              </w:rPr>
            </w:pPr>
            <w:r w:rsidRPr="004C1FBF">
              <w:rPr>
                <w:noProof/>
                <w:sz w:val="16"/>
                <w:szCs w:val="16"/>
              </w:rPr>
              <w:t>iii</w:t>
            </w:r>
            <w:r w:rsidR="00C15A51" w:rsidRPr="004C1FBF">
              <w:rPr>
                <w:noProof/>
                <w:sz w:val="16"/>
                <w:szCs w:val="16"/>
              </w:rPr>
              <w:t>)</w:t>
            </w:r>
            <w:r w:rsidRPr="004C1FBF">
              <w:rPr>
                <w:noProof/>
                <w:sz w:val="16"/>
                <w:szCs w:val="16"/>
              </w:rPr>
              <w:t xml:space="preserve"> podľa prílohy IIIA</w:t>
            </w:r>
            <w:r w:rsidRPr="004C1FBF">
              <w:rPr>
                <w:rStyle w:val="FootnoteReference"/>
                <w:noProof/>
                <w:sz w:val="16"/>
              </w:rPr>
              <w:footnoteReference w:id="59"/>
            </w:r>
            <w:r w:rsidRPr="004C1FBF">
              <w:rPr>
                <w:noProof/>
                <w:sz w:val="16"/>
                <w:szCs w:val="16"/>
              </w:rPr>
              <w:t>:</w:t>
            </w:r>
          </w:p>
          <w:p w14:paraId="3272C664" w14:textId="3D106FFC" w:rsidR="006C4191" w:rsidRPr="004C1FBF" w:rsidRDefault="006C4191" w:rsidP="000D759C">
            <w:pPr>
              <w:spacing w:before="0" w:after="0"/>
              <w:jc w:val="left"/>
              <w:rPr>
                <w:rFonts w:eastAsia="Calibri"/>
                <w:noProof/>
                <w:sz w:val="16"/>
                <w:szCs w:val="16"/>
              </w:rPr>
            </w:pPr>
            <w:r w:rsidRPr="004C1FBF">
              <w:rPr>
                <w:noProof/>
                <w:sz w:val="16"/>
                <w:szCs w:val="16"/>
              </w:rPr>
              <w:t>iv</w:t>
            </w:r>
            <w:r w:rsidR="00C15A51" w:rsidRPr="004C1FBF">
              <w:rPr>
                <w:noProof/>
                <w:sz w:val="16"/>
                <w:szCs w:val="16"/>
              </w:rPr>
              <w:t>)</w:t>
            </w:r>
            <w:r w:rsidRPr="004C1FBF">
              <w:rPr>
                <w:noProof/>
                <w:sz w:val="16"/>
                <w:szCs w:val="16"/>
              </w:rPr>
              <w:t xml:space="preserve"> podľa prílohy IIIB</w:t>
            </w:r>
            <w:r w:rsidRPr="004C1FBF">
              <w:rPr>
                <w:rStyle w:val="FootnoteReference"/>
                <w:noProof/>
                <w:sz w:val="16"/>
              </w:rPr>
              <w:footnoteReference w:id="60"/>
            </w:r>
            <w:r w:rsidRPr="004C1FBF">
              <w:rPr>
                <w:noProof/>
                <w:sz w:val="16"/>
                <w:szCs w:val="16"/>
              </w:rPr>
              <w:t>:</w:t>
            </w:r>
          </w:p>
          <w:p w14:paraId="7831B434" w14:textId="07A075DD" w:rsidR="006C4191" w:rsidRPr="004C1FBF" w:rsidRDefault="008C74A5" w:rsidP="000D759C">
            <w:pPr>
              <w:spacing w:before="0" w:after="0"/>
              <w:jc w:val="left"/>
              <w:rPr>
                <w:rFonts w:eastAsia="Calibri"/>
                <w:noProof/>
                <w:sz w:val="16"/>
                <w:szCs w:val="16"/>
              </w:rPr>
            </w:pPr>
            <w:r w:rsidRPr="004C1FBF">
              <w:rPr>
                <w:noProof/>
                <w:sz w:val="16"/>
                <w:szCs w:val="16"/>
              </w:rPr>
              <w:t>v</w:t>
            </w:r>
            <w:r w:rsidR="00C15A51" w:rsidRPr="004C1FBF">
              <w:rPr>
                <w:noProof/>
                <w:sz w:val="16"/>
                <w:szCs w:val="16"/>
              </w:rPr>
              <w:t>)</w:t>
            </w:r>
            <w:r w:rsidRPr="004C1FBF">
              <w:rPr>
                <w:noProof/>
                <w:sz w:val="16"/>
                <w:szCs w:val="16"/>
              </w:rPr>
              <w:t xml:space="preserve"> podľa Európskeho katalógu odpadov:</w:t>
            </w:r>
          </w:p>
          <w:p w14:paraId="25DB32D7" w14:textId="097EE897" w:rsidR="006C4191" w:rsidRPr="004C1FBF" w:rsidRDefault="006C4191" w:rsidP="000D759C">
            <w:pPr>
              <w:spacing w:before="0" w:after="0"/>
              <w:jc w:val="left"/>
              <w:rPr>
                <w:rFonts w:eastAsia="Calibri"/>
                <w:noProof/>
                <w:sz w:val="16"/>
                <w:szCs w:val="16"/>
              </w:rPr>
            </w:pPr>
            <w:r w:rsidRPr="004C1FBF">
              <w:rPr>
                <w:noProof/>
                <w:sz w:val="16"/>
                <w:szCs w:val="16"/>
              </w:rPr>
              <w:t>vi</w:t>
            </w:r>
            <w:r w:rsidR="00C15A51" w:rsidRPr="004C1FBF">
              <w:rPr>
                <w:noProof/>
                <w:sz w:val="16"/>
                <w:szCs w:val="16"/>
              </w:rPr>
              <w:t>)</w:t>
            </w:r>
            <w:r w:rsidRPr="004C1FBF">
              <w:rPr>
                <w:noProof/>
                <w:sz w:val="16"/>
                <w:szCs w:val="16"/>
              </w:rPr>
              <w:t xml:space="preserve"> Vnútroštátny kód:</w:t>
            </w:r>
          </w:p>
          <w:p w14:paraId="653A36FF" w14:textId="22630D49" w:rsidR="006C4191" w:rsidRPr="004C1FBF" w:rsidRDefault="006C4191" w:rsidP="00C15A51">
            <w:pPr>
              <w:spacing w:before="0" w:after="0"/>
              <w:jc w:val="left"/>
              <w:rPr>
                <w:rFonts w:eastAsia="Calibri"/>
                <w:noProof/>
                <w:sz w:val="16"/>
                <w:szCs w:val="16"/>
              </w:rPr>
            </w:pPr>
            <w:r w:rsidRPr="004C1FBF">
              <w:rPr>
                <w:noProof/>
                <w:sz w:val="16"/>
                <w:szCs w:val="16"/>
              </w:rPr>
              <w:t>vii</w:t>
            </w:r>
            <w:r w:rsidR="00C15A51" w:rsidRPr="004C1FBF">
              <w:rPr>
                <w:noProof/>
                <w:sz w:val="16"/>
                <w:szCs w:val="16"/>
              </w:rPr>
              <w:t>)</w:t>
            </w:r>
            <w:r w:rsidRPr="004C1FBF">
              <w:rPr>
                <w:noProof/>
                <w:sz w:val="16"/>
                <w:szCs w:val="16"/>
              </w:rPr>
              <w:t xml:space="preserve"> Iný </w:t>
            </w:r>
            <w:r w:rsidRPr="004C1FBF">
              <w:rPr>
                <w:i/>
                <w:noProof/>
                <w:sz w:val="16"/>
                <w:szCs w:val="16"/>
              </w:rPr>
              <w:t>(spresnite)</w:t>
            </w:r>
            <w:r w:rsidRPr="004C1FBF">
              <w:rPr>
                <w:noProof/>
                <w:sz w:val="16"/>
                <w:szCs w:val="16"/>
              </w:rPr>
              <w:t>:</w:t>
            </w:r>
          </w:p>
        </w:tc>
      </w:tr>
      <w:tr w:rsidR="006C4191" w:rsidRPr="004C1FBF" w14:paraId="35EEC9F2" w14:textId="77777777" w:rsidTr="0052191C">
        <w:tc>
          <w:tcPr>
            <w:tcW w:w="9211" w:type="dxa"/>
            <w:gridSpan w:val="6"/>
          </w:tcPr>
          <w:p w14:paraId="5435FB19" w14:textId="77777777"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Dotknuté krajiny/štáty:</w:t>
            </w:r>
          </w:p>
        </w:tc>
      </w:tr>
      <w:tr w:rsidR="006C4191" w:rsidRPr="004C1FBF" w14:paraId="012C3156" w14:textId="77777777" w:rsidTr="0052191C">
        <w:tc>
          <w:tcPr>
            <w:tcW w:w="3069" w:type="dxa"/>
          </w:tcPr>
          <w:p w14:paraId="24C616EB" w14:textId="77777777" w:rsidR="006C4191" w:rsidRPr="004C1FBF" w:rsidRDefault="006C4191" w:rsidP="000D759C">
            <w:pPr>
              <w:spacing w:before="0" w:after="0"/>
              <w:jc w:val="center"/>
              <w:rPr>
                <w:rFonts w:eastAsia="Calibri"/>
                <w:noProof/>
                <w:sz w:val="16"/>
                <w:szCs w:val="16"/>
              </w:rPr>
            </w:pPr>
            <w:r w:rsidRPr="004C1FBF">
              <w:rPr>
                <w:noProof/>
                <w:sz w:val="16"/>
                <w:szCs w:val="16"/>
              </w:rPr>
              <w:t>Vývoz/odoslanie</w:t>
            </w:r>
          </w:p>
        </w:tc>
        <w:tc>
          <w:tcPr>
            <w:tcW w:w="3070" w:type="dxa"/>
            <w:gridSpan w:val="4"/>
          </w:tcPr>
          <w:p w14:paraId="5E69EC38" w14:textId="77777777" w:rsidR="006C4191" w:rsidRPr="004C1FBF" w:rsidRDefault="006C4191" w:rsidP="000D759C">
            <w:pPr>
              <w:spacing w:before="0" w:after="0"/>
              <w:jc w:val="center"/>
              <w:rPr>
                <w:rFonts w:eastAsia="Calibri"/>
                <w:noProof/>
                <w:sz w:val="16"/>
                <w:szCs w:val="16"/>
              </w:rPr>
            </w:pPr>
            <w:r w:rsidRPr="004C1FBF">
              <w:rPr>
                <w:noProof/>
                <w:sz w:val="16"/>
                <w:szCs w:val="16"/>
              </w:rPr>
              <w:t>Tranzit</w:t>
            </w:r>
          </w:p>
        </w:tc>
        <w:tc>
          <w:tcPr>
            <w:tcW w:w="3072" w:type="dxa"/>
          </w:tcPr>
          <w:p w14:paraId="2097F8B0" w14:textId="77777777" w:rsidR="006C4191" w:rsidRPr="004C1FBF" w:rsidRDefault="006C4191" w:rsidP="000D759C">
            <w:pPr>
              <w:spacing w:before="0" w:after="0"/>
              <w:jc w:val="center"/>
              <w:rPr>
                <w:rFonts w:eastAsia="Calibri"/>
                <w:noProof/>
                <w:sz w:val="16"/>
                <w:szCs w:val="16"/>
              </w:rPr>
            </w:pPr>
            <w:r w:rsidRPr="004C1FBF">
              <w:rPr>
                <w:noProof/>
                <w:sz w:val="16"/>
                <w:szCs w:val="16"/>
              </w:rPr>
              <w:t>Dovoz/cieľ</w:t>
            </w:r>
          </w:p>
        </w:tc>
      </w:tr>
      <w:tr w:rsidR="006C4191" w:rsidRPr="004C1FBF" w14:paraId="1F47FDF2" w14:textId="77777777" w:rsidTr="0052191C">
        <w:tc>
          <w:tcPr>
            <w:tcW w:w="3069" w:type="dxa"/>
          </w:tcPr>
          <w:p w14:paraId="176D68F7" w14:textId="77777777" w:rsidR="006C4191" w:rsidRPr="004C1FBF" w:rsidRDefault="006C4191" w:rsidP="000D759C">
            <w:pPr>
              <w:spacing w:before="0" w:after="0"/>
              <w:jc w:val="left"/>
              <w:rPr>
                <w:rFonts w:eastAsia="Calibri"/>
                <w:b/>
                <w:noProof/>
                <w:sz w:val="16"/>
                <w:szCs w:val="16"/>
              </w:rPr>
            </w:pPr>
          </w:p>
        </w:tc>
        <w:tc>
          <w:tcPr>
            <w:tcW w:w="1023" w:type="dxa"/>
          </w:tcPr>
          <w:p w14:paraId="5B609276" w14:textId="77777777" w:rsidR="006C4191" w:rsidRPr="004C1FBF" w:rsidRDefault="006C4191" w:rsidP="000D759C">
            <w:pPr>
              <w:spacing w:before="0" w:after="0"/>
              <w:jc w:val="left"/>
              <w:rPr>
                <w:rFonts w:eastAsia="Calibri"/>
                <w:b/>
                <w:noProof/>
                <w:sz w:val="16"/>
                <w:szCs w:val="16"/>
              </w:rPr>
            </w:pPr>
          </w:p>
        </w:tc>
        <w:tc>
          <w:tcPr>
            <w:tcW w:w="1023" w:type="dxa"/>
            <w:gridSpan w:val="2"/>
          </w:tcPr>
          <w:p w14:paraId="22DFB031" w14:textId="77777777" w:rsidR="006C4191" w:rsidRPr="004C1FBF" w:rsidRDefault="006C4191" w:rsidP="000D759C">
            <w:pPr>
              <w:spacing w:before="0" w:after="0"/>
              <w:jc w:val="left"/>
              <w:rPr>
                <w:rFonts w:eastAsia="Calibri"/>
                <w:b/>
                <w:noProof/>
                <w:sz w:val="16"/>
                <w:szCs w:val="16"/>
              </w:rPr>
            </w:pPr>
          </w:p>
        </w:tc>
        <w:tc>
          <w:tcPr>
            <w:tcW w:w="1024" w:type="dxa"/>
          </w:tcPr>
          <w:p w14:paraId="7A771892" w14:textId="77777777" w:rsidR="006C4191" w:rsidRPr="004C1FBF" w:rsidRDefault="006C4191" w:rsidP="000D759C">
            <w:pPr>
              <w:spacing w:before="0" w:after="0"/>
              <w:jc w:val="left"/>
              <w:rPr>
                <w:rFonts w:eastAsia="Calibri"/>
                <w:b/>
                <w:noProof/>
                <w:sz w:val="16"/>
                <w:szCs w:val="16"/>
              </w:rPr>
            </w:pPr>
          </w:p>
        </w:tc>
        <w:tc>
          <w:tcPr>
            <w:tcW w:w="3072" w:type="dxa"/>
          </w:tcPr>
          <w:p w14:paraId="45F691E6" w14:textId="77777777" w:rsidR="006C4191" w:rsidRPr="004C1FBF" w:rsidRDefault="006C4191" w:rsidP="000D759C">
            <w:pPr>
              <w:spacing w:before="0" w:after="0"/>
              <w:jc w:val="left"/>
              <w:rPr>
                <w:rFonts w:eastAsia="Calibri"/>
                <w:b/>
                <w:noProof/>
                <w:sz w:val="16"/>
                <w:szCs w:val="16"/>
              </w:rPr>
            </w:pPr>
          </w:p>
        </w:tc>
      </w:tr>
      <w:tr w:rsidR="006C4191" w:rsidRPr="004C1FBF" w14:paraId="06C93A5C" w14:textId="77777777" w:rsidTr="0052191C">
        <w:tc>
          <w:tcPr>
            <w:tcW w:w="9211" w:type="dxa"/>
            <w:gridSpan w:val="6"/>
          </w:tcPr>
          <w:p w14:paraId="27E5FB24" w14:textId="17318022"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Vyhlásenie osoby organizujúcej prepravu</w:t>
            </w:r>
            <w:r w:rsidRPr="004C1FBF">
              <w:rPr>
                <w:b/>
                <w:noProof/>
                <w:sz w:val="16"/>
                <w:szCs w:val="16"/>
              </w:rPr>
              <w:t xml:space="preserve">: </w:t>
            </w:r>
            <w:r w:rsidRPr="004C1FBF">
              <w:rPr>
                <w:noProof/>
                <w:sz w:val="16"/>
                <w:szCs w:val="16"/>
              </w:rPr>
              <w:t>Vyhlasujem, že podľa môjho najlepšieho vedomia sú vyššie uvedené informácie úplné</w:t>
            </w:r>
            <w:r w:rsidR="004C1FBF">
              <w:rPr>
                <w:noProof/>
                <w:sz w:val="16"/>
                <w:szCs w:val="16"/>
              </w:rPr>
              <w:t xml:space="preserve"> a </w:t>
            </w:r>
            <w:r w:rsidRPr="004C1FBF">
              <w:rPr>
                <w:noProof/>
                <w:sz w:val="16"/>
                <w:szCs w:val="16"/>
              </w:rPr>
              <w:t>pravdivé. Takisto vyhlasujem, že</w:t>
            </w:r>
            <w:r w:rsidR="004C1FBF">
              <w:rPr>
                <w:noProof/>
                <w:sz w:val="16"/>
                <w:szCs w:val="16"/>
              </w:rPr>
              <w:t xml:space="preserve"> s </w:t>
            </w:r>
            <w:r w:rsidRPr="004C1FBF">
              <w:rPr>
                <w:noProof/>
                <w:sz w:val="16"/>
                <w:szCs w:val="16"/>
              </w:rPr>
              <w:t xml:space="preserve">príjemcom boli dohodnuté účinné zmluvné povinnosti </w:t>
            </w:r>
            <w:r w:rsidRPr="004C1FBF">
              <w:rPr>
                <w:i/>
                <w:noProof/>
                <w:sz w:val="16"/>
                <w:szCs w:val="16"/>
              </w:rPr>
              <w:t>(nevyžaduje sa pri odpade uvedenom</w:t>
            </w:r>
            <w:r w:rsidR="004C1FBF">
              <w:rPr>
                <w:i/>
                <w:noProof/>
                <w:sz w:val="16"/>
                <w:szCs w:val="16"/>
              </w:rPr>
              <w:t xml:space="preserve"> v </w:t>
            </w:r>
            <w:r w:rsidRPr="004C1FBF">
              <w:rPr>
                <w:i/>
                <w:noProof/>
                <w:sz w:val="16"/>
                <w:szCs w:val="16"/>
              </w:rPr>
              <w:t>článku 4 ods. 3)</w:t>
            </w:r>
            <w:r w:rsidRPr="004C1FBF">
              <w:rPr>
                <w:noProof/>
                <w:sz w:val="16"/>
                <w:szCs w:val="16"/>
              </w:rPr>
              <w:t>.</w:t>
            </w:r>
          </w:p>
          <w:p w14:paraId="3CE05FD5" w14:textId="77777777" w:rsidR="006C4191" w:rsidRPr="004C1FBF" w:rsidRDefault="006C4191" w:rsidP="000D759C">
            <w:pPr>
              <w:spacing w:before="0" w:after="0"/>
              <w:jc w:val="left"/>
              <w:rPr>
                <w:rFonts w:eastAsia="Calibri"/>
                <w:noProof/>
                <w:sz w:val="16"/>
                <w:szCs w:val="16"/>
              </w:rPr>
            </w:pPr>
            <w:r w:rsidRPr="004C1FBF">
              <w:rPr>
                <w:noProof/>
                <w:sz w:val="16"/>
                <w:szCs w:val="16"/>
              </w:rPr>
              <w:t>Meno/názov:                                                          Dátum:                                                         Podpis:</w:t>
            </w:r>
          </w:p>
        </w:tc>
      </w:tr>
      <w:tr w:rsidR="006C4191" w:rsidRPr="004C1FBF" w14:paraId="7C896F2E" w14:textId="77777777" w:rsidTr="0052191C">
        <w:tc>
          <w:tcPr>
            <w:tcW w:w="9211" w:type="dxa"/>
            <w:gridSpan w:val="6"/>
          </w:tcPr>
          <w:p w14:paraId="70D095F0" w14:textId="77777777" w:rsidR="006C4191" w:rsidRPr="004C1FBF" w:rsidRDefault="006C4191" w:rsidP="006C4191">
            <w:pPr>
              <w:numPr>
                <w:ilvl w:val="0"/>
                <w:numId w:val="2"/>
              </w:numPr>
              <w:spacing w:before="0" w:after="0"/>
              <w:contextualSpacing/>
              <w:jc w:val="left"/>
              <w:rPr>
                <w:rFonts w:eastAsia="Calibri"/>
                <w:b/>
                <w:noProof/>
                <w:sz w:val="16"/>
                <w:szCs w:val="16"/>
              </w:rPr>
            </w:pPr>
            <w:r w:rsidRPr="004C1FBF">
              <w:rPr>
                <w:b/>
                <w:noProof/>
                <w:sz w:val="18"/>
                <w:szCs w:val="16"/>
              </w:rPr>
              <w:t>Podpis pri príjme odpadu príjemcom</w:t>
            </w:r>
            <w:r w:rsidRPr="004C1FBF">
              <w:rPr>
                <w:b/>
                <w:noProof/>
                <w:sz w:val="16"/>
                <w:szCs w:val="16"/>
              </w:rPr>
              <w:t>:</w:t>
            </w:r>
          </w:p>
          <w:p w14:paraId="0D151313" w14:textId="77777777" w:rsidR="006C4191" w:rsidRPr="004C1FBF" w:rsidRDefault="006C4191" w:rsidP="000D759C">
            <w:pPr>
              <w:spacing w:before="0" w:after="0"/>
              <w:jc w:val="left"/>
              <w:rPr>
                <w:rFonts w:eastAsia="Calibri"/>
                <w:b/>
                <w:noProof/>
                <w:sz w:val="16"/>
                <w:szCs w:val="16"/>
              </w:rPr>
            </w:pPr>
            <w:r w:rsidRPr="004C1FBF">
              <w:rPr>
                <w:noProof/>
                <w:sz w:val="16"/>
                <w:szCs w:val="16"/>
              </w:rPr>
              <w:t>Meno/názov:                                                          Dátum:                                                         Podpis:</w:t>
            </w:r>
          </w:p>
        </w:tc>
      </w:tr>
      <w:tr w:rsidR="006C4191" w:rsidRPr="004C1FBF" w14:paraId="72E6974E" w14:textId="77777777" w:rsidTr="0052191C">
        <w:tc>
          <w:tcPr>
            <w:tcW w:w="9211" w:type="dxa"/>
            <w:gridSpan w:val="6"/>
          </w:tcPr>
          <w:p w14:paraId="3F7B2927" w14:textId="77777777" w:rsidR="006C4191" w:rsidRPr="004C1FBF" w:rsidRDefault="006C4191" w:rsidP="000D759C">
            <w:pPr>
              <w:spacing w:before="0" w:after="0"/>
              <w:jc w:val="center"/>
              <w:rPr>
                <w:rFonts w:eastAsia="Calibri"/>
                <w:b/>
                <w:noProof/>
                <w:sz w:val="16"/>
                <w:szCs w:val="16"/>
              </w:rPr>
            </w:pPr>
            <w:r w:rsidRPr="004C1FBF">
              <w:rPr>
                <w:b/>
                <w:noProof/>
                <w:sz w:val="16"/>
                <w:szCs w:val="16"/>
              </w:rPr>
              <w:t>VYPLNÍ ZARIADENIE NA ZHODNOCOVANIE ODPADU ALEBO LABORATÓRIUM:</w:t>
            </w:r>
          </w:p>
        </w:tc>
      </w:tr>
      <w:tr w:rsidR="006C4191" w:rsidRPr="004C1FBF" w14:paraId="7F7F6812" w14:textId="77777777" w:rsidTr="0052191C">
        <w:tc>
          <w:tcPr>
            <w:tcW w:w="9211" w:type="dxa"/>
            <w:gridSpan w:val="6"/>
          </w:tcPr>
          <w:p w14:paraId="57878D28" w14:textId="77777777" w:rsidR="004C1FBF" w:rsidRDefault="006C4191" w:rsidP="006C4191">
            <w:pPr>
              <w:numPr>
                <w:ilvl w:val="0"/>
                <w:numId w:val="2"/>
              </w:numPr>
              <w:spacing w:before="0" w:after="0"/>
              <w:contextualSpacing/>
              <w:jc w:val="left"/>
              <w:rPr>
                <w:b/>
                <w:noProof/>
                <w:sz w:val="18"/>
                <w:szCs w:val="16"/>
              </w:rPr>
            </w:pPr>
            <w:r w:rsidRPr="004C1FBF">
              <w:rPr>
                <w:b/>
                <w:noProof/>
                <w:sz w:val="18"/>
                <w:szCs w:val="16"/>
              </w:rPr>
              <w:t xml:space="preserve">Odpad prijatý zariadením na zhodnocovanie □                    alebo laboratóriom □        </w:t>
            </w:r>
          </w:p>
          <w:p w14:paraId="2BB8180B" w14:textId="4CDD0EA4" w:rsidR="004C1FBF" w:rsidRDefault="006C4191" w:rsidP="000D759C">
            <w:pPr>
              <w:spacing w:before="0" w:after="0"/>
              <w:jc w:val="left"/>
              <w:rPr>
                <w:noProof/>
                <w:sz w:val="16"/>
                <w:szCs w:val="16"/>
              </w:rPr>
            </w:pPr>
            <w:r w:rsidRPr="004C1FBF">
              <w:rPr>
                <w:noProof/>
                <w:sz w:val="16"/>
                <w:szCs w:val="16"/>
              </w:rPr>
              <w:t>Prijaté množstvo</w:t>
            </w:r>
            <w:r w:rsidR="004C1FBF">
              <w:rPr>
                <w:noProof/>
                <w:sz w:val="16"/>
                <w:szCs w:val="16"/>
              </w:rPr>
              <w:t>:</w:t>
            </w:r>
          </w:p>
          <w:p w14:paraId="6148E5E3" w14:textId="079D836C" w:rsidR="006C4191" w:rsidRPr="004C1FBF" w:rsidRDefault="006C4191" w:rsidP="000D759C">
            <w:pPr>
              <w:spacing w:before="0" w:after="0"/>
              <w:jc w:val="left"/>
              <w:rPr>
                <w:rFonts w:eastAsia="Calibri"/>
                <w:noProof/>
                <w:sz w:val="16"/>
                <w:szCs w:val="16"/>
              </w:rPr>
            </w:pPr>
            <w:r w:rsidRPr="004C1FBF">
              <w:rPr>
                <w:noProof/>
                <w:sz w:val="16"/>
                <w:szCs w:val="16"/>
              </w:rPr>
              <w:t xml:space="preserve">v tonách (Mg):                           </w:t>
            </w:r>
            <w:r w:rsidR="004C1FBF">
              <w:rPr>
                <w:noProof/>
                <w:sz w:val="16"/>
                <w:szCs w:val="16"/>
              </w:rPr>
              <w:t xml:space="preserve"> v </w:t>
            </w:r>
            <w:r w:rsidRPr="004C1FBF">
              <w:rPr>
                <w:noProof/>
                <w:sz w:val="16"/>
                <w:szCs w:val="16"/>
              </w:rPr>
              <w:t>m³:</w:t>
            </w:r>
          </w:p>
          <w:p w14:paraId="44A816CC" w14:textId="77777777" w:rsidR="006C4191" w:rsidRPr="004C1FBF" w:rsidRDefault="006C4191" w:rsidP="000D759C">
            <w:pPr>
              <w:spacing w:before="0" w:after="0"/>
              <w:jc w:val="left"/>
              <w:rPr>
                <w:rFonts w:eastAsia="Calibri"/>
                <w:b/>
                <w:noProof/>
                <w:sz w:val="16"/>
                <w:szCs w:val="16"/>
              </w:rPr>
            </w:pPr>
            <w:r w:rsidRPr="004C1FBF">
              <w:rPr>
                <w:noProof/>
                <w:sz w:val="16"/>
                <w:szCs w:val="16"/>
              </w:rPr>
              <w:t>Meno/názov:                                                          Dátum:                                                         Podpis:</w:t>
            </w:r>
          </w:p>
        </w:tc>
      </w:tr>
      <w:tr w:rsidR="001A6CE6" w:rsidRPr="004C1FBF" w14:paraId="28F13ED8" w14:textId="77777777" w:rsidTr="0052191C">
        <w:tc>
          <w:tcPr>
            <w:tcW w:w="9211" w:type="dxa"/>
            <w:gridSpan w:val="6"/>
          </w:tcPr>
          <w:p w14:paraId="0149D414" w14:textId="404FE462" w:rsidR="00DF18DA" w:rsidRPr="004C1FBF" w:rsidRDefault="00DF18DA" w:rsidP="00DF18DA">
            <w:pPr>
              <w:numPr>
                <w:ilvl w:val="0"/>
                <w:numId w:val="2"/>
              </w:numPr>
              <w:spacing w:before="0" w:after="0"/>
              <w:contextualSpacing/>
              <w:jc w:val="left"/>
              <w:rPr>
                <w:rFonts w:eastAsia="Calibri"/>
                <w:b/>
                <w:noProof/>
                <w:sz w:val="18"/>
                <w:szCs w:val="16"/>
              </w:rPr>
            </w:pPr>
            <w:r w:rsidRPr="004C1FBF">
              <w:rPr>
                <w:b/>
                <w:noProof/>
                <w:sz w:val="18"/>
                <w:szCs w:val="16"/>
              </w:rPr>
              <w:t xml:space="preserve"> Odpad zhodnotený</w:t>
            </w:r>
            <w:r w:rsidR="004C1FBF">
              <w:rPr>
                <w:b/>
                <w:noProof/>
                <w:sz w:val="18"/>
                <w:szCs w:val="16"/>
              </w:rPr>
              <w:t xml:space="preserve"> v </w:t>
            </w:r>
            <w:r w:rsidRPr="004C1FBF">
              <w:rPr>
                <w:b/>
                <w:noProof/>
                <w:sz w:val="18"/>
                <w:szCs w:val="16"/>
              </w:rPr>
              <w:t>zariadení na zhodnocovanie:</w:t>
            </w:r>
          </w:p>
          <w:p w14:paraId="0859A763" w14:textId="0E48F097" w:rsidR="00DF18DA" w:rsidRPr="004C1FBF" w:rsidRDefault="00DF18DA" w:rsidP="00DF18DA">
            <w:pPr>
              <w:spacing w:before="0" w:after="0"/>
              <w:jc w:val="left"/>
              <w:rPr>
                <w:rFonts w:eastAsia="Calibri"/>
                <w:noProof/>
                <w:sz w:val="18"/>
                <w:szCs w:val="16"/>
              </w:rPr>
            </w:pPr>
            <w:r w:rsidRPr="004C1FBF">
              <w:rPr>
                <w:noProof/>
                <w:sz w:val="16"/>
                <w:szCs w:val="16"/>
              </w:rPr>
              <w:t xml:space="preserve">Množstvo pripravené na opätovné použitie alebo recyklované  </w:t>
            </w:r>
            <w:r w:rsidRPr="004C1FBF">
              <w:rPr>
                <w:b/>
                <w:noProof/>
                <w:sz w:val="18"/>
                <w:szCs w:val="16"/>
              </w:rPr>
              <w:t xml:space="preserve">□ </w:t>
            </w:r>
            <w:r w:rsidRPr="004C1FBF">
              <w:rPr>
                <w:noProof/>
                <w:sz w:val="16"/>
                <w:szCs w:val="16"/>
              </w:rPr>
              <w:t xml:space="preserve">inak zhodnotené </w:t>
            </w:r>
            <w:r w:rsidRPr="004C1FBF">
              <w:rPr>
                <w:b/>
                <w:noProof/>
                <w:sz w:val="18"/>
                <w:szCs w:val="16"/>
              </w:rPr>
              <w:t>□</w:t>
            </w:r>
          </w:p>
          <w:p w14:paraId="72772335" w14:textId="208B2956" w:rsidR="00DF18DA" w:rsidRPr="004C1FBF" w:rsidRDefault="00DF18DA" w:rsidP="00DF18DA">
            <w:pPr>
              <w:spacing w:before="0" w:after="0"/>
              <w:jc w:val="left"/>
              <w:rPr>
                <w:rFonts w:eastAsia="Calibri"/>
                <w:noProof/>
                <w:sz w:val="16"/>
                <w:szCs w:val="16"/>
              </w:rPr>
            </w:pPr>
            <w:r w:rsidRPr="004C1FBF">
              <w:rPr>
                <w:noProof/>
                <w:sz w:val="16"/>
                <w:szCs w:val="16"/>
              </w:rPr>
              <w:t xml:space="preserve">v tonách (Mg):                           </w:t>
            </w:r>
            <w:r w:rsidR="004C1FBF">
              <w:rPr>
                <w:noProof/>
                <w:sz w:val="16"/>
                <w:szCs w:val="16"/>
              </w:rPr>
              <w:t xml:space="preserve"> v </w:t>
            </w:r>
            <w:r w:rsidRPr="004C1FBF">
              <w:rPr>
                <w:noProof/>
                <w:sz w:val="16"/>
                <w:szCs w:val="16"/>
              </w:rPr>
              <w:t>m³:</w:t>
            </w:r>
          </w:p>
          <w:p w14:paraId="70BD4AF3" w14:textId="5F8E8DF8" w:rsidR="001A6CE6" w:rsidRPr="004C1FBF" w:rsidRDefault="00DF18DA" w:rsidP="00DF18DA">
            <w:pPr>
              <w:spacing w:before="0" w:after="0"/>
              <w:contextualSpacing/>
              <w:jc w:val="left"/>
              <w:rPr>
                <w:rFonts w:eastAsia="Calibri"/>
                <w:b/>
                <w:noProof/>
                <w:sz w:val="18"/>
                <w:szCs w:val="16"/>
              </w:rPr>
            </w:pPr>
            <w:r w:rsidRPr="004C1FBF">
              <w:rPr>
                <w:noProof/>
                <w:sz w:val="16"/>
                <w:szCs w:val="16"/>
              </w:rPr>
              <w:t>Meno/názov:                                                          Dátum:                                                         Podpis:</w:t>
            </w:r>
          </w:p>
        </w:tc>
      </w:tr>
    </w:tbl>
    <w:p w14:paraId="0883CC7B" w14:textId="77777777" w:rsidR="006C4191" w:rsidRPr="004C1FBF" w:rsidRDefault="006C4191" w:rsidP="006C4191">
      <w:pPr>
        <w:spacing w:before="0" w:after="160" w:line="259" w:lineRule="auto"/>
        <w:jc w:val="left"/>
        <w:rPr>
          <w:rFonts w:eastAsia="Calibri"/>
          <w:noProof/>
          <w:sz w:val="22"/>
        </w:rPr>
        <w:sectPr w:rsidR="006C4191" w:rsidRPr="004C1FBF" w:rsidSect="001E1ACD">
          <w:headerReference w:type="default" r:id="rId30"/>
          <w:footerReference w:type="default" r:id="rId31"/>
          <w:headerReference w:type="first" r:id="rId32"/>
          <w:footerReference w:type="first" r:id="rId33"/>
          <w:footnotePr>
            <w:numRestart w:val="eachPage"/>
          </w:footnotePr>
          <w:pgSz w:w="11907" w:h="16840"/>
          <w:pgMar w:top="1134" w:right="1418" w:bottom="1134" w:left="1418" w:header="708" w:footer="708" w:gutter="0"/>
          <w:cols w:space="708"/>
          <w:docGrid w:linePitch="326"/>
        </w:sectPr>
      </w:pPr>
    </w:p>
    <w:p w14:paraId="639BDA7F" w14:textId="77777777" w:rsidR="003551FA" w:rsidRPr="004C1FBF" w:rsidRDefault="003551FA" w:rsidP="00385127">
      <w:pPr>
        <w:pStyle w:val="Annexetitre"/>
        <w:rPr>
          <w:noProof/>
        </w:rPr>
      </w:pPr>
      <w:r w:rsidRPr="004C1FBF">
        <w:rPr>
          <w:noProof/>
        </w:rPr>
        <w:t>PRÍLOHA VIII</w:t>
      </w:r>
    </w:p>
    <w:tbl>
      <w:tblPr>
        <w:tblStyle w:val="TableGrid1"/>
        <w:tblW w:w="9464" w:type="dxa"/>
        <w:tblLook w:val="04A0" w:firstRow="1" w:lastRow="0" w:firstColumn="1" w:lastColumn="0" w:noHBand="0" w:noVBand="1"/>
      </w:tblPr>
      <w:tblGrid>
        <w:gridCol w:w="9464"/>
      </w:tblGrid>
      <w:tr w:rsidR="003551FA" w:rsidRPr="004C1FBF" w14:paraId="49E847F4" w14:textId="77777777" w:rsidTr="003551FA">
        <w:tc>
          <w:tcPr>
            <w:tcW w:w="9464" w:type="dxa"/>
            <w:tcBorders>
              <w:top w:val="single" w:sz="4" w:space="0" w:color="auto"/>
              <w:left w:val="single" w:sz="4" w:space="0" w:color="auto"/>
              <w:bottom w:val="single" w:sz="4" w:space="0" w:color="auto"/>
              <w:right w:val="single" w:sz="4" w:space="0" w:color="auto"/>
            </w:tcBorders>
          </w:tcPr>
          <w:p w14:paraId="1FD00937" w14:textId="77777777" w:rsidR="003551FA" w:rsidRPr="004C1FBF" w:rsidRDefault="003551FA">
            <w:pPr>
              <w:spacing w:after="0"/>
              <w:jc w:val="center"/>
              <w:rPr>
                <w:rFonts w:eastAsia="Calibri"/>
                <w:noProof/>
                <w:szCs w:val="24"/>
              </w:rPr>
            </w:pPr>
          </w:p>
          <w:p w14:paraId="0AFE3DF4" w14:textId="16EBD399" w:rsidR="003551FA" w:rsidRPr="004C1FBF" w:rsidRDefault="00D52B40">
            <w:pPr>
              <w:spacing w:after="0"/>
              <w:jc w:val="center"/>
              <w:rPr>
                <w:rFonts w:eastAsia="Calibri"/>
                <w:noProof/>
                <w:szCs w:val="24"/>
              </w:rPr>
            </w:pPr>
            <w:r w:rsidRPr="004C1FBF">
              <w:rPr>
                <w:noProof/>
              </w:rPr>
              <w:t>ŽIADOSŤ</w:t>
            </w:r>
            <w:r w:rsidR="004C1FBF">
              <w:rPr>
                <w:noProof/>
              </w:rPr>
              <w:t xml:space="preserve"> O </w:t>
            </w:r>
            <w:r w:rsidRPr="004C1FBF">
              <w:rPr>
                <w:noProof/>
              </w:rPr>
              <w:t>ZARADENIE DO ZOZNAMU KRAJÍN, DO KTORÝCH JE POVOLENÉ</w:t>
            </w:r>
            <w:r w:rsidR="004C1FBF">
              <w:rPr>
                <w:noProof/>
              </w:rPr>
              <w:t xml:space="preserve"> Z </w:t>
            </w:r>
            <w:r w:rsidRPr="004C1FBF">
              <w:rPr>
                <w:noProof/>
              </w:rPr>
              <w:t>EURÓPSKEJ ÚNIE VYVÁŽAŤ ODPAD, KTORÝ NIE JE NEBEZPEČNÝ A JE URČENÝ NA ZHODNOCOVANIE</w:t>
            </w:r>
          </w:p>
          <w:p w14:paraId="569B6B3E" w14:textId="77777777" w:rsidR="003551FA" w:rsidRPr="004C1FBF" w:rsidRDefault="003551FA">
            <w:pPr>
              <w:spacing w:after="0"/>
              <w:jc w:val="center"/>
              <w:rPr>
                <w:rFonts w:eastAsia="Calibri"/>
                <w:noProof/>
                <w:szCs w:val="24"/>
              </w:rPr>
            </w:pPr>
          </w:p>
          <w:p w14:paraId="236E0CCE" w14:textId="77777777" w:rsidR="003551FA" w:rsidRPr="004C1FBF" w:rsidRDefault="003551FA">
            <w:pPr>
              <w:spacing w:after="0"/>
              <w:jc w:val="center"/>
              <w:rPr>
                <w:rFonts w:eastAsia="Calibri"/>
                <w:b/>
                <w:noProof/>
                <w:szCs w:val="24"/>
              </w:rPr>
            </w:pPr>
            <w:r w:rsidRPr="004C1FBF">
              <w:rPr>
                <w:b/>
                <w:noProof/>
                <w:szCs w:val="24"/>
              </w:rPr>
              <w:t>Časť 1</w:t>
            </w:r>
          </w:p>
          <w:p w14:paraId="4FEE0829" w14:textId="77777777" w:rsidR="003551FA" w:rsidRPr="004C1FBF" w:rsidRDefault="003551FA">
            <w:pPr>
              <w:spacing w:after="0"/>
              <w:jc w:val="center"/>
              <w:rPr>
                <w:rFonts w:eastAsia="Calibri"/>
                <w:noProof/>
                <w:szCs w:val="24"/>
              </w:rPr>
            </w:pPr>
          </w:p>
          <w:p w14:paraId="79BBF81D" w14:textId="4EA5874E" w:rsidR="003551FA" w:rsidRPr="004C1FBF" w:rsidRDefault="00FA21CE">
            <w:pPr>
              <w:spacing w:after="0"/>
              <w:jc w:val="center"/>
              <w:rPr>
                <w:rFonts w:eastAsia="Calibri"/>
                <w:b/>
                <w:noProof/>
                <w:szCs w:val="24"/>
              </w:rPr>
            </w:pPr>
            <w:r w:rsidRPr="004C1FBF">
              <w:rPr>
                <w:b/>
                <w:noProof/>
                <w:szCs w:val="24"/>
              </w:rPr>
              <w:t>Žiadosť</w:t>
            </w:r>
            <w:r w:rsidR="004C1FBF">
              <w:rPr>
                <w:b/>
                <w:noProof/>
                <w:szCs w:val="24"/>
              </w:rPr>
              <w:t xml:space="preserve"> o </w:t>
            </w:r>
            <w:r w:rsidRPr="004C1FBF">
              <w:rPr>
                <w:b/>
                <w:noProof/>
                <w:szCs w:val="24"/>
              </w:rPr>
              <w:t>prijatie odpadu(-ov)</w:t>
            </w:r>
            <w:r w:rsidR="004C1FBF">
              <w:rPr>
                <w:b/>
                <w:noProof/>
                <w:szCs w:val="24"/>
              </w:rPr>
              <w:t xml:space="preserve"> z </w:t>
            </w:r>
            <w:r w:rsidRPr="004C1FBF">
              <w:rPr>
                <w:b/>
                <w:noProof/>
                <w:szCs w:val="24"/>
              </w:rPr>
              <w:t>Európskej únie</w:t>
            </w:r>
          </w:p>
          <w:p w14:paraId="3B2A6DF7" w14:textId="77777777" w:rsidR="003551FA" w:rsidRPr="004C1FBF" w:rsidRDefault="003551FA">
            <w:pPr>
              <w:spacing w:after="0"/>
              <w:jc w:val="center"/>
              <w:rPr>
                <w:rFonts w:eastAsia="Calibri"/>
                <w:noProof/>
                <w:szCs w:val="24"/>
              </w:rPr>
            </w:pPr>
          </w:p>
          <w:tbl>
            <w:tblPr>
              <w:tblStyle w:val="TableGrid1"/>
              <w:tblW w:w="0" w:type="auto"/>
              <w:tblLook w:val="04A0" w:firstRow="1" w:lastRow="0" w:firstColumn="1" w:lastColumn="0" w:noHBand="0" w:noVBand="1"/>
            </w:tblPr>
            <w:tblGrid>
              <w:gridCol w:w="8987"/>
            </w:tblGrid>
            <w:tr w:rsidR="003551FA" w:rsidRPr="004C1FBF" w14:paraId="0264030D" w14:textId="77777777">
              <w:tc>
                <w:tcPr>
                  <w:tcW w:w="8987" w:type="dxa"/>
                  <w:tcBorders>
                    <w:top w:val="single" w:sz="4" w:space="0" w:color="auto"/>
                    <w:left w:val="single" w:sz="4" w:space="0" w:color="auto"/>
                    <w:bottom w:val="single" w:sz="4" w:space="0" w:color="auto"/>
                    <w:right w:val="single" w:sz="4" w:space="0" w:color="auto"/>
                  </w:tcBorders>
                </w:tcPr>
                <w:p w14:paraId="055044D3" w14:textId="406E36BA" w:rsidR="004C1FBF" w:rsidRDefault="003551FA">
                  <w:pPr>
                    <w:pStyle w:val="Point0number"/>
                    <w:numPr>
                      <w:ilvl w:val="0"/>
                      <w:numId w:val="0"/>
                    </w:numPr>
                    <w:tabs>
                      <w:tab w:val="left" w:pos="708"/>
                    </w:tabs>
                    <w:ind w:left="850" w:hanging="850"/>
                    <w:rPr>
                      <w:i/>
                      <w:noProof/>
                      <w:szCs w:val="24"/>
                    </w:rPr>
                  </w:pPr>
                  <w:r w:rsidRPr="004C1FBF">
                    <w:rPr>
                      <w:i/>
                      <w:noProof/>
                      <w:szCs w:val="24"/>
                    </w:rPr>
                    <w:t>Týmto (názov</w:t>
                  </w:r>
                  <w:r w:rsidR="004C1FBF">
                    <w:rPr>
                      <w:i/>
                      <w:noProof/>
                      <w:szCs w:val="24"/>
                    </w:rPr>
                    <w:t xml:space="preserve"> a </w:t>
                  </w:r>
                  <w:r w:rsidRPr="004C1FBF">
                    <w:rPr>
                      <w:i/>
                      <w:noProof/>
                      <w:szCs w:val="24"/>
                    </w:rPr>
                    <w:t>kontaktné údaje príslušného orgánu)…………………………..,</w:t>
                  </w:r>
                  <w:r w:rsidR="004C1FBF">
                    <w:rPr>
                      <w:i/>
                      <w:noProof/>
                      <w:szCs w:val="24"/>
                    </w:rPr>
                    <w:t xml:space="preserve"> v </w:t>
                  </w:r>
                  <w:r w:rsidRPr="004C1FBF">
                    <w:rPr>
                      <w:i/>
                      <w:noProof/>
                      <w:szCs w:val="24"/>
                    </w:rPr>
                    <w:t>mene (názov krajiny) ....................................................... (ďalej len „krajina“) vyhlasuje, že krajina si želá prevziať od Európskej únie odpad(-y) opísaný(-é)</w:t>
                  </w:r>
                  <w:r w:rsidR="004C1FBF">
                    <w:rPr>
                      <w:i/>
                      <w:noProof/>
                      <w:szCs w:val="24"/>
                    </w:rPr>
                    <w:t xml:space="preserve"> v </w:t>
                  </w:r>
                  <w:r w:rsidRPr="004C1FBF">
                    <w:rPr>
                      <w:i/>
                      <w:noProof/>
                      <w:szCs w:val="24"/>
                    </w:rPr>
                    <w:t>časti 2 bode 1 tejto žiadosti</w:t>
                  </w:r>
                  <w:r w:rsidR="004C1FBF">
                    <w:rPr>
                      <w:i/>
                      <w:noProof/>
                      <w:szCs w:val="24"/>
                    </w:rPr>
                    <w:t xml:space="preserve"> a </w:t>
                  </w:r>
                  <w:r w:rsidRPr="004C1FBF">
                    <w:rPr>
                      <w:i/>
                      <w:noProof/>
                      <w:szCs w:val="24"/>
                    </w:rPr>
                    <w:t>vyhlasuje, že krajina má zavedený primeraný regulačný rámec</w:t>
                  </w:r>
                  <w:r w:rsidR="004C1FBF">
                    <w:rPr>
                      <w:i/>
                      <w:noProof/>
                      <w:szCs w:val="24"/>
                    </w:rPr>
                    <w:t xml:space="preserve"> a </w:t>
                  </w:r>
                  <w:r w:rsidRPr="004C1FBF">
                    <w:rPr>
                      <w:i/>
                      <w:noProof/>
                      <w:szCs w:val="24"/>
                    </w:rPr>
                    <w:t>stratégiu nakladania</w:t>
                  </w:r>
                  <w:r w:rsidR="004C1FBF">
                    <w:rPr>
                      <w:i/>
                      <w:noProof/>
                      <w:szCs w:val="24"/>
                    </w:rPr>
                    <w:t xml:space="preserve"> s </w:t>
                  </w:r>
                  <w:r w:rsidRPr="004C1FBF">
                    <w:rPr>
                      <w:i/>
                      <w:noProof/>
                      <w:szCs w:val="24"/>
                    </w:rPr>
                    <w:t>odpadom</w:t>
                  </w:r>
                  <w:r w:rsidR="004C1FBF">
                    <w:rPr>
                      <w:i/>
                      <w:noProof/>
                      <w:szCs w:val="24"/>
                    </w:rPr>
                    <w:t xml:space="preserve"> a </w:t>
                  </w:r>
                  <w:r w:rsidRPr="004C1FBF">
                    <w:rPr>
                      <w:i/>
                      <w:noProof/>
                      <w:szCs w:val="24"/>
                    </w:rPr>
                    <w:t>prijíma primerané opatrenia na presadzovanie na účely nakladania</w:t>
                  </w:r>
                  <w:r w:rsidR="004C1FBF">
                    <w:rPr>
                      <w:i/>
                      <w:noProof/>
                      <w:szCs w:val="24"/>
                    </w:rPr>
                    <w:t xml:space="preserve"> s </w:t>
                  </w:r>
                  <w:r w:rsidRPr="004C1FBF">
                    <w:rPr>
                      <w:i/>
                      <w:noProof/>
                      <w:szCs w:val="24"/>
                    </w:rPr>
                    <w:t>príslušným(-) odpadom(-mi) environmentálne vhodným spôsobom</w:t>
                  </w:r>
                  <w:r w:rsidR="004C1FBF">
                    <w:rPr>
                      <w:i/>
                      <w:noProof/>
                      <w:szCs w:val="24"/>
                    </w:rPr>
                    <w:t>.</w:t>
                  </w:r>
                </w:p>
                <w:p w14:paraId="7D3E0C0D" w14:textId="26402175" w:rsidR="003551FA" w:rsidRPr="004C1FBF" w:rsidRDefault="003551FA">
                  <w:pPr>
                    <w:autoSpaceDE w:val="0"/>
                    <w:autoSpaceDN w:val="0"/>
                    <w:adjustRightInd w:val="0"/>
                    <w:spacing w:after="0"/>
                    <w:ind w:left="709"/>
                    <w:contextualSpacing/>
                    <w:rPr>
                      <w:rFonts w:eastAsia="Calibri"/>
                      <w:noProof/>
                      <w:szCs w:val="24"/>
                      <w:lang w:eastAsia="nl-BE"/>
                    </w:rPr>
                  </w:pPr>
                </w:p>
                <w:p w14:paraId="50615392" w14:textId="77777777" w:rsidR="003551FA" w:rsidRPr="004C1FBF" w:rsidRDefault="003551FA">
                  <w:pPr>
                    <w:autoSpaceDE w:val="0"/>
                    <w:autoSpaceDN w:val="0"/>
                    <w:adjustRightInd w:val="0"/>
                    <w:spacing w:after="0"/>
                    <w:contextualSpacing/>
                    <w:rPr>
                      <w:rFonts w:eastAsia="Calibri"/>
                      <w:noProof/>
                      <w:szCs w:val="24"/>
                    </w:rPr>
                  </w:pPr>
                  <w:r w:rsidRPr="004C1FBF">
                    <w:rPr>
                      <w:noProof/>
                    </w:rPr>
                    <w:t>Miesto……………………Dátum:…………………….Podpis:……………………………</w:t>
                  </w:r>
                </w:p>
                <w:p w14:paraId="40CFE3D4" w14:textId="77777777" w:rsidR="003551FA" w:rsidRPr="004C1FBF" w:rsidRDefault="003551FA">
                  <w:pPr>
                    <w:autoSpaceDE w:val="0"/>
                    <w:autoSpaceDN w:val="0"/>
                    <w:adjustRightInd w:val="0"/>
                    <w:spacing w:after="0"/>
                    <w:contextualSpacing/>
                    <w:rPr>
                      <w:rFonts w:eastAsia="Calibri"/>
                      <w:noProof/>
                      <w:szCs w:val="24"/>
                      <w:lang w:eastAsia="nl-BE"/>
                    </w:rPr>
                  </w:pPr>
                </w:p>
              </w:tc>
            </w:tr>
          </w:tbl>
          <w:p w14:paraId="51D5C4B1" w14:textId="77777777" w:rsidR="003551FA" w:rsidRPr="004C1FBF" w:rsidRDefault="003551FA">
            <w:pPr>
              <w:autoSpaceDE w:val="0"/>
              <w:autoSpaceDN w:val="0"/>
              <w:adjustRightInd w:val="0"/>
              <w:spacing w:after="0"/>
              <w:rPr>
                <w:rFonts w:eastAsia="Calibri"/>
                <w:noProof/>
                <w:szCs w:val="24"/>
                <w:lang w:eastAsia="nl-BE"/>
              </w:rPr>
            </w:pPr>
          </w:p>
          <w:p w14:paraId="1EE334FD" w14:textId="594101FA" w:rsidR="003551FA" w:rsidRPr="004C1FBF" w:rsidRDefault="00FA21CE" w:rsidP="00385127">
            <w:pPr>
              <w:autoSpaceDE w:val="0"/>
              <w:autoSpaceDN w:val="0"/>
              <w:adjustRightInd w:val="0"/>
              <w:jc w:val="center"/>
              <w:rPr>
                <w:rFonts w:eastAsia="Calibri"/>
                <w:b/>
                <w:noProof/>
                <w:szCs w:val="24"/>
              </w:rPr>
            </w:pPr>
            <w:r w:rsidRPr="004C1FBF">
              <w:rPr>
                <w:b/>
                <w:noProof/>
                <w:szCs w:val="24"/>
              </w:rPr>
              <w:t>Časť 2</w:t>
            </w:r>
          </w:p>
          <w:p w14:paraId="0D74922C" w14:textId="4006C85F" w:rsidR="003551FA" w:rsidRPr="004C1FBF" w:rsidRDefault="003551FA">
            <w:pPr>
              <w:autoSpaceDE w:val="0"/>
              <w:autoSpaceDN w:val="0"/>
              <w:adjustRightInd w:val="0"/>
              <w:spacing w:after="0"/>
              <w:jc w:val="center"/>
              <w:rPr>
                <w:rFonts w:eastAsia="Calibri"/>
                <w:b/>
                <w:noProof/>
                <w:szCs w:val="24"/>
              </w:rPr>
            </w:pPr>
            <w:r w:rsidRPr="004C1FBF">
              <w:rPr>
                <w:b/>
                <w:noProof/>
                <w:szCs w:val="24"/>
              </w:rPr>
              <w:t>Informácie</w:t>
            </w:r>
            <w:r w:rsidR="004C1FBF">
              <w:rPr>
                <w:b/>
                <w:noProof/>
                <w:szCs w:val="24"/>
              </w:rPr>
              <w:t xml:space="preserve"> a </w:t>
            </w:r>
            <w:r w:rsidRPr="004C1FBF">
              <w:rPr>
                <w:b/>
                <w:noProof/>
                <w:szCs w:val="24"/>
              </w:rPr>
              <w:t>doplňujúce potvrdenia</w:t>
            </w:r>
          </w:p>
          <w:p w14:paraId="5F4DE21C" w14:textId="2D9F7E16" w:rsidR="003551FA" w:rsidRPr="004C1FBF" w:rsidRDefault="003551FA">
            <w:pPr>
              <w:autoSpaceDE w:val="0"/>
              <w:autoSpaceDN w:val="0"/>
              <w:adjustRightInd w:val="0"/>
              <w:spacing w:after="0"/>
              <w:rPr>
                <w:rFonts w:eastAsia="Calibri"/>
                <w:noProof/>
                <w:szCs w:val="24"/>
                <w:lang w:eastAsia="nl-BE"/>
              </w:rPr>
            </w:pPr>
          </w:p>
        </w:tc>
      </w:tr>
      <w:tr w:rsidR="003551FA" w:rsidRPr="004C1FBF" w14:paraId="22A9660C" w14:textId="77777777" w:rsidTr="003551FA">
        <w:tc>
          <w:tcPr>
            <w:tcW w:w="9464" w:type="dxa"/>
            <w:tcBorders>
              <w:top w:val="single" w:sz="4" w:space="0" w:color="auto"/>
              <w:left w:val="single" w:sz="4" w:space="0" w:color="auto"/>
              <w:bottom w:val="single" w:sz="4" w:space="0" w:color="auto"/>
              <w:right w:val="single" w:sz="4" w:space="0" w:color="auto"/>
            </w:tcBorders>
          </w:tcPr>
          <w:p w14:paraId="6F1D382D" w14:textId="77777777" w:rsidR="003551FA" w:rsidRPr="004C1FBF" w:rsidRDefault="003551FA">
            <w:pPr>
              <w:pStyle w:val="ListParagraph"/>
              <w:spacing w:after="0" w:line="240" w:lineRule="auto"/>
              <w:rPr>
                <w:rFonts w:ascii="Times New Roman" w:eastAsia="Times New Roman" w:hAnsi="Times New Roman" w:cs="Times New Roman"/>
                <w:noProof/>
                <w:color w:val="000000"/>
                <w:sz w:val="24"/>
                <w:szCs w:val="24"/>
                <w:lang w:eastAsia="nl-BE"/>
              </w:rPr>
            </w:pPr>
          </w:p>
          <w:p w14:paraId="73EB3DA9" w14:textId="4E481E31" w:rsidR="003551FA" w:rsidRPr="004C1FBF" w:rsidRDefault="003551FA" w:rsidP="00AF7ABF">
            <w:pPr>
              <w:pStyle w:val="ListParagraph"/>
              <w:numPr>
                <w:ilvl w:val="0"/>
                <w:numId w:val="21"/>
              </w:numPr>
              <w:spacing w:after="0" w:line="240" w:lineRule="auto"/>
              <w:rPr>
                <w:rFonts w:ascii="Times New Roman" w:eastAsia="Times New Roman" w:hAnsi="Times New Roman" w:cs="Times New Roman"/>
                <w:noProof/>
                <w:color w:val="000000"/>
                <w:sz w:val="24"/>
                <w:szCs w:val="24"/>
              </w:rPr>
            </w:pPr>
            <w:r w:rsidRPr="004C1FBF">
              <w:rPr>
                <w:rFonts w:ascii="Times New Roman" w:hAnsi="Times New Roman"/>
                <w:noProof/>
                <w:sz w:val="24"/>
                <w:szCs w:val="24"/>
              </w:rPr>
              <w:t xml:space="preserve">Zoznam odpadov, na ktoré sa žiadosť vzťahuje </w:t>
            </w:r>
          </w:p>
        </w:tc>
      </w:tr>
      <w:tr w:rsidR="003551FA" w:rsidRPr="004C1FBF" w14:paraId="59CDA35C" w14:textId="77777777" w:rsidTr="003551FA">
        <w:tc>
          <w:tcPr>
            <w:tcW w:w="9464" w:type="dxa"/>
            <w:tcBorders>
              <w:top w:val="single" w:sz="4" w:space="0" w:color="auto"/>
              <w:left w:val="single" w:sz="4" w:space="0" w:color="auto"/>
              <w:bottom w:val="single" w:sz="4" w:space="0" w:color="auto"/>
              <w:right w:val="single" w:sz="4" w:space="0" w:color="auto"/>
            </w:tcBorders>
            <w:hideMark/>
          </w:tcPr>
          <w:tbl>
            <w:tblPr>
              <w:tblStyle w:val="TableGrid1"/>
              <w:tblW w:w="0" w:type="auto"/>
              <w:tblLook w:val="04A0" w:firstRow="1" w:lastRow="0" w:firstColumn="1" w:lastColumn="0" w:noHBand="0" w:noVBand="1"/>
            </w:tblPr>
            <w:tblGrid>
              <w:gridCol w:w="4491"/>
              <w:gridCol w:w="4491"/>
            </w:tblGrid>
            <w:tr w:rsidR="003551FA" w:rsidRPr="004C1FBF" w14:paraId="46C1B956" w14:textId="77777777">
              <w:tc>
                <w:tcPr>
                  <w:tcW w:w="4491" w:type="dxa"/>
                  <w:tcBorders>
                    <w:top w:val="single" w:sz="4" w:space="0" w:color="auto"/>
                    <w:left w:val="single" w:sz="4" w:space="0" w:color="auto"/>
                    <w:bottom w:val="single" w:sz="4" w:space="0" w:color="auto"/>
                    <w:right w:val="single" w:sz="4" w:space="0" w:color="auto"/>
                  </w:tcBorders>
                  <w:hideMark/>
                </w:tcPr>
                <w:p w14:paraId="57BC9254" w14:textId="77777777" w:rsidR="003551FA" w:rsidRPr="004C1FBF" w:rsidRDefault="003551FA">
                  <w:pPr>
                    <w:autoSpaceDE w:val="0"/>
                    <w:autoSpaceDN w:val="0"/>
                    <w:adjustRightInd w:val="0"/>
                    <w:spacing w:after="0"/>
                    <w:rPr>
                      <w:rFonts w:eastAsia="Calibri"/>
                      <w:noProof/>
                      <w:szCs w:val="24"/>
                    </w:rPr>
                  </w:pPr>
                  <w:r w:rsidRPr="004C1FBF">
                    <w:rPr>
                      <w:noProof/>
                    </w:rPr>
                    <w:t>Opis odpadu</w:t>
                  </w:r>
                </w:p>
              </w:tc>
              <w:tc>
                <w:tcPr>
                  <w:tcW w:w="4491" w:type="dxa"/>
                  <w:tcBorders>
                    <w:top w:val="single" w:sz="4" w:space="0" w:color="auto"/>
                    <w:left w:val="single" w:sz="4" w:space="0" w:color="auto"/>
                    <w:bottom w:val="single" w:sz="4" w:space="0" w:color="auto"/>
                    <w:right w:val="single" w:sz="4" w:space="0" w:color="auto"/>
                  </w:tcBorders>
                  <w:hideMark/>
                </w:tcPr>
                <w:p w14:paraId="784694A7" w14:textId="77777777" w:rsidR="003551FA" w:rsidRPr="004C1FBF" w:rsidRDefault="003551FA">
                  <w:pPr>
                    <w:autoSpaceDE w:val="0"/>
                    <w:autoSpaceDN w:val="0"/>
                    <w:adjustRightInd w:val="0"/>
                    <w:spacing w:after="0"/>
                    <w:rPr>
                      <w:rFonts w:eastAsia="Calibri"/>
                      <w:noProof/>
                      <w:szCs w:val="24"/>
                    </w:rPr>
                  </w:pPr>
                  <w:r w:rsidRPr="004C1FBF">
                    <w:rPr>
                      <w:noProof/>
                    </w:rPr>
                    <w:t xml:space="preserve"> Príslušný klasifikačný kód</w:t>
                  </w:r>
                  <w:r w:rsidRPr="004C1FBF">
                    <w:rPr>
                      <w:rStyle w:val="FootnoteReference"/>
                      <w:noProof/>
                    </w:rPr>
                    <w:footnoteReference w:id="61"/>
                  </w:r>
                </w:p>
              </w:tc>
            </w:tr>
            <w:tr w:rsidR="003551FA" w:rsidRPr="004C1FBF" w14:paraId="32C68466" w14:textId="77777777">
              <w:tc>
                <w:tcPr>
                  <w:tcW w:w="4491" w:type="dxa"/>
                  <w:tcBorders>
                    <w:top w:val="single" w:sz="4" w:space="0" w:color="auto"/>
                    <w:left w:val="single" w:sz="4" w:space="0" w:color="auto"/>
                    <w:bottom w:val="single" w:sz="4" w:space="0" w:color="auto"/>
                    <w:right w:val="single" w:sz="4" w:space="0" w:color="auto"/>
                  </w:tcBorders>
                </w:tcPr>
                <w:p w14:paraId="10EFFD06" w14:textId="77777777" w:rsidR="003551FA" w:rsidRPr="004C1FBF"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61CA8E6B" w14:textId="77777777" w:rsidR="003551FA" w:rsidRPr="004C1FBF" w:rsidRDefault="003551FA">
                  <w:pPr>
                    <w:autoSpaceDE w:val="0"/>
                    <w:autoSpaceDN w:val="0"/>
                    <w:adjustRightInd w:val="0"/>
                    <w:spacing w:after="0"/>
                    <w:rPr>
                      <w:rFonts w:eastAsia="Calibri"/>
                      <w:noProof/>
                      <w:szCs w:val="24"/>
                    </w:rPr>
                  </w:pPr>
                </w:p>
              </w:tc>
            </w:tr>
            <w:tr w:rsidR="003551FA" w:rsidRPr="004C1FBF" w14:paraId="6ADEA6C9" w14:textId="77777777">
              <w:tc>
                <w:tcPr>
                  <w:tcW w:w="4491" w:type="dxa"/>
                  <w:tcBorders>
                    <w:top w:val="single" w:sz="4" w:space="0" w:color="auto"/>
                    <w:left w:val="single" w:sz="4" w:space="0" w:color="auto"/>
                    <w:bottom w:val="single" w:sz="4" w:space="0" w:color="auto"/>
                    <w:right w:val="single" w:sz="4" w:space="0" w:color="auto"/>
                  </w:tcBorders>
                </w:tcPr>
                <w:p w14:paraId="04D21B9E" w14:textId="77777777" w:rsidR="003551FA" w:rsidRPr="004C1FBF"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0B7A38B8" w14:textId="77777777" w:rsidR="003551FA" w:rsidRPr="004C1FBF" w:rsidRDefault="003551FA">
                  <w:pPr>
                    <w:autoSpaceDE w:val="0"/>
                    <w:autoSpaceDN w:val="0"/>
                    <w:adjustRightInd w:val="0"/>
                    <w:spacing w:after="0"/>
                    <w:rPr>
                      <w:rFonts w:eastAsia="Calibri"/>
                      <w:noProof/>
                      <w:szCs w:val="24"/>
                    </w:rPr>
                  </w:pPr>
                </w:p>
              </w:tc>
            </w:tr>
            <w:tr w:rsidR="003551FA" w:rsidRPr="004C1FBF" w14:paraId="227EAA10" w14:textId="77777777">
              <w:tc>
                <w:tcPr>
                  <w:tcW w:w="4491" w:type="dxa"/>
                  <w:tcBorders>
                    <w:top w:val="single" w:sz="4" w:space="0" w:color="auto"/>
                    <w:left w:val="single" w:sz="4" w:space="0" w:color="auto"/>
                    <w:bottom w:val="single" w:sz="4" w:space="0" w:color="auto"/>
                    <w:right w:val="single" w:sz="4" w:space="0" w:color="auto"/>
                  </w:tcBorders>
                </w:tcPr>
                <w:p w14:paraId="7AB152D8" w14:textId="77777777" w:rsidR="003551FA" w:rsidRPr="004C1FBF"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7FC422F9" w14:textId="77777777" w:rsidR="003551FA" w:rsidRPr="004C1FBF" w:rsidRDefault="003551FA">
                  <w:pPr>
                    <w:autoSpaceDE w:val="0"/>
                    <w:autoSpaceDN w:val="0"/>
                    <w:adjustRightInd w:val="0"/>
                    <w:spacing w:after="0"/>
                    <w:rPr>
                      <w:rFonts w:eastAsia="Calibri"/>
                      <w:noProof/>
                      <w:szCs w:val="24"/>
                    </w:rPr>
                  </w:pPr>
                </w:p>
              </w:tc>
            </w:tr>
            <w:tr w:rsidR="003551FA" w:rsidRPr="004C1FBF" w14:paraId="61298151" w14:textId="77777777">
              <w:tc>
                <w:tcPr>
                  <w:tcW w:w="4491" w:type="dxa"/>
                  <w:tcBorders>
                    <w:top w:val="single" w:sz="4" w:space="0" w:color="auto"/>
                    <w:left w:val="single" w:sz="4" w:space="0" w:color="auto"/>
                    <w:bottom w:val="single" w:sz="4" w:space="0" w:color="auto"/>
                    <w:right w:val="single" w:sz="4" w:space="0" w:color="auto"/>
                  </w:tcBorders>
                </w:tcPr>
                <w:p w14:paraId="704EE82C" w14:textId="77777777" w:rsidR="003551FA" w:rsidRPr="004C1FBF"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1E2DE150" w14:textId="77777777" w:rsidR="003551FA" w:rsidRPr="004C1FBF" w:rsidRDefault="003551FA">
                  <w:pPr>
                    <w:autoSpaceDE w:val="0"/>
                    <w:autoSpaceDN w:val="0"/>
                    <w:adjustRightInd w:val="0"/>
                    <w:spacing w:after="0"/>
                    <w:rPr>
                      <w:rFonts w:eastAsia="Calibri"/>
                      <w:noProof/>
                      <w:szCs w:val="24"/>
                    </w:rPr>
                  </w:pPr>
                </w:p>
              </w:tc>
            </w:tr>
          </w:tbl>
          <w:p w14:paraId="1052F6AA" w14:textId="77777777" w:rsidR="003551FA" w:rsidRPr="004C1FBF" w:rsidRDefault="003551FA">
            <w:pPr>
              <w:autoSpaceDE w:val="0"/>
              <w:autoSpaceDN w:val="0"/>
              <w:adjustRightInd w:val="0"/>
              <w:spacing w:after="0"/>
              <w:rPr>
                <w:rFonts w:eastAsia="Calibri"/>
                <w:noProof/>
                <w:szCs w:val="24"/>
              </w:rPr>
            </w:pPr>
          </w:p>
        </w:tc>
      </w:tr>
      <w:tr w:rsidR="003551FA" w:rsidRPr="004C1FBF" w14:paraId="6670922C" w14:textId="77777777" w:rsidTr="003551FA">
        <w:tc>
          <w:tcPr>
            <w:tcW w:w="9464" w:type="dxa"/>
            <w:tcBorders>
              <w:top w:val="single" w:sz="4" w:space="0" w:color="auto"/>
              <w:left w:val="single" w:sz="4" w:space="0" w:color="auto"/>
              <w:bottom w:val="single" w:sz="4" w:space="0" w:color="auto"/>
              <w:right w:val="single" w:sz="4" w:space="0" w:color="auto"/>
            </w:tcBorders>
          </w:tcPr>
          <w:p w14:paraId="5A575BC7" w14:textId="63E9BD71" w:rsidR="003551FA" w:rsidRPr="004C1FBF" w:rsidRDefault="003551FA" w:rsidP="00AF7ABF">
            <w:pPr>
              <w:pStyle w:val="ListParagraph"/>
              <w:numPr>
                <w:ilvl w:val="0"/>
                <w:numId w:val="21"/>
              </w:numPr>
              <w:spacing w:after="0" w:line="240" w:lineRule="auto"/>
              <w:jc w:val="both"/>
              <w:rPr>
                <w:rFonts w:ascii="Times New Roman" w:eastAsia="Times New Roman" w:hAnsi="Times New Roman" w:cs="Times New Roman"/>
                <w:noProof/>
                <w:color w:val="000000"/>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podrobne opíšte národnú stratégiu alebo národný plán odpadového hospodárstva</w:t>
            </w:r>
            <w:r w:rsidR="004C1FBF">
              <w:rPr>
                <w:rFonts w:ascii="Times New Roman" w:hAnsi="Times New Roman"/>
                <w:noProof/>
                <w:sz w:val="24"/>
                <w:szCs w:val="24"/>
              </w:rPr>
              <w:t xml:space="preserve"> v </w:t>
            </w:r>
            <w:r w:rsidRPr="004C1FBF">
              <w:rPr>
                <w:rFonts w:ascii="Times New Roman" w:hAnsi="Times New Roman"/>
                <w:noProof/>
                <w:sz w:val="24"/>
                <w:szCs w:val="24"/>
              </w:rPr>
              <w:t>krajine vrátane týchto skutočností:</w:t>
            </w:r>
          </w:p>
          <w:p w14:paraId="6468B510" w14:textId="77777777" w:rsidR="003551FA" w:rsidRPr="004C1FBF" w:rsidRDefault="003551FA" w:rsidP="0067003B">
            <w:pPr>
              <w:pStyle w:val="ListParagraph"/>
              <w:spacing w:after="0" w:line="240" w:lineRule="auto"/>
              <w:jc w:val="both"/>
              <w:rPr>
                <w:rFonts w:ascii="Times New Roman" w:eastAsia="Times New Roman" w:hAnsi="Times New Roman" w:cs="Times New Roman"/>
                <w:noProof/>
                <w:color w:val="000000"/>
                <w:sz w:val="24"/>
                <w:szCs w:val="24"/>
                <w:lang w:eastAsia="nl-BE"/>
              </w:rPr>
            </w:pPr>
          </w:p>
          <w:p w14:paraId="1FF70380" w14:textId="7955872C" w:rsidR="003551FA" w:rsidRPr="004C1FBF"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množstvo celkového odpadu vyprodukovaného</w:t>
            </w:r>
            <w:r w:rsidR="004C1FBF">
              <w:rPr>
                <w:rFonts w:ascii="Times New Roman" w:hAnsi="Times New Roman"/>
                <w:noProof/>
                <w:sz w:val="24"/>
                <w:szCs w:val="24"/>
              </w:rPr>
              <w:t xml:space="preserve"> v </w:t>
            </w:r>
            <w:r w:rsidRPr="004C1FBF">
              <w:rPr>
                <w:rFonts w:ascii="Times New Roman" w:hAnsi="Times New Roman"/>
                <w:noProof/>
                <w:sz w:val="24"/>
                <w:szCs w:val="24"/>
              </w:rPr>
              <w:t>krajine na ročnom základe, ako aj množstvo odpadu(-v), na ktorý(-é) sa vzťahuje rozsah tejto žiadosti (ďalej len „odpad, ktorý je predmetom žiadosti“),</w:t>
            </w:r>
            <w:r w:rsidR="004C1FBF">
              <w:rPr>
                <w:rFonts w:ascii="Times New Roman" w:hAnsi="Times New Roman"/>
                <w:noProof/>
                <w:sz w:val="24"/>
                <w:szCs w:val="24"/>
              </w:rPr>
              <w:t xml:space="preserve"> a </w:t>
            </w:r>
            <w:r w:rsidRPr="004C1FBF">
              <w:rPr>
                <w:rFonts w:ascii="Times New Roman" w:hAnsi="Times New Roman"/>
                <w:noProof/>
                <w:sz w:val="24"/>
                <w:szCs w:val="24"/>
              </w:rPr>
              <w:t>odhady, ako by sa tieto množstvá vyvíjali</w:t>
            </w:r>
            <w:r w:rsidR="004C1FBF">
              <w:rPr>
                <w:rFonts w:ascii="Times New Roman" w:hAnsi="Times New Roman"/>
                <w:noProof/>
                <w:sz w:val="24"/>
                <w:szCs w:val="24"/>
              </w:rPr>
              <w:t xml:space="preserve"> v </w:t>
            </w:r>
            <w:r w:rsidRPr="004C1FBF">
              <w:rPr>
                <w:rFonts w:ascii="Times New Roman" w:hAnsi="Times New Roman"/>
                <w:noProof/>
                <w:sz w:val="24"/>
                <w:szCs w:val="24"/>
              </w:rPr>
              <w:t>nasledujúcich 10 rokoch;</w:t>
            </w:r>
          </w:p>
          <w:p w14:paraId="624E136C" w14:textId="65636E22" w:rsidR="003551FA" w:rsidRPr="004C1FBF"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odhad súčasnej kapacity krajiny na spracovanie odpadu vo všeobecnosti, ako aj odhad kapacity krajiny na spracovanie odpadu(-v), ktorý je predmetom žiadosti, ako aj hodnotenie vývoja týchto kapacít</w:t>
            </w:r>
            <w:r w:rsidR="004C1FBF">
              <w:rPr>
                <w:rFonts w:ascii="Times New Roman" w:hAnsi="Times New Roman"/>
                <w:noProof/>
                <w:sz w:val="24"/>
                <w:szCs w:val="24"/>
              </w:rPr>
              <w:t xml:space="preserve"> v </w:t>
            </w:r>
            <w:r w:rsidRPr="004C1FBF">
              <w:rPr>
                <w:rFonts w:ascii="Times New Roman" w:hAnsi="Times New Roman"/>
                <w:noProof/>
                <w:sz w:val="24"/>
                <w:szCs w:val="24"/>
              </w:rPr>
              <w:t>nasledujúcich 10 rokoch;</w:t>
            </w:r>
          </w:p>
          <w:p w14:paraId="684C12D7" w14:textId="7BC2381D" w:rsidR="003551FA" w:rsidRPr="004C1FBF" w:rsidRDefault="005728AE"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podiel triedeného odpadu vyprodukovaného</w:t>
            </w:r>
            <w:r w:rsidR="004C1FBF">
              <w:rPr>
                <w:rFonts w:ascii="Times New Roman" w:hAnsi="Times New Roman"/>
                <w:noProof/>
                <w:sz w:val="24"/>
                <w:szCs w:val="24"/>
              </w:rPr>
              <w:t xml:space="preserve"> v </w:t>
            </w:r>
            <w:r w:rsidRPr="004C1FBF">
              <w:rPr>
                <w:rFonts w:ascii="Times New Roman" w:hAnsi="Times New Roman"/>
                <w:noProof/>
                <w:sz w:val="24"/>
                <w:szCs w:val="24"/>
              </w:rPr>
              <w:t>danej krajine, ako aj možné ciele</w:t>
            </w:r>
            <w:r w:rsidR="004C1FBF">
              <w:rPr>
                <w:rFonts w:ascii="Times New Roman" w:hAnsi="Times New Roman"/>
                <w:noProof/>
                <w:sz w:val="24"/>
                <w:szCs w:val="24"/>
              </w:rPr>
              <w:t xml:space="preserve"> a </w:t>
            </w:r>
            <w:r w:rsidRPr="004C1FBF">
              <w:rPr>
                <w:rFonts w:ascii="Times New Roman" w:hAnsi="Times New Roman"/>
                <w:noProof/>
                <w:sz w:val="24"/>
                <w:szCs w:val="24"/>
              </w:rPr>
              <w:t>opatrenia na zvýšenie tohto podielu</w:t>
            </w:r>
            <w:r w:rsidR="004C1FBF">
              <w:rPr>
                <w:rFonts w:ascii="Times New Roman" w:hAnsi="Times New Roman"/>
                <w:noProof/>
                <w:sz w:val="24"/>
                <w:szCs w:val="24"/>
              </w:rPr>
              <w:t xml:space="preserve"> v </w:t>
            </w:r>
            <w:r w:rsidRPr="004C1FBF">
              <w:rPr>
                <w:rFonts w:ascii="Times New Roman" w:hAnsi="Times New Roman"/>
                <w:noProof/>
                <w:sz w:val="24"/>
                <w:szCs w:val="24"/>
              </w:rPr>
              <w:t>budúcnosti. Uveďte tieto informácie</w:t>
            </w:r>
            <w:r w:rsidR="004C1FBF">
              <w:rPr>
                <w:rFonts w:ascii="Times New Roman" w:hAnsi="Times New Roman"/>
                <w:noProof/>
                <w:sz w:val="24"/>
                <w:szCs w:val="24"/>
              </w:rPr>
              <w:t xml:space="preserve"> o </w:t>
            </w:r>
            <w:r w:rsidRPr="004C1FBF">
              <w:rPr>
                <w:rFonts w:ascii="Times New Roman" w:hAnsi="Times New Roman"/>
                <w:noProof/>
                <w:sz w:val="24"/>
                <w:szCs w:val="24"/>
              </w:rPr>
              <w:t>každom</w:t>
            </w:r>
            <w:r w:rsidR="004C1FBF">
              <w:rPr>
                <w:rFonts w:ascii="Times New Roman" w:hAnsi="Times New Roman"/>
                <w:noProof/>
                <w:sz w:val="24"/>
                <w:szCs w:val="24"/>
              </w:rPr>
              <w:t xml:space="preserve"> z </w:t>
            </w:r>
            <w:r w:rsidRPr="004C1FBF">
              <w:rPr>
                <w:rFonts w:ascii="Times New Roman" w:hAnsi="Times New Roman"/>
                <w:noProof/>
                <w:sz w:val="24"/>
                <w:szCs w:val="24"/>
              </w:rPr>
              <w:t>najdôležitejších druhov odpadu</w:t>
            </w:r>
            <w:r w:rsidR="004C1FBF">
              <w:rPr>
                <w:rFonts w:ascii="Times New Roman" w:hAnsi="Times New Roman"/>
                <w:noProof/>
                <w:sz w:val="24"/>
                <w:szCs w:val="24"/>
              </w:rPr>
              <w:t xml:space="preserve"> z </w:t>
            </w:r>
            <w:r w:rsidRPr="004C1FBF">
              <w:rPr>
                <w:rFonts w:ascii="Times New Roman" w:hAnsi="Times New Roman"/>
                <w:noProof/>
                <w:sz w:val="24"/>
                <w:szCs w:val="24"/>
              </w:rPr>
              <w:t>domácností;</w:t>
            </w:r>
          </w:p>
          <w:p w14:paraId="497B9E91" w14:textId="567F2218" w:rsidR="003551FA" w:rsidRPr="004C1FBF"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podiel odpadu</w:t>
            </w:r>
            <w:r w:rsidR="004C1FBF">
              <w:rPr>
                <w:rFonts w:ascii="Times New Roman" w:hAnsi="Times New Roman"/>
                <w:noProof/>
                <w:sz w:val="24"/>
                <w:szCs w:val="24"/>
              </w:rPr>
              <w:t xml:space="preserve"> z </w:t>
            </w:r>
            <w:r w:rsidRPr="004C1FBF">
              <w:rPr>
                <w:rFonts w:ascii="Times New Roman" w:hAnsi="Times New Roman"/>
                <w:noProof/>
                <w:sz w:val="24"/>
                <w:szCs w:val="24"/>
              </w:rPr>
              <w:t>domácností, ktorý je predmetom žiadosti</w:t>
            </w:r>
            <w:r w:rsidR="004C1FBF">
              <w:rPr>
                <w:rFonts w:ascii="Times New Roman" w:hAnsi="Times New Roman"/>
                <w:noProof/>
                <w:sz w:val="24"/>
                <w:szCs w:val="24"/>
              </w:rPr>
              <w:t xml:space="preserve"> a </w:t>
            </w:r>
            <w:r w:rsidRPr="004C1FBF">
              <w:rPr>
                <w:rFonts w:ascii="Times New Roman" w:hAnsi="Times New Roman"/>
                <w:noProof/>
                <w:sz w:val="24"/>
                <w:szCs w:val="24"/>
              </w:rPr>
              <w:t>ktorý sa ukladá na skládku, ako aj možné ciele</w:t>
            </w:r>
            <w:r w:rsidR="004C1FBF">
              <w:rPr>
                <w:rFonts w:ascii="Times New Roman" w:hAnsi="Times New Roman"/>
                <w:noProof/>
                <w:sz w:val="24"/>
                <w:szCs w:val="24"/>
              </w:rPr>
              <w:t xml:space="preserve"> a </w:t>
            </w:r>
            <w:r w:rsidRPr="004C1FBF">
              <w:rPr>
                <w:rFonts w:ascii="Times New Roman" w:hAnsi="Times New Roman"/>
                <w:noProof/>
                <w:sz w:val="24"/>
                <w:szCs w:val="24"/>
              </w:rPr>
              <w:t>opatrenia na zníženie tohto podielu</w:t>
            </w:r>
            <w:r w:rsidR="004C1FBF">
              <w:rPr>
                <w:rFonts w:ascii="Times New Roman" w:hAnsi="Times New Roman"/>
                <w:noProof/>
                <w:sz w:val="24"/>
                <w:szCs w:val="24"/>
              </w:rPr>
              <w:t xml:space="preserve"> v </w:t>
            </w:r>
            <w:r w:rsidRPr="004C1FBF">
              <w:rPr>
                <w:rFonts w:ascii="Times New Roman" w:hAnsi="Times New Roman"/>
                <w:noProof/>
                <w:sz w:val="24"/>
                <w:szCs w:val="24"/>
              </w:rPr>
              <w:t>budúcnosti;</w:t>
            </w:r>
          </w:p>
          <w:p w14:paraId="267F0010" w14:textId="07859E02" w:rsidR="003551FA" w:rsidRPr="004C1FBF"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podiel triedeného odpadu</w:t>
            </w:r>
            <w:r w:rsidR="004C1FBF">
              <w:rPr>
                <w:rFonts w:ascii="Times New Roman" w:hAnsi="Times New Roman"/>
                <w:noProof/>
                <w:sz w:val="24"/>
                <w:szCs w:val="24"/>
              </w:rPr>
              <w:t xml:space="preserve"> z </w:t>
            </w:r>
            <w:r w:rsidRPr="004C1FBF">
              <w:rPr>
                <w:rFonts w:ascii="Times New Roman" w:hAnsi="Times New Roman"/>
                <w:noProof/>
                <w:sz w:val="24"/>
                <w:szCs w:val="24"/>
              </w:rPr>
              <w:t>domácností, ktorý je predmetom žiadosti, ako aj možné ciele</w:t>
            </w:r>
            <w:r w:rsidR="004C1FBF">
              <w:rPr>
                <w:rFonts w:ascii="Times New Roman" w:hAnsi="Times New Roman"/>
                <w:noProof/>
                <w:sz w:val="24"/>
                <w:szCs w:val="24"/>
              </w:rPr>
              <w:t xml:space="preserve"> a </w:t>
            </w:r>
            <w:r w:rsidRPr="004C1FBF">
              <w:rPr>
                <w:rFonts w:ascii="Times New Roman" w:hAnsi="Times New Roman"/>
                <w:noProof/>
                <w:sz w:val="24"/>
                <w:szCs w:val="24"/>
              </w:rPr>
              <w:t>opatrenia na zvýšenie tohto podielu</w:t>
            </w:r>
            <w:r w:rsidR="004C1FBF">
              <w:rPr>
                <w:rFonts w:ascii="Times New Roman" w:hAnsi="Times New Roman"/>
                <w:noProof/>
                <w:sz w:val="24"/>
                <w:szCs w:val="24"/>
              </w:rPr>
              <w:t xml:space="preserve"> v </w:t>
            </w:r>
            <w:r w:rsidRPr="004C1FBF">
              <w:rPr>
                <w:rFonts w:ascii="Times New Roman" w:hAnsi="Times New Roman"/>
                <w:noProof/>
                <w:sz w:val="24"/>
                <w:szCs w:val="24"/>
              </w:rPr>
              <w:t>budúcnosti;</w:t>
            </w:r>
          </w:p>
          <w:p w14:paraId="7132220D" w14:textId="576D32F7" w:rsidR="003551FA" w:rsidRPr="004C1FBF"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informácie</w:t>
            </w:r>
            <w:r w:rsidR="004C1FBF">
              <w:rPr>
                <w:rFonts w:ascii="Times New Roman" w:hAnsi="Times New Roman"/>
                <w:noProof/>
                <w:sz w:val="24"/>
                <w:szCs w:val="24"/>
              </w:rPr>
              <w:t xml:space="preserve"> o </w:t>
            </w:r>
            <w:r w:rsidRPr="004C1FBF">
              <w:rPr>
                <w:rFonts w:ascii="Times New Roman" w:hAnsi="Times New Roman"/>
                <w:noProof/>
                <w:sz w:val="24"/>
                <w:szCs w:val="24"/>
              </w:rPr>
              <w:t>množstve odpadu vyhodeného ako odpadky</w:t>
            </w:r>
            <w:r w:rsidR="004C1FBF">
              <w:rPr>
                <w:rFonts w:ascii="Times New Roman" w:hAnsi="Times New Roman"/>
                <w:noProof/>
                <w:sz w:val="24"/>
                <w:szCs w:val="24"/>
              </w:rPr>
              <w:t xml:space="preserve"> a o </w:t>
            </w:r>
            <w:r w:rsidRPr="004C1FBF">
              <w:rPr>
                <w:rFonts w:ascii="Times New Roman" w:hAnsi="Times New Roman"/>
                <w:noProof/>
                <w:sz w:val="24"/>
                <w:szCs w:val="24"/>
              </w:rPr>
              <w:t>opatreniach prijatých na prevenciu</w:t>
            </w:r>
            <w:r w:rsidR="004C1FBF">
              <w:rPr>
                <w:rFonts w:ascii="Times New Roman" w:hAnsi="Times New Roman"/>
                <w:noProof/>
                <w:sz w:val="24"/>
                <w:szCs w:val="24"/>
              </w:rPr>
              <w:t xml:space="preserve"> a </w:t>
            </w:r>
            <w:r w:rsidRPr="004C1FBF">
              <w:rPr>
                <w:rFonts w:ascii="Times New Roman" w:hAnsi="Times New Roman"/>
                <w:noProof/>
                <w:sz w:val="24"/>
                <w:szCs w:val="24"/>
              </w:rPr>
              <w:t>čistenie odpadu;</w:t>
            </w:r>
          </w:p>
          <w:p w14:paraId="2B514E6D" w14:textId="2FA670B4" w:rsidR="003551FA" w:rsidRPr="004C1FBF"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stratégia, ako zabezpečiť nakladanie</w:t>
            </w:r>
            <w:r w:rsidR="004C1FBF">
              <w:rPr>
                <w:rFonts w:ascii="Times New Roman" w:hAnsi="Times New Roman"/>
                <w:noProof/>
                <w:sz w:val="24"/>
                <w:szCs w:val="24"/>
              </w:rPr>
              <w:t xml:space="preserve"> s </w:t>
            </w:r>
            <w:r w:rsidRPr="004C1FBF">
              <w:rPr>
                <w:rFonts w:ascii="Times New Roman" w:hAnsi="Times New Roman"/>
                <w:noProof/>
                <w:sz w:val="24"/>
                <w:szCs w:val="24"/>
              </w:rPr>
              <w:t>odpadom dovážaným na územie krajiny environmentálne vhodným spôsobom vrátane možného vplyvu nakladania</w:t>
            </w:r>
            <w:r w:rsidR="004C1FBF">
              <w:rPr>
                <w:rFonts w:ascii="Times New Roman" w:hAnsi="Times New Roman"/>
                <w:noProof/>
                <w:sz w:val="24"/>
                <w:szCs w:val="24"/>
              </w:rPr>
              <w:t xml:space="preserve"> s </w:t>
            </w:r>
            <w:r w:rsidRPr="004C1FBF">
              <w:rPr>
                <w:rFonts w:ascii="Times New Roman" w:hAnsi="Times New Roman"/>
                <w:noProof/>
                <w:sz w:val="24"/>
                <w:szCs w:val="24"/>
              </w:rPr>
              <w:t>dovezeným odpadom na nakladanie</w:t>
            </w:r>
            <w:r w:rsidR="004C1FBF">
              <w:rPr>
                <w:rFonts w:ascii="Times New Roman" w:hAnsi="Times New Roman"/>
                <w:noProof/>
                <w:sz w:val="24"/>
                <w:szCs w:val="24"/>
              </w:rPr>
              <w:t xml:space="preserve"> s </w:t>
            </w:r>
            <w:r w:rsidRPr="004C1FBF">
              <w:rPr>
                <w:rFonts w:ascii="Times New Roman" w:hAnsi="Times New Roman"/>
                <w:noProof/>
                <w:sz w:val="24"/>
                <w:szCs w:val="24"/>
              </w:rPr>
              <w:t>odpadom vyprodukovaným</w:t>
            </w:r>
            <w:r w:rsidR="004C1FBF">
              <w:rPr>
                <w:rFonts w:ascii="Times New Roman" w:hAnsi="Times New Roman"/>
                <w:noProof/>
                <w:sz w:val="24"/>
                <w:szCs w:val="24"/>
              </w:rPr>
              <w:t xml:space="preserve"> v </w:t>
            </w:r>
            <w:r w:rsidRPr="004C1FBF">
              <w:rPr>
                <w:rFonts w:ascii="Times New Roman" w:hAnsi="Times New Roman"/>
                <w:noProof/>
                <w:sz w:val="24"/>
                <w:szCs w:val="24"/>
              </w:rPr>
              <w:t>danej krajine;</w:t>
            </w:r>
          </w:p>
          <w:p w14:paraId="693A6F41" w14:textId="3B76E908" w:rsidR="003551FA" w:rsidRPr="004C1FBF"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4C1FBF">
              <w:rPr>
                <w:rFonts w:ascii="Times New Roman" w:hAnsi="Times New Roman"/>
                <w:noProof/>
                <w:sz w:val="24"/>
                <w:szCs w:val="24"/>
              </w:rPr>
              <w:t>informácie</w:t>
            </w:r>
            <w:r w:rsidR="004C1FBF">
              <w:rPr>
                <w:rFonts w:ascii="Times New Roman" w:hAnsi="Times New Roman"/>
                <w:noProof/>
                <w:sz w:val="24"/>
                <w:szCs w:val="24"/>
              </w:rPr>
              <w:t xml:space="preserve"> o </w:t>
            </w:r>
            <w:r w:rsidRPr="004C1FBF">
              <w:rPr>
                <w:rFonts w:ascii="Times New Roman" w:hAnsi="Times New Roman"/>
                <w:noProof/>
                <w:sz w:val="24"/>
                <w:szCs w:val="24"/>
              </w:rPr>
              <w:t>metodike použitej na výpočet údajov uvedených</w:t>
            </w:r>
            <w:r w:rsidR="004C1FBF">
              <w:rPr>
                <w:rFonts w:ascii="Times New Roman" w:hAnsi="Times New Roman"/>
                <w:noProof/>
                <w:sz w:val="24"/>
                <w:szCs w:val="24"/>
              </w:rPr>
              <w:t xml:space="preserve"> v </w:t>
            </w:r>
            <w:r w:rsidRPr="004C1FBF">
              <w:rPr>
                <w:rFonts w:ascii="Times New Roman" w:hAnsi="Times New Roman"/>
                <w:noProof/>
                <w:sz w:val="24"/>
                <w:szCs w:val="24"/>
              </w:rPr>
              <w:t>písmenách a) až f).</w:t>
            </w:r>
          </w:p>
          <w:p w14:paraId="01CB11A5" w14:textId="77777777" w:rsidR="003551FA" w:rsidRPr="004C1FBF" w:rsidRDefault="003551FA">
            <w:pPr>
              <w:pStyle w:val="poi"/>
              <w:numPr>
                <w:ilvl w:val="0"/>
                <w:numId w:val="0"/>
              </w:numPr>
              <w:spacing w:after="0"/>
              <w:ind w:left="1418" w:hanging="708"/>
              <w:rPr>
                <w:rFonts w:eastAsia="Calibri"/>
                <w:noProof/>
                <w:szCs w:val="24"/>
                <w:lang w:eastAsia="en-US"/>
              </w:rPr>
            </w:pPr>
          </w:p>
        </w:tc>
      </w:tr>
      <w:tr w:rsidR="003551FA" w:rsidRPr="004C1FBF" w14:paraId="58120F5D" w14:textId="77777777" w:rsidTr="003551FA">
        <w:tc>
          <w:tcPr>
            <w:tcW w:w="9464" w:type="dxa"/>
            <w:tcBorders>
              <w:top w:val="single" w:sz="4" w:space="0" w:color="auto"/>
              <w:left w:val="single" w:sz="4" w:space="0" w:color="auto"/>
              <w:bottom w:val="single" w:sz="4" w:space="0" w:color="auto"/>
              <w:right w:val="single" w:sz="4" w:space="0" w:color="auto"/>
            </w:tcBorders>
          </w:tcPr>
          <w:p w14:paraId="07A49AC6" w14:textId="2CF60ABB" w:rsidR="003551FA" w:rsidRPr="004C1FBF"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opíšte zavedený vnútroštátny právny rámec nakladania</w:t>
            </w:r>
            <w:r w:rsidR="004C1FBF">
              <w:rPr>
                <w:rFonts w:ascii="Times New Roman" w:hAnsi="Times New Roman"/>
                <w:noProof/>
                <w:sz w:val="24"/>
                <w:szCs w:val="24"/>
              </w:rPr>
              <w:t xml:space="preserve"> s </w:t>
            </w:r>
            <w:r w:rsidRPr="004C1FBF">
              <w:rPr>
                <w:rFonts w:ascii="Times New Roman" w:hAnsi="Times New Roman"/>
                <w:noProof/>
                <w:sz w:val="24"/>
                <w:szCs w:val="24"/>
              </w:rPr>
              <w:t>odpadom, pričom uveďte aspoň tieto skutočnosti:</w:t>
            </w:r>
          </w:p>
          <w:p w14:paraId="50D260EA"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p w14:paraId="31DCD9AF" w14:textId="77777777" w:rsidR="003551FA" w:rsidRPr="004C1FBF"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systém(-y) udeľovania povolení alebo licencií zariadeniam na spracovanie odpadu;</w:t>
            </w:r>
          </w:p>
          <w:p w14:paraId="0097DEE7" w14:textId="77777777" w:rsidR="003551FA" w:rsidRPr="004C1FBF"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systém(-y) udeľovania povolení alebo licencií na prepravu odpadu;</w:t>
            </w:r>
          </w:p>
          <w:p w14:paraId="5D4EEC9A" w14:textId="77777777" w:rsidR="003551FA" w:rsidRPr="004C1FBF"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ustanovenia, ktorých cieľom je zabezpečiť, aby sa so zvyškovým odpadom, ktorý vznikne pri činnosti zhodnocovania predmetného odpadu, zaobchádzalo environmentálne vhodným spôsobom;</w:t>
            </w:r>
          </w:p>
          <w:p w14:paraId="37D7C1FD" w14:textId="4299075F" w:rsidR="003551FA" w:rsidRPr="004C1FBF"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kontroly znečistenia, ktoré sa vzťahujú na činnosti spracovania odpadu, najmä emisných limitov na ochranu ovzdušia, pôdy</w:t>
            </w:r>
            <w:r w:rsidR="004C1FBF">
              <w:rPr>
                <w:rFonts w:ascii="Times New Roman" w:hAnsi="Times New Roman"/>
                <w:noProof/>
                <w:sz w:val="24"/>
                <w:szCs w:val="24"/>
              </w:rPr>
              <w:t xml:space="preserve"> a </w:t>
            </w:r>
            <w:r w:rsidRPr="004C1FBF">
              <w:rPr>
                <w:rFonts w:ascii="Times New Roman" w:hAnsi="Times New Roman"/>
                <w:noProof/>
                <w:sz w:val="24"/>
                <w:szCs w:val="24"/>
              </w:rPr>
              <w:t>vody</w:t>
            </w:r>
            <w:r w:rsidR="004C1FBF">
              <w:rPr>
                <w:rFonts w:ascii="Times New Roman" w:hAnsi="Times New Roman"/>
                <w:noProof/>
                <w:sz w:val="24"/>
                <w:szCs w:val="24"/>
              </w:rPr>
              <w:t xml:space="preserve"> a </w:t>
            </w:r>
            <w:r w:rsidRPr="004C1FBF">
              <w:rPr>
                <w:rFonts w:ascii="Times New Roman" w:hAnsi="Times New Roman"/>
                <w:noProof/>
                <w:sz w:val="24"/>
                <w:szCs w:val="24"/>
              </w:rPr>
              <w:t>opatrení na zníženie emisií skleníkových plynov</w:t>
            </w:r>
            <w:r w:rsidR="004C1FBF">
              <w:rPr>
                <w:rFonts w:ascii="Times New Roman" w:hAnsi="Times New Roman"/>
                <w:noProof/>
                <w:sz w:val="24"/>
                <w:szCs w:val="24"/>
              </w:rPr>
              <w:t xml:space="preserve"> z </w:t>
            </w:r>
            <w:r w:rsidRPr="004C1FBF">
              <w:rPr>
                <w:rFonts w:ascii="Times New Roman" w:hAnsi="Times New Roman"/>
                <w:noProof/>
                <w:sz w:val="24"/>
                <w:szCs w:val="24"/>
              </w:rPr>
              <w:t>týchto činností;</w:t>
            </w:r>
          </w:p>
          <w:p w14:paraId="6B39D761" w14:textId="7B037B47" w:rsidR="003551FA" w:rsidRPr="004C1FBF"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ustanovenia</w:t>
            </w:r>
            <w:r w:rsidR="004C1FBF">
              <w:rPr>
                <w:rFonts w:ascii="Times New Roman" w:hAnsi="Times New Roman"/>
                <w:noProof/>
                <w:sz w:val="24"/>
                <w:szCs w:val="24"/>
              </w:rPr>
              <w:t xml:space="preserve"> o </w:t>
            </w:r>
            <w:r w:rsidRPr="004C1FBF">
              <w:rPr>
                <w:rFonts w:ascii="Times New Roman" w:hAnsi="Times New Roman"/>
                <w:noProof/>
                <w:sz w:val="24"/>
                <w:szCs w:val="24"/>
              </w:rPr>
              <w:t>presadzovaní, kontrole</w:t>
            </w:r>
            <w:r w:rsidR="004C1FBF">
              <w:rPr>
                <w:rFonts w:ascii="Times New Roman" w:hAnsi="Times New Roman"/>
                <w:noProof/>
                <w:sz w:val="24"/>
                <w:szCs w:val="24"/>
              </w:rPr>
              <w:t xml:space="preserve"> a </w:t>
            </w:r>
            <w:r w:rsidRPr="004C1FBF">
              <w:rPr>
                <w:rFonts w:ascii="Times New Roman" w:hAnsi="Times New Roman"/>
                <w:noProof/>
                <w:sz w:val="24"/>
                <w:szCs w:val="24"/>
              </w:rPr>
              <w:t>sankciách, ktorých cieľom je zaručiť dodržiavanie domácich</w:t>
            </w:r>
            <w:r w:rsidR="004C1FBF">
              <w:rPr>
                <w:rFonts w:ascii="Times New Roman" w:hAnsi="Times New Roman"/>
                <w:noProof/>
                <w:sz w:val="24"/>
                <w:szCs w:val="24"/>
              </w:rPr>
              <w:t xml:space="preserve"> i </w:t>
            </w:r>
            <w:r w:rsidRPr="004C1FBF">
              <w:rPr>
                <w:rFonts w:ascii="Times New Roman" w:hAnsi="Times New Roman"/>
                <w:noProof/>
                <w:sz w:val="24"/>
                <w:szCs w:val="24"/>
              </w:rPr>
              <w:t>medzinárodných požiadaviek na nakladanie</w:t>
            </w:r>
            <w:r w:rsidR="004C1FBF">
              <w:rPr>
                <w:rFonts w:ascii="Times New Roman" w:hAnsi="Times New Roman"/>
                <w:noProof/>
                <w:sz w:val="24"/>
                <w:szCs w:val="24"/>
              </w:rPr>
              <w:t xml:space="preserve"> s </w:t>
            </w:r>
            <w:r w:rsidRPr="004C1FBF">
              <w:rPr>
                <w:rFonts w:ascii="Times New Roman" w:hAnsi="Times New Roman"/>
                <w:noProof/>
                <w:sz w:val="24"/>
                <w:szCs w:val="24"/>
              </w:rPr>
              <w:t>odpadom</w:t>
            </w:r>
            <w:r w:rsidR="004C1FBF">
              <w:rPr>
                <w:rFonts w:ascii="Times New Roman" w:hAnsi="Times New Roman"/>
                <w:noProof/>
                <w:sz w:val="24"/>
                <w:szCs w:val="24"/>
              </w:rPr>
              <w:t xml:space="preserve"> a </w:t>
            </w:r>
            <w:r w:rsidRPr="004C1FBF">
              <w:rPr>
                <w:rFonts w:ascii="Times New Roman" w:hAnsi="Times New Roman"/>
                <w:noProof/>
                <w:sz w:val="24"/>
                <w:szCs w:val="24"/>
              </w:rPr>
              <w:t>prepravu odpadu.</w:t>
            </w:r>
          </w:p>
          <w:p w14:paraId="2508A797"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4C1FBF" w14:paraId="4EDBABA7" w14:textId="77777777" w:rsidTr="003551FA">
        <w:tc>
          <w:tcPr>
            <w:tcW w:w="9464" w:type="dxa"/>
            <w:tcBorders>
              <w:top w:val="single" w:sz="4" w:space="0" w:color="auto"/>
              <w:left w:val="single" w:sz="4" w:space="0" w:color="auto"/>
              <w:bottom w:val="single" w:sz="4" w:space="0" w:color="auto"/>
              <w:right w:val="single" w:sz="4" w:space="0" w:color="auto"/>
            </w:tcBorders>
          </w:tcPr>
          <w:p w14:paraId="47E455E0" w14:textId="6046CC33" w:rsidR="003551FA" w:rsidRPr="004C1FBF"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opíšte všetky ďalšie relevantné právne predpisy</w:t>
            </w:r>
            <w:r w:rsidR="004C1FBF">
              <w:rPr>
                <w:rFonts w:ascii="Times New Roman" w:hAnsi="Times New Roman"/>
                <w:noProof/>
                <w:sz w:val="24"/>
                <w:szCs w:val="24"/>
              </w:rPr>
              <w:t xml:space="preserve"> o </w:t>
            </w:r>
            <w:r w:rsidRPr="004C1FBF">
              <w:rPr>
                <w:rFonts w:ascii="Times New Roman" w:hAnsi="Times New Roman"/>
                <w:noProof/>
                <w:sz w:val="24"/>
                <w:szCs w:val="24"/>
              </w:rPr>
              <w:t>ochrane životného prostredia</w:t>
            </w:r>
            <w:r w:rsidR="004C1FBF">
              <w:rPr>
                <w:rFonts w:ascii="Times New Roman" w:hAnsi="Times New Roman"/>
                <w:noProof/>
                <w:sz w:val="24"/>
                <w:szCs w:val="24"/>
              </w:rPr>
              <w:t xml:space="preserve"> a </w:t>
            </w:r>
            <w:r w:rsidRPr="004C1FBF">
              <w:rPr>
                <w:rFonts w:ascii="Times New Roman" w:hAnsi="Times New Roman"/>
                <w:noProof/>
                <w:sz w:val="24"/>
                <w:szCs w:val="24"/>
              </w:rPr>
              <w:t>verejného zdravia, ktoré sa vzťahujú na činnosti odpadového hospodárstva.</w:t>
            </w:r>
          </w:p>
          <w:p w14:paraId="1DBF4C37"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4C1FBF" w14:paraId="2B8BA89A" w14:textId="77777777" w:rsidTr="003551FA">
        <w:tc>
          <w:tcPr>
            <w:tcW w:w="9464" w:type="dxa"/>
            <w:tcBorders>
              <w:top w:val="single" w:sz="4" w:space="0" w:color="auto"/>
              <w:left w:val="single" w:sz="4" w:space="0" w:color="auto"/>
              <w:bottom w:val="single" w:sz="4" w:space="0" w:color="auto"/>
              <w:right w:val="single" w:sz="4" w:space="0" w:color="auto"/>
            </w:tcBorders>
          </w:tcPr>
          <w:p w14:paraId="5C54FF0E" w14:textId="2A00D749" w:rsidR="003551FA" w:rsidRPr="004C1FBF"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opíšte vnútroštátne právne predpisy</w:t>
            </w:r>
            <w:r w:rsidR="004C1FBF">
              <w:rPr>
                <w:rFonts w:ascii="Times New Roman" w:hAnsi="Times New Roman"/>
                <w:noProof/>
                <w:sz w:val="24"/>
                <w:szCs w:val="24"/>
              </w:rPr>
              <w:t xml:space="preserve"> o </w:t>
            </w:r>
            <w:r w:rsidRPr="004C1FBF">
              <w:rPr>
                <w:rFonts w:ascii="Times New Roman" w:hAnsi="Times New Roman"/>
                <w:noProof/>
                <w:sz w:val="24"/>
                <w:szCs w:val="24"/>
              </w:rPr>
              <w:t>dovoze</w:t>
            </w:r>
            <w:r w:rsidR="004C1FBF">
              <w:rPr>
                <w:rFonts w:ascii="Times New Roman" w:hAnsi="Times New Roman"/>
                <w:noProof/>
                <w:sz w:val="24"/>
                <w:szCs w:val="24"/>
              </w:rPr>
              <w:t xml:space="preserve"> a </w:t>
            </w:r>
            <w:r w:rsidRPr="004C1FBF">
              <w:rPr>
                <w:rFonts w:ascii="Times New Roman" w:hAnsi="Times New Roman"/>
                <w:noProof/>
                <w:sz w:val="24"/>
                <w:szCs w:val="24"/>
              </w:rPr>
              <w:t>vývoze odpadu, ktorý je predmetom žiadosti,</w:t>
            </w:r>
            <w:r w:rsidR="004C1FBF">
              <w:rPr>
                <w:rFonts w:ascii="Times New Roman" w:hAnsi="Times New Roman"/>
                <w:noProof/>
                <w:sz w:val="24"/>
                <w:szCs w:val="24"/>
              </w:rPr>
              <w:t xml:space="preserve"> a </w:t>
            </w:r>
            <w:r w:rsidRPr="004C1FBF">
              <w:rPr>
                <w:rFonts w:ascii="Times New Roman" w:hAnsi="Times New Roman"/>
                <w:noProof/>
                <w:sz w:val="24"/>
                <w:szCs w:val="24"/>
              </w:rPr>
              <w:t>najmä</w:t>
            </w:r>
            <w:r w:rsidR="004C1FBF">
              <w:rPr>
                <w:rFonts w:ascii="Times New Roman" w:hAnsi="Times New Roman"/>
                <w:noProof/>
                <w:sz w:val="24"/>
                <w:szCs w:val="24"/>
              </w:rPr>
              <w:t xml:space="preserve"> o </w:t>
            </w:r>
            <w:r w:rsidRPr="004C1FBF">
              <w:rPr>
                <w:rFonts w:ascii="Times New Roman" w:hAnsi="Times New Roman"/>
                <w:noProof/>
                <w:sz w:val="24"/>
                <w:szCs w:val="24"/>
              </w:rPr>
              <w:t>akomkoľvek osobitnom postupe kontroly takéhoto dovozu alebo vývozu, napríklad predchádzajúce písomné oznámenie</w:t>
            </w:r>
            <w:r w:rsidR="004C1FBF">
              <w:rPr>
                <w:rFonts w:ascii="Times New Roman" w:hAnsi="Times New Roman"/>
                <w:noProof/>
                <w:sz w:val="24"/>
                <w:szCs w:val="24"/>
              </w:rPr>
              <w:t xml:space="preserve"> a </w:t>
            </w:r>
            <w:r w:rsidRPr="004C1FBF">
              <w:rPr>
                <w:rFonts w:ascii="Times New Roman" w:hAnsi="Times New Roman"/>
                <w:noProof/>
                <w:sz w:val="24"/>
                <w:szCs w:val="24"/>
              </w:rPr>
              <w:t>súhlas podľa článku 6 Bazilejského dohovoru</w:t>
            </w:r>
            <w:r w:rsidR="004C1FBF">
              <w:rPr>
                <w:rFonts w:ascii="Times New Roman" w:hAnsi="Times New Roman"/>
                <w:noProof/>
                <w:sz w:val="24"/>
                <w:szCs w:val="24"/>
              </w:rPr>
              <w:t xml:space="preserve"> o </w:t>
            </w:r>
            <w:r w:rsidRPr="004C1FBF">
              <w:rPr>
                <w:rFonts w:ascii="Times New Roman" w:hAnsi="Times New Roman"/>
                <w:noProof/>
                <w:sz w:val="24"/>
                <w:szCs w:val="24"/>
              </w:rPr>
              <w:t>riadení pohybov nebezpečných odpadov cez hranice štátov</w:t>
            </w:r>
            <w:r w:rsidR="004C1FBF">
              <w:rPr>
                <w:rFonts w:ascii="Times New Roman" w:hAnsi="Times New Roman"/>
                <w:noProof/>
                <w:sz w:val="24"/>
                <w:szCs w:val="24"/>
              </w:rPr>
              <w:t xml:space="preserve"> a </w:t>
            </w:r>
            <w:r w:rsidRPr="004C1FBF">
              <w:rPr>
                <w:rFonts w:ascii="Times New Roman" w:hAnsi="Times New Roman"/>
                <w:noProof/>
                <w:sz w:val="24"/>
                <w:szCs w:val="24"/>
              </w:rPr>
              <w:t>ich zneškodňovaní.</w:t>
            </w:r>
          </w:p>
          <w:p w14:paraId="43C9B0AD" w14:textId="77777777" w:rsidR="003551FA" w:rsidRPr="004C1FBF" w:rsidRDefault="003551FA">
            <w:pPr>
              <w:autoSpaceDE w:val="0"/>
              <w:autoSpaceDN w:val="0"/>
              <w:adjustRightInd w:val="0"/>
              <w:spacing w:after="0"/>
              <w:contextualSpacing/>
              <w:rPr>
                <w:rFonts w:eastAsia="Calibri"/>
                <w:noProof/>
                <w:szCs w:val="24"/>
                <w:lang w:eastAsia="nl-BE"/>
              </w:rPr>
            </w:pPr>
          </w:p>
        </w:tc>
      </w:tr>
      <w:tr w:rsidR="003551FA" w:rsidRPr="004C1FBF" w14:paraId="3DA666EB" w14:textId="77777777" w:rsidTr="003551FA">
        <w:trPr>
          <w:trHeight w:val="1390"/>
        </w:trPr>
        <w:tc>
          <w:tcPr>
            <w:tcW w:w="9464" w:type="dxa"/>
            <w:tcBorders>
              <w:top w:val="single" w:sz="4" w:space="0" w:color="auto"/>
              <w:left w:val="single" w:sz="4" w:space="0" w:color="auto"/>
              <w:bottom w:val="single" w:sz="4" w:space="0" w:color="auto"/>
              <w:right w:val="single" w:sz="4" w:space="0" w:color="auto"/>
            </w:tcBorders>
          </w:tcPr>
          <w:p w14:paraId="3BB43B27" w14:textId="5F72FBFC" w:rsidR="004C1FBF" w:rsidRDefault="003551FA" w:rsidP="00AF7ABF">
            <w:pPr>
              <w:pStyle w:val="ListParagraph"/>
              <w:numPr>
                <w:ilvl w:val="0"/>
                <w:numId w:val="21"/>
              </w:numPr>
              <w:spacing w:after="0" w:line="240" w:lineRule="auto"/>
              <w:jc w:val="both"/>
              <w:rPr>
                <w:rFonts w:ascii="Times New Roman" w:hAnsi="Times New Roman"/>
                <w:noProof/>
                <w:sz w:val="24"/>
                <w:szCs w:val="24"/>
              </w:rPr>
            </w:pPr>
            <w:r w:rsidRPr="004C1FBF">
              <w:rPr>
                <w:rFonts w:ascii="Times New Roman" w:hAnsi="Times New Roman"/>
                <w:noProof/>
                <w:sz w:val="24"/>
                <w:szCs w:val="24"/>
              </w:rPr>
              <w:t>Uveďte zoznam zariadení, ktoré sú podľa vnútroštátnych právnych predpisov krajiny oprávnené zhodnocovať odpad, ktorý je predmetom tejto žiadosti (aspoň názov</w:t>
            </w:r>
            <w:r w:rsidR="004C1FBF">
              <w:rPr>
                <w:rFonts w:ascii="Times New Roman" w:hAnsi="Times New Roman"/>
                <w:noProof/>
                <w:sz w:val="24"/>
                <w:szCs w:val="24"/>
              </w:rPr>
              <w:t xml:space="preserve"> a </w:t>
            </w:r>
            <w:r w:rsidRPr="004C1FBF">
              <w:rPr>
                <w:rFonts w:ascii="Times New Roman" w:hAnsi="Times New Roman"/>
                <w:noProof/>
                <w:sz w:val="24"/>
                <w:szCs w:val="24"/>
              </w:rPr>
              <w:t>adresu týchto zariadení, ich čísla povolenia, druhy odpadu, ktoré majú povolené zhodnocovať,</w:t>
            </w:r>
            <w:r w:rsidR="004C1FBF">
              <w:rPr>
                <w:rFonts w:ascii="Times New Roman" w:hAnsi="Times New Roman"/>
                <w:noProof/>
                <w:sz w:val="24"/>
                <w:szCs w:val="24"/>
              </w:rPr>
              <w:t xml:space="preserve"> a </w:t>
            </w:r>
            <w:r w:rsidRPr="004C1FBF">
              <w:rPr>
                <w:rFonts w:ascii="Times New Roman" w:hAnsi="Times New Roman"/>
                <w:noProof/>
                <w:sz w:val="24"/>
                <w:szCs w:val="24"/>
              </w:rPr>
              <w:t>ich povolenú spracovateľskú kapacitu). Pokiaľ možno, tieto skutočnosti by sa mali uviesť prostredníctvom odkazu na webové sídlo, na ktorom sú informácie</w:t>
            </w:r>
            <w:r w:rsidR="004C1FBF">
              <w:rPr>
                <w:rFonts w:ascii="Times New Roman" w:hAnsi="Times New Roman"/>
                <w:noProof/>
                <w:sz w:val="24"/>
                <w:szCs w:val="24"/>
              </w:rPr>
              <w:t xml:space="preserve"> o </w:t>
            </w:r>
            <w:r w:rsidRPr="004C1FBF">
              <w:rPr>
                <w:rFonts w:ascii="Times New Roman" w:hAnsi="Times New Roman"/>
                <w:noProof/>
                <w:sz w:val="24"/>
                <w:szCs w:val="24"/>
              </w:rPr>
              <w:t>príslušných zariadeniach verejne</w:t>
            </w:r>
            <w:r w:rsidR="004C1FBF">
              <w:rPr>
                <w:rFonts w:ascii="Times New Roman" w:hAnsi="Times New Roman"/>
                <w:noProof/>
                <w:sz w:val="24"/>
                <w:szCs w:val="24"/>
              </w:rPr>
              <w:t xml:space="preserve"> a </w:t>
            </w:r>
            <w:r w:rsidRPr="004C1FBF">
              <w:rPr>
                <w:rFonts w:ascii="Times New Roman" w:hAnsi="Times New Roman"/>
                <w:noProof/>
                <w:sz w:val="24"/>
                <w:szCs w:val="24"/>
              </w:rPr>
              <w:t>elektronicky dostupné (napr. odkaz na webové sídlo príslušného orgánu)</w:t>
            </w:r>
            <w:r w:rsidR="004C1FBF">
              <w:rPr>
                <w:rFonts w:ascii="Times New Roman" w:hAnsi="Times New Roman"/>
                <w:noProof/>
                <w:sz w:val="24"/>
                <w:szCs w:val="24"/>
              </w:rPr>
              <w:t>.</w:t>
            </w:r>
          </w:p>
          <w:p w14:paraId="6E01299D" w14:textId="7CED6E7A" w:rsidR="003551FA" w:rsidRPr="004C1FBF" w:rsidRDefault="003551FA">
            <w:pPr>
              <w:spacing w:after="0"/>
              <w:rPr>
                <w:rFonts w:eastAsia="Times New Roman"/>
                <w:noProof/>
                <w:szCs w:val="24"/>
                <w:lang w:eastAsia="nl-BE"/>
              </w:rPr>
            </w:pPr>
          </w:p>
        </w:tc>
      </w:tr>
      <w:tr w:rsidR="003551FA" w:rsidRPr="004C1FBF" w14:paraId="276A0405" w14:textId="77777777" w:rsidTr="003551FA">
        <w:tc>
          <w:tcPr>
            <w:tcW w:w="9464" w:type="dxa"/>
            <w:tcBorders>
              <w:top w:val="single" w:sz="4" w:space="0" w:color="auto"/>
              <w:left w:val="single" w:sz="4" w:space="0" w:color="auto"/>
              <w:bottom w:val="single" w:sz="4" w:space="0" w:color="auto"/>
              <w:right w:val="single" w:sz="4" w:space="0" w:color="auto"/>
            </w:tcBorders>
          </w:tcPr>
          <w:p w14:paraId="33C71B04" w14:textId="52FB45C3" w:rsidR="003551FA" w:rsidRPr="004C1FBF"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4C1FBF">
              <w:rPr>
                <w:rFonts w:ascii="Times New Roman" w:hAnsi="Times New Roman"/>
                <w:noProof/>
                <w:sz w:val="24"/>
                <w:szCs w:val="24"/>
              </w:rPr>
              <w:t>Uveďte informácie</w:t>
            </w:r>
            <w:r w:rsidR="004C1FBF">
              <w:rPr>
                <w:rFonts w:ascii="Times New Roman" w:hAnsi="Times New Roman"/>
                <w:noProof/>
                <w:sz w:val="24"/>
                <w:szCs w:val="24"/>
              </w:rPr>
              <w:t xml:space="preserve"> o </w:t>
            </w:r>
            <w:r w:rsidRPr="004C1FBF">
              <w:rPr>
                <w:rFonts w:ascii="Times New Roman" w:hAnsi="Times New Roman"/>
                <w:noProof/>
                <w:sz w:val="24"/>
                <w:szCs w:val="24"/>
              </w:rPr>
              <w:t>štatúte krajiny, pokiaľ ide</w:t>
            </w:r>
            <w:r w:rsidR="004C1FBF">
              <w:rPr>
                <w:rFonts w:ascii="Times New Roman" w:hAnsi="Times New Roman"/>
                <w:noProof/>
                <w:sz w:val="24"/>
                <w:szCs w:val="24"/>
              </w:rPr>
              <w:t xml:space="preserve"> o </w:t>
            </w:r>
            <w:r w:rsidRPr="004C1FBF">
              <w:rPr>
                <w:rFonts w:ascii="Times New Roman" w:hAnsi="Times New Roman"/>
                <w:noProof/>
                <w:sz w:val="24"/>
                <w:szCs w:val="24"/>
              </w:rPr>
              <w:t>jej členstvo</w:t>
            </w:r>
            <w:r w:rsidR="004C1FBF">
              <w:rPr>
                <w:rFonts w:ascii="Times New Roman" w:hAnsi="Times New Roman"/>
                <w:noProof/>
                <w:sz w:val="24"/>
                <w:szCs w:val="24"/>
              </w:rPr>
              <w:t xml:space="preserve"> v </w:t>
            </w:r>
            <w:r w:rsidRPr="004C1FBF">
              <w:rPr>
                <w:rFonts w:ascii="Times New Roman" w:hAnsi="Times New Roman"/>
                <w:noProof/>
                <w:sz w:val="24"/>
                <w:szCs w:val="24"/>
              </w:rPr>
              <w:t>týchto mnohostranných environmentálnych dohodách:</w:t>
            </w:r>
          </w:p>
          <w:p w14:paraId="78643387"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bl>
            <w:tblPr>
              <w:tblStyle w:val="TableGrid1"/>
              <w:tblW w:w="0" w:type="auto"/>
              <w:tblLook w:val="04A0" w:firstRow="1" w:lastRow="0" w:firstColumn="1" w:lastColumn="0" w:noHBand="0" w:noVBand="1"/>
            </w:tblPr>
            <w:tblGrid>
              <w:gridCol w:w="4491"/>
              <w:gridCol w:w="4491"/>
            </w:tblGrid>
            <w:tr w:rsidR="003551FA" w:rsidRPr="004C1FBF" w14:paraId="681A6A82" w14:textId="77777777">
              <w:tc>
                <w:tcPr>
                  <w:tcW w:w="4491" w:type="dxa"/>
                  <w:tcBorders>
                    <w:top w:val="single" w:sz="4" w:space="0" w:color="auto"/>
                    <w:left w:val="single" w:sz="4" w:space="0" w:color="auto"/>
                    <w:bottom w:val="single" w:sz="4" w:space="0" w:color="auto"/>
                    <w:right w:val="single" w:sz="4" w:space="0" w:color="auto"/>
                  </w:tcBorders>
                  <w:hideMark/>
                </w:tcPr>
                <w:p w14:paraId="3719C265" w14:textId="1C8A7F4C"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Bazilejský dohovor</w:t>
                  </w:r>
                  <w:r w:rsidR="004C1FBF">
                    <w:rPr>
                      <w:noProof/>
                      <w:color w:val="000000"/>
                      <w:szCs w:val="24"/>
                    </w:rPr>
                    <w:t xml:space="preserve"> o </w:t>
                  </w:r>
                  <w:r w:rsidRPr="004C1FBF">
                    <w:rPr>
                      <w:noProof/>
                      <w:color w:val="000000"/>
                      <w:szCs w:val="24"/>
                    </w:rPr>
                    <w:t>riadení pohybov nebezpečných odpadov cez hranice štátov</w:t>
                  </w:r>
                  <w:r w:rsidR="004C1FBF">
                    <w:rPr>
                      <w:noProof/>
                      <w:color w:val="000000"/>
                      <w:szCs w:val="24"/>
                    </w:rPr>
                    <w:t xml:space="preserve"> a </w:t>
                  </w:r>
                  <w:r w:rsidRPr="004C1FBF">
                    <w:rPr>
                      <w:noProof/>
                      <w:color w:val="000000"/>
                      <w:szCs w:val="24"/>
                    </w:rPr>
                    <w:t>ich zneškodňovaní</w:t>
                  </w:r>
                </w:p>
              </w:tc>
              <w:tc>
                <w:tcPr>
                  <w:tcW w:w="4491" w:type="dxa"/>
                  <w:tcBorders>
                    <w:top w:val="single" w:sz="4" w:space="0" w:color="auto"/>
                    <w:left w:val="single" w:sz="4" w:space="0" w:color="auto"/>
                    <w:bottom w:val="single" w:sz="4" w:space="0" w:color="auto"/>
                    <w:right w:val="single" w:sz="4" w:space="0" w:color="auto"/>
                  </w:tcBorders>
                </w:tcPr>
                <w:p w14:paraId="3ED780AC" w14:textId="249B9F5A" w:rsidR="004C1FBF" w:rsidRDefault="003551FA">
                  <w:pPr>
                    <w:autoSpaceDE w:val="0"/>
                    <w:autoSpaceDN w:val="0"/>
                    <w:adjustRightInd w:val="0"/>
                    <w:spacing w:after="0"/>
                    <w:rPr>
                      <w:rFonts w:ascii="Garamond" w:hAnsi="Garamond"/>
                      <w:b/>
                      <w:noProof/>
                    </w:rPr>
                  </w:pPr>
                  <w:r w:rsidRPr="004C1FBF">
                    <w:rPr>
                      <w:noProof/>
                      <w:color w:val="000000"/>
                      <w:szCs w:val="24"/>
                    </w:rPr>
                    <w:t>Podpísaný:</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 xml:space="preserve">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24640406"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Ratifikovaný:</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0C3B4921" w14:textId="6C701F0C" w:rsidR="003551FA" w:rsidRPr="004C1FBF" w:rsidRDefault="003551FA">
                  <w:pPr>
                    <w:autoSpaceDE w:val="0"/>
                    <w:autoSpaceDN w:val="0"/>
                    <w:adjustRightInd w:val="0"/>
                    <w:spacing w:after="0"/>
                    <w:rPr>
                      <w:rFonts w:eastAsia="Calibri"/>
                      <w:noProof/>
                      <w:color w:val="000000"/>
                      <w:szCs w:val="24"/>
                    </w:rPr>
                  </w:pPr>
                </w:p>
                <w:p w14:paraId="59713C12" w14:textId="77777777" w:rsidR="003551FA" w:rsidRPr="004C1FBF" w:rsidRDefault="003551FA">
                  <w:pPr>
                    <w:autoSpaceDE w:val="0"/>
                    <w:autoSpaceDN w:val="0"/>
                    <w:adjustRightInd w:val="0"/>
                    <w:spacing w:after="0"/>
                    <w:rPr>
                      <w:rFonts w:eastAsia="Calibri"/>
                      <w:noProof/>
                      <w:color w:val="000000"/>
                      <w:szCs w:val="24"/>
                    </w:rPr>
                  </w:pPr>
                </w:p>
              </w:tc>
            </w:tr>
            <w:tr w:rsidR="003551FA" w:rsidRPr="004C1FBF" w14:paraId="3A40423D" w14:textId="77777777">
              <w:tc>
                <w:tcPr>
                  <w:tcW w:w="4491" w:type="dxa"/>
                  <w:tcBorders>
                    <w:top w:val="single" w:sz="4" w:space="0" w:color="auto"/>
                    <w:left w:val="single" w:sz="4" w:space="0" w:color="auto"/>
                    <w:bottom w:val="single" w:sz="4" w:space="0" w:color="auto"/>
                    <w:right w:val="single" w:sz="4" w:space="0" w:color="auto"/>
                  </w:tcBorders>
                  <w:hideMark/>
                </w:tcPr>
                <w:p w14:paraId="5874F39D" w14:textId="36E0993C"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Štokholmský dohovor</w:t>
                  </w:r>
                  <w:r w:rsidR="004C1FBF">
                    <w:rPr>
                      <w:noProof/>
                      <w:color w:val="000000"/>
                      <w:szCs w:val="24"/>
                    </w:rPr>
                    <w:t xml:space="preserve"> o </w:t>
                  </w:r>
                  <w:r w:rsidRPr="004C1FBF">
                    <w:rPr>
                      <w:noProof/>
                      <w:color w:val="000000"/>
                      <w:szCs w:val="24"/>
                    </w:rPr>
                    <w:t>perzistentných organických látkach</w:t>
                  </w:r>
                </w:p>
              </w:tc>
              <w:tc>
                <w:tcPr>
                  <w:tcW w:w="4491" w:type="dxa"/>
                  <w:tcBorders>
                    <w:top w:val="single" w:sz="4" w:space="0" w:color="auto"/>
                    <w:left w:val="single" w:sz="4" w:space="0" w:color="auto"/>
                    <w:bottom w:val="single" w:sz="4" w:space="0" w:color="auto"/>
                    <w:right w:val="single" w:sz="4" w:space="0" w:color="auto"/>
                  </w:tcBorders>
                </w:tcPr>
                <w:p w14:paraId="5DF941A5" w14:textId="348B61A7" w:rsidR="004C1FBF" w:rsidRDefault="003551FA">
                  <w:pPr>
                    <w:autoSpaceDE w:val="0"/>
                    <w:autoSpaceDN w:val="0"/>
                    <w:adjustRightInd w:val="0"/>
                    <w:spacing w:after="0"/>
                    <w:rPr>
                      <w:rFonts w:ascii="Garamond" w:hAnsi="Garamond"/>
                      <w:b/>
                      <w:noProof/>
                    </w:rPr>
                  </w:pPr>
                  <w:r w:rsidRPr="004C1FBF">
                    <w:rPr>
                      <w:noProof/>
                      <w:color w:val="000000"/>
                      <w:szCs w:val="24"/>
                    </w:rPr>
                    <w:t>Podpísaný:</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 xml:space="preserve">áno </w:t>
                  </w:r>
                  <w:r w:rsidR="004C1FBF">
                    <w:rPr>
                      <w:rFonts w:ascii="Garamond" w:hAnsi="Garamond"/>
                      <w:b/>
                      <w:noProof/>
                    </w:rPr>
                    <w:t xml:space="preserv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58D2B4A3"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Ratifikovaný:</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5011142F" w14:textId="3E583414" w:rsidR="003551FA" w:rsidRPr="004C1FBF" w:rsidRDefault="003551FA">
                  <w:pPr>
                    <w:autoSpaceDE w:val="0"/>
                    <w:autoSpaceDN w:val="0"/>
                    <w:adjustRightInd w:val="0"/>
                    <w:spacing w:after="0"/>
                    <w:rPr>
                      <w:rFonts w:eastAsia="Calibri"/>
                      <w:noProof/>
                      <w:color w:val="000000"/>
                      <w:szCs w:val="24"/>
                    </w:rPr>
                  </w:pPr>
                </w:p>
              </w:tc>
            </w:tr>
            <w:tr w:rsidR="003551FA" w:rsidRPr="004C1FBF" w14:paraId="38DE0404" w14:textId="77777777">
              <w:tc>
                <w:tcPr>
                  <w:tcW w:w="4491" w:type="dxa"/>
                  <w:tcBorders>
                    <w:top w:val="single" w:sz="4" w:space="0" w:color="auto"/>
                    <w:left w:val="single" w:sz="4" w:space="0" w:color="auto"/>
                    <w:bottom w:val="single" w:sz="4" w:space="0" w:color="auto"/>
                    <w:right w:val="single" w:sz="4" w:space="0" w:color="auto"/>
                  </w:tcBorders>
                  <w:hideMark/>
                </w:tcPr>
                <w:p w14:paraId="4E39FEF8" w14:textId="3EDE144B"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Minamatský dohovor</w:t>
                  </w:r>
                  <w:r w:rsidR="004C1FBF">
                    <w:rPr>
                      <w:noProof/>
                      <w:color w:val="000000"/>
                      <w:szCs w:val="24"/>
                    </w:rPr>
                    <w:t xml:space="preserve"> o </w:t>
                  </w:r>
                  <w:r w:rsidRPr="004C1FBF">
                    <w:rPr>
                      <w:noProof/>
                      <w:color w:val="000000"/>
                      <w:szCs w:val="24"/>
                    </w:rPr>
                    <w:t>ortuti</w:t>
                  </w:r>
                </w:p>
              </w:tc>
              <w:tc>
                <w:tcPr>
                  <w:tcW w:w="4491" w:type="dxa"/>
                  <w:tcBorders>
                    <w:top w:val="single" w:sz="4" w:space="0" w:color="auto"/>
                    <w:left w:val="single" w:sz="4" w:space="0" w:color="auto"/>
                    <w:bottom w:val="single" w:sz="4" w:space="0" w:color="auto"/>
                    <w:right w:val="single" w:sz="4" w:space="0" w:color="auto"/>
                  </w:tcBorders>
                </w:tcPr>
                <w:p w14:paraId="19F8386E" w14:textId="7D93400E" w:rsidR="004C1FBF" w:rsidRDefault="003551FA">
                  <w:pPr>
                    <w:autoSpaceDE w:val="0"/>
                    <w:autoSpaceDN w:val="0"/>
                    <w:adjustRightInd w:val="0"/>
                    <w:spacing w:after="0"/>
                    <w:rPr>
                      <w:rFonts w:ascii="Garamond" w:hAnsi="Garamond"/>
                      <w:b/>
                      <w:noProof/>
                    </w:rPr>
                  </w:pPr>
                  <w:r w:rsidRPr="004C1FBF">
                    <w:rPr>
                      <w:noProof/>
                      <w:color w:val="000000"/>
                      <w:szCs w:val="24"/>
                    </w:rPr>
                    <w:t>Podpísaný:</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3A577E0C"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Ratifikovaný:</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41C83675" w14:textId="62999E37" w:rsidR="003551FA" w:rsidRPr="004C1FBF" w:rsidRDefault="003551FA">
                  <w:pPr>
                    <w:autoSpaceDE w:val="0"/>
                    <w:autoSpaceDN w:val="0"/>
                    <w:adjustRightInd w:val="0"/>
                    <w:spacing w:after="0"/>
                    <w:rPr>
                      <w:rFonts w:eastAsia="Calibri"/>
                      <w:noProof/>
                      <w:color w:val="000000"/>
                      <w:szCs w:val="24"/>
                    </w:rPr>
                  </w:pPr>
                </w:p>
              </w:tc>
            </w:tr>
            <w:tr w:rsidR="003551FA" w:rsidRPr="004C1FBF" w14:paraId="7A8894D5" w14:textId="77777777">
              <w:tc>
                <w:tcPr>
                  <w:tcW w:w="4491" w:type="dxa"/>
                  <w:tcBorders>
                    <w:top w:val="single" w:sz="4" w:space="0" w:color="auto"/>
                    <w:left w:val="single" w:sz="4" w:space="0" w:color="auto"/>
                    <w:bottom w:val="single" w:sz="4" w:space="0" w:color="auto"/>
                    <w:right w:val="single" w:sz="4" w:space="0" w:color="auto"/>
                  </w:tcBorders>
                  <w:hideMark/>
                </w:tcPr>
                <w:p w14:paraId="384CDB4E" w14:textId="408AAD20"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Rámcový dohovor OSN</w:t>
                  </w:r>
                  <w:r w:rsidR="004C1FBF">
                    <w:rPr>
                      <w:noProof/>
                      <w:color w:val="000000"/>
                      <w:szCs w:val="24"/>
                    </w:rPr>
                    <w:t xml:space="preserve"> o </w:t>
                  </w:r>
                  <w:r w:rsidRPr="004C1FBF">
                    <w:rPr>
                      <w:noProof/>
                      <w:color w:val="000000"/>
                      <w:szCs w:val="24"/>
                    </w:rPr>
                    <w:t>zmene klímy</w:t>
                  </w:r>
                </w:p>
              </w:tc>
              <w:tc>
                <w:tcPr>
                  <w:tcW w:w="4491" w:type="dxa"/>
                  <w:tcBorders>
                    <w:top w:val="single" w:sz="4" w:space="0" w:color="auto"/>
                    <w:left w:val="single" w:sz="4" w:space="0" w:color="auto"/>
                    <w:bottom w:val="single" w:sz="4" w:space="0" w:color="auto"/>
                    <w:right w:val="single" w:sz="4" w:space="0" w:color="auto"/>
                  </w:tcBorders>
                </w:tcPr>
                <w:p w14:paraId="00EB9E6F" w14:textId="6CC8B9EE" w:rsidR="004C1FBF" w:rsidRDefault="003551FA">
                  <w:pPr>
                    <w:autoSpaceDE w:val="0"/>
                    <w:autoSpaceDN w:val="0"/>
                    <w:adjustRightInd w:val="0"/>
                    <w:spacing w:after="0"/>
                    <w:rPr>
                      <w:rFonts w:ascii="Garamond" w:hAnsi="Garamond"/>
                      <w:b/>
                      <w:noProof/>
                    </w:rPr>
                  </w:pPr>
                  <w:r w:rsidRPr="004C1FBF">
                    <w:rPr>
                      <w:noProof/>
                      <w:color w:val="000000"/>
                      <w:szCs w:val="24"/>
                    </w:rPr>
                    <w:t>Podpísaný:</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 xml:space="preserve">áno </w:t>
                  </w:r>
                  <w:r w:rsidR="004C1FBF">
                    <w:rPr>
                      <w:rFonts w:ascii="Garamond" w:hAnsi="Garamond"/>
                      <w:b/>
                      <w:noProof/>
                    </w:rPr>
                    <w:t xml:space="preserv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5C840B40"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Ratifikovaný:</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1B7F37B3" w14:textId="6A29B14F" w:rsidR="003551FA" w:rsidRPr="004C1FBF" w:rsidRDefault="003551FA">
                  <w:pPr>
                    <w:autoSpaceDE w:val="0"/>
                    <w:autoSpaceDN w:val="0"/>
                    <w:adjustRightInd w:val="0"/>
                    <w:spacing w:after="0"/>
                    <w:rPr>
                      <w:rFonts w:eastAsia="Calibri"/>
                      <w:noProof/>
                      <w:color w:val="000000"/>
                      <w:szCs w:val="24"/>
                    </w:rPr>
                  </w:pPr>
                </w:p>
              </w:tc>
            </w:tr>
            <w:tr w:rsidR="003551FA" w:rsidRPr="004C1FBF" w14:paraId="4A94035E" w14:textId="77777777">
              <w:tc>
                <w:tcPr>
                  <w:tcW w:w="4491" w:type="dxa"/>
                  <w:tcBorders>
                    <w:top w:val="single" w:sz="4" w:space="0" w:color="auto"/>
                    <w:left w:val="single" w:sz="4" w:space="0" w:color="auto"/>
                    <w:bottom w:val="single" w:sz="4" w:space="0" w:color="auto"/>
                    <w:right w:val="single" w:sz="4" w:space="0" w:color="auto"/>
                  </w:tcBorders>
                  <w:hideMark/>
                </w:tcPr>
                <w:p w14:paraId="64C2A22B" w14:textId="77777777"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Parížska dohoda</w:t>
                  </w:r>
                </w:p>
              </w:tc>
              <w:tc>
                <w:tcPr>
                  <w:tcW w:w="4491" w:type="dxa"/>
                  <w:tcBorders>
                    <w:top w:val="single" w:sz="4" w:space="0" w:color="auto"/>
                    <w:left w:val="single" w:sz="4" w:space="0" w:color="auto"/>
                    <w:bottom w:val="single" w:sz="4" w:space="0" w:color="auto"/>
                    <w:right w:val="single" w:sz="4" w:space="0" w:color="auto"/>
                  </w:tcBorders>
                </w:tcPr>
                <w:p w14:paraId="1DA8FE6F" w14:textId="0D808F14" w:rsidR="004C1FBF" w:rsidRDefault="003551FA">
                  <w:pPr>
                    <w:autoSpaceDE w:val="0"/>
                    <w:autoSpaceDN w:val="0"/>
                    <w:adjustRightInd w:val="0"/>
                    <w:spacing w:after="0"/>
                    <w:rPr>
                      <w:rFonts w:ascii="Garamond" w:hAnsi="Garamond"/>
                      <w:b/>
                      <w:noProof/>
                    </w:rPr>
                  </w:pPr>
                  <w:r w:rsidRPr="004C1FBF">
                    <w:rPr>
                      <w:noProof/>
                      <w:color w:val="000000"/>
                      <w:szCs w:val="24"/>
                    </w:rPr>
                    <w:t>Podpísaná:</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áno</w:t>
                  </w:r>
                  <w:r w:rsidR="004C1FBF">
                    <w:rPr>
                      <w:rFonts w:ascii="Garamond" w:hAnsi="Garamond"/>
                      <w:b/>
                      <w:noProof/>
                    </w:rPr>
                    <w:t xml:space="preserve"> </w:t>
                  </w:r>
                  <w:r w:rsidRPr="004C1FBF">
                    <w:rPr>
                      <w:rFonts w:ascii="Garamond" w:hAnsi="Garamond"/>
                      <w:b/>
                      <w:noProof/>
                    </w:rPr>
                    <w:t xml:space="preserv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5EEEB5E9"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Ratifikovaná:</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4C99FD37" w14:textId="77359DAC" w:rsidR="003551FA" w:rsidRPr="004C1FBF" w:rsidRDefault="003551FA">
                  <w:pPr>
                    <w:autoSpaceDE w:val="0"/>
                    <w:autoSpaceDN w:val="0"/>
                    <w:adjustRightInd w:val="0"/>
                    <w:spacing w:after="0"/>
                    <w:rPr>
                      <w:rFonts w:eastAsia="Calibri"/>
                      <w:noProof/>
                      <w:color w:val="000000"/>
                      <w:szCs w:val="24"/>
                    </w:rPr>
                  </w:pPr>
                </w:p>
              </w:tc>
            </w:tr>
            <w:tr w:rsidR="003551FA" w:rsidRPr="004C1FBF" w14:paraId="174BD23E" w14:textId="77777777">
              <w:tc>
                <w:tcPr>
                  <w:tcW w:w="4491" w:type="dxa"/>
                  <w:tcBorders>
                    <w:top w:val="single" w:sz="4" w:space="0" w:color="auto"/>
                    <w:left w:val="single" w:sz="4" w:space="0" w:color="auto"/>
                    <w:bottom w:val="single" w:sz="4" w:space="0" w:color="auto"/>
                    <w:right w:val="single" w:sz="4" w:space="0" w:color="auto"/>
                  </w:tcBorders>
                  <w:hideMark/>
                </w:tcPr>
                <w:p w14:paraId="2B520591" w14:textId="30589023" w:rsidR="003551FA" w:rsidRPr="004C1FBF" w:rsidRDefault="003551FA">
                  <w:pPr>
                    <w:autoSpaceDE w:val="0"/>
                    <w:autoSpaceDN w:val="0"/>
                    <w:adjustRightInd w:val="0"/>
                    <w:spacing w:after="0"/>
                    <w:rPr>
                      <w:rFonts w:eastAsia="Calibri"/>
                      <w:noProof/>
                      <w:color w:val="000000"/>
                      <w:szCs w:val="24"/>
                    </w:rPr>
                  </w:pPr>
                  <w:r w:rsidRPr="004C1FBF">
                    <w:rPr>
                      <w:noProof/>
                      <w:color w:val="000000"/>
                      <w:szCs w:val="24"/>
                    </w:rPr>
                    <w:t>Montrealský protokol</w:t>
                  </w:r>
                  <w:r w:rsidR="004C1FBF">
                    <w:rPr>
                      <w:noProof/>
                      <w:color w:val="000000"/>
                      <w:szCs w:val="24"/>
                    </w:rPr>
                    <w:t xml:space="preserve"> o </w:t>
                  </w:r>
                  <w:r w:rsidRPr="004C1FBF">
                    <w:rPr>
                      <w:noProof/>
                      <w:color w:val="000000"/>
                      <w:szCs w:val="24"/>
                    </w:rPr>
                    <w:t>látkach, ktoré poškodzujú ozónovú vrstvu</w:t>
                  </w:r>
                </w:p>
              </w:tc>
              <w:tc>
                <w:tcPr>
                  <w:tcW w:w="4491" w:type="dxa"/>
                  <w:tcBorders>
                    <w:top w:val="single" w:sz="4" w:space="0" w:color="auto"/>
                    <w:left w:val="single" w:sz="4" w:space="0" w:color="auto"/>
                    <w:bottom w:val="single" w:sz="4" w:space="0" w:color="auto"/>
                    <w:right w:val="single" w:sz="4" w:space="0" w:color="auto"/>
                  </w:tcBorders>
                </w:tcPr>
                <w:p w14:paraId="645F238B" w14:textId="02011F46" w:rsidR="004C1FBF" w:rsidRDefault="003551FA">
                  <w:pPr>
                    <w:autoSpaceDE w:val="0"/>
                    <w:autoSpaceDN w:val="0"/>
                    <w:adjustRightInd w:val="0"/>
                    <w:spacing w:after="0"/>
                    <w:rPr>
                      <w:rFonts w:ascii="Garamond" w:hAnsi="Garamond"/>
                      <w:b/>
                      <w:noProof/>
                    </w:rPr>
                  </w:pPr>
                  <w:r w:rsidRPr="004C1FBF">
                    <w:rPr>
                      <w:noProof/>
                      <w:color w:val="000000"/>
                      <w:szCs w:val="24"/>
                    </w:rPr>
                    <w:t>Podpísaný:</w:t>
                  </w:r>
                  <w:r w:rsidRPr="004C1FBF">
                    <w:rPr>
                      <w:rFonts w:ascii="Garamond" w:hAnsi="Garamond"/>
                      <w:b/>
                      <w:noProof/>
                    </w:rPr>
                    <w:t xml:space="preserve">   </w:t>
                  </w:r>
                  <w:r w:rsidR="00A134EE">
                    <w:rPr>
                      <w:rFonts w:ascii="Garamond" w:hAnsi="Garamond"/>
                      <w:b/>
                      <w:noProof/>
                    </w:rPr>
                    <w:t xml:space="preserve">  </w:t>
                  </w:r>
                  <w:r w:rsidRPr="004C1FBF">
                    <w:rPr>
                      <w:rFonts w:ascii="Garamond" w:hAnsi="Garamond"/>
                      <w:b/>
                      <w:noProof/>
                    </w:rPr>
                    <w:t xml:space="preserve">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200696A8" w14:textId="77777777" w:rsidR="004C1FBF" w:rsidRDefault="003551FA">
                  <w:pPr>
                    <w:autoSpaceDE w:val="0"/>
                    <w:autoSpaceDN w:val="0"/>
                    <w:adjustRightInd w:val="0"/>
                    <w:spacing w:after="0"/>
                    <w:rPr>
                      <w:rFonts w:ascii="Garamond" w:hAnsi="Garamond"/>
                      <w:b/>
                      <w:noProof/>
                    </w:rPr>
                  </w:pPr>
                  <w:r w:rsidRPr="004C1FBF">
                    <w:rPr>
                      <w:noProof/>
                      <w:color w:val="000000"/>
                      <w:szCs w:val="24"/>
                    </w:rPr>
                    <w:t>Ratifikovaný:</w:t>
                  </w:r>
                  <w:r w:rsidRPr="004C1FBF">
                    <w:rPr>
                      <w:rFonts w:ascii="Garamond" w:hAnsi="Garamond"/>
                      <w:b/>
                      <w:noProof/>
                    </w:rPr>
                    <w:t xml:space="preserve"> áno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r w:rsidRPr="004C1FBF">
                    <w:rPr>
                      <w:rFonts w:ascii="Garamond" w:hAnsi="Garamond"/>
                      <w:b/>
                      <w:noProof/>
                    </w:rPr>
                    <w:t xml:space="preserve">     nie  </w:t>
                  </w:r>
                  <w:r w:rsidRPr="004C1FBF">
                    <w:rPr>
                      <w:rFonts w:ascii="Garamond" w:hAnsi="Garamond"/>
                      <w:b/>
                      <w:noProof/>
                    </w:rPr>
                    <w:fldChar w:fldCharType="begin">
                      <w:ffData>
                        <w:name w:val="Check13"/>
                        <w:enabled/>
                        <w:calcOnExit w:val="0"/>
                        <w:checkBox>
                          <w:sizeAuto/>
                          <w:default w:val="0"/>
                        </w:checkBox>
                      </w:ffData>
                    </w:fldChar>
                  </w:r>
                  <w:r w:rsidRPr="004C1FBF">
                    <w:rPr>
                      <w:rFonts w:ascii="Garamond" w:hAnsi="Garamond"/>
                      <w:b/>
                      <w:noProof/>
                    </w:rPr>
                    <w:instrText xml:space="preserve"> FORMCHECKBOX </w:instrText>
                  </w:r>
                  <w:r w:rsidR="00F73261">
                    <w:rPr>
                      <w:rFonts w:ascii="Garamond" w:hAnsi="Garamond"/>
                      <w:b/>
                      <w:noProof/>
                    </w:rPr>
                  </w:r>
                  <w:r w:rsidR="00F73261">
                    <w:rPr>
                      <w:rFonts w:ascii="Garamond" w:hAnsi="Garamond"/>
                      <w:b/>
                      <w:noProof/>
                    </w:rPr>
                    <w:fldChar w:fldCharType="separate"/>
                  </w:r>
                  <w:r w:rsidRPr="004C1FBF">
                    <w:rPr>
                      <w:rFonts w:ascii="Garamond" w:hAnsi="Garamond"/>
                      <w:b/>
                      <w:noProof/>
                    </w:rPr>
                    <w:fldChar w:fldCharType="end"/>
                  </w:r>
                </w:p>
                <w:p w14:paraId="241A12B1" w14:textId="30E36E2E" w:rsidR="003551FA" w:rsidRPr="004C1FBF" w:rsidRDefault="003551FA">
                  <w:pPr>
                    <w:autoSpaceDE w:val="0"/>
                    <w:autoSpaceDN w:val="0"/>
                    <w:adjustRightInd w:val="0"/>
                    <w:spacing w:after="0"/>
                    <w:rPr>
                      <w:rFonts w:eastAsia="Calibri"/>
                      <w:noProof/>
                      <w:color w:val="000000"/>
                      <w:szCs w:val="24"/>
                    </w:rPr>
                  </w:pPr>
                </w:p>
              </w:tc>
            </w:tr>
          </w:tbl>
          <w:p w14:paraId="52CD4201" w14:textId="77777777" w:rsidR="003551FA" w:rsidRPr="004C1FBF" w:rsidRDefault="003551FA">
            <w:pPr>
              <w:autoSpaceDE w:val="0"/>
              <w:autoSpaceDN w:val="0"/>
              <w:adjustRightInd w:val="0"/>
              <w:spacing w:after="0"/>
              <w:rPr>
                <w:rFonts w:eastAsia="Calibri"/>
                <w:noProof/>
                <w:color w:val="000000"/>
                <w:szCs w:val="24"/>
              </w:rPr>
            </w:pPr>
          </w:p>
        </w:tc>
      </w:tr>
      <w:tr w:rsidR="003551FA" w:rsidRPr="004C1FBF" w14:paraId="3FA0C92E" w14:textId="77777777" w:rsidTr="003551FA">
        <w:tc>
          <w:tcPr>
            <w:tcW w:w="9464" w:type="dxa"/>
            <w:tcBorders>
              <w:top w:val="single" w:sz="4" w:space="0" w:color="auto"/>
              <w:left w:val="single" w:sz="4" w:space="0" w:color="auto"/>
              <w:bottom w:val="single" w:sz="4" w:space="0" w:color="auto"/>
              <w:right w:val="single" w:sz="4" w:space="0" w:color="auto"/>
            </w:tcBorders>
          </w:tcPr>
          <w:p w14:paraId="2928FD9F" w14:textId="4DA986DD" w:rsidR="003551FA" w:rsidRPr="004C1FBF"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opíšte, ako si krajina plní svoje záväzky vyplývajúce</w:t>
            </w:r>
            <w:r w:rsidR="004C1FBF">
              <w:rPr>
                <w:rFonts w:ascii="Times New Roman" w:hAnsi="Times New Roman"/>
                <w:noProof/>
                <w:sz w:val="24"/>
                <w:szCs w:val="24"/>
              </w:rPr>
              <w:t xml:space="preserve"> z </w:t>
            </w:r>
            <w:r w:rsidRPr="004C1FBF">
              <w:rPr>
                <w:rFonts w:ascii="Times New Roman" w:hAnsi="Times New Roman"/>
                <w:noProof/>
                <w:sz w:val="24"/>
                <w:szCs w:val="24"/>
              </w:rPr>
              <w:t>mnohostranných environmentálnych dohôd uvedených</w:t>
            </w:r>
            <w:r w:rsidR="004C1FBF">
              <w:rPr>
                <w:rFonts w:ascii="Times New Roman" w:hAnsi="Times New Roman"/>
                <w:noProof/>
                <w:sz w:val="24"/>
                <w:szCs w:val="24"/>
              </w:rPr>
              <w:t xml:space="preserve"> v </w:t>
            </w:r>
            <w:r w:rsidRPr="004C1FBF">
              <w:rPr>
                <w:rFonts w:ascii="Times New Roman" w:hAnsi="Times New Roman"/>
                <w:noProof/>
                <w:sz w:val="24"/>
                <w:szCs w:val="24"/>
              </w:rPr>
              <w:t>bode 7, najmä pokiaľ ide</w:t>
            </w:r>
            <w:r w:rsidR="004C1FBF">
              <w:rPr>
                <w:rFonts w:ascii="Times New Roman" w:hAnsi="Times New Roman"/>
                <w:noProof/>
                <w:sz w:val="24"/>
                <w:szCs w:val="24"/>
              </w:rPr>
              <w:t xml:space="preserve"> o </w:t>
            </w:r>
            <w:r w:rsidRPr="004C1FBF">
              <w:rPr>
                <w:rFonts w:ascii="Times New Roman" w:hAnsi="Times New Roman"/>
                <w:noProof/>
                <w:sz w:val="24"/>
                <w:szCs w:val="24"/>
              </w:rPr>
              <w:t>povinnosti týkajúce sa podávania správ.</w:t>
            </w:r>
          </w:p>
          <w:p w14:paraId="24969361"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4C1FBF" w14:paraId="09190B90" w14:textId="77777777" w:rsidTr="003551FA">
        <w:tc>
          <w:tcPr>
            <w:tcW w:w="9464" w:type="dxa"/>
            <w:tcBorders>
              <w:top w:val="single" w:sz="4" w:space="0" w:color="auto"/>
              <w:left w:val="single" w:sz="4" w:space="0" w:color="auto"/>
              <w:bottom w:val="single" w:sz="4" w:space="0" w:color="auto"/>
              <w:right w:val="single" w:sz="4" w:space="0" w:color="auto"/>
            </w:tcBorders>
          </w:tcPr>
          <w:p w14:paraId="1652B47E" w14:textId="7080515D" w:rsidR="003551FA" w:rsidRPr="004C1FBF"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opíšte, ako sa</w:t>
            </w:r>
            <w:r w:rsidR="004C1FBF">
              <w:rPr>
                <w:rFonts w:ascii="Times New Roman" w:hAnsi="Times New Roman"/>
                <w:noProof/>
                <w:sz w:val="24"/>
                <w:szCs w:val="24"/>
              </w:rPr>
              <w:t xml:space="preserve"> v </w:t>
            </w:r>
            <w:r w:rsidRPr="004C1FBF">
              <w:rPr>
                <w:rFonts w:ascii="Times New Roman" w:hAnsi="Times New Roman"/>
                <w:noProof/>
                <w:sz w:val="24"/>
                <w:szCs w:val="24"/>
              </w:rPr>
              <w:t>režime nakladania</w:t>
            </w:r>
            <w:r w:rsidR="004C1FBF">
              <w:rPr>
                <w:rFonts w:ascii="Times New Roman" w:hAnsi="Times New Roman"/>
                <w:noProof/>
                <w:sz w:val="24"/>
                <w:szCs w:val="24"/>
              </w:rPr>
              <w:t xml:space="preserve"> s </w:t>
            </w:r>
            <w:r w:rsidRPr="004C1FBF">
              <w:rPr>
                <w:rFonts w:ascii="Times New Roman" w:hAnsi="Times New Roman"/>
                <w:noProof/>
                <w:sz w:val="24"/>
                <w:szCs w:val="24"/>
              </w:rPr>
              <w:t>odpadom, ktorý je predmetom žiadosti, zohľadňuje rámec pre nakladanie</w:t>
            </w:r>
            <w:r w:rsidR="004C1FBF">
              <w:rPr>
                <w:rFonts w:ascii="Times New Roman" w:hAnsi="Times New Roman"/>
                <w:noProof/>
                <w:sz w:val="24"/>
                <w:szCs w:val="24"/>
              </w:rPr>
              <w:t xml:space="preserve"> s </w:t>
            </w:r>
            <w:r w:rsidRPr="004C1FBF">
              <w:rPr>
                <w:rFonts w:ascii="Times New Roman" w:hAnsi="Times New Roman"/>
                <w:noProof/>
                <w:sz w:val="24"/>
                <w:szCs w:val="24"/>
              </w:rPr>
              <w:t>nebezpečným</w:t>
            </w:r>
            <w:r w:rsidR="004C1FBF">
              <w:rPr>
                <w:rFonts w:ascii="Times New Roman" w:hAnsi="Times New Roman"/>
                <w:noProof/>
                <w:sz w:val="24"/>
                <w:szCs w:val="24"/>
              </w:rPr>
              <w:t xml:space="preserve"> a </w:t>
            </w:r>
            <w:r w:rsidRPr="004C1FBF">
              <w:rPr>
                <w:rFonts w:ascii="Times New Roman" w:hAnsi="Times New Roman"/>
                <w:noProof/>
                <w:sz w:val="24"/>
                <w:szCs w:val="24"/>
              </w:rPr>
              <w:t>iným odpadom environmentálne vhodným spôsobom, technické usmernenia</w:t>
            </w:r>
            <w:r w:rsidR="004C1FBF">
              <w:rPr>
                <w:rFonts w:ascii="Times New Roman" w:hAnsi="Times New Roman"/>
                <w:noProof/>
                <w:sz w:val="24"/>
                <w:szCs w:val="24"/>
              </w:rPr>
              <w:t xml:space="preserve"> a </w:t>
            </w:r>
            <w:r w:rsidRPr="004C1FBF">
              <w:rPr>
                <w:rFonts w:ascii="Times New Roman" w:hAnsi="Times New Roman"/>
                <w:noProof/>
                <w:sz w:val="24"/>
                <w:szCs w:val="24"/>
              </w:rPr>
              <w:t>ďalšie usmernenia</w:t>
            </w:r>
            <w:r w:rsidR="004C1FBF">
              <w:rPr>
                <w:rFonts w:ascii="Times New Roman" w:hAnsi="Times New Roman"/>
                <w:noProof/>
                <w:sz w:val="24"/>
                <w:szCs w:val="24"/>
              </w:rPr>
              <w:t xml:space="preserve"> o </w:t>
            </w:r>
            <w:r w:rsidRPr="004C1FBF">
              <w:rPr>
                <w:rFonts w:ascii="Times New Roman" w:hAnsi="Times New Roman"/>
                <w:noProof/>
                <w:sz w:val="24"/>
                <w:szCs w:val="24"/>
              </w:rPr>
              <w:t>nakladaní</w:t>
            </w:r>
            <w:r w:rsidR="004C1FBF">
              <w:rPr>
                <w:rFonts w:ascii="Times New Roman" w:hAnsi="Times New Roman"/>
                <w:noProof/>
                <w:sz w:val="24"/>
                <w:szCs w:val="24"/>
              </w:rPr>
              <w:t xml:space="preserve"> s </w:t>
            </w:r>
            <w:r w:rsidRPr="004C1FBF">
              <w:rPr>
                <w:rFonts w:ascii="Times New Roman" w:hAnsi="Times New Roman"/>
                <w:noProof/>
                <w:sz w:val="24"/>
                <w:szCs w:val="24"/>
              </w:rPr>
              <w:t>odpadom environmentálne vhodným spôsobom prijaté na základe Bazilejského dohovoru.</w:t>
            </w:r>
          </w:p>
          <w:p w14:paraId="7DE303E3"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4C1FBF" w14:paraId="2E220259" w14:textId="77777777" w:rsidTr="003551FA">
        <w:tc>
          <w:tcPr>
            <w:tcW w:w="9464" w:type="dxa"/>
            <w:tcBorders>
              <w:top w:val="single" w:sz="4" w:space="0" w:color="auto"/>
              <w:left w:val="single" w:sz="4" w:space="0" w:color="auto"/>
              <w:bottom w:val="single" w:sz="4" w:space="0" w:color="auto"/>
              <w:right w:val="single" w:sz="4" w:space="0" w:color="auto"/>
            </w:tcBorders>
          </w:tcPr>
          <w:p w14:paraId="20DD3C9A" w14:textId="3A2B055D" w:rsidR="003551FA" w:rsidRPr="004C1FBF"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4C1FBF">
              <w:rPr>
                <w:rFonts w:ascii="Times New Roman" w:hAnsi="Times New Roman"/>
                <w:noProof/>
                <w:sz w:val="24"/>
                <w:szCs w:val="24"/>
              </w:rPr>
              <w:t>V prílohe</w:t>
            </w:r>
            <w:r w:rsidR="004C1FBF">
              <w:rPr>
                <w:rFonts w:ascii="Times New Roman" w:hAnsi="Times New Roman"/>
                <w:noProof/>
                <w:sz w:val="24"/>
                <w:szCs w:val="24"/>
              </w:rPr>
              <w:t xml:space="preserve"> k </w:t>
            </w:r>
            <w:r w:rsidRPr="004C1FBF">
              <w:rPr>
                <w:rFonts w:ascii="Times New Roman" w:hAnsi="Times New Roman"/>
                <w:noProof/>
                <w:sz w:val="24"/>
                <w:szCs w:val="24"/>
              </w:rPr>
              <w:t>tejto žiadosti podrobne opíšte stratégiu krajiny pri presadzovaní vnútroštátnych právnych predpisov</w:t>
            </w:r>
            <w:r w:rsidR="004C1FBF">
              <w:rPr>
                <w:rFonts w:ascii="Times New Roman" w:hAnsi="Times New Roman"/>
                <w:noProof/>
                <w:sz w:val="24"/>
                <w:szCs w:val="24"/>
              </w:rPr>
              <w:t xml:space="preserve"> o </w:t>
            </w:r>
            <w:r w:rsidRPr="004C1FBF">
              <w:rPr>
                <w:rFonts w:ascii="Times New Roman" w:hAnsi="Times New Roman"/>
                <w:noProof/>
                <w:sz w:val="24"/>
                <w:szCs w:val="24"/>
              </w:rPr>
              <w:t>nakladaní</w:t>
            </w:r>
            <w:r w:rsidR="004C1FBF">
              <w:rPr>
                <w:rFonts w:ascii="Times New Roman" w:hAnsi="Times New Roman"/>
                <w:noProof/>
                <w:sz w:val="24"/>
                <w:szCs w:val="24"/>
              </w:rPr>
              <w:t xml:space="preserve"> s </w:t>
            </w:r>
            <w:r w:rsidRPr="004C1FBF">
              <w:rPr>
                <w:rFonts w:ascii="Times New Roman" w:hAnsi="Times New Roman"/>
                <w:noProof/>
                <w:sz w:val="24"/>
                <w:szCs w:val="24"/>
              </w:rPr>
              <w:t>odpadom</w:t>
            </w:r>
            <w:r w:rsidR="004C1FBF">
              <w:rPr>
                <w:rFonts w:ascii="Times New Roman" w:hAnsi="Times New Roman"/>
                <w:noProof/>
                <w:sz w:val="24"/>
                <w:szCs w:val="24"/>
              </w:rPr>
              <w:t xml:space="preserve"> a </w:t>
            </w:r>
            <w:r w:rsidRPr="004C1FBF">
              <w:rPr>
                <w:rFonts w:ascii="Times New Roman" w:hAnsi="Times New Roman"/>
                <w:noProof/>
                <w:sz w:val="24"/>
                <w:szCs w:val="24"/>
              </w:rPr>
              <w:t>jeho preprave, pričom uveďte najmä kontrolné</w:t>
            </w:r>
            <w:r w:rsidR="004C1FBF">
              <w:rPr>
                <w:rFonts w:ascii="Times New Roman" w:hAnsi="Times New Roman"/>
                <w:noProof/>
                <w:sz w:val="24"/>
                <w:szCs w:val="24"/>
              </w:rPr>
              <w:t xml:space="preserve"> a </w:t>
            </w:r>
            <w:r w:rsidRPr="004C1FBF">
              <w:rPr>
                <w:rFonts w:ascii="Times New Roman" w:hAnsi="Times New Roman"/>
                <w:noProof/>
                <w:sz w:val="24"/>
                <w:szCs w:val="24"/>
              </w:rPr>
              <w:t>monitorovacie opatrenia vrátane informácií</w:t>
            </w:r>
            <w:r w:rsidR="004C1FBF">
              <w:rPr>
                <w:rFonts w:ascii="Times New Roman" w:hAnsi="Times New Roman"/>
                <w:noProof/>
                <w:sz w:val="24"/>
                <w:szCs w:val="24"/>
              </w:rPr>
              <w:t xml:space="preserve"> o </w:t>
            </w:r>
            <w:r w:rsidRPr="004C1FBF">
              <w:rPr>
                <w:rFonts w:ascii="Times New Roman" w:hAnsi="Times New Roman"/>
                <w:noProof/>
                <w:sz w:val="24"/>
                <w:szCs w:val="24"/>
              </w:rPr>
              <w:t>počte vykonaných kontrol prepravy odpadu</w:t>
            </w:r>
            <w:r w:rsidR="004C1FBF">
              <w:rPr>
                <w:rFonts w:ascii="Times New Roman" w:hAnsi="Times New Roman"/>
                <w:noProof/>
                <w:sz w:val="24"/>
                <w:szCs w:val="24"/>
              </w:rPr>
              <w:t xml:space="preserve"> a </w:t>
            </w:r>
            <w:r w:rsidRPr="004C1FBF">
              <w:rPr>
                <w:rFonts w:ascii="Times New Roman" w:hAnsi="Times New Roman"/>
                <w:noProof/>
                <w:sz w:val="24"/>
                <w:szCs w:val="24"/>
              </w:rPr>
              <w:t>zariadení na nakladanie</w:t>
            </w:r>
            <w:r w:rsidR="004C1FBF">
              <w:rPr>
                <w:rFonts w:ascii="Times New Roman" w:hAnsi="Times New Roman"/>
                <w:noProof/>
                <w:sz w:val="24"/>
                <w:szCs w:val="24"/>
              </w:rPr>
              <w:t xml:space="preserve"> s </w:t>
            </w:r>
            <w:r w:rsidRPr="004C1FBF">
              <w:rPr>
                <w:rFonts w:ascii="Times New Roman" w:hAnsi="Times New Roman"/>
                <w:noProof/>
                <w:sz w:val="24"/>
                <w:szCs w:val="24"/>
              </w:rPr>
              <w:t>odpadom</w:t>
            </w:r>
            <w:r w:rsidR="004C1FBF">
              <w:rPr>
                <w:rFonts w:ascii="Times New Roman" w:hAnsi="Times New Roman"/>
                <w:noProof/>
                <w:sz w:val="24"/>
                <w:szCs w:val="24"/>
              </w:rPr>
              <w:t xml:space="preserve"> a o </w:t>
            </w:r>
            <w:r w:rsidRPr="004C1FBF">
              <w:rPr>
                <w:rFonts w:ascii="Times New Roman" w:hAnsi="Times New Roman"/>
                <w:noProof/>
                <w:sz w:val="24"/>
                <w:szCs w:val="24"/>
              </w:rPr>
              <w:t>sankciách uložených</w:t>
            </w:r>
            <w:r w:rsidR="004C1FBF">
              <w:rPr>
                <w:rFonts w:ascii="Times New Roman" w:hAnsi="Times New Roman"/>
                <w:noProof/>
                <w:sz w:val="24"/>
                <w:szCs w:val="24"/>
              </w:rPr>
              <w:t xml:space="preserve"> v </w:t>
            </w:r>
            <w:r w:rsidRPr="004C1FBF">
              <w:rPr>
                <w:rFonts w:ascii="Times New Roman" w:hAnsi="Times New Roman"/>
                <w:noProof/>
                <w:sz w:val="24"/>
                <w:szCs w:val="24"/>
              </w:rPr>
              <w:t>prípade porušenia príslušných vnútroštátnych pravidiel.</w:t>
            </w:r>
          </w:p>
          <w:p w14:paraId="626A96A4" w14:textId="77777777" w:rsidR="003551FA" w:rsidRPr="004C1FBF" w:rsidRDefault="003551FA">
            <w:pPr>
              <w:pStyle w:val="ListParagraph"/>
              <w:spacing w:after="0" w:line="240" w:lineRule="auto"/>
              <w:rPr>
                <w:rFonts w:ascii="Times New Roman" w:eastAsia="Times New Roman" w:hAnsi="Times New Roman" w:cs="Times New Roman"/>
                <w:noProof/>
                <w:sz w:val="24"/>
                <w:szCs w:val="24"/>
                <w:lang w:eastAsia="nl-BE"/>
              </w:rPr>
            </w:pPr>
          </w:p>
        </w:tc>
      </w:tr>
    </w:tbl>
    <w:p w14:paraId="69C0D1F8" w14:textId="59185FF7" w:rsidR="003551FA" w:rsidRPr="004C1FBF" w:rsidRDefault="003551FA" w:rsidP="00BA39B7">
      <w:pPr>
        <w:rPr>
          <w:noProof/>
          <w:szCs w:val="24"/>
          <w:lang w:eastAsia="nl-BE"/>
        </w:rPr>
      </w:pPr>
    </w:p>
    <w:p w14:paraId="2543F56E" w14:textId="77777777" w:rsidR="003551FA" w:rsidRPr="004C1FBF" w:rsidRDefault="003551FA" w:rsidP="003551FA">
      <w:pPr>
        <w:rPr>
          <w:noProof/>
          <w:szCs w:val="24"/>
        </w:rPr>
      </w:pPr>
      <w:r w:rsidRPr="004C1FBF">
        <w:rPr>
          <w:noProof/>
        </w:rPr>
        <w:br w:type="page"/>
      </w:r>
    </w:p>
    <w:p w14:paraId="3B2B4ABD" w14:textId="77777777" w:rsidR="003551FA" w:rsidRPr="004C1FBF" w:rsidRDefault="003551FA" w:rsidP="00385127">
      <w:pPr>
        <w:pStyle w:val="Annexetitre"/>
        <w:rPr>
          <w:rFonts w:asciiTheme="minorHAnsi" w:hAnsiTheme="minorHAnsi" w:cstheme="minorBidi"/>
          <w:noProof/>
          <w:sz w:val="22"/>
        </w:rPr>
      </w:pPr>
      <w:r w:rsidRPr="004C1FBF">
        <w:rPr>
          <w:noProof/>
        </w:rPr>
        <w:t>PRÍLOHA IX</w:t>
      </w:r>
    </w:p>
    <w:p w14:paraId="06DEFCF8" w14:textId="68574137" w:rsidR="003551FA" w:rsidRPr="004C1FBF" w:rsidRDefault="003551FA" w:rsidP="003551FA">
      <w:pPr>
        <w:rPr>
          <w:rFonts w:eastAsia="Calibri"/>
          <w:b/>
          <w:noProof/>
          <w:szCs w:val="24"/>
        </w:rPr>
      </w:pPr>
      <w:r w:rsidRPr="004C1FBF">
        <w:rPr>
          <w:b/>
          <w:noProof/>
          <w:szCs w:val="24"/>
        </w:rPr>
        <w:t>REFERENČNÉ BODY NA ÚČELY POSÚDENIA VYKONÁVANÉHO KOMISIOU</w:t>
      </w:r>
      <w:r w:rsidR="004C1FBF">
        <w:rPr>
          <w:b/>
          <w:noProof/>
          <w:szCs w:val="24"/>
        </w:rPr>
        <w:t xml:space="preserve"> V </w:t>
      </w:r>
      <w:r w:rsidRPr="004C1FBF">
        <w:rPr>
          <w:b/>
          <w:noProof/>
          <w:szCs w:val="24"/>
        </w:rPr>
        <w:t>ZMYSLE ČLÁNKU 40 ODS. 1</w:t>
      </w:r>
    </w:p>
    <w:p w14:paraId="084236E3" w14:textId="51D96C80" w:rsidR="00385127" w:rsidRPr="004C1FBF" w:rsidRDefault="00385127" w:rsidP="00385127">
      <w:pPr>
        <w:spacing w:before="0" w:after="160" w:line="256" w:lineRule="auto"/>
        <w:contextualSpacing/>
        <w:jc w:val="center"/>
        <w:rPr>
          <w:rFonts w:eastAsia="Calibri"/>
          <w:b/>
          <w:noProof/>
          <w:szCs w:val="24"/>
        </w:rPr>
      </w:pPr>
      <w:r w:rsidRPr="004C1FBF">
        <w:rPr>
          <w:b/>
          <w:noProof/>
          <w:szCs w:val="24"/>
        </w:rPr>
        <w:t>Časť 1</w:t>
      </w:r>
    </w:p>
    <w:p w14:paraId="339B746F" w14:textId="6F3ECC63" w:rsidR="003551FA" w:rsidRPr="004C1FBF" w:rsidRDefault="003551FA" w:rsidP="00385127">
      <w:pPr>
        <w:spacing w:before="0" w:after="160" w:line="256" w:lineRule="auto"/>
        <w:contextualSpacing/>
        <w:jc w:val="center"/>
        <w:rPr>
          <w:rFonts w:eastAsia="Calibri"/>
          <w:b/>
          <w:noProof/>
          <w:szCs w:val="24"/>
        </w:rPr>
      </w:pPr>
      <w:r w:rsidRPr="004C1FBF">
        <w:rPr>
          <w:b/>
          <w:noProof/>
          <w:szCs w:val="24"/>
        </w:rPr>
        <w:t>Právne predpisy EÚ, ktoré slúžia na zabezpečenie nakladania</w:t>
      </w:r>
      <w:r w:rsidR="004C1FBF">
        <w:rPr>
          <w:b/>
          <w:noProof/>
          <w:szCs w:val="24"/>
        </w:rPr>
        <w:t xml:space="preserve"> s </w:t>
      </w:r>
      <w:r w:rsidRPr="004C1FBF">
        <w:rPr>
          <w:b/>
          <w:noProof/>
          <w:szCs w:val="24"/>
        </w:rPr>
        <w:t>odpadom environmentálne vhodným spôsobom</w:t>
      </w:r>
    </w:p>
    <w:p w14:paraId="6DCEA4F5" w14:textId="100196BD" w:rsidR="003551FA" w:rsidRPr="004C1FBF" w:rsidRDefault="003551FA" w:rsidP="00AF7ABF">
      <w:pPr>
        <w:pStyle w:val="NumPar1"/>
        <w:numPr>
          <w:ilvl w:val="0"/>
          <w:numId w:val="24"/>
        </w:numPr>
        <w:rPr>
          <w:noProof/>
        </w:rPr>
      </w:pPr>
      <w:r w:rsidRPr="004C1FBF">
        <w:rPr>
          <w:noProof/>
        </w:rPr>
        <w:t>Smernica Európskeho parlamentu</w:t>
      </w:r>
      <w:r w:rsidR="004C1FBF">
        <w:rPr>
          <w:noProof/>
        </w:rPr>
        <w:t xml:space="preserve"> a </w:t>
      </w:r>
      <w:r w:rsidRPr="004C1FBF">
        <w:rPr>
          <w:noProof/>
        </w:rPr>
        <w:t>Rady 2008/98/ES</w:t>
      </w:r>
      <w:r w:rsidR="004C1FBF">
        <w:rPr>
          <w:noProof/>
        </w:rPr>
        <w:t xml:space="preserve"> z </w:t>
      </w:r>
      <w:r w:rsidRPr="004C1FBF">
        <w:rPr>
          <w:noProof/>
        </w:rPr>
        <w:t>19</w:t>
      </w:r>
      <w:r w:rsidR="004C1FBF">
        <w:rPr>
          <w:noProof/>
        </w:rPr>
        <w:t>. novembra</w:t>
      </w:r>
      <w:r w:rsidRPr="004C1FBF">
        <w:rPr>
          <w:noProof/>
        </w:rPr>
        <w:t xml:space="preserve"> 2008</w:t>
      </w:r>
      <w:r w:rsidR="004C1FBF">
        <w:rPr>
          <w:noProof/>
        </w:rPr>
        <w:t xml:space="preserve"> o </w:t>
      </w:r>
      <w:r w:rsidRPr="004C1FBF">
        <w:rPr>
          <w:noProof/>
        </w:rPr>
        <w:t>odpade</w:t>
      </w:r>
      <w:r w:rsidR="004C1FBF">
        <w:rPr>
          <w:noProof/>
        </w:rPr>
        <w:t xml:space="preserve"> a o </w:t>
      </w:r>
      <w:r w:rsidRPr="004C1FBF">
        <w:rPr>
          <w:noProof/>
        </w:rPr>
        <w:t>zrušení určitých smerníc (rámcová smernica</w:t>
      </w:r>
      <w:r w:rsidR="004C1FBF">
        <w:rPr>
          <w:noProof/>
        </w:rPr>
        <w:t xml:space="preserve"> o </w:t>
      </w:r>
      <w:r w:rsidRPr="004C1FBF">
        <w:rPr>
          <w:noProof/>
        </w:rPr>
        <w:t>odpade)</w:t>
      </w:r>
    </w:p>
    <w:p w14:paraId="2B9B34A8" w14:textId="785B50FC" w:rsidR="003551FA" w:rsidRPr="004C1FBF" w:rsidRDefault="003551FA" w:rsidP="00903634">
      <w:pPr>
        <w:pStyle w:val="NumPar1"/>
        <w:rPr>
          <w:noProof/>
        </w:rPr>
      </w:pPr>
      <w:r w:rsidRPr="004C1FBF">
        <w:rPr>
          <w:noProof/>
        </w:rPr>
        <w:t>Okrem rámcovej smernice EÚ</w:t>
      </w:r>
      <w:r w:rsidR="004C1FBF">
        <w:rPr>
          <w:noProof/>
        </w:rPr>
        <w:t xml:space="preserve"> o </w:t>
      </w:r>
      <w:r w:rsidRPr="004C1FBF">
        <w:rPr>
          <w:noProof/>
        </w:rPr>
        <w:t>odpade slúžia na účely zabezpečenia nakladania</w:t>
      </w:r>
      <w:r w:rsidR="004C1FBF">
        <w:rPr>
          <w:noProof/>
        </w:rPr>
        <w:t xml:space="preserve"> s </w:t>
      </w:r>
      <w:r w:rsidRPr="004C1FBF">
        <w:rPr>
          <w:noProof/>
        </w:rPr>
        <w:t>odpadom environmentálne vhodným spôsobom tieto právne predpisy EÚ,</w:t>
      </w:r>
      <w:r w:rsidR="004C1FBF">
        <w:rPr>
          <w:noProof/>
        </w:rPr>
        <w:t xml:space="preserve"> v </w:t>
      </w:r>
      <w:r w:rsidRPr="004C1FBF">
        <w:rPr>
          <w:noProof/>
        </w:rPr>
        <w:t>ktorých sa stanovujú požiadavky týkajúce sa činností spracovania odpadu:</w:t>
      </w:r>
    </w:p>
    <w:p w14:paraId="7C3FC900" w14:textId="3CCA4578" w:rsidR="003551FA" w:rsidRPr="004C1FBF" w:rsidRDefault="000D715D" w:rsidP="000D715D">
      <w:pPr>
        <w:pStyle w:val="Point1"/>
        <w:rPr>
          <w:noProof/>
        </w:rPr>
      </w:pPr>
      <w:r w:rsidRPr="004C1FBF">
        <w:rPr>
          <w:noProof/>
        </w:rPr>
        <w:t>a)</w:t>
      </w:r>
      <w:r w:rsidRPr="004C1FBF">
        <w:rPr>
          <w:noProof/>
        </w:rPr>
        <w:tab/>
      </w:r>
      <w:r w:rsidR="003551FA" w:rsidRPr="004C1FBF">
        <w:rPr>
          <w:noProof/>
        </w:rPr>
        <w:t>Smernica Rady 1999/31/ES</w:t>
      </w:r>
      <w:r w:rsidR="004C1FBF">
        <w:rPr>
          <w:noProof/>
        </w:rPr>
        <w:t xml:space="preserve"> z </w:t>
      </w:r>
      <w:r w:rsidR="003551FA" w:rsidRPr="004C1FBF">
        <w:rPr>
          <w:noProof/>
        </w:rPr>
        <w:t>26</w:t>
      </w:r>
      <w:r w:rsidR="004C1FBF">
        <w:rPr>
          <w:noProof/>
        </w:rPr>
        <w:t>. apríla</w:t>
      </w:r>
      <w:r w:rsidR="003551FA" w:rsidRPr="004C1FBF">
        <w:rPr>
          <w:noProof/>
        </w:rPr>
        <w:t xml:space="preserve"> 1999</w:t>
      </w:r>
      <w:r w:rsidR="004C1FBF">
        <w:rPr>
          <w:noProof/>
        </w:rPr>
        <w:t xml:space="preserve"> o </w:t>
      </w:r>
      <w:r w:rsidR="003551FA" w:rsidRPr="004C1FBF">
        <w:rPr>
          <w:noProof/>
        </w:rPr>
        <w:t>skládkach odpadov</w:t>
      </w:r>
      <w:r w:rsidR="003551FA" w:rsidRPr="004C1FBF">
        <w:rPr>
          <w:rStyle w:val="FootnoteReference"/>
          <w:noProof/>
        </w:rPr>
        <w:footnoteReference w:id="62"/>
      </w:r>
      <w:r w:rsidR="003551FA" w:rsidRPr="004C1FBF">
        <w:rPr>
          <w:noProof/>
        </w:rPr>
        <w:t>;</w:t>
      </w:r>
    </w:p>
    <w:p w14:paraId="360EF924" w14:textId="350B3936" w:rsidR="003551FA" w:rsidRPr="004C1FBF" w:rsidRDefault="000D715D" w:rsidP="000D715D">
      <w:pPr>
        <w:pStyle w:val="Point1"/>
        <w:rPr>
          <w:noProof/>
        </w:rPr>
      </w:pPr>
      <w:r w:rsidRPr="004C1FBF">
        <w:rPr>
          <w:noProof/>
        </w:rPr>
        <w:t>b)</w:t>
      </w:r>
      <w:r w:rsidRPr="004C1FBF">
        <w:rPr>
          <w:noProof/>
        </w:rPr>
        <w:tab/>
      </w:r>
      <w:r w:rsidR="003551FA" w:rsidRPr="004C1FBF">
        <w:rPr>
          <w:noProof/>
        </w:rPr>
        <w:t>Smernica Európskeho parlamentu</w:t>
      </w:r>
      <w:r w:rsidR="004C1FBF">
        <w:rPr>
          <w:noProof/>
        </w:rPr>
        <w:t xml:space="preserve"> a </w:t>
      </w:r>
      <w:r w:rsidR="003551FA" w:rsidRPr="004C1FBF">
        <w:rPr>
          <w:noProof/>
        </w:rPr>
        <w:t>Rady 2010/75/EÚ</w:t>
      </w:r>
      <w:r w:rsidR="004C1FBF">
        <w:rPr>
          <w:noProof/>
        </w:rPr>
        <w:t xml:space="preserve"> z </w:t>
      </w:r>
      <w:r w:rsidR="003551FA" w:rsidRPr="004C1FBF">
        <w:rPr>
          <w:noProof/>
        </w:rPr>
        <w:t>24</w:t>
      </w:r>
      <w:r w:rsidR="004C1FBF">
        <w:rPr>
          <w:noProof/>
        </w:rPr>
        <w:t>. novembra</w:t>
      </w:r>
      <w:r w:rsidR="003551FA" w:rsidRPr="004C1FBF">
        <w:rPr>
          <w:noProof/>
        </w:rPr>
        <w:t xml:space="preserve"> 2010</w:t>
      </w:r>
      <w:r w:rsidR="004C1FBF">
        <w:rPr>
          <w:noProof/>
        </w:rPr>
        <w:t xml:space="preserve"> o </w:t>
      </w:r>
      <w:r w:rsidR="003551FA" w:rsidRPr="004C1FBF">
        <w:rPr>
          <w:noProof/>
        </w:rPr>
        <w:t>priemyselných emisiách.</w:t>
      </w:r>
    </w:p>
    <w:p w14:paraId="7778A288" w14:textId="1CB07CB5" w:rsidR="003551FA" w:rsidRPr="004C1FBF" w:rsidRDefault="003551FA" w:rsidP="00903634">
      <w:pPr>
        <w:pStyle w:val="NumPar1"/>
        <w:rPr>
          <w:noProof/>
        </w:rPr>
      </w:pPr>
      <w:r w:rsidRPr="004C1FBF">
        <w:rPr>
          <w:noProof/>
        </w:rPr>
        <w:t>Na účely zabezpečenia nakladania</w:t>
      </w:r>
      <w:r w:rsidR="004C1FBF">
        <w:rPr>
          <w:noProof/>
        </w:rPr>
        <w:t xml:space="preserve"> s </w:t>
      </w:r>
      <w:r w:rsidRPr="004C1FBF">
        <w:rPr>
          <w:noProof/>
        </w:rPr>
        <w:t>odpadom environmentálne vhodným spôsobom slúžia aj tieto právne predpisy EÚ,</w:t>
      </w:r>
      <w:r w:rsidR="004C1FBF">
        <w:rPr>
          <w:noProof/>
        </w:rPr>
        <w:t xml:space="preserve"> v </w:t>
      </w:r>
      <w:r w:rsidRPr="004C1FBF">
        <w:rPr>
          <w:noProof/>
        </w:rPr>
        <w:t>ktorých sa stanovujú požiadavky týkajúce sa určitých tokov odpadu:</w:t>
      </w:r>
    </w:p>
    <w:p w14:paraId="4CD094F3" w14:textId="7265696F" w:rsidR="004C1FBF" w:rsidRDefault="000D715D" w:rsidP="000D715D">
      <w:pPr>
        <w:pStyle w:val="Point1"/>
        <w:rPr>
          <w:noProof/>
        </w:rPr>
      </w:pPr>
      <w:r w:rsidRPr="004C1FBF">
        <w:rPr>
          <w:noProof/>
        </w:rPr>
        <w:t>a)</w:t>
      </w:r>
      <w:r w:rsidRPr="004C1FBF">
        <w:rPr>
          <w:noProof/>
        </w:rPr>
        <w:tab/>
      </w:r>
      <w:r w:rsidR="003551FA" w:rsidRPr="004C1FBF">
        <w:rPr>
          <w:noProof/>
        </w:rPr>
        <w:t>Smernica Európskeho parlamentu</w:t>
      </w:r>
      <w:r w:rsidR="004C1FBF">
        <w:rPr>
          <w:noProof/>
        </w:rPr>
        <w:t xml:space="preserve"> a </w:t>
      </w:r>
      <w:r w:rsidR="003551FA" w:rsidRPr="004C1FBF">
        <w:rPr>
          <w:noProof/>
        </w:rPr>
        <w:t>Rady 94/62/ES</w:t>
      </w:r>
      <w:r w:rsidR="004C1FBF">
        <w:rPr>
          <w:noProof/>
        </w:rPr>
        <w:t xml:space="preserve"> z </w:t>
      </w:r>
      <w:r w:rsidR="003551FA" w:rsidRPr="004C1FBF">
        <w:rPr>
          <w:noProof/>
        </w:rPr>
        <w:t>20</w:t>
      </w:r>
      <w:r w:rsidR="004C1FBF">
        <w:rPr>
          <w:noProof/>
        </w:rPr>
        <w:t>. decembra</w:t>
      </w:r>
      <w:r w:rsidR="003551FA" w:rsidRPr="004C1FBF">
        <w:rPr>
          <w:noProof/>
        </w:rPr>
        <w:t> 1994</w:t>
      </w:r>
      <w:r w:rsidR="004C1FBF">
        <w:rPr>
          <w:noProof/>
        </w:rPr>
        <w:t xml:space="preserve"> o </w:t>
      </w:r>
      <w:r w:rsidR="003551FA" w:rsidRPr="004C1FBF">
        <w:rPr>
          <w:noProof/>
        </w:rPr>
        <w:t>obaloch</w:t>
      </w:r>
      <w:r w:rsidR="004C1FBF">
        <w:rPr>
          <w:noProof/>
        </w:rPr>
        <w:t xml:space="preserve"> a </w:t>
      </w:r>
      <w:r w:rsidR="003551FA" w:rsidRPr="004C1FBF">
        <w:rPr>
          <w:noProof/>
        </w:rPr>
        <w:t>odpadoch</w:t>
      </w:r>
      <w:r w:rsidR="004C1FBF">
        <w:rPr>
          <w:noProof/>
        </w:rPr>
        <w:t xml:space="preserve"> z </w:t>
      </w:r>
      <w:r w:rsidR="003551FA" w:rsidRPr="004C1FBF">
        <w:rPr>
          <w:noProof/>
        </w:rPr>
        <w:t>obalov</w:t>
      </w:r>
      <w:r w:rsidR="004C1FBF">
        <w:rPr>
          <w:noProof/>
        </w:rPr>
        <w:t>;</w:t>
      </w:r>
    </w:p>
    <w:p w14:paraId="23F358E7" w14:textId="7A9BF6A7" w:rsidR="003551FA" w:rsidRPr="004C1FBF" w:rsidRDefault="000D715D" w:rsidP="000D715D">
      <w:pPr>
        <w:pStyle w:val="Point1"/>
        <w:rPr>
          <w:noProof/>
        </w:rPr>
      </w:pPr>
      <w:r w:rsidRPr="004C1FBF">
        <w:rPr>
          <w:noProof/>
        </w:rPr>
        <w:t>b)</w:t>
      </w:r>
      <w:r w:rsidRPr="004C1FBF">
        <w:rPr>
          <w:noProof/>
        </w:rPr>
        <w:tab/>
      </w:r>
      <w:r w:rsidR="003551FA" w:rsidRPr="004C1FBF">
        <w:rPr>
          <w:noProof/>
        </w:rPr>
        <w:t>Smernica Rady 96/59/ES zo 16</w:t>
      </w:r>
      <w:r w:rsidR="004C1FBF">
        <w:rPr>
          <w:noProof/>
        </w:rPr>
        <w:t>. septembra</w:t>
      </w:r>
      <w:r w:rsidR="003551FA" w:rsidRPr="004C1FBF">
        <w:rPr>
          <w:noProof/>
        </w:rPr>
        <w:t xml:space="preserve"> 1996</w:t>
      </w:r>
      <w:r w:rsidR="004C1FBF">
        <w:rPr>
          <w:noProof/>
        </w:rPr>
        <w:t xml:space="preserve"> o </w:t>
      </w:r>
      <w:r w:rsidR="003551FA" w:rsidRPr="004C1FBF">
        <w:rPr>
          <w:noProof/>
        </w:rPr>
        <w:t>zneškodnení polychlórovaných bifenylov</w:t>
      </w:r>
      <w:r w:rsidR="004C1FBF">
        <w:rPr>
          <w:noProof/>
        </w:rPr>
        <w:t xml:space="preserve"> a </w:t>
      </w:r>
      <w:r w:rsidR="003551FA" w:rsidRPr="004C1FBF">
        <w:rPr>
          <w:noProof/>
        </w:rPr>
        <w:t>polychlórovaných terfenylov;</w:t>
      </w:r>
    </w:p>
    <w:p w14:paraId="49A667E4" w14:textId="0EC3EC42" w:rsidR="003551FA" w:rsidRPr="004C1FBF" w:rsidRDefault="000D715D" w:rsidP="000D715D">
      <w:pPr>
        <w:pStyle w:val="Point1"/>
        <w:rPr>
          <w:noProof/>
        </w:rPr>
      </w:pPr>
      <w:r w:rsidRPr="004C1FBF">
        <w:rPr>
          <w:noProof/>
        </w:rPr>
        <w:t>c)</w:t>
      </w:r>
      <w:r w:rsidRPr="004C1FBF">
        <w:rPr>
          <w:noProof/>
        </w:rPr>
        <w:tab/>
      </w:r>
      <w:r w:rsidR="003551FA" w:rsidRPr="004C1FBF">
        <w:rPr>
          <w:noProof/>
        </w:rPr>
        <w:t>Smernica Európskeho parlamentu</w:t>
      </w:r>
      <w:r w:rsidR="004C1FBF">
        <w:rPr>
          <w:noProof/>
        </w:rPr>
        <w:t xml:space="preserve"> a </w:t>
      </w:r>
      <w:r w:rsidR="003551FA" w:rsidRPr="004C1FBF">
        <w:rPr>
          <w:noProof/>
        </w:rPr>
        <w:t>Rady 2000/53/ES</w:t>
      </w:r>
      <w:r w:rsidR="004C1FBF">
        <w:rPr>
          <w:noProof/>
        </w:rPr>
        <w:t xml:space="preserve"> z </w:t>
      </w:r>
      <w:r w:rsidR="003551FA" w:rsidRPr="004C1FBF">
        <w:rPr>
          <w:noProof/>
        </w:rPr>
        <w:t>18</w:t>
      </w:r>
      <w:r w:rsidR="004C1FBF">
        <w:rPr>
          <w:noProof/>
        </w:rPr>
        <w:t>. septembra</w:t>
      </w:r>
      <w:r w:rsidR="003551FA" w:rsidRPr="004C1FBF">
        <w:rPr>
          <w:noProof/>
        </w:rPr>
        <w:t xml:space="preserve"> 2000</w:t>
      </w:r>
      <w:r w:rsidR="004C1FBF">
        <w:rPr>
          <w:noProof/>
        </w:rPr>
        <w:t xml:space="preserve"> o </w:t>
      </w:r>
      <w:r w:rsidR="003551FA" w:rsidRPr="004C1FBF">
        <w:rPr>
          <w:noProof/>
        </w:rPr>
        <w:t>vozidlách po dobe životnosti;</w:t>
      </w:r>
    </w:p>
    <w:p w14:paraId="0FEC64BB" w14:textId="1DADBC3D" w:rsidR="003551FA" w:rsidRPr="004C1FBF" w:rsidRDefault="000D715D" w:rsidP="000D715D">
      <w:pPr>
        <w:pStyle w:val="Point1"/>
        <w:rPr>
          <w:noProof/>
        </w:rPr>
      </w:pPr>
      <w:r w:rsidRPr="004C1FBF">
        <w:rPr>
          <w:noProof/>
        </w:rPr>
        <w:t>d)</w:t>
      </w:r>
      <w:r w:rsidRPr="004C1FBF">
        <w:rPr>
          <w:noProof/>
        </w:rPr>
        <w:tab/>
      </w:r>
      <w:r w:rsidR="003551FA" w:rsidRPr="004C1FBF">
        <w:rPr>
          <w:noProof/>
        </w:rPr>
        <w:t>Smernica Európskeho parlamentu</w:t>
      </w:r>
      <w:r w:rsidR="004C1FBF">
        <w:rPr>
          <w:noProof/>
        </w:rPr>
        <w:t xml:space="preserve"> a </w:t>
      </w:r>
      <w:r w:rsidR="003551FA" w:rsidRPr="004C1FBF">
        <w:rPr>
          <w:noProof/>
        </w:rPr>
        <w:t>Rady 2006/66/ES zo 6</w:t>
      </w:r>
      <w:r w:rsidR="004C1FBF">
        <w:rPr>
          <w:noProof/>
        </w:rPr>
        <w:t>. septembra</w:t>
      </w:r>
      <w:r w:rsidR="003551FA" w:rsidRPr="004C1FBF">
        <w:rPr>
          <w:noProof/>
        </w:rPr>
        <w:t xml:space="preserve"> 2006</w:t>
      </w:r>
      <w:r w:rsidR="004C1FBF">
        <w:rPr>
          <w:noProof/>
        </w:rPr>
        <w:t xml:space="preserve"> o </w:t>
      </w:r>
      <w:r w:rsidR="003551FA" w:rsidRPr="004C1FBF">
        <w:rPr>
          <w:noProof/>
        </w:rPr>
        <w:t>batériách</w:t>
      </w:r>
      <w:r w:rsidR="004C1FBF">
        <w:rPr>
          <w:noProof/>
        </w:rPr>
        <w:t xml:space="preserve"> a </w:t>
      </w:r>
      <w:r w:rsidR="003551FA" w:rsidRPr="004C1FBF">
        <w:rPr>
          <w:noProof/>
        </w:rPr>
        <w:t>akumulátoroch</w:t>
      </w:r>
      <w:r w:rsidR="004C1FBF">
        <w:rPr>
          <w:noProof/>
        </w:rPr>
        <w:t xml:space="preserve"> a </w:t>
      </w:r>
      <w:r w:rsidR="003551FA" w:rsidRPr="004C1FBF">
        <w:rPr>
          <w:noProof/>
        </w:rPr>
        <w:t>použitých batériách</w:t>
      </w:r>
      <w:r w:rsidR="004C1FBF">
        <w:rPr>
          <w:noProof/>
        </w:rPr>
        <w:t xml:space="preserve"> a </w:t>
      </w:r>
      <w:r w:rsidR="003551FA" w:rsidRPr="004C1FBF">
        <w:rPr>
          <w:noProof/>
        </w:rPr>
        <w:t>akumulátoroch, ktorou sa zrušuje smernica 91/157/EHS;</w:t>
      </w:r>
    </w:p>
    <w:p w14:paraId="7AE117AC" w14:textId="215909C5" w:rsidR="003551FA" w:rsidRPr="004C1FBF" w:rsidRDefault="000D715D" w:rsidP="000D715D">
      <w:pPr>
        <w:pStyle w:val="Point1"/>
        <w:rPr>
          <w:noProof/>
        </w:rPr>
      </w:pPr>
      <w:r w:rsidRPr="004C1FBF">
        <w:rPr>
          <w:noProof/>
        </w:rPr>
        <w:t>e)</w:t>
      </w:r>
      <w:r w:rsidRPr="004C1FBF">
        <w:rPr>
          <w:noProof/>
        </w:rPr>
        <w:tab/>
      </w:r>
      <w:r w:rsidR="003551FA" w:rsidRPr="004C1FBF">
        <w:rPr>
          <w:noProof/>
        </w:rPr>
        <w:t>Smernica Európskeho parlamentu</w:t>
      </w:r>
      <w:r w:rsidR="004C1FBF">
        <w:rPr>
          <w:noProof/>
        </w:rPr>
        <w:t xml:space="preserve"> a </w:t>
      </w:r>
      <w:r w:rsidR="003551FA" w:rsidRPr="004C1FBF">
        <w:rPr>
          <w:noProof/>
        </w:rPr>
        <w:t>Rady 2012/19/EÚ zo 4</w:t>
      </w:r>
      <w:r w:rsidR="004C1FBF">
        <w:rPr>
          <w:noProof/>
        </w:rPr>
        <w:t>. júla</w:t>
      </w:r>
      <w:r w:rsidR="003551FA" w:rsidRPr="004C1FBF">
        <w:rPr>
          <w:noProof/>
        </w:rPr>
        <w:t xml:space="preserve"> 2012</w:t>
      </w:r>
      <w:r w:rsidR="004C1FBF">
        <w:rPr>
          <w:noProof/>
        </w:rPr>
        <w:t xml:space="preserve"> o </w:t>
      </w:r>
      <w:r w:rsidR="003551FA" w:rsidRPr="004C1FBF">
        <w:rPr>
          <w:noProof/>
        </w:rPr>
        <w:t>odpade</w:t>
      </w:r>
      <w:r w:rsidR="004C1FBF">
        <w:rPr>
          <w:noProof/>
        </w:rPr>
        <w:t xml:space="preserve"> z </w:t>
      </w:r>
      <w:r w:rsidR="003551FA" w:rsidRPr="004C1FBF">
        <w:rPr>
          <w:noProof/>
        </w:rPr>
        <w:t>elektrických</w:t>
      </w:r>
      <w:r w:rsidR="004C1FBF">
        <w:rPr>
          <w:noProof/>
        </w:rPr>
        <w:t xml:space="preserve"> a </w:t>
      </w:r>
      <w:r w:rsidR="003551FA" w:rsidRPr="004C1FBF">
        <w:rPr>
          <w:noProof/>
        </w:rPr>
        <w:t>elektronických zariadení (OEEZ);</w:t>
      </w:r>
    </w:p>
    <w:p w14:paraId="2856151A" w14:textId="59034343" w:rsidR="003551FA" w:rsidRPr="004C1FBF" w:rsidRDefault="000D715D" w:rsidP="000D715D">
      <w:pPr>
        <w:pStyle w:val="Point1"/>
        <w:rPr>
          <w:noProof/>
        </w:rPr>
      </w:pPr>
      <w:r w:rsidRPr="004C1FBF">
        <w:rPr>
          <w:noProof/>
        </w:rPr>
        <w:t>f)</w:t>
      </w:r>
      <w:r w:rsidRPr="004C1FBF">
        <w:rPr>
          <w:noProof/>
        </w:rPr>
        <w:tab/>
      </w:r>
      <w:r w:rsidR="003551FA" w:rsidRPr="004C1FBF">
        <w:rPr>
          <w:noProof/>
        </w:rPr>
        <w:t>Nariadenie Európskeho parlamentu</w:t>
      </w:r>
      <w:r w:rsidR="004C1FBF">
        <w:rPr>
          <w:noProof/>
        </w:rPr>
        <w:t xml:space="preserve"> a </w:t>
      </w:r>
      <w:r w:rsidR="003551FA" w:rsidRPr="004C1FBF">
        <w:rPr>
          <w:noProof/>
        </w:rPr>
        <w:t>Rady (EÚ) 2019/1021</w:t>
      </w:r>
      <w:r w:rsidR="004C1FBF">
        <w:rPr>
          <w:noProof/>
        </w:rPr>
        <w:t xml:space="preserve"> z </w:t>
      </w:r>
      <w:r w:rsidR="003551FA" w:rsidRPr="004C1FBF">
        <w:rPr>
          <w:noProof/>
        </w:rPr>
        <w:t>20</w:t>
      </w:r>
      <w:r w:rsidR="004C1FBF">
        <w:rPr>
          <w:noProof/>
        </w:rPr>
        <w:t>. júna</w:t>
      </w:r>
      <w:r w:rsidR="003551FA" w:rsidRPr="004C1FBF">
        <w:rPr>
          <w:noProof/>
        </w:rPr>
        <w:t xml:space="preserve"> 2019</w:t>
      </w:r>
      <w:r w:rsidR="004C1FBF">
        <w:rPr>
          <w:noProof/>
        </w:rPr>
        <w:t xml:space="preserve"> o </w:t>
      </w:r>
      <w:r w:rsidR="003551FA" w:rsidRPr="004C1FBF">
        <w:rPr>
          <w:noProof/>
        </w:rPr>
        <w:t>perzistentných organických znečisťujúcich látkach.</w:t>
      </w:r>
    </w:p>
    <w:p w14:paraId="2A25A7F5" w14:textId="1FA376B2" w:rsidR="00385127" w:rsidRPr="004C1FBF" w:rsidRDefault="00385127" w:rsidP="003551FA">
      <w:pPr>
        <w:ind w:left="360"/>
        <w:rPr>
          <w:rFonts w:eastAsia="Calibri"/>
          <w:noProof/>
          <w:szCs w:val="24"/>
          <w:lang w:eastAsia="nl-BE"/>
        </w:rPr>
      </w:pPr>
    </w:p>
    <w:p w14:paraId="2D789A2E" w14:textId="38A1A770" w:rsidR="00385127" w:rsidRPr="004C1FBF" w:rsidRDefault="00385127" w:rsidP="00385127">
      <w:pPr>
        <w:spacing w:before="0" w:after="160" w:line="256" w:lineRule="auto"/>
        <w:contextualSpacing/>
        <w:jc w:val="center"/>
        <w:rPr>
          <w:rFonts w:eastAsia="Calibri"/>
          <w:b/>
          <w:noProof/>
          <w:szCs w:val="24"/>
        </w:rPr>
      </w:pPr>
      <w:r w:rsidRPr="004C1FBF">
        <w:rPr>
          <w:b/>
          <w:noProof/>
          <w:szCs w:val="24"/>
        </w:rPr>
        <w:t>Časť 2</w:t>
      </w:r>
    </w:p>
    <w:p w14:paraId="4C71524D" w14:textId="570AA791" w:rsidR="003551FA" w:rsidRPr="004C1FBF" w:rsidRDefault="003551FA" w:rsidP="00385127">
      <w:pPr>
        <w:spacing w:before="0" w:after="160" w:line="256" w:lineRule="auto"/>
        <w:contextualSpacing/>
        <w:jc w:val="center"/>
        <w:rPr>
          <w:rFonts w:eastAsia="Calibri"/>
          <w:b/>
          <w:noProof/>
          <w:szCs w:val="24"/>
        </w:rPr>
      </w:pPr>
      <w:r w:rsidRPr="004C1FBF">
        <w:rPr>
          <w:b/>
          <w:noProof/>
          <w:szCs w:val="24"/>
        </w:rPr>
        <w:t>Medzinárodné usmernenia</w:t>
      </w:r>
      <w:r w:rsidR="004C1FBF">
        <w:rPr>
          <w:b/>
          <w:noProof/>
          <w:szCs w:val="24"/>
        </w:rPr>
        <w:t xml:space="preserve"> k </w:t>
      </w:r>
      <w:r w:rsidRPr="004C1FBF">
        <w:rPr>
          <w:b/>
          <w:noProof/>
          <w:szCs w:val="24"/>
        </w:rPr>
        <w:t>nakladaniu</w:t>
      </w:r>
      <w:r w:rsidR="004C1FBF">
        <w:rPr>
          <w:b/>
          <w:noProof/>
          <w:szCs w:val="24"/>
        </w:rPr>
        <w:t xml:space="preserve"> s </w:t>
      </w:r>
      <w:r w:rsidRPr="004C1FBF">
        <w:rPr>
          <w:b/>
          <w:noProof/>
          <w:szCs w:val="24"/>
        </w:rPr>
        <w:t>odpadom environmentálne vhodným spôsobom</w:t>
      </w:r>
    </w:p>
    <w:p w14:paraId="366C5085" w14:textId="0784F9A1" w:rsidR="004C1FBF" w:rsidRDefault="003551FA" w:rsidP="00AF7ABF">
      <w:pPr>
        <w:pStyle w:val="NumPar1"/>
        <w:numPr>
          <w:ilvl w:val="0"/>
          <w:numId w:val="25"/>
        </w:numPr>
        <w:rPr>
          <w:noProof/>
        </w:rPr>
      </w:pPr>
      <w:r w:rsidRPr="004C1FBF">
        <w:rPr>
          <w:noProof/>
        </w:rPr>
        <w:t>Usmernenia</w:t>
      </w:r>
      <w:r w:rsidR="004C1FBF">
        <w:rPr>
          <w:noProof/>
        </w:rPr>
        <w:t xml:space="preserve"> a </w:t>
      </w:r>
      <w:r w:rsidRPr="004C1FBF">
        <w:rPr>
          <w:noProof/>
        </w:rPr>
        <w:t>usmerňovacie dokumenty prijaté podľa Bazilejského dohovoru</w:t>
      </w:r>
      <w:r w:rsidR="004C1FBF">
        <w:rPr>
          <w:noProof/>
        </w:rPr>
        <w:t>:</w:t>
      </w:r>
    </w:p>
    <w:p w14:paraId="6DF29998" w14:textId="4749929D" w:rsidR="003551FA" w:rsidRPr="004C1FBF" w:rsidRDefault="000D715D" w:rsidP="000D715D">
      <w:pPr>
        <w:pStyle w:val="Point1"/>
        <w:rPr>
          <w:noProof/>
        </w:rPr>
      </w:pPr>
      <w:r w:rsidRPr="004C1FBF">
        <w:rPr>
          <w:noProof/>
        </w:rPr>
        <w:t>a)</w:t>
      </w:r>
      <w:r w:rsidRPr="004C1FBF">
        <w:rPr>
          <w:noProof/>
        </w:rPr>
        <w:tab/>
      </w:r>
      <w:r w:rsidR="003551FA" w:rsidRPr="004C1FBF">
        <w:rPr>
          <w:noProof/>
        </w:rPr>
        <w:t>Technické usmernenia pre nakladanie</w:t>
      </w:r>
      <w:r w:rsidR="004C1FBF">
        <w:rPr>
          <w:noProof/>
        </w:rPr>
        <w:t xml:space="preserve"> s </w:t>
      </w:r>
      <w:r w:rsidR="003551FA" w:rsidRPr="004C1FBF">
        <w:rPr>
          <w:noProof/>
        </w:rPr>
        <w:t>odpadmi environmentálne vhodným spôsobom, na ktoré sa vzťahuje Bazilejský dohovor, vrátane spaľovania na pevnine (D10)</w:t>
      </w:r>
      <w:r w:rsidR="004C1FBF">
        <w:rPr>
          <w:noProof/>
        </w:rPr>
        <w:t xml:space="preserve"> a </w:t>
      </w:r>
      <w:r w:rsidR="003551FA" w:rsidRPr="004C1FBF">
        <w:rPr>
          <w:noProof/>
        </w:rPr>
        <w:t>špeciálne vybudovaných skládok (D5)</w:t>
      </w:r>
      <w:r w:rsidR="003551FA" w:rsidRPr="004C1FBF">
        <w:rPr>
          <w:rStyle w:val="FootnoteReference"/>
          <w:noProof/>
        </w:rPr>
        <w:footnoteReference w:id="63"/>
      </w:r>
      <w:r w:rsidR="003551FA" w:rsidRPr="004C1FBF">
        <w:rPr>
          <w:noProof/>
        </w:rPr>
        <w:t>;</w:t>
      </w:r>
    </w:p>
    <w:p w14:paraId="06592A17" w14:textId="12EE3F2C" w:rsidR="004C1FBF" w:rsidRDefault="000D715D" w:rsidP="000D715D">
      <w:pPr>
        <w:pStyle w:val="Point1"/>
        <w:rPr>
          <w:noProof/>
        </w:rPr>
      </w:pPr>
      <w:r w:rsidRPr="004C1FBF">
        <w:rPr>
          <w:noProof/>
        </w:rPr>
        <w:t>b)</w:t>
      </w:r>
      <w:r w:rsidRPr="004C1FBF">
        <w:rPr>
          <w:noProof/>
        </w:rPr>
        <w:tab/>
      </w:r>
      <w:r w:rsidR="003551FA" w:rsidRPr="004C1FBF">
        <w:rPr>
          <w:noProof/>
        </w:rPr>
        <w:t>Technické usmernenia na recykláciu alebo spätné získavanie kovov</w:t>
      </w:r>
      <w:r w:rsidR="004C1FBF">
        <w:rPr>
          <w:noProof/>
        </w:rPr>
        <w:t xml:space="preserve"> a </w:t>
      </w:r>
      <w:r w:rsidR="003551FA" w:rsidRPr="004C1FBF">
        <w:rPr>
          <w:noProof/>
        </w:rPr>
        <w:t>kovových zlúčenín (R4) environmentálne vhodným spôsobom</w:t>
      </w:r>
      <w:r w:rsidR="003551FA" w:rsidRPr="004C1FBF">
        <w:rPr>
          <w:rStyle w:val="FootnoteReference"/>
          <w:noProof/>
        </w:rPr>
        <w:footnoteReference w:id="64"/>
      </w:r>
      <w:r w:rsidR="004C1FBF">
        <w:rPr>
          <w:noProof/>
        </w:rPr>
        <w:t>;</w:t>
      </w:r>
    </w:p>
    <w:p w14:paraId="5AD37B77" w14:textId="61A85758" w:rsidR="003551FA" w:rsidRPr="004C1FBF" w:rsidRDefault="000D715D" w:rsidP="000D715D">
      <w:pPr>
        <w:pStyle w:val="Point1"/>
        <w:rPr>
          <w:noProof/>
        </w:rPr>
      </w:pPr>
      <w:r w:rsidRPr="004C1FBF">
        <w:rPr>
          <w:noProof/>
        </w:rPr>
        <w:t>c)</w:t>
      </w:r>
      <w:r w:rsidRPr="004C1FBF">
        <w:rPr>
          <w:noProof/>
        </w:rPr>
        <w:tab/>
      </w:r>
      <w:r w:rsidR="003551FA" w:rsidRPr="004C1FBF">
        <w:rPr>
          <w:noProof/>
        </w:rPr>
        <w:t>Všeobecné 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perzistentných organických znečisťujúcich látok, obsahujú ich alebo sú nimi kontaminované, environmentálne vhodným spôsobom</w:t>
      </w:r>
      <w:r w:rsidR="003551FA" w:rsidRPr="004C1FBF">
        <w:rPr>
          <w:rStyle w:val="FootnoteReference"/>
          <w:noProof/>
        </w:rPr>
        <w:footnoteReference w:id="65"/>
      </w:r>
      <w:r w:rsidR="003551FA" w:rsidRPr="004C1FBF">
        <w:rPr>
          <w:noProof/>
        </w:rPr>
        <w:t>;</w:t>
      </w:r>
    </w:p>
    <w:p w14:paraId="7E3465C9" w14:textId="327D86EB" w:rsidR="003551FA" w:rsidRPr="004C1FBF" w:rsidRDefault="000D715D" w:rsidP="000D715D">
      <w:pPr>
        <w:pStyle w:val="Point1"/>
        <w:rPr>
          <w:noProof/>
        </w:rPr>
      </w:pPr>
      <w:r w:rsidRPr="004C1FBF">
        <w:rPr>
          <w:noProof/>
        </w:rPr>
        <w:t>d)</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hexabrómocyklododekánu (HBCD), obsahujú ho alebo sú ním kontaminované, environmentálne vhodným spôsobom</w:t>
      </w:r>
      <w:r w:rsidR="003551FA" w:rsidRPr="004C1FBF">
        <w:rPr>
          <w:rStyle w:val="FootnoteReference"/>
          <w:noProof/>
        </w:rPr>
        <w:footnoteReference w:id="66"/>
      </w:r>
      <w:r w:rsidR="003551FA" w:rsidRPr="004C1FBF">
        <w:rPr>
          <w:noProof/>
        </w:rPr>
        <w:t>;</w:t>
      </w:r>
    </w:p>
    <w:p w14:paraId="7B52AAA2" w14:textId="14C90905" w:rsidR="004C1FBF" w:rsidRDefault="000D715D" w:rsidP="000D715D">
      <w:pPr>
        <w:pStyle w:val="Point1"/>
        <w:rPr>
          <w:noProof/>
        </w:rPr>
      </w:pPr>
      <w:r w:rsidRPr="004C1FBF">
        <w:rPr>
          <w:noProof/>
        </w:rPr>
        <w:t>e)</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kyseliny perfluóroktánsulfónovej (PFOS), jej solí</w:t>
      </w:r>
      <w:r w:rsidR="004C1FBF">
        <w:rPr>
          <w:noProof/>
        </w:rPr>
        <w:t xml:space="preserve"> a </w:t>
      </w:r>
      <w:r w:rsidR="003551FA" w:rsidRPr="004C1FBF">
        <w:rPr>
          <w:noProof/>
        </w:rPr>
        <w:t>perfluorooktánsulfonylfluoridu (PFOSF), obsahujú ich alebo sú nimi kontaminované, environmentálne vhodným spôsobom</w:t>
      </w:r>
      <w:r w:rsidR="003551FA" w:rsidRPr="004C1FBF">
        <w:rPr>
          <w:rStyle w:val="FootnoteReference"/>
          <w:noProof/>
        </w:rPr>
        <w:footnoteReference w:id="67"/>
      </w:r>
      <w:r w:rsidR="004C1FBF">
        <w:rPr>
          <w:noProof/>
        </w:rPr>
        <w:t>;</w:t>
      </w:r>
    </w:p>
    <w:p w14:paraId="325666C8" w14:textId="0DE79F51" w:rsidR="004C1FBF" w:rsidRDefault="000D715D" w:rsidP="000D715D">
      <w:pPr>
        <w:pStyle w:val="Point1"/>
        <w:rPr>
          <w:noProof/>
        </w:rPr>
      </w:pPr>
      <w:r w:rsidRPr="004C1FBF">
        <w:rPr>
          <w:noProof/>
        </w:rPr>
        <w:t>f)</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pentachlórfenolu</w:t>
      </w:r>
      <w:r w:rsidR="004C1FBF">
        <w:rPr>
          <w:noProof/>
        </w:rPr>
        <w:t xml:space="preserve"> a </w:t>
      </w:r>
      <w:r w:rsidR="003551FA" w:rsidRPr="004C1FBF">
        <w:rPr>
          <w:noProof/>
        </w:rPr>
        <w:t>jeho solí</w:t>
      </w:r>
      <w:r w:rsidR="004C1FBF">
        <w:rPr>
          <w:noProof/>
        </w:rPr>
        <w:t xml:space="preserve"> a </w:t>
      </w:r>
      <w:r w:rsidR="003551FA" w:rsidRPr="004C1FBF">
        <w:rPr>
          <w:noProof/>
        </w:rPr>
        <w:t>esterov (PCP), obsahujú ich alebo sú nimi kontaminované, environmentálne vhodným spôsobom</w:t>
      </w:r>
      <w:r w:rsidR="003551FA" w:rsidRPr="004C1FBF">
        <w:rPr>
          <w:rStyle w:val="FootnoteReference"/>
          <w:noProof/>
        </w:rPr>
        <w:footnoteReference w:id="68"/>
      </w:r>
      <w:r w:rsidR="004C1FBF">
        <w:rPr>
          <w:noProof/>
        </w:rPr>
        <w:t>;</w:t>
      </w:r>
    </w:p>
    <w:p w14:paraId="3BFBB0F5" w14:textId="17A83BA4" w:rsidR="004C1FBF" w:rsidRDefault="000D715D" w:rsidP="000D715D">
      <w:pPr>
        <w:pStyle w:val="Point1"/>
        <w:rPr>
          <w:noProof/>
        </w:rPr>
      </w:pPr>
      <w:r w:rsidRPr="004C1FBF">
        <w:rPr>
          <w:noProof/>
        </w:rPr>
        <w:t>g)</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hexabrómdifenyléteru</w:t>
      </w:r>
      <w:r w:rsidR="004C1FBF">
        <w:rPr>
          <w:noProof/>
        </w:rPr>
        <w:t xml:space="preserve"> a </w:t>
      </w:r>
      <w:r w:rsidR="003551FA" w:rsidRPr="004C1FBF">
        <w:rPr>
          <w:noProof/>
        </w:rPr>
        <w:t>heptabrómdifenyléteru alebo tetrabrómdifenyléteru</w:t>
      </w:r>
      <w:r w:rsidR="004C1FBF">
        <w:rPr>
          <w:noProof/>
        </w:rPr>
        <w:t xml:space="preserve"> a </w:t>
      </w:r>
      <w:r w:rsidR="003551FA" w:rsidRPr="004C1FBF">
        <w:rPr>
          <w:noProof/>
        </w:rPr>
        <w:t>pentabrómdifenyléteru či dekabrómdifenyléteru (POP-BDE), obsahujú ich alebo sú nimi kontaminované, environmentálne vhodným spôsobom</w:t>
      </w:r>
      <w:r w:rsidR="003551FA" w:rsidRPr="004C1FBF">
        <w:rPr>
          <w:rStyle w:val="FootnoteReference"/>
          <w:noProof/>
        </w:rPr>
        <w:footnoteReference w:id="69"/>
      </w:r>
      <w:r w:rsidR="004C1FBF">
        <w:rPr>
          <w:noProof/>
        </w:rPr>
        <w:t>;</w:t>
      </w:r>
    </w:p>
    <w:p w14:paraId="4F2B6A4A" w14:textId="1D642BCF" w:rsidR="003551FA" w:rsidRPr="004C1FBF" w:rsidRDefault="000D715D" w:rsidP="000D715D">
      <w:pPr>
        <w:pStyle w:val="Point1"/>
        <w:rPr>
          <w:noProof/>
        </w:rPr>
      </w:pPr>
      <w:r w:rsidRPr="004C1FBF">
        <w:rPr>
          <w:noProof/>
        </w:rPr>
        <w:t>h)</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hexachlórbutadiénu</w:t>
      </w:r>
      <w:r w:rsidR="003551FA" w:rsidRPr="004C1FBF">
        <w:rPr>
          <w:noProof/>
          <w:vertAlign w:val="superscript"/>
        </w:rPr>
        <w:t>3</w:t>
      </w:r>
      <w:r w:rsidR="003551FA" w:rsidRPr="004C1FBF">
        <w:rPr>
          <w:noProof/>
        </w:rPr>
        <w:t>, obsahujú ho alebo sú ním kontaminované, environmentálne vhodným spôsobom;</w:t>
      </w:r>
    </w:p>
    <w:p w14:paraId="4F997F4F" w14:textId="13E2C63A" w:rsidR="003551FA" w:rsidRPr="004C1FBF" w:rsidRDefault="000D715D" w:rsidP="000D715D">
      <w:pPr>
        <w:pStyle w:val="Point1"/>
        <w:rPr>
          <w:noProof/>
        </w:rPr>
      </w:pPr>
      <w:r w:rsidRPr="004C1FBF">
        <w:rPr>
          <w:noProof/>
        </w:rPr>
        <w:t>i)</w:t>
      </w:r>
      <w:r w:rsidRPr="004C1FBF">
        <w:rPr>
          <w:noProof/>
        </w:rPr>
        <w:tab/>
      </w:r>
      <w:r w:rsidR="003551FA" w:rsidRPr="004C1FBF">
        <w:rPr>
          <w:noProof/>
        </w:rPr>
        <w:t>Technické usmernenia na nakladanie</w:t>
      </w:r>
      <w:r w:rsidR="004C1FBF">
        <w:rPr>
          <w:noProof/>
        </w:rPr>
        <w:t xml:space="preserve"> s </w:t>
      </w:r>
      <w:r w:rsidR="003551FA" w:rsidRPr="004C1FBF">
        <w:rPr>
          <w:noProof/>
        </w:rPr>
        <w:t>odpadmi, ktoré pozostávajú</w:t>
      </w:r>
      <w:r w:rsidR="004C1FBF">
        <w:rPr>
          <w:noProof/>
        </w:rPr>
        <w:t xml:space="preserve"> z </w:t>
      </w:r>
      <w:r w:rsidR="003551FA" w:rsidRPr="004C1FBF">
        <w:rPr>
          <w:noProof/>
        </w:rPr>
        <w:t>chlórovaných parafínov</w:t>
      </w:r>
      <w:r w:rsidR="004C1FBF">
        <w:rPr>
          <w:noProof/>
        </w:rPr>
        <w:t xml:space="preserve"> s </w:t>
      </w:r>
      <w:r w:rsidR="003551FA" w:rsidRPr="004C1FBF">
        <w:rPr>
          <w:noProof/>
        </w:rPr>
        <w:t>krátkym reťazcom, obsahujú ich alebo sú nimi kontaminované, environmentálne vhodným spôsobom</w:t>
      </w:r>
      <w:r w:rsidR="003551FA" w:rsidRPr="004C1FBF">
        <w:rPr>
          <w:rStyle w:val="FootnoteReference"/>
          <w:noProof/>
        </w:rPr>
        <w:footnoteReference w:id="70"/>
      </w:r>
      <w:r w:rsidR="003551FA" w:rsidRPr="004C1FBF">
        <w:rPr>
          <w:noProof/>
        </w:rPr>
        <w:t>;</w:t>
      </w:r>
    </w:p>
    <w:p w14:paraId="4EB5DF27" w14:textId="4CE87BD3" w:rsidR="003551FA" w:rsidRPr="004C1FBF" w:rsidRDefault="000D715D" w:rsidP="000D715D">
      <w:pPr>
        <w:pStyle w:val="Point1"/>
        <w:rPr>
          <w:noProof/>
        </w:rPr>
      </w:pPr>
      <w:r w:rsidRPr="004C1FBF">
        <w:rPr>
          <w:noProof/>
        </w:rPr>
        <w:t>j)</w:t>
      </w:r>
      <w:r w:rsidRPr="004C1FBF">
        <w:rPr>
          <w:noProof/>
        </w:rPr>
        <w:tab/>
      </w:r>
      <w:r w:rsidR="003551FA" w:rsidRPr="004C1FBF">
        <w:rPr>
          <w:noProof/>
        </w:rPr>
        <w:t>Technické usmernenia na nakladanie</w:t>
      </w:r>
      <w:r w:rsidR="004C1FBF">
        <w:rPr>
          <w:noProof/>
        </w:rPr>
        <w:t xml:space="preserve"> s </w:t>
      </w:r>
      <w:r w:rsidR="003551FA" w:rsidRPr="004C1FBF">
        <w:rPr>
          <w:noProof/>
        </w:rPr>
        <w:t>použitými</w:t>
      </w:r>
      <w:r w:rsidR="004C1FBF">
        <w:rPr>
          <w:noProof/>
        </w:rPr>
        <w:t xml:space="preserve"> a </w:t>
      </w:r>
      <w:r w:rsidR="003551FA" w:rsidRPr="004C1FBF">
        <w:rPr>
          <w:noProof/>
        </w:rPr>
        <w:t>odpadovými pneumatikami environmentálne vhodným spôsobom</w:t>
      </w:r>
      <w:r w:rsidR="003551FA" w:rsidRPr="004C1FBF">
        <w:rPr>
          <w:rStyle w:val="FootnoteReference"/>
          <w:noProof/>
        </w:rPr>
        <w:footnoteReference w:id="71"/>
      </w:r>
      <w:r w:rsidR="003551FA" w:rsidRPr="004C1FBF">
        <w:rPr>
          <w:noProof/>
        </w:rPr>
        <w:t>;</w:t>
      </w:r>
    </w:p>
    <w:p w14:paraId="323EB2C3" w14:textId="5FD90E26" w:rsidR="003551FA" w:rsidRPr="004C1FBF" w:rsidRDefault="000D715D" w:rsidP="000D715D">
      <w:pPr>
        <w:pStyle w:val="Point1"/>
        <w:rPr>
          <w:noProof/>
        </w:rPr>
      </w:pPr>
      <w:r w:rsidRPr="004C1FBF">
        <w:rPr>
          <w:noProof/>
        </w:rPr>
        <w:t>k)</w:t>
      </w:r>
      <w:r w:rsidRPr="004C1FBF">
        <w:rPr>
          <w:noProof/>
        </w:rPr>
        <w:tab/>
      </w:r>
      <w:r w:rsidR="003551FA" w:rsidRPr="004C1FBF">
        <w:rPr>
          <w:noProof/>
        </w:rPr>
        <w:t>Usmerňovací dokument</w:t>
      </w:r>
      <w:r w:rsidR="004C1FBF">
        <w:rPr>
          <w:noProof/>
        </w:rPr>
        <w:t xml:space="preserve"> o </w:t>
      </w:r>
      <w:r w:rsidR="003551FA" w:rsidRPr="004C1FBF">
        <w:rPr>
          <w:noProof/>
        </w:rPr>
        <w:t>nakladaní</w:t>
      </w:r>
      <w:r w:rsidR="004C1FBF">
        <w:rPr>
          <w:noProof/>
        </w:rPr>
        <w:t xml:space="preserve"> s </w:t>
      </w:r>
      <w:r w:rsidR="003551FA" w:rsidRPr="004C1FBF">
        <w:rPr>
          <w:noProof/>
        </w:rPr>
        <w:t>použitými výpočtovými zariadeniami</w:t>
      </w:r>
      <w:r w:rsidR="004C1FBF">
        <w:rPr>
          <w:noProof/>
        </w:rPr>
        <w:t xml:space="preserve"> a </w:t>
      </w:r>
      <w:r w:rsidR="003551FA" w:rsidRPr="004C1FBF">
        <w:rPr>
          <w:noProof/>
        </w:rPr>
        <w:t>výpočtovými zariadeniami po skončení životnosti environmentálne vhodným spôsobom</w:t>
      </w:r>
      <w:r w:rsidR="003551FA" w:rsidRPr="004C1FBF">
        <w:rPr>
          <w:rStyle w:val="FootnoteReference"/>
          <w:noProof/>
        </w:rPr>
        <w:footnoteReference w:id="72"/>
      </w:r>
      <w:r w:rsidR="003551FA" w:rsidRPr="004C1FBF">
        <w:rPr>
          <w:noProof/>
        </w:rPr>
        <w:t>;</w:t>
      </w:r>
    </w:p>
    <w:p w14:paraId="2A5CA348" w14:textId="26E0EA9D" w:rsidR="003551FA" w:rsidRPr="004C1FBF" w:rsidRDefault="000D715D" w:rsidP="000D715D">
      <w:pPr>
        <w:pStyle w:val="Point1"/>
        <w:rPr>
          <w:noProof/>
        </w:rPr>
      </w:pPr>
      <w:r w:rsidRPr="004C1FBF">
        <w:rPr>
          <w:noProof/>
        </w:rPr>
        <w:t>l)</w:t>
      </w:r>
      <w:r w:rsidRPr="004C1FBF">
        <w:rPr>
          <w:noProof/>
        </w:rPr>
        <w:tab/>
      </w:r>
      <w:r w:rsidR="003551FA" w:rsidRPr="004C1FBF">
        <w:rPr>
          <w:noProof/>
        </w:rPr>
        <w:t>Usmerňovací dokument</w:t>
      </w:r>
      <w:r w:rsidR="004C1FBF">
        <w:rPr>
          <w:noProof/>
        </w:rPr>
        <w:t xml:space="preserve"> o </w:t>
      </w:r>
      <w:r w:rsidR="003551FA" w:rsidRPr="004C1FBF">
        <w:rPr>
          <w:noProof/>
        </w:rPr>
        <w:t>nakladaní</w:t>
      </w:r>
      <w:r w:rsidR="004C1FBF">
        <w:rPr>
          <w:noProof/>
        </w:rPr>
        <w:t xml:space="preserve"> s </w:t>
      </w:r>
      <w:r w:rsidR="003551FA" w:rsidRPr="004C1FBF">
        <w:rPr>
          <w:noProof/>
        </w:rPr>
        <w:t>použitými mobilnými telefónmi</w:t>
      </w:r>
      <w:r w:rsidR="004C1FBF">
        <w:rPr>
          <w:noProof/>
        </w:rPr>
        <w:t xml:space="preserve"> a </w:t>
      </w:r>
      <w:r w:rsidR="003551FA" w:rsidRPr="004C1FBF">
        <w:rPr>
          <w:noProof/>
        </w:rPr>
        <w:t>mobilnými telefónmi po skončení životnosti environmentálne vhodným spôsobom</w:t>
      </w:r>
      <w:r w:rsidR="003551FA" w:rsidRPr="004C1FBF">
        <w:rPr>
          <w:noProof/>
          <w:vertAlign w:val="superscript"/>
        </w:rPr>
        <w:t>3</w:t>
      </w:r>
      <w:r w:rsidR="003551FA" w:rsidRPr="004C1FBF">
        <w:rPr>
          <w:noProof/>
        </w:rPr>
        <w:t>;</w:t>
      </w:r>
    </w:p>
    <w:p w14:paraId="3EF0BCBA" w14:textId="01A0FADE" w:rsidR="003551FA" w:rsidRPr="004C1FBF" w:rsidRDefault="000D715D" w:rsidP="000D715D">
      <w:pPr>
        <w:pStyle w:val="Point1"/>
        <w:rPr>
          <w:noProof/>
        </w:rPr>
      </w:pPr>
      <w:r w:rsidRPr="004C1FBF">
        <w:rPr>
          <w:noProof/>
        </w:rPr>
        <w:t>m)</w:t>
      </w:r>
      <w:r w:rsidRPr="004C1FBF">
        <w:rPr>
          <w:noProof/>
        </w:rPr>
        <w:tab/>
      </w:r>
      <w:r w:rsidR="003551FA" w:rsidRPr="004C1FBF">
        <w:rPr>
          <w:noProof/>
        </w:rPr>
        <w:t>Rámec pre nakladanie</w:t>
      </w:r>
      <w:r w:rsidR="004C1FBF">
        <w:rPr>
          <w:noProof/>
        </w:rPr>
        <w:t xml:space="preserve"> s </w:t>
      </w:r>
      <w:r w:rsidR="003551FA" w:rsidRPr="004C1FBF">
        <w:rPr>
          <w:noProof/>
        </w:rPr>
        <w:t>nebezpečnými</w:t>
      </w:r>
      <w:r w:rsidR="004C1FBF">
        <w:rPr>
          <w:noProof/>
        </w:rPr>
        <w:t xml:space="preserve"> a </w:t>
      </w:r>
      <w:r w:rsidR="003551FA" w:rsidRPr="004C1FBF">
        <w:rPr>
          <w:noProof/>
        </w:rPr>
        <w:t>inými odpadmi environmentálne vhodným spôsobom</w:t>
      </w:r>
      <w:r w:rsidR="003551FA" w:rsidRPr="004C1FBF">
        <w:rPr>
          <w:rStyle w:val="FootnoteReference"/>
          <w:noProof/>
        </w:rPr>
        <w:footnoteReference w:id="73"/>
      </w:r>
      <w:r w:rsidR="003551FA" w:rsidRPr="004C1FBF">
        <w:rPr>
          <w:noProof/>
        </w:rPr>
        <w:t>;</w:t>
      </w:r>
    </w:p>
    <w:p w14:paraId="125AC1CA" w14:textId="77ABA450" w:rsidR="004C1FBF" w:rsidRDefault="000D715D" w:rsidP="000D715D">
      <w:pPr>
        <w:pStyle w:val="Point1"/>
        <w:rPr>
          <w:noProof/>
        </w:rPr>
      </w:pPr>
      <w:r w:rsidRPr="004C1FBF">
        <w:rPr>
          <w:noProof/>
        </w:rPr>
        <w:t>n)</w:t>
      </w:r>
      <w:r w:rsidRPr="004C1FBF">
        <w:rPr>
          <w:noProof/>
        </w:rPr>
        <w:tab/>
      </w:r>
      <w:r w:rsidR="003551FA" w:rsidRPr="004C1FBF">
        <w:rPr>
          <w:noProof/>
        </w:rPr>
        <w:t>Praktické príručky na podporu nakladania</w:t>
      </w:r>
      <w:r w:rsidR="004C1FBF">
        <w:rPr>
          <w:noProof/>
        </w:rPr>
        <w:t xml:space="preserve"> s </w:t>
      </w:r>
      <w:r w:rsidR="003551FA" w:rsidRPr="004C1FBF">
        <w:rPr>
          <w:noProof/>
        </w:rPr>
        <w:t>odpadom environmentálne vhodným spôsobom</w:t>
      </w:r>
      <w:r w:rsidR="003551FA" w:rsidRPr="004C1FBF">
        <w:rPr>
          <w:noProof/>
          <w:vertAlign w:val="superscript"/>
        </w:rPr>
        <w:t>3</w:t>
      </w:r>
      <w:r w:rsidR="004C1FBF">
        <w:rPr>
          <w:noProof/>
        </w:rPr>
        <w:t>;</w:t>
      </w:r>
    </w:p>
    <w:p w14:paraId="6AC0A642" w14:textId="41C08929" w:rsidR="003551FA" w:rsidRPr="004C1FBF" w:rsidRDefault="003551FA" w:rsidP="003551FA">
      <w:pPr>
        <w:spacing w:after="0"/>
        <w:rPr>
          <w:rFonts w:eastAsia="Calibri"/>
          <w:noProof/>
        </w:rPr>
      </w:pPr>
    </w:p>
    <w:p w14:paraId="7BB728A9" w14:textId="4E02CC8A" w:rsidR="003551FA" w:rsidRPr="004C1FBF" w:rsidRDefault="003551FA" w:rsidP="00903634">
      <w:pPr>
        <w:pStyle w:val="NumPar1"/>
        <w:rPr>
          <w:noProof/>
        </w:rPr>
      </w:pPr>
      <w:r w:rsidRPr="004C1FBF">
        <w:rPr>
          <w:noProof/>
        </w:rPr>
        <w:t>Usmernenia prijaté organizáciou OECD:</w:t>
      </w:r>
    </w:p>
    <w:p w14:paraId="3C9FD0CF" w14:textId="77777777" w:rsidR="003551FA" w:rsidRPr="004C1FBF" w:rsidRDefault="003551FA" w:rsidP="003551FA">
      <w:pPr>
        <w:spacing w:after="0"/>
        <w:rPr>
          <w:rFonts w:eastAsia="Calibri"/>
          <w:b/>
          <w:noProof/>
        </w:rPr>
      </w:pPr>
    </w:p>
    <w:p w14:paraId="27505A48" w14:textId="7579690D" w:rsidR="003551FA" w:rsidRPr="004C1FBF" w:rsidRDefault="000D715D" w:rsidP="000D715D">
      <w:pPr>
        <w:pStyle w:val="Point1"/>
        <w:rPr>
          <w:noProof/>
        </w:rPr>
      </w:pPr>
      <w:r w:rsidRPr="004C1FBF">
        <w:rPr>
          <w:noProof/>
        </w:rPr>
        <w:t>a)</w:t>
      </w:r>
      <w:r w:rsidRPr="004C1FBF">
        <w:rPr>
          <w:noProof/>
        </w:rPr>
        <w:tab/>
      </w:r>
      <w:r w:rsidR="003551FA" w:rsidRPr="004C1FBF">
        <w:rPr>
          <w:noProof/>
        </w:rPr>
        <w:t>Technické usmernenia na nakladanie</w:t>
      </w:r>
      <w:r w:rsidR="004C1FBF">
        <w:rPr>
          <w:noProof/>
        </w:rPr>
        <w:t xml:space="preserve"> s </w:t>
      </w:r>
      <w:r w:rsidR="003551FA" w:rsidRPr="004C1FBF">
        <w:rPr>
          <w:noProof/>
        </w:rPr>
        <w:t>určitými tokmi odpadu environmentálne vhodným spôsobom: použité</w:t>
      </w:r>
      <w:r w:rsidR="004C1FBF">
        <w:rPr>
          <w:noProof/>
        </w:rPr>
        <w:t xml:space="preserve"> a </w:t>
      </w:r>
      <w:r w:rsidR="003551FA" w:rsidRPr="004C1FBF">
        <w:rPr>
          <w:noProof/>
        </w:rPr>
        <w:t>vyradené osobné počítače</w:t>
      </w:r>
      <w:r w:rsidR="003551FA" w:rsidRPr="004C1FBF">
        <w:rPr>
          <w:rStyle w:val="FootnoteReference"/>
          <w:noProof/>
        </w:rPr>
        <w:footnoteReference w:id="74"/>
      </w:r>
      <w:r w:rsidR="003551FA" w:rsidRPr="004C1FBF">
        <w:rPr>
          <w:noProof/>
        </w:rPr>
        <w:t>.</w:t>
      </w:r>
    </w:p>
    <w:p w14:paraId="2A4A5C69" w14:textId="77777777" w:rsidR="006C4191" w:rsidRPr="004C1FBF" w:rsidRDefault="006C4191" w:rsidP="006C4191">
      <w:pPr>
        <w:spacing w:before="0" w:after="160" w:line="259" w:lineRule="auto"/>
        <w:jc w:val="left"/>
        <w:rPr>
          <w:rFonts w:eastAsia="Times New Roman"/>
          <w:i/>
          <w:noProof/>
          <w:szCs w:val="20"/>
        </w:rPr>
      </w:pPr>
      <w:r w:rsidRPr="004C1FBF">
        <w:rPr>
          <w:noProof/>
        </w:rPr>
        <w:br w:type="page"/>
      </w:r>
    </w:p>
    <w:p w14:paraId="7D698207" w14:textId="77777777" w:rsidR="00903634" w:rsidRPr="004C1FBF" w:rsidRDefault="006C4191" w:rsidP="00903634">
      <w:pPr>
        <w:pStyle w:val="Annexetitre"/>
        <w:rPr>
          <w:noProof/>
        </w:rPr>
      </w:pPr>
      <w:r w:rsidRPr="004C1FBF">
        <w:rPr>
          <w:noProof/>
        </w:rPr>
        <w:t>PRÍLOHA X</w:t>
      </w:r>
    </w:p>
    <w:p w14:paraId="04D85E36" w14:textId="77777777" w:rsidR="004C1FBF" w:rsidRDefault="00903634" w:rsidP="006C4191">
      <w:pPr>
        <w:spacing w:before="100" w:beforeAutospacing="1" w:after="100" w:afterAutospacing="1" w:line="259" w:lineRule="auto"/>
        <w:jc w:val="center"/>
        <w:rPr>
          <w:b/>
          <w:noProof/>
          <w:szCs w:val="24"/>
        </w:rPr>
      </w:pPr>
      <w:r w:rsidRPr="004C1FBF">
        <w:rPr>
          <w:b/>
          <w:noProof/>
          <w:szCs w:val="24"/>
        </w:rPr>
        <w:t>KRITÉRIÁ NA PREUKÁZANIE TOHO, ŽE DANÉ ZARIADENIE NAKLADÁ</w:t>
      </w:r>
      <w:r w:rsidR="004C1FBF">
        <w:rPr>
          <w:b/>
          <w:noProof/>
          <w:szCs w:val="24"/>
        </w:rPr>
        <w:t xml:space="preserve"> S </w:t>
      </w:r>
      <w:r w:rsidRPr="004C1FBF">
        <w:rPr>
          <w:b/>
          <w:noProof/>
          <w:szCs w:val="24"/>
        </w:rPr>
        <w:t>ODPADOM VYVEZENÝM</w:t>
      </w:r>
      <w:r w:rsidR="004C1FBF">
        <w:rPr>
          <w:b/>
          <w:noProof/>
          <w:szCs w:val="24"/>
        </w:rPr>
        <w:t xml:space="preserve"> Z </w:t>
      </w:r>
      <w:r w:rsidRPr="004C1FBF">
        <w:rPr>
          <w:b/>
          <w:noProof/>
          <w:szCs w:val="24"/>
        </w:rPr>
        <w:t>ÚNIE ENVIRONMENTÁLNE VHODNÝM SPÔSOBOM</w:t>
      </w:r>
    </w:p>
    <w:p w14:paraId="6EA01E87" w14:textId="37CE6A7F" w:rsidR="006C4191" w:rsidRPr="004C1FBF" w:rsidRDefault="00544181" w:rsidP="00AF7ABF">
      <w:pPr>
        <w:pStyle w:val="NumPar1"/>
        <w:numPr>
          <w:ilvl w:val="0"/>
          <w:numId w:val="20"/>
        </w:numPr>
        <w:rPr>
          <w:noProof/>
        </w:rPr>
      </w:pPr>
      <w:r w:rsidRPr="004C1FBF">
        <w:rPr>
          <w:noProof/>
        </w:rPr>
        <w:t>Auditom uvedeným</w:t>
      </w:r>
      <w:r w:rsidR="004C1FBF">
        <w:rPr>
          <w:noProof/>
        </w:rPr>
        <w:t xml:space="preserve"> v </w:t>
      </w:r>
      <w:r w:rsidRPr="004C1FBF">
        <w:rPr>
          <w:noProof/>
        </w:rPr>
        <w:t>článku 43 ods. 2 sa overuje, či zariadenie na nakladanie</w:t>
      </w:r>
      <w:r w:rsidR="004C1FBF">
        <w:rPr>
          <w:noProof/>
        </w:rPr>
        <w:t xml:space="preserve"> s </w:t>
      </w:r>
      <w:r w:rsidRPr="004C1FBF">
        <w:rPr>
          <w:noProof/>
        </w:rPr>
        <w:t>odpadom</w:t>
      </w:r>
      <w:r w:rsidR="004C1FBF">
        <w:rPr>
          <w:noProof/>
        </w:rPr>
        <w:t xml:space="preserve"> v </w:t>
      </w:r>
      <w:r w:rsidRPr="004C1FBF">
        <w:rPr>
          <w:noProof/>
        </w:rPr>
        <w:t>krajine určenia spĺňa tieto podmienky:</w:t>
      </w:r>
    </w:p>
    <w:p w14:paraId="0FC025BF" w14:textId="691B3E7F" w:rsidR="006C4191" w:rsidRPr="004C1FBF" w:rsidRDefault="000D715D" w:rsidP="000D715D">
      <w:pPr>
        <w:pStyle w:val="Point1"/>
        <w:rPr>
          <w:noProof/>
        </w:rPr>
      </w:pPr>
      <w:r w:rsidRPr="004C1FBF">
        <w:rPr>
          <w:noProof/>
        </w:rPr>
        <w:t>a)</w:t>
      </w:r>
      <w:r w:rsidRPr="004C1FBF">
        <w:rPr>
          <w:noProof/>
        </w:rPr>
        <w:tab/>
      </w:r>
      <w:r w:rsidR="006C4191" w:rsidRPr="004C1FBF">
        <w:rPr>
          <w:noProof/>
        </w:rPr>
        <w:t>má oprávnenie od svojich príslušných orgánov dovážať</w:t>
      </w:r>
      <w:r w:rsidR="004C1FBF">
        <w:rPr>
          <w:noProof/>
        </w:rPr>
        <w:t xml:space="preserve"> a </w:t>
      </w:r>
      <w:r w:rsidR="006C4191" w:rsidRPr="004C1FBF">
        <w:rPr>
          <w:noProof/>
        </w:rPr>
        <w:t>spracovávať tento odpad (potvrdí sa najmä predložením príslušných povolení alebo licencií)</w:t>
      </w:r>
      <w:r w:rsidR="004C1FBF">
        <w:rPr>
          <w:noProof/>
        </w:rPr>
        <w:t xml:space="preserve"> a </w:t>
      </w:r>
      <w:r w:rsidR="006C4191" w:rsidRPr="004C1FBF">
        <w:rPr>
          <w:noProof/>
        </w:rPr>
        <w:t>svoje činnosti vykonáva</w:t>
      </w:r>
      <w:r w:rsidR="004C1FBF">
        <w:rPr>
          <w:noProof/>
        </w:rPr>
        <w:t xml:space="preserve"> v </w:t>
      </w:r>
      <w:r w:rsidR="006C4191" w:rsidRPr="004C1FBF">
        <w:rPr>
          <w:noProof/>
        </w:rPr>
        <w:t>súlade</w:t>
      </w:r>
      <w:r w:rsidR="004C1FBF">
        <w:rPr>
          <w:noProof/>
        </w:rPr>
        <w:t xml:space="preserve"> s </w:t>
      </w:r>
      <w:r w:rsidR="006C4191" w:rsidRPr="004C1FBF">
        <w:rPr>
          <w:noProof/>
        </w:rPr>
        <w:t>príslušnými platnými vnútroštátnymi právnymi predpismi</w:t>
      </w:r>
      <w:r w:rsidR="004C1FBF">
        <w:rPr>
          <w:noProof/>
        </w:rPr>
        <w:t xml:space="preserve"> o </w:t>
      </w:r>
      <w:r w:rsidR="006C4191" w:rsidRPr="004C1FBF">
        <w:rPr>
          <w:noProof/>
        </w:rPr>
        <w:t>ochrane životného prostredia;</w:t>
      </w:r>
    </w:p>
    <w:p w14:paraId="5974B7DF" w14:textId="069AADDF" w:rsidR="006C4191" w:rsidRPr="004C1FBF" w:rsidRDefault="000D715D" w:rsidP="000D715D">
      <w:pPr>
        <w:pStyle w:val="Point1"/>
        <w:rPr>
          <w:noProof/>
        </w:rPr>
      </w:pPr>
      <w:r w:rsidRPr="004C1FBF">
        <w:rPr>
          <w:noProof/>
        </w:rPr>
        <w:t>b)</w:t>
      </w:r>
      <w:r w:rsidRPr="004C1FBF">
        <w:rPr>
          <w:noProof/>
        </w:rPr>
        <w:tab/>
      </w:r>
      <w:r w:rsidR="006C4191" w:rsidRPr="004C1FBF">
        <w:rPr>
          <w:noProof/>
        </w:rPr>
        <w:t>je navrhnuté, skonštruované</w:t>
      </w:r>
      <w:r w:rsidR="004C1FBF">
        <w:rPr>
          <w:noProof/>
        </w:rPr>
        <w:t xml:space="preserve"> a </w:t>
      </w:r>
      <w:r w:rsidR="006C4191" w:rsidRPr="004C1FBF">
        <w:rPr>
          <w:noProof/>
        </w:rPr>
        <w:t>prevádzkované bezpečným, environmentálne vhodným spôsobom,</w:t>
      </w:r>
      <w:r w:rsidR="004C1FBF">
        <w:rPr>
          <w:noProof/>
        </w:rPr>
        <w:t xml:space="preserve"> a </w:t>
      </w:r>
      <w:r w:rsidR="006C4191" w:rsidRPr="004C1FBF">
        <w:rPr>
          <w:noProof/>
        </w:rPr>
        <w:t>najmä má zavedené požadované procesy, organizáciu</w:t>
      </w:r>
      <w:r w:rsidR="004C1FBF">
        <w:rPr>
          <w:noProof/>
        </w:rPr>
        <w:t xml:space="preserve"> a </w:t>
      </w:r>
      <w:r w:rsidR="006C4191" w:rsidRPr="004C1FBF">
        <w:rPr>
          <w:noProof/>
        </w:rPr>
        <w:t>infraštruktúru na spracovanie príslušného odpadu, ako aj záruky pokrývajúce potenciálne riziká</w:t>
      </w:r>
      <w:r w:rsidR="004C1FBF">
        <w:rPr>
          <w:noProof/>
        </w:rPr>
        <w:t xml:space="preserve"> a </w:t>
      </w:r>
      <w:r w:rsidR="006C4191" w:rsidRPr="004C1FBF">
        <w:rPr>
          <w:noProof/>
        </w:rPr>
        <w:t>záväzky. Na tento účel sa musia (najmä následnou vysledovateľnosťou smerom</w:t>
      </w:r>
      <w:r w:rsidR="004C1FBF">
        <w:rPr>
          <w:noProof/>
        </w:rPr>
        <w:t xml:space="preserve"> k </w:t>
      </w:r>
      <w:r w:rsidR="006C4191" w:rsidRPr="004C1FBF">
        <w:rPr>
          <w:noProof/>
        </w:rPr>
        <w:t>pôvodcovi odpadu) skontrolovať aspoň informácie</w:t>
      </w:r>
      <w:r w:rsidR="004C1FBF">
        <w:rPr>
          <w:noProof/>
        </w:rPr>
        <w:t xml:space="preserve"> o </w:t>
      </w:r>
      <w:r w:rsidR="006C4191" w:rsidRPr="004C1FBF">
        <w:rPr>
          <w:noProof/>
        </w:rPr>
        <w:t>metódach spracovania odpadu vrátane zaobchádzania so zvyškovým odpadom;</w:t>
      </w:r>
    </w:p>
    <w:p w14:paraId="34E0528D" w14:textId="63079105" w:rsidR="004C1FBF" w:rsidRDefault="000D715D" w:rsidP="000D715D">
      <w:pPr>
        <w:pStyle w:val="Point1"/>
        <w:rPr>
          <w:noProof/>
        </w:rPr>
      </w:pPr>
      <w:r w:rsidRPr="004C1FBF">
        <w:rPr>
          <w:noProof/>
        </w:rPr>
        <w:t>c)</w:t>
      </w:r>
      <w:r w:rsidRPr="004C1FBF">
        <w:rPr>
          <w:noProof/>
        </w:rPr>
        <w:tab/>
      </w:r>
      <w:r w:rsidR="006C4191" w:rsidRPr="004C1FBF">
        <w:rPr>
          <w:noProof/>
        </w:rPr>
        <w:t>má zavedené systémy, postupy</w:t>
      </w:r>
      <w:r w:rsidR="004C1FBF">
        <w:rPr>
          <w:noProof/>
        </w:rPr>
        <w:t xml:space="preserve"> a </w:t>
      </w:r>
      <w:r w:rsidR="006C4191" w:rsidRPr="004C1FBF">
        <w:rPr>
          <w:noProof/>
        </w:rPr>
        <w:t>techniky riadenia</w:t>
      </w:r>
      <w:r w:rsidR="004C1FBF">
        <w:rPr>
          <w:noProof/>
        </w:rPr>
        <w:t xml:space="preserve"> a </w:t>
      </w:r>
      <w:r w:rsidR="006C4191" w:rsidRPr="004C1FBF">
        <w:rPr>
          <w:noProof/>
        </w:rPr>
        <w:t>monitorovania, ktorých účelom je zamedzenie, obmedzenie, minimalizácia</w:t>
      </w:r>
      <w:r w:rsidR="004C1FBF">
        <w:rPr>
          <w:noProof/>
        </w:rPr>
        <w:t xml:space="preserve"> a v </w:t>
      </w:r>
      <w:r w:rsidR="006C4191" w:rsidRPr="004C1FBF">
        <w:rPr>
          <w:noProof/>
        </w:rPr>
        <w:t>uskutočniteľnej miere odstránenie</w:t>
      </w:r>
      <w:r w:rsidR="004C1FBF">
        <w:rPr>
          <w:noProof/>
        </w:rPr>
        <w:t>:</w:t>
      </w:r>
    </w:p>
    <w:p w14:paraId="33E2C495" w14:textId="77777777" w:rsidR="004C1FBF" w:rsidRDefault="00C71D25" w:rsidP="00C71D25">
      <w:pPr>
        <w:pStyle w:val="Point2"/>
        <w:rPr>
          <w:noProof/>
        </w:rPr>
      </w:pPr>
      <w:r w:rsidRPr="004C1FBF">
        <w:rPr>
          <w:noProof/>
        </w:rPr>
        <w:t>i)</w:t>
      </w:r>
      <w:r w:rsidRPr="004C1FBF">
        <w:rPr>
          <w:noProof/>
        </w:rPr>
        <w:tab/>
        <w:t>zdravotných rizík, ktoré hrozia dotknutým pracovníkom</w:t>
      </w:r>
      <w:r w:rsidR="004C1FBF">
        <w:rPr>
          <w:noProof/>
        </w:rPr>
        <w:t xml:space="preserve"> a </w:t>
      </w:r>
      <w:r w:rsidRPr="004C1FBF">
        <w:rPr>
          <w:noProof/>
        </w:rPr>
        <w:t>obyvateľstvu</w:t>
      </w:r>
      <w:r w:rsidR="004C1FBF">
        <w:rPr>
          <w:noProof/>
        </w:rPr>
        <w:t xml:space="preserve"> v </w:t>
      </w:r>
      <w:r w:rsidRPr="004C1FBF">
        <w:rPr>
          <w:noProof/>
        </w:rPr>
        <w:t>blízkosti zariadenia</w:t>
      </w:r>
      <w:r w:rsidR="004C1FBF">
        <w:rPr>
          <w:noProof/>
        </w:rPr>
        <w:t xml:space="preserve"> a</w:t>
      </w:r>
    </w:p>
    <w:p w14:paraId="6DBEDBA6" w14:textId="7BA2E972" w:rsidR="006C4191" w:rsidRPr="004C1FBF" w:rsidRDefault="00C71D25" w:rsidP="00C71D25">
      <w:pPr>
        <w:pStyle w:val="Point2"/>
        <w:rPr>
          <w:noProof/>
        </w:rPr>
      </w:pPr>
      <w:r w:rsidRPr="004C1FBF">
        <w:rPr>
          <w:noProof/>
        </w:rPr>
        <w:t>ii)</w:t>
      </w:r>
      <w:r w:rsidRPr="004C1FBF">
        <w:rPr>
          <w:noProof/>
        </w:rPr>
        <w:tab/>
        <w:t>nepriaznivých účinkov na životné prostredie vyvolaných jeho činnosťami [najmä prijatím primeraných opatrení na monitorovanie</w:t>
      </w:r>
      <w:r w:rsidR="004C1FBF">
        <w:rPr>
          <w:noProof/>
        </w:rPr>
        <w:t xml:space="preserve"> a </w:t>
      </w:r>
      <w:r w:rsidRPr="004C1FBF">
        <w:rPr>
          <w:noProof/>
        </w:rPr>
        <w:t>riešenie znečistenia pôdy, vody</w:t>
      </w:r>
      <w:r w:rsidR="004C1FBF">
        <w:rPr>
          <w:noProof/>
        </w:rPr>
        <w:t xml:space="preserve"> a </w:t>
      </w:r>
      <w:r w:rsidRPr="004C1FBF">
        <w:rPr>
          <w:noProof/>
        </w:rPr>
        <w:t>ovzdušia</w:t>
      </w:r>
      <w:r w:rsidR="004C1FBF">
        <w:rPr>
          <w:noProof/>
        </w:rPr>
        <w:t xml:space="preserve"> a </w:t>
      </w:r>
      <w:r w:rsidRPr="004C1FBF">
        <w:rPr>
          <w:noProof/>
        </w:rPr>
        <w:t>iných škodlivých vplyvov (zápach, hluk)];</w:t>
      </w:r>
    </w:p>
    <w:p w14:paraId="50A6E0BF" w14:textId="229EC18A" w:rsidR="00671C50" w:rsidRPr="004C1FBF" w:rsidRDefault="000D715D" w:rsidP="000D715D">
      <w:pPr>
        <w:pStyle w:val="Point1"/>
        <w:rPr>
          <w:noProof/>
        </w:rPr>
      </w:pPr>
      <w:r w:rsidRPr="004C1FBF">
        <w:rPr>
          <w:noProof/>
        </w:rPr>
        <w:t>d)</w:t>
      </w:r>
      <w:r w:rsidRPr="004C1FBF">
        <w:rPr>
          <w:noProof/>
        </w:rPr>
        <w:tab/>
      </w:r>
      <w:r w:rsidR="006C4191" w:rsidRPr="004C1FBF">
        <w:rPr>
          <w:noProof/>
        </w:rPr>
        <w:t>zabezpečuje vysledovateľnosť všetkého odpadu prijatého</w:t>
      </w:r>
      <w:r w:rsidR="004C1FBF">
        <w:rPr>
          <w:noProof/>
        </w:rPr>
        <w:t xml:space="preserve"> a </w:t>
      </w:r>
      <w:r w:rsidR="006C4191" w:rsidRPr="004C1FBF">
        <w:rPr>
          <w:noProof/>
        </w:rPr>
        <w:t>spracovaného</w:t>
      </w:r>
      <w:r w:rsidR="004C1FBF">
        <w:rPr>
          <w:noProof/>
        </w:rPr>
        <w:t xml:space="preserve"> v </w:t>
      </w:r>
      <w:r w:rsidR="006C4191" w:rsidRPr="004C1FBF">
        <w:rPr>
          <w:noProof/>
        </w:rPr>
        <w:t xml:space="preserve">zariadení vrátane zabezpečenia, že každý zvyškový odpad, ktorý vznikne pri jeho činnostiach, sa zdokumentuje, </w:t>
      </w:r>
      <w:r w:rsidR="004C1FBF">
        <w:rPr>
          <w:noProof/>
        </w:rPr>
        <w:t xml:space="preserve"> a </w:t>
      </w:r>
      <w:r w:rsidR="006C4191" w:rsidRPr="004C1FBF">
        <w:rPr>
          <w:noProof/>
        </w:rPr>
        <w:t>prepravuje sa iba do zariadení na nakladanie</w:t>
      </w:r>
      <w:r w:rsidR="004C1FBF">
        <w:rPr>
          <w:noProof/>
        </w:rPr>
        <w:t xml:space="preserve"> s </w:t>
      </w:r>
      <w:r w:rsidR="006C4191" w:rsidRPr="004C1FBF">
        <w:rPr>
          <w:noProof/>
        </w:rPr>
        <w:t>odpadom, ktoré majú povolenie na jeho ďalšie spracovanie. Na tento účel by sa mali skontrolovať aspoň informácie o:</w:t>
      </w:r>
    </w:p>
    <w:p w14:paraId="1316BC64" w14:textId="77777777" w:rsidR="004C1FBF" w:rsidRDefault="006C4191" w:rsidP="006E4CD7">
      <w:pPr>
        <w:pStyle w:val="Tiret2"/>
        <w:numPr>
          <w:ilvl w:val="0"/>
          <w:numId w:val="27"/>
        </w:numPr>
        <w:rPr>
          <w:noProof/>
        </w:rPr>
      </w:pPr>
      <w:r w:rsidRPr="004C1FBF">
        <w:rPr>
          <w:noProof/>
        </w:rPr>
        <w:t xml:space="preserve"> množstve odpadu, ktoré môže zariadenie spracovať</w:t>
      </w:r>
      <w:r w:rsidR="004C1FBF">
        <w:rPr>
          <w:noProof/>
        </w:rPr>
        <w:t xml:space="preserve"> v </w:t>
      </w:r>
      <w:r w:rsidRPr="004C1FBF">
        <w:rPr>
          <w:noProof/>
        </w:rPr>
        <w:t>súlade</w:t>
      </w:r>
      <w:r w:rsidR="004C1FBF">
        <w:rPr>
          <w:noProof/>
        </w:rPr>
        <w:t xml:space="preserve"> s </w:t>
      </w:r>
      <w:r w:rsidRPr="004C1FBF">
        <w:rPr>
          <w:noProof/>
        </w:rPr>
        <w:t>povolením/licenciou,</w:t>
      </w:r>
    </w:p>
    <w:p w14:paraId="19D41FC5" w14:textId="77777777" w:rsidR="004C1FBF" w:rsidRDefault="006C4191" w:rsidP="00C71D25">
      <w:pPr>
        <w:pStyle w:val="Tiret2"/>
        <w:rPr>
          <w:noProof/>
        </w:rPr>
      </w:pPr>
      <w:r w:rsidRPr="004C1FBF">
        <w:rPr>
          <w:noProof/>
        </w:rPr>
        <w:t>množstvo odpadu, ktorý zariadenie každoročne prijme</w:t>
      </w:r>
      <w:r w:rsidR="004C1FBF">
        <w:rPr>
          <w:noProof/>
        </w:rPr>
        <w:t xml:space="preserve"> a </w:t>
      </w:r>
      <w:r w:rsidRPr="004C1FBF">
        <w:rPr>
          <w:noProof/>
        </w:rPr>
        <w:t>zhodnotí,</w:t>
      </w:r>
    </w:p>
    <w:p w14:paraId="4DFD4FE3" w14:textId="6A45FBA7" w:rsidR="006C4191" w:rsidRPr="004C1FBF" w:rsidRDefault="006C4191" w:rsidP="00C71D25">
      <w:pPr>
        <w:pStyle w:val="Tiret2"/>
        <w:rPr>
          <w:noProof/>
        </w:rPr>
      </w:pPr>
      <w:r w:rsidRPr="004C1FBF">
        <w:rPr>
          <w:noProof/>
        </w:rPr>
        <w:t>množstvo zvyškového odpadu, ktorý vznikne pri jeho činnostiach, ako aj dôkaz</w:t>
      </w:r>
      <w:r w:rsidR="004C1FBF">
        <w:rPr>
          <w:noProof/>
        </w:rPr>
        <w:t xml:space="preserve"> o </w:t>
      </w:r>
      <w:r w:rsidRPr="004C1FBF">
        <w:rPr>
          <w:noProof/>
        </w:rPr>
        <w:t>tom, že tento zvyškový odpad sa prepravuje do povoleného zariadenia na spracovanie odpadu</w:t>
      </w:r>
      <w:r w:rsidR="004C1FBF">
        <w:rPr>
          <w:noProof/>
        </w:rPr>
        <w:t xml:space="preserve"> a </w:t>
      </w:r>
      <w:r w:rsidRPr="004C1FBF">
        <w:rPr>
          <w:noProof/>
        </w:rPr>
        <w:t>je</w:t>
      </w:r>
      <w:r w:rsidR="004C1FBF">
        <w:rPr>
          <w:noProof/>
        </w:rPr>
        <w:t xml:space="preserve"> v </w:t>
      </w:r>
      <w:r w:rsidRPr="004C1FBF">
        <w:rPr>
          <w:noProof/>
        </w:rPr>
        <w:t>ňom spracúvaný;</w:t>
      </w:r>
    </w:p>
    <w:p w14:paraId="09EE968D" w14:textId="1DDEECEE" w:rsidR="006C4191" w:rsidRPr="004C1FBF" w:rsidRDefault="000D715D" w:rsidP="000D715D">
      <w:pPr>
        <w:pStyle w:val="Point1"/>
        <w:rPr>
          <w:noProof/>
        </w:rPr>
      </w:pPr>
      <w:r w:rsidRPr="004C1FBF">
        <w:rPr>
          <w:noProof/>
        </w:rPr>
        <w:t>e)</w:t>
      </w:r>
      <w:r w:rsidRPr="004C1FBF">
        <w:rPr>
          <w:noProof/>
        </w:rPr>
        <w:tab/>
      </w:r>
      <w:r w:rsidR="006C4191" w:rsidRPr="004C1FBF">
        <w:rPr>
          <w:noProof/>
        </w:rPr>
        <w:t>má prijaté opatrenia určené na úsporu energie</w:t>
      </w:r>
      <w:r w:rsidR="004C1FBF">
        <w:rPr>
          <w:noProof/>
        </w:rPr>
        <w:t xml:space="preserve"> a </w:t>
      </w:r>
      <w:r w:rsidR="006C4191" w:rsidRPr="004C1FBF">
        <w:rPr>
          <w:noProof/>
        </w:rPr>
        <w:t>obmedzenie emisií skleníkových plynov súvisiacich</w:t>
      </w:r>
      <w:r w:rsidR="004C1FBF">
        <w:rPr>
          <w:noProof/>
        </w:rPr>
        <w:t xml:space="preserve"> s </w:t>
      </w:r>
      <w:r w:rsidR="006C4191" w:rsidRPr="004C1FBF">
        <w:rPr>
          <w:noProof/>
        </w:rPr>
        <w:t>jeho činnosťami;</w:t>
      </w:r>
    </w:p>
    <w:p w14:paraId="211265F5" w14:textId="62219C20" w:rsidR="006C4191" w:rsidRPr="004C1FBF" w:rsidRDefault="000D715D" w:rsidP="000D715D">
      <w:pPr>
        <w:pStyle w:val="Point1"/>
        <w:rPr>
          <w:noProof/>
        </w:rPr>
      </w:pPr>
      <w:r w:rsidRPr="004C1FBF">
        <w:rPr>
          <w:noProof/>
        </w:rPr>
        <w:t>f)</w:t>
      </w:r>
      <w:r w:rsidRPr="004C1FBF">
        <w:rPr>
          <w:noProof/>
        </w:rPr>
        <w:tab/>
      </w:r>
      <w:r w:rsidR="006C4191" w:rsidRPr="004C1FBF">
        <w:rPr>
          <w:noProof/>
        </w:rPr>
        <w:t>vytvorí</w:t>
      </w:r>
      <w:r w:rsidR="004C1FBF">
        <w:rPr>
          <w:noProof/>
        </w:rPr>
        <w:t xml:space="preserve"> a </w:t>
      </w:r>
      <w:r w:rsidR="006C4191" w:rsidRPr="004C1FBF">
        <w:rPr>
          <w:noProof/>
        </w:rPr>
        <w:t>je schopné predložiť záznamy</w:t>
      </w:r>
      <w:r w:rsidR="004C1FBF">
        <w:rPr>
          <w:noProof/>
        </w:rPr>
        <w:t xml:space="preserve"> o </w:t>
      </w:r>
      <w:r w:rsidR="006C4191" w:rsidRPr="004C1FBF">
        <w:rPr>
          <w:noProof/>
        </w:rPr>
        <w:t>svojich činnostiach</w:t>
      </w:r>
      <w:r w:rsidR="004C1FBF">
        <w:rPr>
          <w:noProof/>
        </w:rPr>
        <w:t xml:space="preserve"> v </w:t>
      </w:r>
      <w:r w:rsidR="006C4191" w:rsidRPr="004C1FBF">
        <w:rPr>
          <w:noProof/>
        </w:rPr>
        <w:t>oblasti nakladania</w:t>
      </w:r>
      <w:r w:rsidR="004C1FBF">
        <w:rPr>
          <w:noProof/>
        </w:rPr>
        <w:t xml:space="preserve"> s </w:t>
      </w:r>
      <w:r w:rsidR="006C4191" w:rsidRPr="004C1FBF">
        <w:rPr>
          <w:noProof/>
        </w:rPr>
        <w:t>odpadom</w:t>
      </w:r>
      <w:r w:rsidR="004C1FBF">
        <w:rPr>
          <w:noProof/>
        </w:rPr>
        <w:t xml:space="preserve"> a </w:t>
      </w:r>
      <w:r w:rsidR="006C4191" w:rsidRPr="004C1FBF">
        <w:rPr>
          <w:noProof/>
        </w:rPr>
        <w:t>prepravy odpadu za posledných päť rokov;</w:t>
      </w:r>
    </w:p>
    <w:p w14:paraId="2A21B4BF" w14:textId="28CE9179" w:rsidR="004C1FBF" w:rsidRDefault="000D715D" w:rsidP="000D715D">
      <w:pPr>
        <w:pStyle w:val="Point1"/>
        <w:rPr>
          <w:noProof/>
        </w:rPr>
      </w:pPr>
      <w:r w:rsidRPr="004C1FBF">
        <w:rPr>
          <w:noProof/>
        </w:rPr>
        <w:t>g)</w:t>
      </w:r>
      <w:r w:rsidRPr="004C1FBF">
        <w:rPr>
          <w:noProof/>
        </w:rPr>
        <w:tab/>
      </w:r>
      <w:r w:rsidR="006C4191" w:rsidRPr="004C1FBF">
        <w:rPr>
          <w:noProof/>
        </w:rPr>
        <w:t>nebolo obvinené zo žiadnych nezákonných činností spojených</w:t>
      </w:r>
      <w:r w:rsidR="004C1FBF">
        <w:rPr>
          <w:noProof/>
        </w:rPr>
        <w:t xml:space="preserve"> s </w:t>
      </w:r>
      <w:r w:rsidR="006C4191" w:rsidRPr="004C1FBF">
        <w:rPr>
          <w:noProof/>
        </w:rPr>
        <w:t>prepravou odpadu alebo nakladaním</w:t>
      </w:r>
      <w:r w:rsidR="004C1FBF">
        <w:rPr>
          <w:noProof/>
        </w:rPr>
        <w:t xml:space="preserve"> s </w:t>
      </w:r>
      <w:r w:rsidR="006C4191" w:rsidRPr="004C1FBF">
        <w:rPr>
          <w:noProof/>
        </w:rPr>
        <w:t>odpadom</w:t>
      </w:r>
      <w:r w:rsidR="004C1FBF">
        <w:rPr>
          <w:noProof/>
        </w:rPr>
        <w:t>.</w:t>
      </w:r>
    </w:p>
    <w:p w14:paraId="3B82F051" w14:textId="520D7773" w:rsidR="006C4191" w:rsidRPr="004C1FBF" w:rsidRDefault="006C4191" w:rsidP="00224284">
      <w:pPr>
        <w:pStyle w:val="NumPar1"/>
        <w:rPr>
          <w:noProof/>
        </w:rPr>
      </w:pPr>
      <w:r w:rsidRPr="004C1FBF">
        <w:rPr>
          <w:noProof/>
        </w:rPr>
        <w:t>Po overení súladu zariadenia</w:t>
      </w:r>
      <w:r w:rsidR="004C1FBF">
        <w:rPr>
          <w:noProof/>
        </w:rPr>
        <w:t xml:space="preserve"> s </w:t>
      </w:r>
      <w:r w:rsidRPr="004C1FBF">
        <w:rPr>
          <w:noProof/>
        </w:rPr>
        <w:t>uvedenými kritériami musí nezávislá tretia strana, ktorá audit vykonáva, zohľadniť ako referenčný bod</w:t>
      </w:r>
      <w:r w:rsidR="004C1FBF">
        <w:rPr>
          <w:noProof/>
        </w:rPr>
        <w:t xml:space="preserve"> a </w:t>
      </w:r>
      <w:r w:rsidRPr="004C1FBF">
        <w:rPr>
          <w:noProof/>
        </w:rPr>
        <w:t>tam, kde je to relevantné, najmä:</w:t>
      </w:r>
    </w:p>
    <w:p w14:paraId="294A3535" w14:textId="14A8B789" w:rsidR="006C4191" w:rsidRPr="004C1FBF" w:rsidRDefault="00D06F16" w:rsidP="00D06F16">
      <w:pPr>
        <w:pStyle w:val="Point1"/>
        <w:rPr>
          <w:noProof/>
        </w:rPr>
      </w:pPr>
      <w:r w:rsidRPr="004C1FBF">
        <w:rPr>
          <w:noProof/>
        </w:rPr>
        <w:t>a)</w:t>
      </w:r>
      <w:r w:rsidRPr="004C1FBF">
        <w:rPr>
          <w:noProof/>
        </w:rPr>
        <w:tab/>
      </w:r>
      <w:r w:rsidR="006C4191" w:rsidRPr="004C1FBF">
        <w:rPr>
          <w:noProof/>
        </w:rPr>
        <w:t>osobitné požiadavky na spracovanie určitého odpadu</w:t>
      </w:r>
      <w:r w:rsidR="004C1FBF">
        <w:rPr>
          <w:noProof/>
        </w:rPr>
        <w:t xml:space="preserve"> a </w:t>
      </w:r>
      <w:r w:rsidR="006C4191" w:rsidRPr="004C1FBF">
        <w:rPr>
          <w:noProof/>
        </w:rPr>
        <w:t>na výpočet množstva spracovaného odpadu, ktoré sú podľa právnych predpisov EÚ povinné;</w:t>
      </w:r>
    </w:p>
    <w:p w14:paraId="63B608E5" w14:textId="7F45B7A3" w:rsidR="004C1FBF" w:rsidRDefault="00D06F16" w:rsidP="00D06F16">
      <w:pPr>
        <w:pStyle w:val="Point1"/>
        <w:rPr>
          <w:noProof/>
        </w:rPr>
      </w:pPr>
      <w:r w:rsidRPr="004C1FBF">
        <w:rPr>
          <w:noProof/>
        </w:rPr>
        <w:t>b)</w:t>
      </w:r>
      <w:r w:rsidRPr="004C1FBF">
        <w:rPr>
          <w:noProof/>
        </w:rPr>
        <w:tab/>
      </w:r>
      <w:r w:rsidR="006C4191" w:rsidRPr="004C1FBF">
        <w:rPr>
          <w:noProof/>
        </w:rPr>
        <w:t>závery</w:t>
      </w:r>
      <w:r w:rsidR="004C1FBF">
        <w:rPr>
          <w:noProof/>
        </w:rPr>
        <w:t xml:space="preserve"> o </w:t>
      </w:r>
      <w:r w:rsidR="006C4191" w:rsidRPr="004C1FBF">
        <w:rPr>
          <w:noProof/>
        </w:rPr>
        <w:t>najlepších dostupných technikách prijaté pre určité činnosti</w:t>
      </w:r>
      <w:r w:rsidR="004C1FBF">
        <w:rPr>
          <w:noProof/>
        </w:rPr>
        <w:t xml:space="preserve"> v </w:t>
      </w:r>
      <w:r w:rsidR="006C4191" w:rsidRPr="004C1FBF">
        <w:rPr>
          <w:noProof/>
        </w:rPr>
        <w:t>rámci režimu podľa smernice Európskeho parlamentu</w:t>
      </w:r>
      <w:r w:rsidR="004C1FBF">
        <w:rPr>
          <w:noProof/>
        </w:rPr>
        <w:t xml:space="preserve"> a </w:t>
      </w:r>
      <w:r w:rsidR="006C4191" w:rsidRPr="004C1FBF">
        <w:rPr>
          <w:noProof/>
        </w:rPr>
        <w:t>Rady 2010/75/EÚ</w:t>
      </w:r>
      <w:r w:rsidR="004C1FBF">
        <w:rPr>
          <w:noProof/>
        </w:rPr>
        <w:t xml:space="preserve"> z </w:t>
      </w:r>
      <w:r w:rsidR="006C4191" w:rsidRPr="004C1FBF">
        <w:rPr>
          <w:noProof/>
        </w:rPr>
        <w:t>24</w:t>
      </w:r>
      <w:r w:rsidR="004C1FBF">
        <w:rPr>
          <w:noProof/>
        </w:rPr>
        <w:t>. novembra</w:t>
      </w:r>
      <w:r w:rsidR="006C4191" w:rsidRPr="004C1FBF">
        <w:rPr>
          <w:noProof/>
        </w:rPr>
        <w:t xml:space="preserve"> 2010</w:t>
      </w:r>
      <w:r w:rsidR="004C1FBF">
        <w:rPr>
          <w:noProof/>
        </w:rPr>
        <w:t xml:space="preserve"> o </w:t>
      </w:r>
      <w:r w:rsidR="006C4191" w:rsidRPr="004C1FBF">
        <w:rPr>
          <w:noProof/>
        </w:rPr>
        <w:t>priemyselných emisiách</w:t>
      </w:r>
      <w:r w:rsidR="006C4191" w:rsidRPr="004C1FBF">
        <w:rPr>
          <w:rStyle w:val="FootnoteReference"/>
          <w:noProof/>
        </w:rPr>
        <w:footnoteReference w:id="75"/>
      </w:r>
      <w:r w:rsidR="004C1FBF">
        <w:rPr>
          <w:noProof/>
        </w:rPr>
        <w:t>.</w:t>
      </w:r>
    </w:p>
    <w:p w14:paraId="476123AD" w14:textId="436639A7" w:rsidR="006C4191" w:rsidRPr="004C1FBF" w:rsidRDefault="006C4191" w:rsidP="00224284">
      <w:pPr>
        <w:pStyle w:val="NumPar1"/>
        <w:rPr>
          <w:noProof/>
        </w:rPr>
      </w:pPr>
      <w:r w:rsidRPr="004C1FBF">
        <w:rPr>
          <w:noProof/>
        </w:rPr>
        <w:t>Na vysvetlenie môžu slúžiť aj usmernenia uvedené</w:t>
      </w:r>
      <w:r w:rsidR="004C1FBF">
        <w:rPr>
          <w:noProof/>
        </w:rPr>
        <w:t xml:space="preserve"> v </w:t>
      </w:r>
      <w:r w:rsidRPr="004C1FBF">
        <w:rPr>
          <w:noProof/>
        </w:rPr>
        <w:t xml:space="preserve">časti 2 prílohy IX. </w:t>
      </w:r>
      <w:r w:rsidRPr="004C1FBF">
        <w:rPr>
          <w:noProof/>
        </w:rPr>
        <w:br w:type="page"/>
      </w:r>
    </w:p>
    <w:p w14:paraId="74A2736B" w14:textId="77777777" w:rsidR="006C4191" w:rsidRPr="004C1FBF" w:rsidRDefault="006C4191" w:rsidP="00903634">
      <w:pPr>
        <w:pStyle w:val="Annexetitre"/>
        <w:rPr>
          <w:noProof/>
        </w:rPr>
      </w:pPr>
      <w:r w:rsidRPr="004C1FBF">
        <w:rPr>
          <w:noProof/>
        </w:rPr>
        <w:t>PRÍLOHA XI</w:t>
      </w:r>
    </w:p>
    <w:p w14:paraId="1732CC54" w14:textId="6E5C18CE" w:rsidR="006C4191" w:rsidRPr="004C1FBF" w:rsidRDefault="00903634" w:rsidP="006C4191">
      <w:pPr>
        <w:spacing w:before="0" w:after="160" w:line="259" w:lineRule="auto"/>
        <w:jc w:val="center"/>
        <w:rPr>
          <w:rFonts w:eastAsia="Calibri"/>
          <w:b/>
          <w:noProof/>
        </w:rPr>
      </w:pPr>
      <w:r w:rsidRPr="004C1FBF">
        <w:rPr>
          <w:b/>
          <w:noProof/>
        </w:rPr>
        <w:t>DOPLŇUJÚCI DOTAZNÍK NA ÚČELY POVINNOSTI PODÁVANIA SPRÁV ČLENSKÝMI ŠTÁTMI</w:t>
      </w:r>
      <w:r w:rsidR="004C1FBF">
        <w:rPr>
          <w:b/>
          <w:noProof/>
        </w:rPr>
        <w:t xml:space="preserve"> V </w:t>
      </w:r>
      <w:r w:rsidRPr="004C1FBF">
        <w:rPr>
          <w:b/>
          <w:noProof/>
        </w:rPr>
        <w:t>ZMYSLE ČLÁNKU 69 ODS. 2</w:t>
      </w:r>
    </w:p>
    <w:tbl>
      <w:tblPr>
        <w:tblW w:w="107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310"/>
      </w:tblGrid>
      <w:tr w:rsidR="006C4191" w:rsidRPr="004C1FBF" w14:paraId="11157369" w14:textId="77777777" w:rsidTr="0052191C">
        <w:tc>
          <w:tcPr>
            <w:tcW w:w="1418" w:type="dxa"/>
          </w:tcPr>
          <w:p w14:paraId="12D5811E" w14:textId="77777777" w:rsidR="006C4191" w:rsidRPr="004C1FBF" w:rsidRDefault="006C4191" w:rsidP="006C4191">
            <w:pPr>
              <w:rPr>
                <w:rFonts w:eastAsia="Times New Roman"/>
                <w:noProof/>
                <w:sz w:val="22"/>
                <w:szCs w:val="20"/>
              </w:rPr>
            </w:pPr>
            <w:r w:rsidRPr="004C1FBF">
              <w:rPr>
                <w:noProof/>
                <w:sz w:val="22"/>
                <w:szCs w:val="20"/>
              </w:rPr>
              <w:t>Článok 11 ods. 2</w:t>
            </w:r>
          </w:p>
        </w:tc>
        <w:tc>
          <w:tcPr>
            <w:tcW w:w="9310" w:type="dxa"/>
          </w:tcPr>
          <w:p w14:paraId="24FEC232" w14:textId="0235457F" w:rsidR="004C1FBF" w:rsidRDefault="006C4191" w:rsidP="006C4191">
            <w:pPr>
              <w:rPr>
                <w:b/>
                <w:noProof/>
              </w:rPr>
            </w:pPr>
            <w:r w:rsidRPr="004C1FBF">
              <w:rPr>
                <w:b/>
                <w:noProof/>
                <w:szCs w:val="20"/>
              </w:rPr>
              <w:t>Informácie</w:t>
            </w:r>
            <w:r w:rsidR="004C1FBF">
              <w:rPr>
                <w:b/>
                <w:noProof/>
                <w:szCs w:val="20"/>
              </w:rPr>
              <w:t xml:space="preserve"> o </w:t>
            </w:r>
            <w:r w:rsidRPr="004C1FBF">
              <w:rPr>
                <w:b/>
                <w:noProof/>
                <w:szCs w:val="20"/>
              </w:rPr>
              <w:t>súhlasoch</w:t>
            </w:r>
            <w:r w:rsidR="004C1FBF">
              <w:rPr>
                <w:b/>
                <w:noProof/>
                <w:szCs w:val="20"/>
              </w:rPr>
              <w:t xml:space="preserve"> s </w:t>
            </w:r>
            <w:r w:rsidRPr="004C1FBF">
              <w:rPr>
                <w:b/>
                <w:noProof/>
                <w:szCs w:val="20"/>
              </w:rPr>
              <w:t>oznámením</w:t>
            </w:r>
            <w:r w:rsidR="004C1FBF">
              <w:rPr>
                <w:b/>
                <w:noProof/>
                <w:szCs w:val="20"/>
              </w:rPr>
              <w:t xml:space="preserve"> o </w:t>
            </w:r>
            <w:r w:rsidRPr="004C1FBF">
              <w:rPr>
                <w:b/>
                <w:noProof/>
                <w:szCs w:val="20"/>
              </w:rPr>
              <w:t>preprave odpadu určeného na zneškodnenie, ak boli splnené podmienky uvedené</w:t>
            </w:r>
            <w:r w:rsidR="004C1FBF">
              <w:rPr>
                <w:b/>
                <w:noProof/>
                <w:szCs w:val="20"/>
              </w:rPr>
              <w:t xml:space="preserve"> v </w:t>
            </w:r>
            <w:r w:rsidRPr="004C1FBF">
              <w:rPr>
                <w:b/>
                <w:noProof/>
                <w:szCs w:val="20"/>
              </w:rPr>
              <w:t>článku 11 ods. 2</w:t>
            </w:r>
            <w:r w:rsidR="004C1FBF">
              <w:rPr>
                <w:b/>
                <w:noProof/>
              </w:rPr>
              <w:t>.</w:t>
            </w:r>
          </w:p>
          <w:p w14:paraId="29C1E3BA" w14:textId="59802B02" w:rsidR="006C4191" w:rsidRPr="004C1FBF" w:rsidRDefault="006C4191" w:rsidP="006C4191">
            <w:pPr>
              <w:tabs>
                <w:tab w:val="left" w:pos="4144"/>
                <w:tab w:val="left" w:pos="5278"/>
              </w:tabs>
              <w:ind w:left="284"/>
              <w:rPr>
                <w:rFonts w:eastAsia="Times New Roman"/>
                <w:noProof/>
                <w:sz w:val="22"/>
                <w:szCs w:val="20"/>
              </w:rPr>
            </w:pPr>
            <w:r w:rsidRPr="004C1FBF">
              <w:rPr>
                <w:noProof/>
                <w:sz w:val="22"/>
                <w:szCs w:val="20"/>
              </w:rPr>
              <w:t>Uplatňuje sa?</w:t>
            </w:r>
            <w:r w:rsidRPr="004C1FBF">
              <w:rPr>
                <w:noProof/>
              </w:rPr>
              <w:tab/>
            </w:r>
            <w:r w:rsidRPr="004C1FBF">
              <w:rPr>
                <w:noProof/>
                <w:sz w:val="22"/>
                <w:szCs w:val="20"/>
              </w:rPr>
              <w:t>Áno</w:t>
            </w:r>
            <w:r w:rsidRPr="004C1FBF">
              <w:rPr>
                <w:noProof/>
              </w:rPr>
              <w:tab/>
            </w:r>
            <w:r w:rsidRPr="004C1FBF">
              <w:rPr>
                <w:noProof/>
                <w:sz w:val="22"/>
                <w:szCs w:val="20"/>
              </w:rPr>
              <w:t>Nie</w:t>
            </w:r>
          </w:p>
          <w:p w14:paraId="0E4A12F7" w14:textId="77777777" w:rsidR="006C4191" w:rsidRPr="004C1FBF" w:rsidRDefault="006C4191" w:rsidP="006C4191">
            <w:pPr>
              <w:tabs>
                <w:tab w:val="left" w:pos="4144"/>
                <w:tab w:val="left" w:pos="5278"/>
              </w:tabs>
              <w:ind w:left="284"/>
              <w:rPr>
                <w:rFonts w:eastAsia="Times New Roman"/>
                <w:noProof/>
                <w:szCs w:val="20"/>
              </w:rPr>
            </w:pPr>
            <w:r w:rsidRPr="004C1FBF">
              <w:rPr>
                <w:i/>
                <w:noProof/>
                <w:szCs w:val="20"/>
              </w:rPr>
              <w:t xml:space="preserve">(označte </w:t>
            </w:r>
            <w:r w:rsidRPr="004C1FBF">
              <w:rPr>
                <w:i/>
                <w:noProof/>
                <w:szCs w:val="20"/>
              </w:rPr>
              <w:sym w:font="Symbol" w:char="F0D6"/>
            </w:r>
            <w:r w:rsidRPr="004C1FBF">
              <w:rPr>
                <w:i/>
                <w:noProof/>
                <w:szCs w:val="20"/>
              </w:rPr>
              <w:t xml:space="preserve"> vhodnú odpoveď)</w:t>
            </w:r>
            <w:r w:rsidRPr="004C1FBF">
              <w:rPr>
                <w:noProof/>
              </w:rPr>
              <w:tab/>
            </w:r>
            <w:r w:rsidRPr="004C1FBF">
              <w:rPr>
                <w:rFonts w:eastAsia="Times New Roman"/>
                <w:i/>
                <w:noProof/>
                <w:szCs w:val="20"/>
              </w:rPr>
              <w:fldChar w:fldCharType="begin">
                <w:ffData>
                  <w:name w:val="Check1"/>
                  <w:enabled/>
                  <w:calcOnExit w:val="0"/>
                  <w:checkBox>
                    <w:sizeAuto/>
                    <w:default w:val="0"/>
                  </w:checkBox>
                </w:ffData>
              </w:fldChar>
            </w:r>
            <w:r w:rsidRPr="004C1FBF">
              <w:rPr>
                <w:rFonts w:eastAsia="Times New Roman"/>
                <w:i/>
                <w:noProof/>
                <w:szCs w:val="20"/>
              </w:rPr>
              <w:instrText xml:space="preserve"> FORMCHECKBOX </w:instrText>
            </w:r>
            <w:r w:rsidR="00F73261">
              <w:rPr>
                <w:rFonts w:eastAsia="Times New Roman"/>
                <w:i/>
                <w:noProof/>
                <w:szCs w:val="20"/>
              </w:rPr>
            </w:r>
            <w:r w:rsidR="00F73261">
              <w:rPr>
                <w:rFonts w:eastAsia="Times New Roman"/>
                <w:i/>
                <w:noProof/>
                <w:szCs w:val="20"/>
              </w:rPr>
              <w:fldChar w:fldCharType="separate"/>
            </w:r>
            <w:r w:rsidRPr="004C1FBF">
              <w:rPr>
                <w:rFonts w:eastAsia="Times New Roman"/>
                <w:i/>
                <w:noProof/>
                <w:szCs w:val="20"/>
              </w:rPr>
              <w:fldChar w:fldCharType="end"/>
            </w:r>
            <w:r w:rsidRPr="004C1FBF">
              <w:rPr>
                <w:noProof/>
              </w:rPr>
              <w:tab/>
            </w:r>
            <w:r w:rsidRPr="004C1FBF">
              <w:rPr>
                <w:rFonts w:eastAsia="Times New Roman"/>
                <w:i/>
                <w:noProof/>
                <w:szCs w:val="20"/>
              </w:rPr>
              <w:fldChar w:fldCharType="begin">
                <w:ffData>
                  <w:name w:val="Check2"/>
                  <w:enabled/>
                  <w:calcOnExit w:val="0"/>
                  <w:checkBox>
                    <w:sizeAuto/>
                    <w:default w:val="0"/>
                  </w:checkBox>
                </w:ffData>
              </w:fldChar>
            </w:r>
            <w:r w:rsidRPr="004C1FBF">
              <w:rPr>
                <w:rFonts w:eastAsia="Times New Roman"/>
                <w:i/>
                <w:noProof/>
                <w:szCs w:val="20"/>
              </w:rPr>
              <w:instrText xml:space="preserve"> FORMCHECKBOX </w:instrText>
            </w:r>
            <w:r w:rsidR="00F73261">
              <w:rPr>
                <w:rFonts w:eastAsia="Times New Roman"/>
                <w:i/>
                <w:noProof/>
                <w:szCs w:val="20"/>
              </w:rPr>
            </w:r>
            <w:r w:rsidR="00F73261">
              <w:rPr>
                <w:rFonts w:eastAsia="Times New Roman"/>
                <w:i/>
                <w:noProof/>
                <w:szCs w:val="20"/>
              </w:rPr>
              <w:fldChar w:fldCharType="separate"/>
            </w:r>
            <w:r w:rsidRPr="004C1FBF">
              <w:rPr>
                <w:rFonts w:eastAsia="Times New Roman"/>
                <w:i/>
                <w:noProof/>
                <w:szCs w:val="20"/>
              </w:rPr>
              <w:fldChar w:fldCharType="end"/>
            </w:r>
          </w:p>
          <w:p w14:paraId="4AC650A4" w14:textId="77777777" w:rsidR="006C4191" w:rsidRPr="004C1FBF" w:rsidRDefault="006C4191" w:rsidP="006C4191">
            <w:pPr>
              <w:tabs>
                <w:tab w:val="left" w:pos="318"/>
              </w:tabs>
              <w:ind w:left="284"/>
              <w:rPr>
                <w:rFonts w:eastAsia="Times New Roman"/>
                <w:noProof/>
                <w:sz w:val="22"/>
                <w:szCs w:val="20"/>
              </w:rPr>
            </w:pPr>
            <w:r w:rsidRPr="004C1FBF">
              <w:rPr>
                <w:noProof/>
                <w:sz w:val="22"/>
                <w:szCs w:val="20"/>
              </w:rPr>
              <w:t>Ak áno, vyplňte tabuľku 1.</w:t>
            </w:r>
          </w:p>
          <w:p w14:paraId="35108549" w14:textId="77777777" w:rsidR="006C4191" w:rsidRPr="004C1FBF" w:rsidRDefault="006C4191" w:rsidP="006C4191">
            <w:pPr>
              <w:ind w:left="284"/>
              <w:rPr>
                <w:rFonts w:eastAsia="Times New Roman"/>
                <w:noProof/>
                <w:sz w:val="22"/>
                <w:szCs w:val="20"/>
              </w:rPr>
            </w:pPr>
            <w:r w:rsidRPr="004C1FBF">
              <w:rPr>
                <w:noProof/>
                <w:sz w:val="22"/>
                <w:szCs w:val="20"/>
              </w:rPr>
              <w:t>Ďalšie poznámky:</w:t>
            </w:r>
          </w:p>
          <w:p w14:paraId="55D615F6" w14:textId="77777777" w:rsidR="006C4191" w:rsidRPr="004C1FBF" w:rsidRDefault="006C4191" w:rsidP="006C4191">
            <w:pPr>
              <w:ind w:left="284"/>
              <w:rPr>
                <w:rFonts w:eastAsia="Times New Roman"/>
                <w:noProof/>
                <w:sz w:val="22"/>
                <w:szCs w:val="20"/>
              </w:rPr>
            </w:pPr>
            <w:r w:rsidRPr="004C1FBF">
              <w:rPr>
                <w:noProof/>
                <w:sz w:val="22"/>
                <w:szCs w:val="20"/>
              </w:rPr>
              <w:t>------------------------------------------------------------------------------------------------------------------------------------------------------------------------------------------------------------------------------------------------------------------------------------------------------------------------------------------------------------------------------------------------------------------------------------------------------------------------------------------------</w:t>
            </w:r>
          </w:p>
        </w:tc>
      </w:tr>
      <w:tr w:rsidR="006C4191" w:rsidRPr="004C1FBF" w14:paraId="44892D7D" w14:textId="77777777" w:rsidTr="0052191C">
        <w:trPr>
          <w:cantSplit/>
        </w:trPr>
        <w:tc>
          <w:tcPr>
            <w:tcW w:w="1418" w:type="dxa"/>
          </w:tcPr>
          <w:p w14:paraId="7EF92BFA" w14:textId="77777777" w:rsidR="006C4191" w:rsidRPr="004C1FBF" w:rsidRDefault="006C4191" w:rsidP="006C4191">
            <w:pPr>
              <w:rPr>
                <w:rFonts w:eastAsia="Times New Roman"/>
                <w:noProof/>
                <w:sz w:val="22"/>
                <w:szCs w:val="20"/>
              </w:rPr>
            </w:pPr>
            <w:r w:rsidRPr="004C1FBF">
              <w:rPr>
                <w:noProof/>
                <w:sz w:val="22"/>
                <w:szCs w:val="20"/>
              </w:rPr>
              <w:t>Článok 12 ods. 5</w:t>
            </w:r>
          </w:p>
        </w:tc>
        <w:tc>
          <w:tcPr>
            <w:tcW w:w="9310" w:type="dxa"/>
          </w:tcPr>
          <w:p w14:paraId="381915CC" w14:textId="4DB75379" w:rsidR="006C4191" w:rsidRPr="004C1FBF" w:rsidRDefault="006C4191" w:rsidP="006C4191">
            <w:pP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námietkach proti plánovaným prepravám na účely zhodnotenia na základe ich nesúladu so smernicou 2008/98/ES</w:t>
            </w:r>
          </w:p>
          <w:p w14:paraId="3566163E" w14:textId="77777777" w:rsidR="006C4191" w:rsidRPr="004C1FBF" w:rsidRDefault="006C4191" w:rsidP="006C4191">
            <w:pPr>
              <w:tabs>
                <w:tab w:val="left" w:pos="3719"/>
                <w:tab w:val="left" w:pos="4711"/>
              </w:tabs>
              <w:ind w:left="317"/>
              <w:rPr>
                <w:rFonts w:eastAsia="Times New Roman"/>
                <w:noProof/>
                <w:sz w:val="22"/>
                <w:szCs w:val="20"/>
              </w:rPr>
            </w:pPr>
            <w:r w:rsidRPr="004C1FBF">
              <w:rPr>
                <w:noProof/>
                <w:sz w:val="22"/>
                <w:szCs w:val="20"/>
              </w:rPr>
              <w:t>Uplatňuje sa?</w:t>
            </w:r>
            <w:r w:rsidRPr="004C1FBF">
              <w:rPr>
                <w:noProof/>
              </w:rPr>
              <w:tab/>
            </w:r>
            <w:r w:rsidRPr="004C1FBF">
              <w:rPr>
                <w:noProof/>
                <w:sz w:val="22"/>
                <w:szCs w:val="20"/>
              </w:rPr>
              <w:t>Áno</w:t>
            </w:r>
            <w:r w:rsidRPr="004C1FBF">
              <w:rPr>
                <w:noProof/>
              </w:rPr>
              <w:tab/>
            </w:r>
            <w:r w:rsidRPr="004C1FBF">
              <w:rPr>
                <w:noProof/>
                <w:sz w:val="22"/>
                <w:szCs w:val="20"/>
              </w:rPr>
              <w:t>Nie</w:t>
            </w:r>
          </w:p>
          <w:p w14:paraId="287007EA" w14:textId="77777777" w:rsidR="006C4191" w:rsidRPr="004C1FBF" w:rsidRDefault="006C4191" w:rsidP="006C4191">
            <w:pPr>
              <w:tabs>
                <w:tab w:val="left" w:pos="3719"/>
                <w:tab w:val="left" w:pos="4711"/>
              </w:tabs>
              <w:ind w:left="317"/>
              <w:rPr>
                <w:rFonts w:eastAsia="Times New Roman"/>
                <w:i/>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9"/>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0"/>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6CEC691B" w14:textId="77777777" w:rsidR="006C4191" w:rsidRPr="004C1FBF" w:rsidRDefault="006C4191" w:rsidP="006C4191">
            <w:pPr>
              <w:ind w:left="317"/>
              <w:rPr>
                <w:rFonts w:eastAsia="Times New Roman"/>
                <w:noProof/>
                <w:sz w:val="22"/>
                <w:szCs w:val="20"/>
              </w:rPr>
            </w:pPr>
            <w:r w:rsidRPr="004C1FBF">
              <w:rPr>
                <w:noProof/>
                <w:sz w:val="22"/>
                <w:szCs w:val="20"/>
              </w:rPr>
              <w:t>Ak áno, vyplňte tabuľku č. 2.</w:t>
            </w:r>
          </w:p>
        </w:tc>
      </w:tr>
      <w:tr w:rsidR="006C4191" w:rsidRPr="004C1FBF" w14:paraId="04B086C8" w14:textId="77777777" w:rsidTr="0052191C">
        <w:tc>
          <w:tcPr>
            <w:tcW w:w="1418" w:type="dxa"/>
          </w:tcPr>
          <w:p w14:paraId="5DA2F7D7" w14:textId="77777777" w:rsidR="006C4191" w:rsidRPr="004C1FBF" w:rsidRDefault="006C4191" w:rsidP="006C4191">
            <w:pPr>
              <w:rPr>
                <w:rFonts w:eastAsia="Times New Roman"/>
                <w:noProof/>
                <w:sz w:val="22"/>
                <w:szCs w:val="20"/>
              </w:rPr>
            </w:pPr>
            <w:r w:rsidRPr="004C1FBF">
              <w:rPr>
                <w:noProof/>
                <w:sz w:val="22"/>
                <w:szCs w:val="20"/>
              </w:rPr>
              <w:t>Článok 14</w:t>
            </w:r>
          </w:p>
        </w:tc>
        <w:tc>
          <w:tcPr>
            <w:tcW w:w="9310" w:type="dxa"/>
          </w:tcPr>
          <w:p w14:paraId="500ACE5E" w14:textId="1F2E3041" w:rsidR="006C4191" w:rsidRPr="004C1FBF" w:rsidRDefault="006C4191" w:rsidP="006C4191">
            <w:pP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rozhodnutiach príslušných orgánov vydať predbežný súhlas určitým zariadeniam na zhodnocovanie odpadu</w:t>
            </w:r>
            <w:r w:rsidR="004C1FBF">
              <w:rPr>
                <w:b/>
                <w:noProof/>
                <w:sz w:val="22"/>
                <w:szCs w:val="20"/>
              </w:rPr>
              <w:t xml:space="preserve"> a o </w:t>
            </w:r>
            <w:r w:rsidRPr="004C1FBF">
              <w:rPr>
                <w:b/>
                <w:noProof/>
                <w:sz w:val="22"/>
                <w:szCs w:val="20"/>
              </w:rPr>
              <w:t>súhlase</w:t>
            </w:r>
            <w:r w:rsidR="004C1FBF">
              <w:rPr>
                <w:b/>
                <w:noProof/>
                <w:sz w:val="22"/>
                <w:szCs w:val="20"/>
              </w:rPr>
              <w:t xml:space="preserve"> s </w:t>
            </w:r>
            <w:r w:rsidRPr="004C1FBF">
              <w:rPr>
                <w:b/>
                <w:noProof/>
                <w:sz w:val="22"/>
                <w:szCs w:val="20"/>
              </w:rPr>
              <w:t>prepravou do takýchto zariadení.</w:t>
            </w:r>
          </w:p>
          <w:p w14:paraId="499BCF21" w14:textId="77777777" w:rsidR="006C4191" w:rsidRPr="004C1FBF" w:rsidRDefault="006C4191" w:rsidP="006C4191">
            <w:pPr>
              <w:tabs>
                <w:tab w:val="left" w:pos="3294"/>
                <w:tab w:val="left" w:pos="4286"/>
              </w:tabs>
              <w:ind w:left="284"/>
              <w:rPr>
                <w:rFonts w:eastAsia="Times New Roman"/>
                <w:noProof/>
                <w:sz w:val="22"/>
                <w:szCs w:val="20"/>
              </w:rPr>
            </w:pPr>
            <w:r w:rsidRPr="004C1FBF">
              <w:rPr>
                <w:noProof/>
                <w:sz w:val="22"/>
                <w:szCs w:val="20"/>
              </w:rPr>
              <w:t>Vyskytol sa taký prípad?</w:t>
            </w:r>
            <w:r w:rsidRPr="004C1FBF">
              <w:rPr>
                <w:noProof/>
              </w:rPr>
              <w:tab/>
            </w:r>
            <w:r w:rsidRPr="004C1FBF">
              <w:rPr>
                <w:noProof/>
                <w:sz w:val="22"/>
                <w:szCs w:val="20"/>
              </w:rPr>
              <w:t>Áno</w:t>
            </w:r>
            <w:r w:rsidRPr="004C1FBF">
              <w:rPr>
                <w:noProof/>
              </w:rPr>
              <w:tab/>
            </w:r>
            <w:r w:rsidRPr="004C1FBF">
              <w:rPr>
                <w:noProof/>
                <w:sz w:val="22"/>
                <w:szCs w:val="20"/>
              </w:rPr>
              <w:t>Nie</w:t>
            </w:r>
          </w:p>
          <w:p w14:paraId="7965FCCD" w14:textId="77777777" w:rsidR="006C4191" w:rsidRPr="004C1FBF" w:rsidRDefault="006C4191" w:rsidP="006C4191">
            <w:pPr>
              <w:tabs>
                <w:tab w:val="left" w:pos="3294"/>
                <w:tab w:val="left" w:pos="4286"/>
              </w:tabs>
              <w:ind w:left="284"/>
              <w:rPr>
                <w:rFonts w:eastAsia="Times New Roman"/>
                <w:i/>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11"/>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2"/>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58A0402E" w14:textId="77777777" w:rsidR="006C4191" w:rsidRPr="004C1FBF" w:rsidRDefault="006C4191" w:rsidP="006C4191">
            <w:pPr>
              <w:ind w:left="317"/>
              <w:rPr>
                <w:rFonts w:eastAsia="Times New Roman"/>
                <w:noProof/>
                <w:sz w:val="22"/>
                <w:szCs w:val="20"/>
              </w:rPr>
            </w:pPr>
            <w:r w:rsidRPr="004C1FBF">
              <w:rPr>
                <w:noProof/>
                <w:sz w:val="22"/>
                <w:szCs w:val="20"/>
              </w:rPr>
              <w:t>Ak áno, vyplňte tabuľku č. 3.</w:t>
            </w:r>
          </w:p>
          <w:p w14:paraId="16CAFA5B" w14:textId="363A1453" w:rsidR="006C4191" w:rsidRPr="004C1FBF" w:rsidRDefault="006C4191" w:rsidP="006C4191">
            <w:pPr>
              <w:tabs>
                <w:tab w:val="left" w:pos="3294"/>
                <w:tab w:val="left" w:pos="4286"/>
              </w:tabs>
              <w:ind w:left="284"/>
              <w:rPr>
                <w:rFonts w:eastAsia="Times New Roman"/>
                <w:noProof/>
                <w:sz w:val="22"/>
                <w:szCs w:val="20"/>
              </w:rPr>
            </w:pPr>
            <w:r w:rsidRPr="004C1FBF">
              <w:rPr>
                <w:noProof/>
                <w:sz w:val="22"/>
                <w:szCs w:val="20"/>
              </w:rPr>
              <w:t>Došlo</w:t>
            </w:r>
            <w:r w:rsidR="004C1FBF">
              <w:rPr>
                <w:noProof/>
                <w:sz w:val="22"/>
                <w:szCs w:val="20"/>
              </w:rPr>
              <w:t xml:space="preserve"> k </w:t>
            </w:r>
            <w:r w:rsidRPr="004C1FBF">
              <w:rPr>
                <w:noProof/>
                <w:sz w:val="22"/>
                <w:szCs w:val="20"/>
              </w:rPr>
              <w:t>nejakému súhlasu/námietkam</w:t>
            </w:r>
            <w:r w:rsidR="004C1FBF">
              <w:rPr>
                <w:noProof/>
                <w:sz w:val="22"/>
                <w:szCs w:val="20"/>
              </w:rPr>
              <w:t xml:space="preserve"> v </w:t>
            </w:r>
            <w:r w:rsidRPr="004C1FBF">
              <w:rPr>
                <w:noProof/>
                <w:sz w:val="22"/>
                <w:szCs w:val="20"/>
              </w:rPr>
              <w:t>súvislosti</w:t>
            </w:r>
            <w:r w:rsidR="004C1FBF">
              <w:rPr>
                <w:noProof/>
                <w:sz w:val="22"/>
                <w:szCs w:val="20"/>
              </w:rPr>
              <w:t xml:space="preserve"> s </w:t>
            </w:r>
            <w:r w:rsidRPr="004C1FBF">
              <w:rPr>
                <w:noProof/>
                <w:sz w:val="22"/>
                <w:szCs w:val="20"/>
              </w:rPr>
              <w:t>prepravou do takýchto zariadení?</w:t>
            </w:r>
            <w:r w:rsidRPr="004C1FBF">
              <w:rPr>
                <w:noProof/>
              </w:rPr>
              <w:tab/>
            </w:r>
          </w:p>
          <w:p w14:paraId="03F34024" w14:textId="77777777" w:rsidR="006C4191" w:rsidRPr="004C1FBF" w:rsidRDefault="006C4191" w:rsidP="006C4191">
            <w:pPr>
              <w:tabs>
                <w:tab w:val="left" w:pos="3294"/>
                <w:tab w:val="left" w:pos="4286"/>
              </w:tabs>
              <w:ind w:left="284"/>
              <w:rPr>
                <w:rFonts w:eastAsia="Times New Roman"/>
                <w:noProof/>
                <w:sz w:val="22"/>
                <w:szCs w:val="20"/>
              </w:rPr>
            </w:pPr>
            <w:r w:rsidRPr="004C1FBF">
              <w:rPr>
                <w:noProof/>
                <w:sz w:val="22"/>
                <w:szCs w:val="20"/>
              </w:rPr>
              <w:t xml:space="preserve">                                                      Áno</w:t>
            </w:r>
            <w:r w:rsidRPr="004C1FBF">
              <w:rPr>
                <w:noProof/>
              </w:rPr>
              <w:tab/>
            </w:r>
            <w:r w:rsidRPr="004C1FBF">
              <w:rPr>
                <w:noProof/>
                <w:sz w:val="22"/>
                <w:szCs w:val="20"/>
              </w:rPr>
              <w:t>Nie</w:t>
            </w:r>
          </w:p>
          <w:p w14:paraId="25F058B5" w14:textId="77777777" w:rsidR="006C4191" w:rsidRPr="004C1FBF" w:rsidRDefault="006C4191" w:rsidP="006C4191">
            <w:pPr>
              <w:tabs>
                <w:tab w:val="left" w:pos="3294"/>
                <w:tab w:val="left" w:pos="4286"/>
              </w:tabs>
              <w:ind w:left="284"/>
              <w:rPr>
                <w:rFonts w:eastAsia="Times New Roman"/>
                <w:i/>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11"/>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2"/>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4569BE26" w14:textId="66272840" w:rsidR="006C4191" w:rsidRPr="004C1FBF" w:rsidRDefault="006C4191" w:rsidP="00224284">
            <w:pPr>
              <w:ind w:left="317"/>
              <w:rPr>
                <w:rFonts w:eastAsia="Times New Roman"/>
                <w:noProof/>
                <w:sz w:val="22"/>
                <w:szCs w:val="20"/>
              </w:rPr>
            </w:pPr>
            <w:r w:rsidRPr="004C1FBF">
              <w:rPr>
                <w:noProof/>
                <w:sz w:val="22"/>
                <w:szCs w:val="20"/>
              </w:rPr>
              <w:t>Ak áno, vyplňte tabuľku č. 4.</w:t>
            </w:r>
          </w:p>
        </w:tc>
      </w:tr>
      <w:tr w:rsidR="006C4191" w:rsidRPr="004C1FBF" w14:paraId="0CC9D597" w14:textId="77777777" w:rsidTr="0052191C">
        <w:tc>
          <w:tcPr>
            <w:tcW w:w="1418" w:type="dxa"/>
          </w:tcPr>
          <w:p w14:paraId="032F6B5F" w14:textId="77777777" w:rsidR="006C4191" w:rsidRPr="004C1FBF" w:rsidRDefault="006C4191" w:rsidP="006C4191">
            <w:pPr>
              <w:rPr>
                <w:rFonts w:eastAsia="Times New Roman"/>
                <w:noProof/>
                <w:sz w:val="22"/>
                <w:szCs w:val="20"/>
              </w:rPr>
            </w:pPr>
            <w:r w:rsidRPr="004C1FBF">
              <w:rPr>
                <w:noProof/>
                <w:sz w:val="22"/>
                <w:szCs w:val="20"/>
              </w:rPr>
              <w:t>Článok 33</w:t>
            </w:r>
          </w:p>
        </w:tc>
        <w:tc>
          <w:tcPr>
            <w:tcW w:w="9310" w:type="dxa"/>
          </w:tcPr>
          <w:p w14:paraId="4D36BE47" w14:textId="2C187C60" w:rsidR="006C4191" w:rsidRPr="004C1FBF" w:rsidRDefault="006C4191" w:rsidP="006C4191">
            <w:pP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systéme členského štátu na dohľad</w:t>
            </w:r>
            <w:r w:rsidR="004C1FBF">
              <w:rPr>
                <w:b/>
                <w:noProof/>
                <w:sz w:val="22"/>
                <w:szCs w:val="20"/>
              </w:rPr>
              <w:t xml:space="preserve"> a </w:t>
            </w:r>
            <w:r w:rsidRPr="004C1FBF">
              <w:rPr>
                <w:b/>
                <w:noProof/>
                <w:sz w:val="22"/>
                <w:szCs w:val="20"/>
              </w:rPr>
              <w:t>kontrolu prepravy odpadu na ich území</w:t>
            </w:r>
          </w:p>
          <w:p w14:paraId="4EEEAFFC" w14:textId="30ACE05A" w:rsidR="00D06F16" w:rsidRPr="004C1FBF" w:rsidRDefault="006C4191" w:rsidP="006C4191">
            <w:pPr>
              <w:tabs>
                <w:tab w:val="left" w:pos="3436"/>
                <w:tab w:val="left" w:pos="4428"/>
              </w:tabs>
              <w:ind w:left="317"/>
              <w:rPr>
                <w:noProof/>
              </w:rPr>
            </w:pPr>
            <w:r w:rsidRPr="004C1FBF">
              <w:rPr>
                <w:noProof/>
                <w:sz w:val="22"/>
                <w:szCs w:val="20"/>
              </w:rPr>
              <w:t>Je vytvorený systém na dohľad</w:t>
            </w:r>
            <w:r w:rsidR="004C1FBF">
              <w:rPr>
                <w:noProof/>
                <w:sz w:val="22"/>
                <w:szCs w:val="20"/>
              </w:rPr>
              <w:t xml:space="preserve"> a </w:t>
            </w:r>
            <w:r w:rsidRPr="004C1FBF">
              <w:rPr>
                <w:noProof/>
                <w:sz w:val="22"/>
                <w:szCs w:val="20"/>
              </w:rPr>
              <w:t>kontrolu prepravy odpadu na vnútroštátnom území?</w:t>
            </w:r>
            <w:r w:rsidRPr="004C1FBF">
              <w:rPr>
                <w:noProof/>
              </w:rPr>
              <w:tab/>
            </w:r>
          </w:p>
          <w:p w14:paraId="482E8E6D" w14:textId="3AA7B59A" w:rsidR="006C4191" w:rsidRPr="004C1FBF" w:rsidRDefault="006C4191" w:rsidP="00D06F16">
            <w:pPr>
              <w:tabs>
                <w:tab w:val="left" w:pos="3436"/>
                <w:tab w:val="left" w:pos="4428"/>
              </w:tabs>
              <w:ind w:left="317" w:firstLine="3018"/>
              <w:rPr>
                <w:rFonts w:eastAsia="Times New Roman"/>
                <w:noProof/>
                <w:sz w:val="22"/>
                <w:szCs w:val="20"/>
              </w:rPr>
            </w:pPr>
            <w:r w:rsidRPr="004C1FBF">
              <w:rPr>
                <w:noProof/>
                <w:sz w:val="22"/>
                <w:szCs w:val="20"/>
              </w:rPr>
              <w:t>Áno</w:t>
            </w:r>
            <w:r w:rsidRPr="004C1FBF">
              <w:rPr>
                <w:noProof/>
              </w:rPr>
              <w:tab/>
            </w:r>
            <w:r w:rsidRPr="004C1FBF">
              <w:rPr>
                <w:noProof/>
                <w:sz w:val="22"/>
                <w:szCs w:val="20"/>
              </w:rPr>
              <w:t>Nie</w:t>
            </w:r>
          </w:p>
          <w:p w14:paraId="3D1AB3E7" w14:textId="77777777" w:rsidR="006C4191" w:rsidRPr="004C1FBF" w:rsidRDefault="006C4191" w:rsidP="006C4191">
            <w:pPr>
              <w:tabs>
                <w:tab w:val="left" w:pos="3436"/>
                <w:tab w:val="left" w:pos="4428"/>
              </w:tabs>
              <w:ind w:left="317"/>
              <w:rPr>
                <w:rFonts w:eastAsia="Times New Roman"/>
                <w:i/>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13"/>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4"/>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5889B22E" w14:textId="51B5A3EE" w:rsidR="00D06F16" w:rsidRPr="004C1FBF" w:rsidRDefault="006C4191" w:rsidP="006C4191">
            <w:pPr>
              <w:tabs>
                <w:tab w:val="left" w:pos="3436"/>
                <w:tab w:val="left" w:pos="4428"/>
              </w:tabs>
              <w:ind w:left="317"/>
              <w:rPr>
                <w:noProof/>
                <w:sz w:val="22"/>
                <w:szCs w:val="20"/>
              </w:rPr>
            </w:pPr>
            <w:r w:rsidRPr="004C1FBF">
              <w:rPr>
                <w:noProof/>
                <w:sz w:val="22"/>
                <w:szCs w:val="20"/>
              </w:rPr>
              <w:t>Ak takýto systém existuje, uplatňujete systém ustanovený</w:t>
            </w:r>
            <w:r w:rsidR="004C1FBF">
              <w:rPr>
                <w:noProof/>
                <w:sz w:val="22"/>
                <w:szCs w:val="20"/>
              </w:rPr>
              <w:t xml:space="preserve"> v </w:t>
            </w:r>
            <w:r w:rsidRPr="004C1FBF">
              <w:rPr>
                <w:noProof/>
                <w:sz w:val="22"/>
                <w:szCs w:val="20"/>
              </w:rPr>
              <w:t>hlave II</w:t>
            </w:r>
            <w:r w:rsidR="004C1FBF">
              <w:rPr>
                <w:noProof/>
                <w:sz w:val="22"/>
                <w:szCs w:val="20"/>
              </w:rPr>
              <w:t xml:space="preserve"> a </w:t>
            </w:r>
            <w:r w:rsidRPr="004C1FBF">
              <w:rPr>
                <w:noProof/>
                <w:sz w:val="22"/>
                <w:szCs w:val="20"/>
              </w:rPr>
              <w:t>VII nariadenia?</w:t>
            </w:r>
          </w:p>
          <w:p w14:paraId="4474899F" w14:textId="4E7E2621" w:rsidR="006C4191" w:rsidRPr="004C1FBF" w:rsidRDefault="006C4191" w:rsidP="006C4191">
            <w:pPr>
              <w:tabs>
                <w:tab w:val="left" w:pos="3436"/>
                <w:tab w:val="left" w:pos="4428"/>
              </w:tabs>
              <w:ind w:left="317"/>
              <w:rPr>
                <w:rFonts w:eastAsia="Times New Roman"/>
                <w:noProof/>
                <w:sz w:val="22"/>
                <w:szCs w:val="20"/>
              </w:rPr>
            </w:pPr>
            <w:r w:rsidRPr="004C1FBF">
              <w:rPr>
                <w:noProof/>
              </w:rPr>
              <w:tab/>
            </w:r>
            <w:r w:rsidRPr="004C1FBF">
              <w:rPr>
                <w:noProof/>
                <w:sz w:val="22"/>
                <w:szCs w:val="20"/>
              </w:rPr>
              <w:t>Áno</w:t>
            </w:r>
            <w:r w:rsidRPr="004C1FBF">
              <w:rPr>
                <w:noProof/>
              </w:rPr>
              <w:tab/>
            </w:r>
            <w:r w:rsidRPr="004C1FBF">
              <w:rPr>
                <w:noProof/>
                <w:sz w:val="22"/>
                <w:szCs w:val="20"/>
              </w:rPr>
              <w:t>Nie</w:t>
            </w:r>
          </w:p>
          <w:p w14:paraId="45D07765" w14:textId="77777777" w:rsidR="006C4191" w:rsidRPr="004C1FBF" w:rsidRDefault="006C4191" w:rsidP="006C4191">
            <w:pPr>
              <w:tabs>
                <w:tab w:val="left" w:pos="3436"/>
                <w:tab w:val="left" w:pos="4428"/>
              </w:tabs>
              <w:ind w:left="317"/>
              <w:rPr>
                <w:rFonts w:eastAsia="Times New Roman"/>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15"/>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6"/>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69814757" w14:textId="0CF3CE45" w:rsidR="006C4191" w:rsidRPr="004C1FBF" w:rsidRDefault="006C4191" w:rsidP="006C4191">
            <w:pPr>
              <w:ind w:left="317"/>
              <w:rPr>
                <w:rFonts w:eastAsia="Times New Roman"/>
                <w:noProof/>
                <w:sz w:val="22"/>
                <w:szCs w:val="20"/>
              </w:rPr>
            </w:pPr>
            <w:r w:rsidRPr="004C1FBF">
              <w:rPr>
                <w:noProof/>
                <w:sz w:val="22"/>
                <w:szCs w:val="20"/>
              </w:rPr>
              <w:t>Ak uplatňujete iný systém než ten, ktorý je ustanovený</w:t>
            </w:r>
            <w:r w:rsidR="004C1FBF">
              <w:rPr>
                <w:noProof/>
                <w:sz w:val="22"/>
                <w:szCs w:val="20"/>
              </w:rPr>
              <w:t xml:space="preserve"> v </w:t>
            </w:r>
            <w:r w:rsidRPr="004C1FBF">
              <w:rPr>
                <w:noProof/>
                <w:sz w:val="22"/>
                <w:szCs w:val="20"/>
              </w:rPr>
              <w:t>hlave II</w:t>
            </w:r>
            <w:r w:rsidR="004C1FBF">
              <w:rPr>
                <w:noProof/>
                <w:sz w:val="22"/>
                <w:szCs w:val="20"/>
              </w:rPr>
              <w:t xml:space="preserve"> a </w:t>
            </w:r>
            <w:r w:rsidRPr="004C1FBF">
              <w:rPr>
                <w:noProof/>
                <w:sz w:val="22"/>
                <w:szCs w:val="20"/>
              </w:rPr>
              <w:t>VII nariadenia, podrobne opíšte uplatňovaný systém:</w:t>
            </w:r>
          </w:p>
          <w:p w14:paraId="1F9AB2CB" w14:textId="77777777" w:rsidR="006C4191" w:rsidRPr="004C1FBF" w:rsidRDefault="006C4191" w:rsidP="006C4191">
            <w:pPr>
              <w:ind w:left="318"/>
              <w:rPr>
                <w:rFonts w:eastAsia="Times New Roman"/>
                <w:noProof/>
                <w:sz w:val="22"/>
                <w:szCs w:val="20"/>
              </w:rPr>
            </w:pPr>
            <w:r w:rsidRPr="004C1FBF">
              <w:rPr>
                <w:noProof/>
                <w:sz w:val="22"/>
                <w:szCs w:val="20"/>
              </w:rPr>
              <w:t>--------------------------------------------------------------------------------------------------------------------------------------------------------------------------------------------------------------------------------------------------------------------------------------------------------------------------------------------------------------------------------------------------------------------------------------------------------------------------------------------</w:t>
            </w:r>
          </w:p>
        </w:tc>
      </w:tr>
      <w:tr w:rsidR="006C4191" w:rsidRPr="004C1FBF" w14:paraId="4B983A56" w14:textId="77777777" w:rsidTr="0052191C">
        <w:tc>
          <w:tcPr>
            <w:tcW w:w="1418" w:type="dxa"/>
          </w:tcPr>
          <w:p w14:paraId="3613AC0B" w14:textId="49145994" w:rsidR="006C4191" w:rsidRPr="004C1FBF" w:rsidRDefault="001C3A78" w:rsidP="006C4191">
            <w:pPr>
              <w:rPr>
                <w:rFonts w:eastAsia="Times New Roman"/>
                <w:noProof/>
                <w:sz w:val="22"/>
                <w:szCs w:val="20"/>
              </w:rPr>
            </w:pPr>
            <w:r w:rsidRPr="004C1FBF">
              <w:rPr>
                <w:noProof/>
                <w:sz w:val="22"/>
                <w:szCs w:val="20"/>
              </w:rPr>
              <w:t>Článok 44</w:t>
            </w:r>
          </w:p>
        </w:tc>
        <w:tc>
          <w:tcPr>
            <w:tcW w:w="9310" w:type="dxa"/>
          </w:tcPr>
          <w:p w14:paraId="2BBBDF97" w14:textId="5198F8AA" w:rsidR="006C4191" w:rsidRPr="004C1FBF" w:rsidRDefault="006C4191" w:rsidP="006C4191">
            <w:pP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opatreniach členských štátov na overenie toho, že bol odpad vyvezený</w:t>
            </w:r>
            <w:r w:rsidR="004C1FBF">
              <w:rPr>
                <w:b/>
                <w:noProof/>
                <w:sz w:val="22"/>
                <w:szCs w:val="20"/>
              </w:rPr>
              <w:t xml:space="preserve"> z </w:t>
            </w:r>
            <w:r w:rsidRPr="004C1FBF">
              <w:rPr>
                <w:b/>
                <w:noProof/>
                <w:sz w:val="22"/>
                <w:szCs w:val="20"/>
              </w:rPr>
              <w:t>Únie iba</w:t>
            </w:r>
            <w:r w:rsidR="004C1FBF">
              <w:rPr>
                <w:b/>
                <w:noProof/>
                <w:sz w:val="22"/>
                <w:szCs w:val="20"/>
              </w:rPr>
              <w:t xml:space="preserve"> v </w:t>
            </w:r>
            <w:r w:rsidRPr="004C1FBF">
              <w:rPr>
                <w:b/>
                <w:noProof/>
                <w:sz w:val="22"/>
                <w:szCs w:val="20"/>
              </w:rPr>
              <w:t>prípade, že sa</w:t>
            </w:r>
            <w:r w:rsidR="004C1FBF">
              <w:rPr>
                <w:b/>
                <w:noProof/>
                <w:sz w:val="22"/>
                <w:szCs w:val="20"/>
              </w:rPr>
              <w:t xml:space="preserve"> s </w:t>
            </w:r>
            <w:r w:rsidRPr="004C1FBF">
              <w:rPr>
                <w:b/>
                <w:noProof/>
                <w:sz w:val="22"/>
                <w:szCs w:val="20"/>
              </w:rPr>
              <w:t>ním bude nakladať environmentálne vhodným spôsobom.</w:t>
            </w:r>
          </w:p>
          <w:p w14:paraId="617D632B" w14:textId="3A79466D" w:rsidR="006C4191" w:rsidRPr="004C1FBF" w:rsidRDefault="006C4191" w:rsidP="006C4191">
            <w:pPr>
              <w:rPr>
                <w:rFonts w:eastAsia="Times New Roman"/>
                <w:noProof/>
                <w:sz w:val="22"/>
              </w:rPr>
            </w:pPr>
            <w:r w:rsidRPr="004C1FBF">
              <w:rPr>
                <w:noProof/>
                <w:sz w:val="22"/>
              </w:rPr>
              <w:t>Uveďte podrobnosti</w:t>
            </w:r>
            <w:r w:rsidR="004C1FBF">
              <w:rPr>
                <w:noProof/>
                <w:sz w:val="22"/>
              </w:rPr>
              <w:t xml:space="preserve"> o </w:t>
            </w:r>
            <w:r w:rsidRPr="004C1FBF">
              <w:rPr>
                <w:noProof/>
                <w:sz w:val="22"/>
              </w:rPr>
              <w:t>pravidelných overovaniach, ktoré majú zaručiť, že fyzické</w:t>
            </w:r>
            <w:r w:rsidR="004C1FBF">
              <w:rPr>
                <w:noProof/>
                <w:sz w:val="22"/>
              </w:rPr>
              <w:t xml:space="preserve"> a </w:t>
            </w:r>
            <w:r w:rsidRPr="004C1FBF">
              <w:rPr>
                <w:noProof/>
                <w:sz w:val="22"/>
              </w:rPr>
              <w:t>právnické osoby vyvážajúce odpad</w:t>
            </w:r>
            <w:r w:rsidR="004C1FBF">
              <w:rPr>
                <w:noProof/>
                <w:sz w:val="22"/>
              </w:rPr>
              <w:t xml:space="preserve"> z </w:t>
            </w:r>
            <w:r w:rsidRPr="004C1FBF">
              <w:rPr>
                <w:noProof/>
                <w:sz w:val="22"/>
              </w:rPr>
              <w:t>Únie dodržiavajú povinnosti uvedené</w:t>
            </w:r>
            <w:r w:rsidR="004C1FBF">
              <w:rPr>
                <w:noProof/>
                <w:sz w:val="22"/>
              </w:rPr>
              <w:t xml:space="preserve"> v </w:t>
            </w:r>
            <w:r w:rsidRPr="004C1FBF">
              <w:rPr>
                <w:noProof/>
                <w:sz w:val="22"/>
              </w:rPr>
              <w:t>článku 40:</w:t>
            </w:r>
          </w:p>
          <w:p w14:paraId="2252551F" w14:textId="77777777" w:rsidR="006C4191" w:rsidRPr="004C1FBF" w:rsidRDefault="006C4191" w:rsidP="006C4191">
            <w:pPr>
              <w:rPr>
                <w:rFonts w:eastAsia="Times New Roman"/>
                <w:noProof/>
                <w:sz w:val="22"/>
              </w:rPr>
            </w:pPr>
            <w:r w:rsidRPr="004C1FBF">
              <w:rPr>
                <w:noProof/>
                <w:sz w:val="22"/>
                <w:szCs w:val="20"/>
              </w:rPr>
              <w:t>----------------------------------------------------------------------------------------------------------------------------------------------------------------------------------------------------------------------------------------------------------------------------------------------------------------------------------------------------------------------------------------------------------------------------------------------------------------------------------------------------------------</w:t>
            </w:r>
          </w:p>
        </w:tc>
      </w:tr>
      <w:tr w:rsidR="006C4191" w:rsidRPr="004C1FBF" w14:paraId="221ABAAC" w14:textId="77777777" w:rsidTr="0052191C">
        <w:trPr>
          <w:trHeight w:val="1694"/>
        </w:trPr>
        <w:tc>
          <w:tcPr>
            <w:tcW w:w="1418" w:type="dxa"/>
          </w:tcPr>
          <w:p w14:paraId="2A02D84D" w14:textId="18B2AB5A" w:rsidR="006C4191" w:rsidRPr="004C1FBF" w:rsidRDefault="001C3A78" w:rsidP="006C4191">
            <w:pPr>
              <w:rPr>
                <w:rFonts w:eastAsia="Times New Roman"/>
                <w:noProof/>
                <w:sz w:val="22"/>
                <w:szCs w:val="20"/>
              </w:rPr>
            </w:pPr>
            <w:r w:rsidRPr="004C1FBF">
              <w:rPr>
                <w:noProof/>
                <w:sz w:val="22"/>
                <w:szCs w:val="20"/>
              </w:rPr>
              <w:t>Článok 60 ods. 1</w:t>
            </w:r>
          </w:p>
        </w:tc>
        <w:tc>
          <w:tcPr>
            <w:tcW w:w="9310" w:type="dxa"/>
          </w:tcPr>
          <w:p w14:paraId="4A30BA65" w14:textId="2DCCC7E4" w:rsidR="006C4191" w:rsidRPr="004C1FBF" w:rsidRDefault="006C4191" w:rsidP="006C4191">
            <w:pP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nezákonnej preprave odpadu</w:t>
            </w:r>
          </w:p>
          <w:p w14:paraId="4A6B85EA" w14:textId="77777777" w:rsidR="006C4191" w:rsidRPr="004C1FBF" w:rsidRDefault="006C4191" w:rsidP="006C4191">
            <w:pPr>
              <w:tabs>
                <w:tab w:val="left" w:pos="3577"/>
                <w:tab w:val="left" w:pos="4853"/>
              </w:tabs>
              <w:ind w:left="317"/>
              <w:rPr>
                <w:rFonts w:eastAsia="Times New Roman"/>
                <w:noProof/>
                <w:sz w:val="22"/>
                <w:szCs w:val="20"/>
              </w:rPr>
            </w:pPr>
            <w:r w:rsidRPr="004C1FBF">
              <w:rPr>
                <w:noProof/>
                <w:sz w:val="22"/>
                <w:szCs w:val="20"/>
              </w:rPr>
              <w:t>Vyskytol sa taký prípad?</w:t>
            </w:r>
            <w:r w:rsidRPr="004C1FBF">
              <w:rPr>
                <w:noProof/>
              </w:rPr>
              <w:tab/>
            </w:r>
            <w:r w:rsidRPr="004C1FBF">
              <w:rPr>
                <w:noProof/>
                <w:sz w:val="22"/>
                <w:szCs w:val="20"/>
              </w:rPr>
              <w:t>Áno</w:t>
            </w:r>
            <w:r w:rsidRPr="004C1FBF">
              <w:rPr>
                <w:noProof/>
              </w:rPr>
              <w:tab/>
            </w:r>
            <w:r w:rsidRPr="004C1FBF">
              <w:rPr>
                <w:noProof/>
                <w:sz w:val="22"/>
                <w:szCs w:val="20"/>
              </w:rPr>
              <w:t>Nie</w:t>
            </w:r>
          </w:p>
          <w:p w14:paraId="19FD37F4" w14:textId="77777777" w:rsidR="006C4191" w:rsidRPr="004C1FBF" w:rsidRDefault="006C4191" w:rsidP="006C4191">
            <w:pPr>
              <w:tabs>
                <w:tab w:val="left" w:pos="3577"/>
                <w:tab w:val="left" w:pos="4853"/>
              </w:tabs>
              <w:ind w:left="317"/>
              <w:rPr>
                <w:rFonts w:eastAsia="Times New Roman"/>
                <w:i/>
                <w:noProof/>
                <w:sz w:val="22"/>
                <w:szCs w:val="20"/>
              </w:rPr>
            </w:pPr>
            <w:r w:rsidRPr="004C1FBF">
              <w:rPr>
                <w:i/>
                <w:noProof/>
                <w:sz w:val="22"/>
                <w:szCs w:val="20"/>
              </w:rPr>
              <w:t xml:space="preserve">(označte </w:t>
            </w:r>
            <w:r w:rsidRPr="004C1FBF">
              <w:rPr>
                <w:i/>
                <w:noProof/>
                <w:sz w:val="22"/>
                <w:szCs w:val="20"/>
              </w:rPr>
              <w:sym w:font="Symbol" w:char="F0D6"/>
            </w:r>
            <w:r w:rsidRPr="004C1FBF">
              <w:rPr>
                <w:i/>
                <w:noProof/>
                <w:sz w:val="22"/>
                <w:szCs w:val="20"/>
              </w:rPr>
              <w:t xml:space="preserve"> vhodnú odpoveď)</w:t>
            </w:r>
            <w:r w:rsidRPr="004C1FBF">
              <w:rPr>
                <w:noProof/>
              </w:rPr>
              <w:tab/>
            </w:r>
            <w:r w:rsidRPr="004C1FBF">
              <w:rPr>
                <w:rFonts w:eastAsia="Times New Roman"/>
                <w:i/>
                <w:noProof/>
                <w:sz w:val="22"/>
                <w:szCs w:val="20"/>
              </w:rPr>
              <w:fldChar w:fldCharType="begin">
                <w:ffData>
                  <w:name w:val="Check17"/>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r w:rsidRPr="004C1FBF">
              <w:rPr>
                <w:noProof/>
              </w:rPr>
              <w:tab/>
            </w:r>
            <w:r w:rsidRPr="004C1FBF">
              <w:rPr>
                <w:rFonts w:eastAsia="Times New Roman"/>
                <w:i/>
                <w:noProof/>
                <w:sz w:val="22"/>
                <w:szCs w:val="20"/>
              </w:rPr>
              <w:fldChar w:fldCharType="begin">
                <w:ffData>
                  <w:name w:val="Check18"/>
                  <w:enabled/>
                  <w:calcOnExit w:val="0"/>
                  <w:checkBox>
                    <w:sizeAuto/>
                    <w:default w:val="0"/>
                  </w:checkBox>
                </w:ffData>
              </w:fldChar>
            </w:r>
            <w:r w:rsidRPr="004C1FBF">
              <w:rPr>
                <w:rFonts w:eastAsia="Times New Roman"/>
                <w:i/>
                <w:noProof/>
                <w:sz w:val="22"/>
                <w:szCs w:val="20"/>
              </w:rPr>
              <w:instrText xml:space="preserve"> FORMCHECKBOX </w:instrText>
            </w:r>
            <w:r w:rsidR="00F73261">
              <w:rPr>
                <w:rFonts w:eastAsia="Times New Roman"/>
                <w:i/>
                <w:noProof/>
                <w:sz w:val="22"/>
                <w:szCs w:val="20"/>
              </w:rPr>
            </w:r>
            <w:r w:rsidR="00F73261">
              <w:rPr>
                <w:rFonts w:eastAsia="Times New Roman"/>
                <w:i/>
                <w:noProof/>
                <w:sz w:val="22"/>
                <w:szCs w:val="20"/>
              </w:rPr>
              <w:fldChar w:fldCharType="separate"/>
            </w:r>
            <w:r w:rsidRPr="004C1FBF">
              <w:rPr>
                <w:rFonts w:eastAsia="Times New Roman"/>
                <w:i/>
                <w:noProof/>
                <w:sz w:val="22"/>
                <w:szCs w:val="20"/>
              </w:rPr>
              <w:fldChar w:fldCharType="end"/>
            </w:r>
          </w:p>
          <w:p w14:paraId="22584C3B" w14:textId="77777777" w:rsidR="006C4191" w:rsidRPr="004C1FBF" w:rsidRDefault="006C4191" w:rsidP="006C4191">
            <w:pPr>
              <w:ind w:left="317"/>
              <w:rPr>
                <w:rFonts w:eastAsia="Times New Roman"/>
                <w:noProof/>
                <w:sz w:val="22"/>
                <w:szCs w:val="20"/>
              </w:rPr>
            </w:pPr>
            <w:r w:rsidRPr="004C1FBF">
              <w:rPr>
                <w:noProof/>
                <w:sz w:val="22"/>
                <w:szCs w:val="20"/>
              </w:rPr>
              <w:t>Ak áno, vyplňte tabuľku č. 5.</w:t>
            </w:r>
          </w:p>
          <w:p w14:paraId="30713CF1" w14:textId="76C2A44B" w:rsidR="006C4191" w:rsidRPr="004C1FBF" w:rsidRDefault="006C4191" w:rsidP="006C4191">
            <w:pPr>
              <w:ind w:left="317"/>
              <w:rPr>
                <w:rFonts w:eastAsia="Times New Roman"/>
                <w:noProof/>
                <w:sz w:val="22"/>
                <w:szCs w:val="20"/>
              </w:rPr>
            </w:pPr>
            <w:r w:rsidRPr="004C1FBF">
              <w:rPr>
                <w:noProof/>
                <w:sz w:val="22"/>
                <w:szCs w:val="20"/>
              </w:rPr>
              <w:t>Uveďte informácie, ako je podľa vnútroštátnych právnych predpisov zakazovaná</w:t>
            </w:r>
            <w:r w:rsidR="004C1FBF">
              <w:rPr>
                <w:noProof/>
                <w:sz w:val="22"/>
                <w:szCs w:val="20"/>
              </w:rPr>
              <w:t xml:space="preserve"> a </w:t>
            </w:r>
            <w:r w:rsidRPr="004C1FBF">
              <w:rPr>
                <w:noProof/>
                <w:sz w:val="22"/>
                <w:szCs w:val="20"/>
              </w:rPr>
              <w:t>postihovaná nezákonná preprava odpadu.</w:t>
            </w:r>
          </w:p>
          <w:p w14:paraId="033BA44C" w14:textId="77777777" w:rsidR="006C4191" w:rsidRPr="004C1FBF" w:rsidRDefault="006C4191" w:rsidP="006C4191">
            <w:pPr>
              <w:ind w:left="317"/>
              <w:rPr>
                <w:rFonts w:eastAsia="Times New Roman"/>
                <w:noProof/>
                <w:sz w:val="22"/>
                <w:szCs w:val="20"/>
              </w:rPr>
            </w:pPr>
            <w:r w:rsidRPr="004C1FBF">
              <w:rPr>
                <w:noProof/>
                <w:sz w:val="22"/>
                <w:szCs w:val="20"/>
              </w:rPr>
              <w:t>--------------------------------------------------------------------------------------------------------------------------------------------------------------------------------------------------------------------------------------------------------------------------------------------------------------------------------------------------------------------------------------------------------------------------------------------------------------------------------------------</w:t>
            </w:r>
          </w:p>
        </w:tc>
      </w:tr>
      <w:tr w:rsidR="006C4191" w:rsidRPr="004C1FBF" w14:paraId="053DFE61" w14:textId="77777777" w:rsidTr="0052191C">
        <w:trPr>
          <w:trHeight w:val="1694"/>
        </w:trPr>
        <w:tc>
          <w:tcPr>
            <w:tcW w:w="1418" w:type="dxa"/>
          </w:tcPr>
          <w:p w14:paraId="767821C3" w14:textId="14B13D2E" w:rsidR="006C4191" w:rsidRPr="004C1FBF" w:rsidRDefault="006C4191" w:rsidP="00CB2623">
            <w:pPr>
              <w:rPr>
                <w:rFonts w:eastAsia="Times New Roman"/>
                <w:noProof/>
                <w:sz w:val="22"/>
                <w:szCs w:val="20"/>
              </w:rPr>
            </w:pPr>
            <w:r w:rsidRPr="004C1FBF">
              <w:rPr>
                <w:b/>
                <w:noProof/>
                <w:sz w:val="22"/>
                <w:szCs w:val="20"/>
              </w:rPr>
              <w:t>►</w:t>
            </w:r>
            <w:r w:rsidRPr="004C1FBF">
              <w:rPr>
                <w:noProof/>
                <w:sz w:val="22"/>
                <w:szCs w:val="20"/>
              </w:rPr>
              <w:t>Článok 57 ods. 1</w:t>
            </w:r>
          </w:p>
        </w:tc>
        <w:tc>
          <w:tcPr>
            <w:tcW w:w="9310" w:type="dxa"/>
          </w:tcPr>
          <w:p w14:paraId="79B43F68" w14:textId="1210759C" w:rsidR="006C4191" w:rsidRPr="004C1FBF" w:rsidRDefault="006C4191" w:rsidP="006C4191">
            <w:pPr>
              <w:rPr>
                <w:rFonts w:eastAsia="Times New Roman"/>
                <w:b/>
                <w:noProof/>
                <w:sz w:val="22"/>
                <w:szCs w:val="20"/>
              </w:rPr>
            </w:pPr>
            <w:r w:rsidRPr="004C1FBF">
              <w:rPr>
                <w:b/>
                <w:noProof/>
                <w:sz w:val="22"/>
                <w:szCs w:val="20"/>
              </w:rPr>
              <w:t>Súhrnné informácie</w:t>
            </w:r>
            <w:r w:rsidR="004C1FBF">
              <w:rPr>
                <w:b/>
                <w:noProof/>
                <w:sz w:val="22"/>
                <w:szCs w:val="20"/>
              </w:rPr>
              <w:t xml:space="preserve"> o </w:t>
            </w:r>
            <w:r w:rsidRPr="004C1FBF">
              <w:rPr>
                <w:b/>
                <w:noProof/>
                <w:sz w:val="22"/>
                <w:szCs w:val="20"/>
              </w:rPr>
              <w:t>výsledkoch kontrol vykonávaných podľa článku 54 ods. 1 vrátane:</w:t>
            </w:r>
          </w:p>
          <w:p w14:paraId="12F16581" w14:textId="581ACEF5" w:rsidR="006C4191" w:rsidRPr="004C1FBF" w:rsidRDefault="006C4191" w:rsidP="00FA3E44">
            <w:pPr>
              <w:numPr>
                <w:ilvl w:val="0"/>
                <w:numId w:val="6"/>
              </w:numPr>
              <w:spacing w:before="0" w:after="160" w:line="259" w:lineRule="auto"/>
              <w:jc w:val="left"/>
              <w:rPr>
                <w:rFonts w:eastAsia="Times New Roman"/>
                <w:noProof/>
                <w:sz w:val="22"/>
                <w:szCs w:val="20"/>
              </w:rPr>
            </w:pPr>
            <w:r w:rsidRPr="004C1FBF">
              <w:rPr>
                <w:noProof/>
                <w:sz w:val="22"/>
                <w:szCs w:val="20"/>
              </w:rPr>
              <w:t>počtu kontrol (vrátane fyzických kontrol) zariadení, podnikov, sprostredkovateľov</w:t>
            </w:r>
            <w:r w:rsidR="004C1FBF">
              <w:rPr>
                <w:noProof/>
                <w:sz w:val="22"/>
                <w:szCs w:val="20"/>
              </w:rPr>
              <w:t xml:space="preserve"> a </w:t>
            </w:r>
            <w:r w:rsidRPr="004C1FBF">
              <w:rPr>
                <w:noProof/>
                <w:sz w:val="22"/>
                <w:szCs w:val="20"/>
              </w:rPr>
              <w:t>obchodníkov</w:t>
            </w:r>
            <w:r w:rsidR="004C1FBF">
              <w:rPr>
                <w:noProof/>
                <w:sz w:val="22"/>
                <w:szCs w:val="20"/>
              </w:rPr>
              <w:t xml:space="preserve"> v </w:t>
            </w:r>
            <w:r w:rsidRPr="004C1FBF">
              <w:rPr>
                <w:noProof/>
                <w:sz w:val="22"/>
                <w:szCs w:val="20"/>
              </w:rPr>
              <w:t>súvislosti</w:t>
            </w:r>
            <w:r w:rsidR="004C1FBF">
              <w:rPr>
                <w:noProof/>
                <w:sz w:val="22"/>
                <w:szCs w:val="20"/>
              </w:rPr>
              <w:t xml:space="preserve"> s </w:t>
            </w:r>
            <w:r w:rsidRPr="004C1FBF">
              <w:rPr>
                <w:noProof/>
                <w:sz w:val="22"/>
                <w:szCs w:val="20"/>
              </w:rPr>
              <w:t>prepravou odpadu</w:t>
            </w:r>
            <w:r w:rsidR="00D06F16" w:rsidRPr="004C1FBF">
              <w:rPr>
                <w:noProof/>
                <w:sz w:val="22"/>
                <w:szCs w:val="20"/>
              </w:rPr>
              <w:t>,</w:t>
            </w:r>
          </w:p>
          <w:p w14:paraId="51CFCEEB" w14:textId="76C48D2D" w:rsidR="006C4191" w:rsidRPr="004C1FBF" w:rsidRDefault="006C4191" w:rsidP="00FA3E44">
            <w:pPr>
              <w:numPr>
                <w:ilvl w:val="0"/>
                <w:numId w:val="6"/>
              </w:numPr>
              <w:spacing w:before="0" w:after="160" w:line="259" w:lineRule="auto"/>
              <w:jc w:val="left"/>
              <w:rPr>
                <w:rFonts w:eastAsia="Times New Roman"/>
                <w:noProof/>
                <w:sz w:val="22"/>
                <w:szCs w:val="20"/>
              </w:rPr>
            </w:pPr>
            <w:r w:rsidRPr="004C1FBF">
              <w:rPr>
                <w:noProof/>
                <w:sz w:val="22"/>
                <w:szCs w:val="20"/>
              </w:rPr>
              <w:t>počtu kontrol (vrátane fyz</w:t>
            </w:r>
            <w:r w:rsidR="00D06F16" w:rsidRPr="004C1FBF">
              <w:rPr>
                <w:noProof/>
                <w:sz w:val="22"/>
                <w:szCs w:val="20"/>
              </w:rPr>
              <w:t>ických kontrol) prepravy odpadu,</w:t>
            </w:r>
          </w:p>
          <w:p w14:paraId="2C41EB08" w14:textId="018214B4" w:rsidR="006C4191" w:rsidRPr="004C1FBF" w:rsidRDefault="006C4191" w:rsidP="00FA3E44">
            <w:pPr>
              <w:numPr>
                <w:ilvl w:val="0"/>
                <w:numId w:val="6"/>
              </w:numPr>
              <w:spacing w:before="0" w:after="160" w:line="259" w:lineRule="auto"/>
              <w:jc w:val="left"/>
              <w:rPr>
                <w:rFonts w:eastAsia="Times New Roman"/>
                <w:noProof/>
                <w:sz w:val="22"/>
                <w:szCs w:val="20"/>
              </w:rPr>
            </w:pPr>
            <w:r w:rsidRPr="004C1FBF">
              <w:rPr>
                <w:noProof/>
                <w:sz w:val="22"/>
                <w:szCs w:val="20"/>
              </w:rPr>
              <w:t>počtu predpokladaných nezákonných situácií</w:t>
            </w:r>
            <w:r w:rsidR="004C1FBF">
              <w:rPr>
                <w:noProof/>
                <w:sz w:val="22"/>
                <w:szCs w:val="20"/>
              </w:rPr>
              <w:t xml:space="preserve"> v </w:t>
            </w:r>
            <w:r w:rsidRPr="004C1FBF">
              <w:rPr>
                <w:noProof/>
                <w:sz w:val="22"/>
                <w:szCs w:val="20"/>
              </w:rPr>
              <w:t>súvislosti so zariadeniami, podnikmi, sprostredkovateľmi</w:t>
            </w:r>
            <w:r w:rsidR="004C1FBF">
              <w:rPr>
                <w:noProof/>
                <w:sz w:val="22"/>
                <w:szCs w:val="20"/>
              </w:rPr>
              <w:t xml:space="preserve"> a </w:t>
            </w:r>
            <w:r w:rsidRPr="004C1FBF">
              <w:rPr>
                <w:noProof/>
                <w:sz w:val="22"/>
                <w:szCs w:val="20"/>
              </w:rPr>
              <w:t>obchodníkmi</w:t>
            </w:r>
            <w:r w:rsidR="004C1FBF">
              <w:rPr>
                <w:noProof/>
                <w:sz w:val="22"/>
                <w:szCs w:val="20"/>
              </w:rPr>
              <w:t xml:space="preserve"> v </w:t>
            </w:r>
            <w:r w:rsidR="00D06F16" w:rsidRPr="004C1FBF">
              <w:rPr>
                <w:noProof/>
                <w:sz w:val="22"/>
                <w:szCs w:val="20"/>
              </w:rPr>
              <w:t>súvislosti</w:t>
            </w:r>
            <w:r w:rsidR="004C1FBF">
              <w:rPr>
                <w:noProof/>
                <w:sz w:val="22"/>
                <w:szCs w:val="20"/>
              </w:rPr>
              <w:t xml:space="preserve"> s </w:t>
            </w:r>
            <w:r w:rsidR="00D06F16" w:rsidRPr="004C1FBF">
              <w:rPr>
                <w:noProof/>
                <w:sz w:val="22"/>
                <w:szCs w:val="20"/>
              </w:rPr>
              <w:t>prepravou odpadu,</w:t>
            </w:r>
          </w:p>
          <w:p w14:paraId="77E26DB1" w14:textId="17500DFB" w:rsidR="006C4191" w:rsidRPr="004C1FBF" w:rsidRDefault="006C4191" w:rsidP="00FA3E44">
            <w:pPr>
              <w:numPr>
                <w:ilvl w:val="0"/>
                <w:numId w:val="6"/>
              </w:numPr>
              <w:spacing w:before="0" w:after="160" w:line="259" w:lineRule="auto"/>
              <w:jc w:val="left"/>
              <w:rPr>
                <w:rFonts w:eastAsia="Times New Roman"/>
                <w:noProof/>
                <w:sz w:val="22"/>
                <w:szCs w:val="20"/>
              </w:rPr>
            </w:pPr>
            <w:r w:rsidRPr="004C1FBF">
              <w:rPr>
                <w:noProof/>
                <w:sz w:val="22"/>
                <w:szCs w:val="20"/>
              </w:rPr>
              <w:t>počtu predpokladaných nezákonných prepráv</w:t>
            </w:r>
            <w:r w:rsidR="00D06F16" w:rsidRPr="004C1FBF">
              <w:rPr>
                <w:noProof/>
                <w:sz w:val="22"/>
                <w:szCs w:val="20"/>
              </w:rPr>
              <w:t xml:space="preserve"> odpadu zistených počas kontrol.</w:t>
            </w:r>
          </w:p>
          <w:p w14:paraId="44970CB2" w14:textId="77777777" w:rsidR="006C4191" w:rsidRPr="004C1FBF" w:rsidRDefault="006C4191" w:rsidP="006C4191">
            <w:pPr>
              <w:ind w:left="851"/>
              <w:rPr>
                <w:rFonts w:eastAsia="Times New Roman"/>
                <w:noProof/>
                <w:sz w:val="22"/>
                <w:szCs w:val="20"/>
                <w:lang w:eastAsia="nl-BE"/>
              </w:rPr>
            </w:pPr>
          </w:p>
          <w:p w14:paraId="71CEE9FE" w14:textId="77777777" w:rsidR="006C4191" w:rsidRPr="004C1FBF" w:rsidRDefault="006C4191" w:rsidP="006C4191">
            <w:pPr>
              <w:ind w:left="284"/>
              <w:rPr>
                <w:rFonts w:eastAsia="Times New Roman"/>
                <w:noProof/>
                <w:sz w:val="22"/>
                <w:szCs w:val="20"/>
              </w:rPr>
            </w:pPr>
            <w:r w:rsidRPr="004C1FBF">
              <w:rPr>
                <w:noProof/>
                <w:sz w:val="22"/>
                <w:szCs w:val="20"/>
              </w:rPr>
              <w:t>Ďalšie poznámky:</w:t>
            </w:r>
          </w:p>
          <w:p w14:paraId="29F3B39B" w14:textId="77777777" w:rsidR="006C4191" w:rsidRPr="004C1FBF" w:rsidRDefault="006C4191" w:rsidP="006C4191">
            <w:pPr>
              <w:ind w:left="284"/>
              <w:rPr>
                <w:rFonts w:eastAsia="Times New Roman"/>
                <w:noProof/>
                <w:sz w:val="22"/>
                <w:szCs w:val="20"/>
              </w:rPr>
            </w:pPr>
            <w:r w:rsidRPr="004C1FBF">
              <w:rPr>
                <w:noProof/>
                <w:sz w:val="22"/>
                <w:szCs w:val="20"/>
              </w:rPr>
              <w:t>---------------------------------------------------------------------------------------------------------------------------------------------------------------------------------------------------------------------------------------------------------------------------------------------------------------------------------------------------------------------------------------------------------------------------------------------------------------------------------------------</w:t>
            </w:r>
            <w:r w:rsidRPr="004C1FBF">
              <w:rPr>
                <w:b/>
                <w:noProof/>
                <w:sz w:val="22"/>
                <w:szCs w:val="20"/>
              </w:rPr>
              <w:t>◄</w:t>
            </w:r>
          </w:p>
        </w:tc>
      </w:tr>
    </w:tbl>
    <w:p w14:paraId="4DF263E7" w14:textId="3BF2A3F8" w:rsidR="004C1FBF" w:rsidRDefault="006C4191" w:rsidP="006C4191">
      <w:pPr>
        <w:spacing w:before="0" w:after="160" w:line="259" w:lineRule="auto"/>
        <w:jc w:val="left"/>
        <w:rPr>
          <w:b/>
          <w:i/>
          <w:noProof/>
          <w:sz w:val="18"/>
        </w:rPr>
      </w:pPr>
      <w:r w:rsidRPr="004C1FBF">
        <w:rPr>
          <w:b/>
          <w:i/>
          <w:noProof/>
          <w:sz w:val="18"/>
        </w:rPr>
        <w:t>Poznámky</w:t>
      </w:r>
      <w:r w:rsidR="004C1FBF">
        <w:rPr>
          <w:b/>
          <w:i/>
          <w:noProof/>
          <w:sz w:val="18"/>
        </w:rPr>
        <w:t xml:space="preserve"> k </w:t>
      </w:r>
      <w:r w:rsidRPr="004C1FBF">
        <w:rPr>
          <w:b/>
          <w:i/>
          <w:noProof/>
          <w:sz w:val="18"/>
        </w:rPr>
        <w:t>vypĺňaniu tabuliek</w:t>
      </w:r>
      <w:r w:rsidR="004C1FBF">
        <w:rPr>
          <w:b/>
          <w:i/>
          <w:noProof/>
          <w:sz w:val="18"/>
        </w:rPr>
        <w:t>:</w:t>
      </w:r>
    </w:p>
    <w:p w14:paraId="635E15B1" w14:textId="4A526B19" w:rsidR="006C4191" w:rsidRPr="004C1FBF" w:rsidRDefault="006C4191" w:rsidP="006C4191">
      <w:pPr>
        <w:spacing w:before="0" w:after="160" w:line="259" w:lineRule="auto"/>
        <w:jc w:val="left"/>
        <w:rPr>
          <w:rFonts w:eastAsia="Calibri"/>
          <w:i/>
          <w:noProof/>
          <w:sz w:val="18"/>
        </w:rPr>
      </w:pPr>
      <w:r w:rsidRPr="004C1FBF">
        <w:rPr>
          <w:i/>
          <w:noProof/>
          <w:sz w:val="18"/>
        </w:rPr>
        <w:t>D</w:t>
      </w:r>
      <w:r w:rsidR="004C1FBF">
        <w:rPr>
          <w:i/>
          <w:noProof/>
          <w:sz w:val="18"/>
        </w:rPr>
        <w:t xml:space="preserve"> a </w:t>
      </w:r>
      <w:r w:rsidRPr="004C1FBF">
        <w:rPr>
          <w:i/>
          <w:noProof/>
          <w:sz w:val="18"/>
        </w:rPr>
        <w:t>R kódy sú kódy uvedené</w:t>
      </w:r>
      <w:r w:rsidR="004C1FBF">
        <w:rPr>
          <w:i/>
          <w:noProof/>
          <w:sz w:val="18"/>
        </w:rPr>
        <w:t xml:space="preserve"> v </w:t>
      </w:r>
      <w:r w:rsidRPr="004C1FBF">
        <w:rPr>
          <w:i/>
          <w:noProof/>
          <w:sz w:val="18"/>
        </w:rPr>
        <w:t>prílohách I</w:t>
      </w:r>
      <w:r w:rsidR="004C1FBF">
        <w:rPr>
          <w:i/>
          <w:noProof/>
          <w:sz w:val="18"/>
        </w:rPr>
        <w:t xml:space="preserve"> a </w:t>
      </w:r>
      <w:r w:rsidRPr="004C1FBF">
        <w:rPr>
          <w:i/>
          <w:noProof/>
          <w:sz w:val="18"/>
        </w:rPr>
        <w:t>II</w:t>
      </w:r>
      <w:r w:rsidR="004C1FBF">
        <w:rPr>
          <w:i/>
          <w:noProof/>
          <w:sz w:val="18"/>
        </w:rPr>
        <w:t xml:space="preserve"> k </w:t>
      </w:r>
      <w:r w:rsidRPr="004C1FBF">
        <w:rPr>
          <w:i/>
          <w:noProof/>
          <w:sz w:val="18"/>
        </w:rPr>
        <w:t>smernici 2008/98/ES</w:t>
      </w:r>
      <w:r w:rsidR="004C1FBF">
        <w:rPr>
          <w:i/>
          <w:noProof/>
          <w:sz w:val="18"/>
        </w:rPr>
        <w:t xml:space="preserve"> v </w:t>
      </w:r>
      <w:r w:rsidRPr="004C1FBF">
        <w:rPr>
          <w:i/>
          <w:noProof/>
          <w:sz w:val="18"/>
        </w:rPr>
        <w:t>znení zmien.</w:t>
      </w:r>
    </w:p>
    <w:p w14:paraId="53881BA4" w14:textId="71C56020" w:rsidR="004C1FBF" w:rsidRDefault="006C4191" w:rsidP="006C4191">
      <w:pPr>
        <w:spacing w:before="0" w:after="160" w:line="259" w:lineRule="auto"/>
        <w:jc w:val="left"/>
        <w:rPr>
          <w:i/>
          <w:noProof/>
          <w:sz w:val="18"/>
        </w:rPr>
      </w:pPr>
      <w:r w:rsidRPr="004C1FBF">
        <w:rPr>
          <w:i/>
          <w:noProof/>
          <w:sz w:val="18"/>
        </w:rPr>
        <w:t>Kódy odpadu sú kódy uvedené</w:t>
      </w:r>
      <w:r w:rsidR="004C1FBF">
        <w:rPr>
          <w:i/>
          <w:noProof/>
          <w:sz w:val="18"/>
        </w:rPr>
        <w:t xml:space="preserve"> v </w:t>
      </w:r>
      <w:r w:rsidRPr="004C1FBF">
        <w:rPr>
          <w:i/>
          <w:noProof/>
          <w:sz w:val="18"/>
        </w:rPr>
        <w:t>prílohách III, IIIB, IV</w:t>
      </w:r>
      <w:r w:rsidR="004C1FBF">
        <w:rPr>
          <w:i/>
          <w:noProof/>
          <w:sz w:val="18"/>
        </w:rPr>
        <w:t xml:space="preserve"> a v </w:t>
      </w:r>
      <w:r w:rsidRPr="004C1FBF">
        <w:rPr>
          <w:i/>
          <w:noProof/>
          <w:sz w:val="18"/>
        </w:rPr>
        <w:t>relevantných prípadoch aj</w:t>
      </w:r>
      <w:r w:rsidR="004C1FBF">
        <w:rPr>
          <w:i/>
          <w:noProof/>
          <w:sz w:val="18"/>
        </w:rPr>
        <w:t xml:space="preserve"> v </w:t>
      </w:r>
      <w:r w:rsidRPr="004C1FBF">
        <w:rPr>
          <w:i/>
          <w:noProof/>
          <w:sz w:val="18"/>
        </w:rPr>
        <w:t>prílohe</w:t>
      </w:r>
      <w:r w:rsidR="004C1FBF">
        <w:rPr>
          <w:i/>
          <w:noProof/>
          <w:sz w:val="18"/>
        </w:rPr>
        <w:t xml:space="preserve"> V k </w:t>
      </w:r>
      <w:r w:rsidRPr="004C1FBF">
        <w:rPr>
          <w:i/>
          <w:noProof/>
          <w:sz w:val="18"/>
        </w:rPr>
        <w:t>tomuto nariadeniu</w:t>
      </w:r>
      <w:r w:rsidR="004C1FBF">
        <w:rPr>
          <w:i/>
          <w:noProof/>
          <w:sz w:val="18"/>
        </w:rPr>
        <w:t>.</w:t>
      </w:r>
    </w:p>
    <w:p w14:paraId="7B71B506" w14:textId="0ED7DAA9" w:rsidR="006C4191" w:rsidRPr="004C1FBF" w:rsidRDefault="006C4191" w:rsidP="006C4191">
      <w:pPr>
        <w:spacing w:before="0" w:after="160" w:line="259" w:lineRule="auto"/>
        <w:jc w:val="left"/>
        <w:rPr>
          <w:rFonts w:eastAsia="Calibri"/>
          <w:i/>
          <w:noProof/>
          <w:sz w:val="18"/>
        </w:rPr>
        <w:sectPr w:rsidR="006C4191" w:rsidRPr="004C1FBF" w:rsidSect="001E1ACD">
          <w:footnotePr>
            <w:numRestart w:val="eachPage"/>
          </w:footnotePr>
          <w:pgSz w:w="11907" w:h="16840" w:code="9"/>
          <w:pgMar w:top="1440" w:right="1797" w:bottom="1440" w:left="1797" w:header="708" w:footer="708" w:gutter="0"/>
          <w:cols w:space="708"/>
          <w:docGrid w:linePitch="326"/>
        </w:sectPr>
      </w:pPr>
      <w:r w:rsidRPr="004C1FBF">
        <w:rPr>
          <w:rFonts w:ascii="Arial" w:hAnsi="Arial"/>
          <w:b/>
          <w:noProof/>
          <w:sz w:val="18"/>
        </w:rPr>
        <w:t>►</w:t>
      </w:r>
      <w:r w:rsidRPr="004C1FBF">
        <w:rPr>
          <w:rFonts w:ascii="Calibri" w:hAnsi="Calibri"/>
          <w:b/>
          <w:noProof/>
          <w:sz w:val="22"/>
        </w:rPr>
        <w:t xml:space="preserve"> </w:t>
      </w:r>
      <w:r w:rsidRPr="004C1FBF">
        <w:rPr>
          <w:i/>
          <w:noProof/>
          <w:sz w:val="18"/>
        </w:rPr>
        <w:t>Prístup</w:t>
      </w:r>
      <w:r w:rsidR="004C1FBF">
        <w:rPr>
          <w:i/>
          <w:noProof/>
          <w:sz w:val="18"/>
        </w:rPr>
        <w:t xml:space="preserve"> k </w:t>
      </w:r>
      <w:r w:rsidRPr="004C1FBF">
        <w:rPr>
          <w:i/>
          <w:noProof/>
          <w:sz w:val="18"/>
        </w:rPr>
        <w:t>internetovému odkazu na stránku, kde sú verejne dostupné informácie zverejnené členskými štátmi na internete</w:t>
      </w:r>
      <w:r w:rsidR="004C1FBF">
        <w:rPr>
          <w:i/>
          <w:noProof/>
          <w:sz w:val="18"/>
        </w:rPr>
        <w:t xml:space="preserve"> v </w:t>
      </w:r>
      <w:r w:rsidRPr="004C1FBF">
        <w:rPr>
          <w:i/>
          <w:noProof/>
          <w:sz w:val="18"/>
        </w:rPr>
        <w:t>súlade</w:t>
      </w:r>
      <w:r w:rsidR="004C1FBF">
        <w:rPr>
          <w:i/>
          <w:noProof/>
          <w:sz w:val="18"/>
        </w:rPr>
        <w:t xml:space="preserve"> s </w:t>
      </w:r>
      <w:r w:rsidRPr="004C1FBF">
        <w:rPr>
          <w:i/>
          <w:noProof/>
          <w:sz w:val="18"/>
        </w:rPr>
        <w:t>článkom 69 ods. 2 je možný elektronicky.</w:t>
      </w:r>
      <w:r w:rsidRPr="004C1FBF">
        <w:rPr>
          <w:rFonts w:ascii="Arial" w:hAnsi="Arial"/>
          <w:b/>
          <w:noProof/>
          <w:sz w:val="18"/>
        </w:rPr>
        <w:t>◄</w:t>
      </w:r>
    </w:p>
    <w:p w14:paraId="543AA31C" w14:textId="77777777" w:rsidR="006C4191" w:rsidRPr="004C1FBF" w:rsidRDefault="006C4191" w:rsidP="006C4191">
      <w:pPr>
        <w:spacing w:before="0" w:after="160" w:line="259" w:lineRule="auto"/>
        <w:jc w:val="center"/>
        <w:rPr>
          <w:rFonts w:eastAsia="Calibri"/>
          <w:b/>
          <w:noProof/>
          <w:sz w:val="22"/>
          <w:u w:val="single"/>
        </w:rPr>
      </w:pPr>
      <w:r w:rsidRPr="004C1FBF">
        <w:rPr>
          <w:b/>
          <w:noProof/>
          <w:sz w:val="22"/>
          <w:u w:val="single"/>
        </w:rPr>
        <w:t>Tabuľka 1</w:t>
      </w:r>
    </w:p>
    <w:p w14:paraId="689053CB" w14:textId="488A9AF3" w:rsidR="006C4191" w:rsidRPr="004C1FBF" w:rsidRDefault="006C4191" w:rsidP="006C4191">
      <w:pPr>
        <w:spacing w:before="0" w:after="160" w:line="259" w:lineRule="auto"/>
        <w:jc w:val="center"/>
        <w:rPr>
          <w:rFonts w:eastAsia="Calibri"/>
          <w:b/>
          <w:noProof/>
          <w:sz w:val="22"/>
          <w:u w:val="single"/>
        </w:rPr>
      </w:pPr>
      <w:r w:rsidRPr="004C1FBF">
        <w:rPr>
          <w:b/>
          <w:noProof/>
          <w:sz w:val="22"/>
        </w:rPr>
        <w:t>Informácie</w:t>
      </w:r>
      <w:r w:rsidR="004C1FBF">
        <w:rPr>
          <w:b/>
          <w:noProof/>
          <w:sz w:val="22"/>
        </w:rPr>
        <w:t xml:space="preserve"> o </w:t>
      </w:r>
      <w:r w:rsidRPr="004C1FBF">
        <w:rPr>
          <w:b/>
          <w:noProof/>
          <w:sz w:val="22"/>
          <w:szCs w:val="24"/>
        </w:rPr>
        <w:t>súhlasoch</w:t>
      </w:r>
      <w:r w:rsidR="004C1FBF">
        <w:rPr>
          <w:b/>
          <w:noProof/>
          <w:sz w:val="22"/>
          <w:szCs w:val="24"/>
        </w:rPr>
        <w:t xml:space="preserve"> s </w:t>
      </w:r>
      <w:r w:rsidRPr="004C1FBF">
        <w:rPr>
          <w:b/>
          <w:noProof/>
          <w:sz w:val="22"/>
          <w:szCs w:val="24"/>
        </w:rPr>
        <w:t>oznámením</w:t>
      </w:r>
      <w:r w:rsidR="004C1FBF">
        <w:rPr>
          <w:b/>
          <w:noProof/>
          <w:sz w:val="22"/>
          <w:szCs w:val="24"/>
        </w:rPr>
        <w:t xml:space="preserve"> o </w:t>
      </w:r>
      <w:r w:rsidRPr="004C1FBF">
        <w:rPr>
          <w:b/>
          <w:noProof/>
          <w:sz w:val="22"/>
          <w:szCs w:val="24"/>
        </w:rPr>
        <w:t>preprave odpadu určeného na zneškodnenie, ak boli splnené podmienky uvedené</w:t>
      </w:r>
      <w:r w:rsidR="004C1FBF">
        <w:rPr>
          <w:b/>
          <w:noProof/>
          <w:sz w:val="22"/>
          <w:szCs w:val="24"/>
        </w:rPr>
        <w:t xml:space="preserve"> v </w:t>
      </w:r>
      <w:r w:rsidRPr="004C1FBF">
        <w:rPr>
          <w:b/>
          <w:noProof/>
          <w:sz w:val="22"/>
          <w:szCs w:val="24"/>
        </w:rPr>
        <w:t>článku 11 ods.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4C1FBF" w14:paraId="54EF03F6"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03EB7ECC"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Kód odpadu</w:t>
            </w:r>
          </w:p>
          <w:p w14:paraId="7C6C08BC" w14:textId="77777777" w:rsidR="006C4191" w:rsidRPr="004C1FBF"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57981014"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Množstvo (kg/l)</w:t>
            </w:r>
          </w:p>
        </w:tc>
        <w:tc>
          <w:tcPr>
            <w:tcW w:w="3641" w:type="dxa"/>
            <w:tcBorders>
              <w:top w:val="single" w:sz="18" w:space="0" w:color="auto"/>
              <w:left w:val="single" w:sz="6" w:space="0" w:color="auto"/>
              <w:bottom w:val="single" w:sz="18" w:space="0" w:color="auto"/>
              <w:right w:val="single" w:sz="6" w:space="0" w:color="auto"/>
            </w:tcBorders>
          </w:tcPr>
          <w:p w14:paraId="7FADABCC"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odoslania/</w:t>
            </w:r>
          </w:p>
          <w:p w14:paraId="44A4BDD3"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určenia</w:t>
            </w:r>
          </w:p>
        </w:tc>
        <w:tc>
          <w:tcPr>
            <w:tcW w:w="2552" w:type="dxa"/>
            <w:tcBorders>
              <w:top w:val="single" w:sz="18" w:space="0" w:color="auto"/>
              <w:left w:val="single" w:sz="6" w:space="0" w:color="auto"/>
              <w:bottom w:val="single" w:sz="18" w:space="0" w:color="auto"/>
              <w:right w:val="single" w:sz="6" w:space="0" w:color="auto"/>
            </w:tcBorders>
          </w:tcPr>
          <w:p w14:paraId="7F132649"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Činnosť zneškodňovania</w:t>
            </w:r>
          </w:p>
          <w:p w14:paraId="1CB0A82C"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(Uloženie)</w:t>
            </w:r>
          </w:p>
          <w:p w14:paraId="403057F5"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D kód</w:t>
            </w:r>
          </w:p>
        </w:tc>
        <w:tc>
          <w:tcPr>
            <w:tcW w:w="2835" w:type="dxa"/>
            <w:tcBorders>
              <w:top w:val="single" w:sz="18" w:space="0" w:color="auto"/>
              <w:left w:val="single" w:sz="6" w:space="0" w:color="auto"/>
              <w:bottom w:val="single" w:sz="18" w:space="0" w:color="auto"/>
              <w:right w:val="single" w:sz="18" w:space="0" w:color="auto"/>
            </w:tcBorders>
          </w:tcPr>
          <w:p w14:paraId="19AB1FC8" w14:textId="7857E84E" w:rsidR="006C4191" w:rsidRPr="004C1FBF" w:rsidRDefault="00BA2FE7" w:rsidP="006C4191">
            <w:pPr>
              <w:spacing w:before="0" w:after="160" w:line="259" w:lineRule="auto"/>
              <w:jc w:val="center"/>
              <w:rPr>
                <w:rFonts w:ascii="Calibri" w:eastAsia="Calibri" w:hAnsi="Calibri"/>
                <w:noProof/>
                <w:sz w:val="22"/>
              </w:rPr>
            </w:pPr>
            <w:r w:rsidRPr="004C1FBF">
              <w:rPr>
                <w:rFonts w:ascii="Calibri" w:hAnsi="Calibri"/>
                <w:noProof/>
                <w:sz w:val="22"/>
              </w:rPr>
              <w:t>Osobitné podmienky</w:t>
            </w:r>
            <w:r w:rsidR="004C1FBF">
              <w:rPr>
                <w:rFonts w:ascii="Calibri" w:hAnsi="Calibri"/>
                <w:noProof/>
                <w:sz w:val="22"/>
              </w:rPr>
              <w:t xml:space="preserve"> v </w:t>
            </w:r>
            <w:r w:rsidRPr="004C1FBF">
              <w:rPr>
                <w:rFonts w:ascii="Calibri" w:hAnsi="Calibri"/>
                <w:noProof/>
                <w:sz w:val="22"/>
              </w:rPr>
              <w:t>článku 11, na základe ktorých bola preprava nutná</w:t>
            </w:r>
          </w:p>
        </w:tc>
      </w:tr>
      <w:tr w:rsidR="006C4191" w:rsidRPr="004C1FBF" w14:paraId="19F8BD87" w14:textId="77777777" w:rsidTr="0052191C">
        <w:trPr>
          <w:cantSplit/>
        </w:trPr>
        <w:tc>
          <w:tcPr>
            <w:tcW w:w="3119" w:type="dxa"/>
            <w:tcBorders>
              <w:top w:val="nil"/>
            </w:tcBorders>
          </w:tcPr>
          <w:p w14:paraId="7077D911"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40CF662C"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6F8F8FB5"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188F7E8"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2E9B6183"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78EBC5B1" w14:textId="77777777" w:rsidTr="0052191C">
        <w:trPr>
          <w:cantSplit/>
        </w:trPr>
        <w:tc>
          <w:tcPr>
            <w:tcW w:w="3119" w:type="dxa"/>
          </w:tcPr>
          <w:p w14:paraId="768B9CD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650CB1CE"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330E139D"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E133777"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3AA60"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7519A8DB" w14:textId="77777777" w:rsidTr="0052191C">
        <w:trPr>
          <w:cantSplit/>
        </w:trPr>
        <w:tc>
          <w:tcPr>
            <w:tcW w:w="3119" w:type="dxa"/>
          </w:tcPr>
          <w:p w14:paraId="080C0693"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5064F5C4"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C353B2A"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12BA7BB"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72CE72DE"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52C8E36B" w14:textId="77777777" w:rsidTr="0052191C">
        <w:trPr>
          <w:cantSplit/>
        </w:trPr>
        <w:tc>
          <w:tcPr>
            <w:tcW w:w="3119" w:type="dxa"/>
          </w:tcPr>
          <w:p w14:paraId="746FBD49"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7DBD90BA"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C662F78"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27381132"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CF875B8"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4609941" w14:textId="77777777" w:rsidTr="0052191C">
        <w:trPr>
          <w:cantSplit/>
        </w:trPr>
        <w:tc>
          <w:tcPr>
            <w:tcW w:w="3119" w:type="dxa"/>
          </w:tcPr>
          <w:p w14:paraId="7FC955F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69F3B341"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530AC3D"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74C8203"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D24B5D5"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0FFC4AF3" w14:textId="77777777" w:rsidTr="0052191C">
        <w:trPr>
          <w:cantSplit/>
        </w:trPr>
        <w:tc>
          <w:tcPr>
            <w:tcW w:w="3119" w:type="dxa"/>
          </w:tcPr>
          <w:p w14:paraId="58E4032A"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3E5A5712"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ACB2E33"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B81A24"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4CFB915"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44C1B63F" w14:textId="77777777" w:rsidTr="0052191C">
        <w:trPr>
          <w:cantSplit/>
        </w:trPr>
        <w:tc>
          <w:tcPr>
            <w:tcW w:w="3119" w:type="dxa"/>
          </w:tcPr>
          <w:p w14:paraId="5CD40A77"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4DA26E4A"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6DFEC6"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D3CF5D"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C7101B"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4638A6D8" w14:textId="77777777" w:rsidTr="0052191C">
        <w:trPr>
          <w:cantSplit/>
        </w:trPr>
        <w:tc>
          <w:tcPr>
            <w:tcW w:w="3119" w:type="dxa"/>
          </w:tcPr>
          <w:p w14:paraId="567971F1"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0C150957"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E13F978"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F56202B"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61D1EF0"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D337690" w14:textId="77777777" w:rsidTr="0052191C">
        <w:trPr>
          <w:cantSplit/>
        </w:trPr>
        <w:tc>
          <w:tcPr>
            <w:tcW w:w="3119" w:type="dxa"/>
          </w:tcPr>
          <w:p w14:paraId="06657527"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7D4C13FC"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AA79AF0"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AEFD4B6"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1DC016B2"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7752C1D" w14:textId="77777777" w:rsidTr="0052191C">
        <w:trPr>
          <w:cantSplit/>
        </w:trPr>
        <w:tc>
          <w:tcPr>
            <w:tcW w:w="3119" w:type="dxa"/>
          </w:tcPr>
          <w:p w14:paraId="6A58729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5E30E37E"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4945468"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76E862"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1BDBFD6"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F22C406" w14:textId="77777777" w:rsidTr="0052191C">
        <w:trPr>
          <w:cantSplit/>
        </w:trPr>
        <w:tc>
          <w:tcPr>
            <w:tcW w:w="3119" w:type="dxa"/>
          </w:tcPr>
          <w:p w14:paraId="152A374C"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0F98122A"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57FD8789"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445680A"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5B5163B" w14:textId="77777777" w:rsidR="006C4191" w:rsidRPr="004C1FBF" w:rsidRDefault="006C4191" w:rsidP="006C4191">
            <w:pPr>
              <w:spacing w:before="0" w:after="160" w:line="259" w:lineRule="auto"/>
              <w:jc w:val="left"/>
              <w:rPr>
                <w:rFonts w:ascii="Calibri" w:eastAsia="Calibri" w:hAnsi="Calibri"/>
                <w:noProof/>
                <w:sz w:val="22"/>
              </w:rPr>
            </w:pPr>
          </w:p>
        </w:tc>
      </w:tr>
    </w:tbl>
    <w:p w14:paraId="23C71E48" w14:textId="77777777" w:rsidR="006C4191" w:rsidRPr="004C1FBF" w:rsidRDefault="006C4191" w:rsidP="006C4191">
      <w:pPr>
        <w:spacing w:before="0" w:after="160" w:line="259" w:lineRule="auto"/>
        <w:jc w:val="left"/>
        <w:rPr>
          <w:rFonts w:eastAsia="Calibri"/>
          <w:noProof/>
          <w:sz w:val="22"/>
        </w:rPr>
        <w:sectPr w:rsidR="006C4191" w:rsidRPr="004C1FBF" w:rsidSect="001E1ACD">
          <w:headerReference w:type="default" r:id="rId34"/>
          <w:footerReference w:type="default" r:id="rId35"/>
          <w:headerReference w:type="first" r:id="rId36"/>
          <w:footerReference w:type="first" r:id="rId37"/>
          <w:footnotePr>
            <w:numRestart w:val="eachPage"/>
          </w:footnotePr>
          <w:pgSz w:w="16840" w:h="11907" w:orient="landscape" w:code="9"/>
          <w:pgMar w:top="1134" w:right="1440" w:bottom="1797" w:left="1440" w:header="708" w:footer="708" w:gutter="0"/>
          <w:cols w:space="708"/>
          <w:docGrid w:linePitch="326"/>
        </w:sectPr>
      </w:pPr>
    </w:p>
    <w:p w14:paraId="28E16CA0" w14:textId="77777777" w:rsidR="006C4191" w:rsidRPr="004C1FBF" w:rsidRDefault="006C4191" w:rsidP="006C4191">
      <w:pPr>
        <w:spacing w:before="0" w:after="160" w:line="259" w:lineRule="auto"/>
        <w:jc w:val="center"/>
        <w:rPr>
          <w:rFonts w:eastAsia="Calibri"/>
          <w:b/>
          <w:noProof/>
          <w:sz w:val="22"/>
          <w:u w:val="single"/>
        </w:rPr>
      </w:pPr>
      <w:r w:rsidRPr="004C1FBF">
        <w:rPr>
          <w:b/>
          <w:noProof/>
          <w:sz w:val="22"/>
          <w:u w:val="single"/>
        </w:rPr>
        <w:t>Tabuľka 2</w:t>
      </w:r>
    </w:p>
    <w:p w14:paraId="6B110001" w14:textId="64BE1552" w:rsidR="006C4191" w:rsidRPr="004C1FBF" w:rsidRDefault="006C4191" w:rsidP="00617AC3">
      <w:pPr>
        <w:jc w:val="center"/>
        <w:rPr>
          <w:rFonts w:eastAsia="Times New Roman"/>
          <w:b/>
          <w:noProof/>
          <w:sz w:val="22"/>
          <w:szCs w:val="20"/>
        </w:rPr>
      </w:pPr>
      <w:r w:rsidRPr="004C1FBF">
        <w:rPr>
          <w:b/>
          <w:noProof/>
          <w:sz w:val="22"/>
          <w:szCs w:val="20"/>
        </w:rPr>
        <w:t>Informácie</w:t>
      </w:r>
      <w:r w:rsidR="004C1FBF">
        <w:rPr>
          <w:b/>
          <w:noProof/>
          <w:sz w:val="22"/>
          <w:szCs w:val="20"/>
        </w:rPr>
        <w:t xml:space="preserve"> o </w:t>
      </w:r>
      <w:r w:rsidRPr="004C1FBF">
        <w:rPr>
          <w:b/>
          <w:noProof/>
          <w:sz w:val="22"/>
          <w:szCs w:val="20"/>
        </w:rPr>
        <w:t>námietkach proti plánovaným prepravám na účely znehodnotenia na základe ich nesúladu so smernicou 2008/98/ES (článok 12 ods. 5)</w:t>
      </w:r>
    </w:p>
    <w:tbl>
      <w:tblPr>
        <w:tblW w:w="14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1577"/>
        <w:gridCol w:w="1699"/>
        <w:gridCol w:w="1213"/>
        <w:gridCol w:w="1213"/>
        <w:gridCol w:w="1187"/>
        <w:gridCol w:w="998"/>
        <w:gridCol w:w="2157"/>
        <w:gridCol w:w="1863"/>
      </w:tblGrid>
      <w:tr w:rsidR="006C4191" w:rsidRPr="004C1FBF" w14:paraId="202E70C3" w14:textId="77777777" w:rsidTr="002D6168">
        <w:trPr>
          <w:cantSplit/>
          <w:trHeight w:val="379"/>
        </w:trPr>
        <w:tc>
          <w:tcPr>
            <w:tcW w:w="2283" w:type="dxa"/>
            <w:vMerge w:val="restart"/>
            <w:tcBorders>
              <w:top w:val="single" w:sz="18" w:space="0" w:color="auto"/>
              <w:left w:val="single" w:sz="18" w:space="0" w:color="auto"/>
              <w:bottom w:val="nil"/>
              <w:right w:val="single" w:sz="6" w:space="0" w:color="auto"/>
            </w:tcBorders>
          </w:tcPr>
          <w:p w14:paraId="063A03F4"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Kód odpadu</w:t>
            </w:r>
          </w:p>
          <w:p w14:paraId="7AB6562B" w14:textId="77777777" w:rsidR="006C4191" w:rsidRPr="004C1FBF" w:rsidRDefault="006C4191" w:rsidP="006C4191">
            <w:pPr>
              <w:spacing w:before="0" w:after="160" w:line="259" w:lineRule="auto"/>
              <w:jc w:val="center"/>
              <w:rPr>
                <w:rFonts w:ascii="Calibri" w:eastAsia="Calibri" w:hAnsi="Calibri"/>
                <w:noProof/>
                <w:sz w:val="22"/>
              </w:rPr>
            </w:pPr>
          </w:p>
        </w:tc>
        <w:tc>
          <w:tcPr>
            <w:tcW w:w="1577" w:type="dxa"/>
            <w:vMerge w:val="restart"/>
            <w:tcBorders>
              <w:top w:val="single" w:sz="18" w:space="0" w:color="auto"/>
              <w:left w:val="single" w:sz="6" w:space="0" w:color="auto"/>
              <w:bottom w:val="single" w:sz="18" w:space="0" w:color="auto"/>
              <w:right w:val="single" w:sz="6" w:space="0" w:color="auto"/>
            </w:tcBorders>
          </w:tcPr>
          <w:p w14:paraId="4014A81B"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Množstvo (kg/l)</w:t>
            </w:r>
          </w:p>
        </w:tc>
        <w:tc>
          <w:tcPr>
            <w:tcW w:w="1699" w:type="dxa"/>
            <w:vMerge w:val="restart"/>
            <w:tcBorders>
              <w:top w:val="single" w:sz="18" w:space="0" w:color="auto"/>
              <w:left w:val="single" w:sz="6" w:space="0" w:color="auto"/>
              <w:bottom w:val="single" w:sz="6" w:space="0" w:color="auto"/>
              <w:right w:val="single" w:sz="6" w:space="0" w:color="auto"/>
            </w:tcBorders>
          </w:tcPr>
          <w:p w14:paraId="7381F0A4"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tranzitu/</w:t>
            </w:r>
          </w:p>
          <w:p w14:paraId="5AF9C5CD"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odoslania</w:t>
            </w:r>
          </w:p>
        </w:tc>
        <w:tc>
          <w:tcPr>
            <w:tcW w:w="4611" w:type="dxa"/>
            <w:gridSpan w:val="4"/>
            <w:tcBorders>
              <w:top w:val="single" w:sz="18" w:space="0" w:color="auto"/>
              <w:left w:val="single" w:sz="6" w:space="0" w:color="auto"/>
              <w:bottom w:val="single" w:sz="6" w:space="0" w:color="auto"/>
              <w:right w:val="single" w:sz="6" w:space="0" w:color="auto"/>
            </w:tcBorders>
          </w:tcPr>
          <w:p w14:paraId="3B263DFD"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DÔVODY NÁMIETKY</w:t>
            </w:r>
          </w:p>
          <w:p w14:paraId="4524D7B2" w14:textId="77777777" w:rsidR="006C4191" w:rsidRPr="004C1FBF" w:rsidRDefault="006C4191" w:rsidP="006C4191">
            <w:pPr>
              <w:spacing w:before="0" w:after="160" w:line="259" w:lineRule="auto"/>
              <w:jc w:val="center"/>
              <w:rPr>
                <w:rFonts w:ascii="Calibri" w:eastAsia="Calibri" w:hAnsi="Calibri"/>
                <w:i/>
                <w:noProof/>
                <w:sz w:val="18"/>
              </w:rPr>
            </w:pPr>
            <w:r w:rsidRPr="004C1FBF">
              <w:rPr>
                <w:rFonts w:ascii="Calibri" w:hAnsi="Calibri"/>
                <w:i/>
                <w:noProof/>
                <w:sz w:val="18"/>
              </w:rPr>
              <w:t>(vhodnú odpoveď označte značkou √)</w:t>
            </w:r>
          </w:p>
          <w:p w14:paraId="317397C3" w14:textId="77777777" w:rsidR="006C4191" w:rsidRPr="004C1FBF" w:rsidRDefault="006C4191" w:rsidP="006C4191">
            <w:pPr>
              <w:spacing w:before="0" w:after="160" w:line="259" w:lineRule="auto"/>
              <w:jc w:val="center"/>
              <w:rPr>
                <w:rFonts w:ascii="Calibri" w:eastAsia="Calibri" w:hAnsi="Calibri"/>
                <w:noProof/>
                <w:sz w:val="22"/>
              </w:rPr>
            </w:pPr>
          </w:p>
        </w:tc>
        <w:tc>
          <w:tcPr>
            <w:tcW w:w="4020" w:type="dxa"/>
            <w:gridSpan w:val="2"/>
            <w:tcBorders>
              <w:top w:val="single" w:sz="18" w:space="0" w:color="auto"/>
              <w:left w:val="single" w:sz="6" w:space="0" w:color="auto"/>
              <w:bottom w:val="single" w:sz="6" w:space="0" w:color="auto"/>
              <w:right w:val="single" w:sz="18" w:space="0" w:color="auto"/>
            </w:tcBorders>
          </w:tcPr>
          <w:p w14:paraId="3A91F459"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ZARIADENIE</w:t>
            </w:r>
          </w:p>
          <w:p w14:paraId="0C57D260"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(Uloženie)</w:t>
            </w:r>
          </w:p>
        </w:tc>
      </w:tr>
      <w:tr w:rsidR="004C1FBF" w:rsidRPr="004C1FBF" w14:paraId="25453243" w14:textId="77777777" w:rsidTr="002D6168">
        <w:trPr>
          <w:cantSplit/>
          <w:trHeight w:val="379"/>
        </w:trPr>
        <w:tc>
          <w:tcPr>
            <w:tcW w:w="2283" w:type="dxa"/>
            <w:vMerge/>
            <w:tcBorders>
              <w:top w:val="nil"/>
              <w:left w:val="single" w:sz="18" w:space="0" w:color="auto"/>
              <w:bottom w:val="single" w:sz="18" w:space="0" w:color="auto"/>
              <w:right w:val="single" w:sz="6" w:space="0" w:color="auto"/>
            </w:tcBorders>
          </w:tcPr>
          <w:p w14:paraId="30A8B20C" w14:textId="77777777" w:rsidR="006C4191" w:rsidRPr="004C1FBF" w:rsidRDefault="006C4191" w:rsidP="006C4191">
            <w:pPr>
              <w:spacing w:before="0" w:after="160" w:line="259" w:lineRule="auto"/>
              <w:jc w:val="center"/>
              <w:rPr>
                <w:rFonts w:ascii="Calibri" w:eastAsia="Calibri" w:hAnsi="Calibri"/>
                <w:noProof/>
                <w:sz w:val="22"/>
              </w:rPr>
            </w:pPr>
          </w:p>
        </w:tc>
        <w:tc>
          <w:tcPr>
            <w:tcW w:w="1577" w:type="dxa"/>
            <w:vMerge/>
            <w:tcBorders>
              <w:top w:val="single" w:sz="6" w:space="0" w:color="auto"/>
              <w:left w:val="single" w:sz="6" w:space="0" w:color="auto"/>
              <w:bottom w:val="single" w:sz="18" w:space="0" w:color="auto"/>
              <w:right w:val="single" w:sz="6" w:space="0" w:color="auto"/>
            </w:tcBorders>
          </w:tcPr>
          <w:p w14:paraId="52C33B98" w14:textId="77777777" w:rsidR="006C4191" w:rsidRPr="004C1FBF" w:rsidRDefault="006C4191" w:rsidP="006C4191">
            <w:pPr>
              <w:spacing w:before="0" w:after="160" w:line="259" w:lineRule="auto"/>
              <w:jc w:val="center"/>
              <w:rPr>
                <w:rFonts w:ascii="Calibri" w:eastAsia="Calibri" w:hAnsi="Calibri"/>
                <w:noProof/>
                <w:sz w:val="22"/>
              </w:rPr>
            </w:pPr>
          </w:p>
        </w:tc>
        <w:tc>
          <w:tcPr>
            <w:tcW w:w="1699" w:type="dxa"/>
            <w:vMerge/>
            <w:tcBorders>
              <w:top w:val="single" w:sz="6" w:space="0" w:color="auto"/>
              <w:left w:val="single" w:sz="6" w:space="0" w:color="auto"/>
              <w:bottom w:val="single" w:sz="18" w:space="0" w:color="auto"/>
              <w:right w:val="single" w:sz="6" w:space="0" w:color="auto"/>
            </w:tcBorders>
          </w:tcPr>
          <w:p w14:paraId="26D209C4" w14:textId="77777777" w:rsidR="006C4191" w:rsidRPr="004C1FBF" w:rsidRDefault="006C4191" w:rsidP="006C4191">
            <w:pPr>
              <w:spacing w:before="0" w:after="160" w:line="259" w:lineRule="auto"/>
              <w:jc w:val="center"/>
              <w:rPr>
                <w:rFonts w:ascii="Calibri" w:eastAsia="Calibri" w:hAnsi="Calibri"/>
                <w:noProof/>
                <w:sz w:val="22"/>
              </w:rPr>
            </w:pPr>
          </w:p>
        </w:tc>
        <w:tc>
          <w:tcPr>
            <w:tcW w:w="1213" w:type="dxa"/>
            <w:tcBorders>
              <w:top w:val="nil"/>
              <w:left w:val="single" w:sz="6" w:space="0" w:color="auto"/>
              <w:bottom w:val="single" w:sz="18" w:space="0" w:color="auto"/>
              <w:right w:val="single" w:sz="6" w:space="0" w:color="auto"/>
            </w:tcBorders>
          </w:tcPr>
          <w:p w14:paraId="62CD6BFC" w14:textId="77777777" w:rsidR="006C4191" w:rsidRPr="004C1FBF" w:rsidRDefault="006C4191" w:rsidP="006C4191">
            <w:pPr>
              <w:spacing w:before="0" w:after="0" w:line="259" w:lineRule="auto"/>
              <w:jc w:val="center"/>
              <w:rPr>
                <w:rFonts w:ascii="Calibri" w:eastAsia="Calibri" w:hAnsi="Calibri"/>
                <w:noProof/>
                <w:sz w:val="20"/>
                <w:szCs w:val="20"/>
              </w:rPr>
            </w:pPr>
            <w:r w:rsidRPr="004C1FBF">
              <w:rPr>
                <w:rFonts w:ascii="Calibri" w:hAnsi="Calibri"/>
                <w:noProof/>
                <w:sz w:val="20"/>
                <w:szCs w:val="20"/>
              </w:rPr>
              <w:t>Článok</w:t>
            </w:r>
          </w:p>
          <w:p w14:paraId="7DB47CD5" w14:textId="77777777" w:rsidR="006C4191" w:rsidRPr="004C1FBF" w:rsidRDefault="006C4191" w:rsidP="006C4191">
            <w:pPr>
              <w:spacing w:before="0" w:after="160" w:line="259" w:lineRule="auto"/>
              <w:jc w:val="center"/>
              <w:rPr>
                <w:rFonts w:ascii="Calibri" w:eastAsia="Calibri" w:hAnsi="Calibri"/>
                <w:noProof/>
                <w:sz w:val="20"/>
                <w:szCs w:val="20"/>
              </w:rPr>
            </w:pPr>
            <w:r w:rsidRPr="004C1FBF">
              <w:rPr>
                <w:rFonts w:ascii="Calibri" w:hAnsi="Calibri"/>
                <w:noProof/>
                <w:sz w:val="20"/>
                <w:szCs w:val="20"/>
              </w:rPr>
              <w:t>12 ods. 1 písm. d) bod i)</w:t>
            </w:r>
          </w:p>
        </w:tc>
        <w:tc>
          <w:tcPr>
            <w:tcW w:w="1213" w:type="dxa"/>
            <w:tcBorders>
              <w:top w:val="nil"/>
              <w:left w:val="single" w:sz="6" w:space="0" w:color="auto"/>
              <w:bottom w:val="single" w:sz="18" w:space="0" w:color="auto"/>
              <w:right w:val="single" w:sz="6" w:space="0" w:color="auto"/>
            </w:tcBorders>
          </w:tcPr>
          <w:p w14:paraId="1025F2DD" w14:textId="77777777" w:rsidR="006C4191" w:rsidRPr="004C1FBF" w:rsidRDefault="006C4191" w:rsidP="006C4191">
            <w:pPr>
              <w:spacing w:before="0" w:after="0" w:line="259" w:lineRule="auto"/>
              <w:jc w:val="center"/>
              <w:rPr>
                <w:rFonts w:ascii="Calibri" w:eastAsia="Calibri" w:hAnsi="Calibri"/>
                <w:noProof/>
                <w:sz w:val="20"/>
                <w:szCs w:val="20"/>
              </w:rPr>
            </w:pPr>
            <w:r w:rsidRPr="004C1FBF">
              <w:rPr>
                <w:rFonts w:ascii="Calibri" w:hAnsi="Calibri"/>
                <w:noProof/>
                <w:sz w:val="20"/>
                <w:szCs w:val="20"/>
              </w:rPr>
              <w:t>Článok</w:t>
            </w:r>
          </w:p>
          <w:p w14:paraId="1AE2C8F3" w14:textId="77777777" w:rsidR="006C4191" w:rsidRPr="004C1FBF" w:rsidRDefault="006C4191" w:rsidP="006C4191">
            <w:pPr>
              <w:spacing w:before="0" w:after="160" w:line="259" w:lineRule="auto"/>
              <w:jc w:val="center"/>
              <w:rPr>
                <w:rFonts w:ascii="Calibri" w:eastAsia="Calibri" w:hAnsi="Calibri"/>
                <w:noProof/>
                <w:sz w:val="20"/>
                <w:szCs w:val="20"/>
              </w:rPr>
            </w:pPr>
            <w:r w:rsidRPr="004C1FBF">
              <w:rPr>
                <w:rFonts w:ascii="Calibri" w:hAnsi="Calibri"/>
                <w:noProof/>
                <w:sz w:val="20"/>
                <w:szCs w:val="20"/>
              </w:rPr>
              <w:t>12 ods. 1 písm. d) bod ii)</w:t>
            </w:r>
          </w:p>
        </w:tc>
        <w:tc>
          <w:tcPr>
            <w:tcW w:w="1187" w:type="dxa"/>
            <w:tcBorders>
              <w:top w:val="nil"/>
              <w:left w:val="single" w:sz="6" w:space="0" w:color="auto"/>
              <w:bottom w:val="single" w:sz="18" w:space="0" w:color="auto"/>
              <w:right w:val="single" w:sz="6" w:space="0" w:color="auto"/>
            </w:tcBorders>
          </w:tcPr>
          <w:p w14:paraId="0943E2C1" w14:textId="77777777" w:rsidR="006C4191" w:rsidRPr="004C1FBF" w:rsidRDefault="006C4191" w:rsidP="006C4191">
            <w:pPr>
              <w:spacing w:before="0" w:after="0" w:line="259" w:lineRule="auto"/>
              <w:jc w:val="center"/>
              <w:rPr>
                <w:rFonts w:ascii="Calibri" w:eastAsia="Calibri" w:hAnsi="Calibri"/>
                <w:noProof/>
                <w:sz w:val="20"/>
                <w:szCs w:val="20"/>
              </w:rPr>
            </w:pPr>
            <w:r w:rsidRPr="004C1FBF">
              <w:rPr>
                <w:rFonts w:ascii="Calibri" w:hAnsi="Calibri"/>
                <w:noProof/>
                <w:sz w:val="20"/>
                <w:szCs w:val="20"/>
              </w:rPr>
              <w:t>Článok</w:t>
            </w:r>
          </w:p>
          <w:p w14:paraId="0C5EBCBD" w14:textId="77777777" w:rsidR="006C4191" w:rsidRPr="004C1FBF" w:rsidRDefault="006C4191" w:rsidP="006C4191">
            <w:pPr>
              <w:spacing w:before="0" w:after="160" w:line="259" w:lineRule="auto"/>
              <w:jc w:val="center"/>
              <w:rPr>
                <w:rFonts w:ascii="Calibri" w:eastAsia="Calibri" w:hAnsi="Calibri"/>
                <w:noProof/>
                <w:sz w:val="20"/>
                <w:szCs w:val="20"/>
              </w:rPr>
            </w:pPr>
            <w:r w:rsidRPr="004C1FBF">
              <w:rPr>
                <w:rFonts w:ascii="Calibri" w:hAnsi="Calibri"/>
                <w:noProof/>
                <w:sz w:val="20"/>
                <w:szCs w:val="20"/>
              </w:rPr>
              <w:t>12 ods. 1 písm. d)</w:t>
            </w:r>
            <w:r w:rsidRPr="004C1FBF">
              <w:rPr>
                <w:noProof/>
                <w:sz w:val="20"/>
                <w:szCs w:val="20"/>
              </w:rPr>
              <w:t xml:space="preserve"> </w:t>
            </w:r>
            <w:r w:rsidRPr="004C1FBF">
              <w:rPr>
                <w:noProof/>
                <w:sz w:val="20"/>
                <w:szCs w:val="20"/>
              </w:rPr>
              <w:br/>
            </w:r>
            <w:r w:rsidRPr="004C1FBF">
              <w:rPr>
                <w:rFonts w:ascii="Calibri" w:hAnsi="Calibri"/>
                <w:noProof/>
                <w:sz w:val="20"/>
                <w:szCs w:val="20"/>
              </w:rPr>
              <w:t>bod iii)</w:t>
            </w:r>
          </w:p>
        </w:tc>
        <w:tc>
          <w:tcPr>
            <w:tcW w:w="997" w:type="dxa"/>
            <w:tcBorders>
              <w:top w:val="single" w:sz="6" w:space="0" w:color="auto"/>
              <w:left w:val="single" w:sz="6" w:space="0" w:color="auto"/>
              <w:bottom w:val="single" w:sz="18" w:space="0" w:color="auto"/>
              <w:right w:val="single" w:sz="6" w:space="0" w:color="auto"/>
            </w:tcBorders>
          </w:tcPr>
          <w:p w14:paraId="297B6219" w14:textId="77777777" w:rsidR="006C4191" w:rsidRPr="004C1FBF" w:rsidRDefault="006C4191" w:rsidP="006C4191">
            <w:pPr>
              <w:spacing w:before="0" w:after="0" w:line="259" w:lineRule="auto"/>
              <w:jc w:val="center"/>
              <w:rPr>
                <w:rFonts w:ascii="Calibri" w:eastAsia="Calibri" w:hAnsi="Calibri"/>
                <w:noProof/>
                <w:sz w:val="20"/>
                <w:szCs w:val="20"/>
              </w:rPr>
            </w:pPr>
            <w:r w:rsidRPr="004C1FBF">
              <w:rPr>
                <w:rFonts w:ascii="Calibri" w:hAnsi="Calibri"/>
                <w:noProof/>
                <w:sz w:val="20"/>
                <w:szCs w:val="20"/>
              </w:rPr>
              <w:t>Článok 12 ods. 1 písm. e)</w:t>
            </w:r>
          </w:p>
        </w:tc>
        <w:tc>
          <w:tcPr>
            <w:tcW w:w="2157" w:type="dxa"/>
            <w:tcBorders>
              <w:top w:val="single" w:sz="6" w:space="0" w:color="auto"/>
              <w:left w:val="single" w:sz="6" w:space="0" w:color="auto"/>
              <w:bottom w:val="single" w:sz="18" w:space="0" w:color="auto"/>
              <w:right w:val="single" w:sz="6" w:space="0" w:color="auto"/>
            </w:tcBorders>
          </w:tcPr>
          <w:p w14:paraId="7D6F1ED6" w14:textId="77777777" w:rsidR="006C4191" w:rsidRPr="004C1FBF" w:rsidRDefault="006C4191" w:rsidP="006C4191">
            <w:pPr>
              <w:spacing w:before="0" w:after="0" w:line="259" w:lineRule="auto"/>
              <w:jc w:val="center"/>
              <w:rPr>
                <w:rFonts w:ascii="Calibri" w:eastAsia="Calibri" w:hAnsi="Calibri"/>
                <w:noProof/>
                <w:sz w:val="22"/>
              </w:rPr>
            </w:pPr>
            <w:r w:rsidRPr="004C1FBF">
              <w:rPr>
                <w:rFonts w:ascii="Calibri" w:hAnsi="Calibri"/>
                <w:noProof/>
                <w:sz w:val="22"/>
              </w:rPr>
              <w:t>Názov</w:t>
            </w:r>
          </w:p>
          <w:p w14:paraId="2AFEFC11" w14:textId="77777777" w:rsidR="006C4191" w:rsidRPr="004C1FBF" w:rsidRDefault="006C4191" w:rsidP="006C4191">
            <w:pPr>
              <w:spacing w:before="0" w:after="160" w:line="259" w:lineRule="auto"/>
              <w:jc w:val="center"/>
              <w:rPr>
                <w:rFonts w:ascii="Calibri" w:eastAsia="Calibri" w:hAnsi="Calibri"/>
                <w:i/>
                <w:noProof/>
                <w:sz w:val="18"/>
              </w:rPr>
            </w:pPr>
            <w:r w:rsidRPr="004C1FBF">
              <w:rPr>
                <w:rFonts w:ascii="Calibri" w:hAnsi="Calibri"/>
                <w:i/>
                <w:noProof/>
                <w:sz w:val="18"/>
              </w:rPr>
              <w:t>[v prípade článku 12 ods. 1 písm. e) bodu ii)]</w:t>
            </w:r>
          </w:p>
        </w:tc>
        <w:tc>
          <w:tcPr>
            <w:tcW w:w="1862" w:type="dxa"/>
            <w:tcBorders>
              <w:top w:val="single" w:sz="6" w:space="0" w:color="auto"/>
              <w:left w:val="single" w:sz="6" w:space="0" w:color="auto"/>
              <w:bottom w:val="nil"/>
              <w:right w:val="single" w:sz="18" w:space="0" w:color="auto"/>
            </w:tcBorders>
          </w:tcPr>
          <w:p w14:paraId="1318E9A0" w14:textId="77777777" w:rsidR="006C4191" w:rsidRPr="004C1FBF" w:rsidRDefault="006C4191" w:rsidP="006C4191">
            <w:pPr>
              <w:spacing w:before="60" w:after="60" w:line="259" w:lineRule="auto"/>
              <w:jc w:val="center"/>
              <w:rPr>
                <w:rFonts w:ascii="Calibri" w:eastAsia="Calibri" w:hAnsi="Calibri"/>
                <w:noProof/>
                <w:sz w:val="22"/>
              </w:rPr>
            </w:pPr>
            <w:r w:rsidRPr="004C1FBF">
              <w:rPr>
                <w:rFonts w:ascii="Calibri" w:hAnsi="Calibri"/>
                <w:noProof/>
                <w:sz w:val="22"/>
              </w:rPr>
              <w:t>Činnosť zneškodňovania</w:t>
            </w:r>
          </w:p>
          <w:p w14:paraId="3DC7639C"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D kód</w:t>
            </w:r>
          </w:p>
        </w:tc>
      </w:tr>
      <w:tr w:rsidR="004C1FBF" w:rsidRPr="004C1FBF" w14:paraId="60433D23" w14:textId="77777777" w:rsidTr="002D6168">
        <w:trPr>
          <w:cantSplit/>
          <w:trHeight w:val="507"/>
        </w:trPr>
        <w:tc>
          <w:tcPr>
            <w:tcW w:w="2283" w:type="dxa"/>
            <w:tcBorders>
              <w:top w:val="nil"/>
            </w:tcBorders>
          </w:tcPr>
          <w:p w14:paraId="6AA5FEF7"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Borders>
              <w:top w:val="nil"/>
            </w:tcBorders>
          </w:tcPr>
          <w:p w14:paraId="7D3346A2"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Borders>
              <w:top w:val="nil"/>
            </w:tcBorders>
          </w:tcPr>
          <w:p w14:paraId="3329AD30"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top w:val="nil"/>
              <w:right w:val="single" w:sz="6" w:space="0" w:color="auto"/>
            </w:tcBorders>
          </w:tcPr>
          <w:p w14:paraId="60E5D97C"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top w:val="nil"/>
              <w:right w:val="single" w:sz="6" w:space="0" w:color="auto"/>
            </w:tcBorders>
          </w:tcPr>
          <w:p w14:paraId="6CD55C16"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top w:val="nil"/>
              <w:right w:val="single" w:sz="6" w:space="0" w:color="auto"/>
            </w:tcBorders>
          </w:tcPr>
          <w:p w14:paraId="503AA35D"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top w:val="nil"/>
              <w:right w:val="single" w:sz="6" w:space="0" w:color="auto"/>
            </w:tcBorders>
          </w:tcPr>
          <w:p w14:paraId="749A0BDC"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top w:val="nil"/>
              <w:left w:val="single" w:sz="6" w:space="0" w:color="auto"/>
              <w:right w:val="single" w:sz="6" w:space="0" w:color="auto"/>
            </w:tcBorders>
          </w:tcPr>
          <w:p w14:paraId="54C5F866"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top w:val="single" w:sz="18" w:space="0" w:color="auto"/>
              <w:left w:val="single" w:sz="6" w:space="0" w:color="auto"/>
              <w:right w:val="single" w:sz="4" w:space="0" w:color="auto"/>
            </w:tcBorders>
          </w:tcPr>
          <w:p w14:paraId="49D73619"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2B1CB125" w14:textId="77777777" w:rsidTr="002D6168">
        <w:trPr>
          <w:cantSplit/>
          <w:trHeight w:val="485"/>
        </w:trPr>
        <w:tc>
          <w:tcPr>
            <w:tcW w:w="2283" w:type="dxa"/>
          </w:tcPr>
          <w:p w14:paraId="0E8D62AD"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610F3D18"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20A7AF0B"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5BF2ECFF"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117ACEBA"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2F59721D"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157B9363"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40D1F011"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50F3915E"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76905C42" w14:textId="77777777" w:rsidTr="002D6168">
        <w:trPr>
          <w:cantSplit/>
          <w:trHeight w:val="485"/>
        </w:trPr>
        <w:tc>
          <w:tcPr>
            <w:tcW w:w="2283" w:type="dxa"/>
          </w:tcPr>
          <w:p w14:paraId="06C4A4CC"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40F2DD1B"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40193B16"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22FC9283"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4E8D650F"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216AD681"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1AB3D57A"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00116F28"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37E21019"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4750D9EB" w14:textId="77777777" w:rsidTr="002D6168">
        <w:trPr>
          <w:cantSplit/>
          <w:trHeight w:val="485"/>
        </w:trPr>
        <w:tc>
          <w:tcPr>
            <w:tcW w:w="2283" w:type="dxa"/>
          </w:tcPr>
          <w:p w14:paraId="1B303AE7"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24506B30"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3C2CDDEA"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204A2CCE"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58A5A9A9"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666A9587"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21F753C8"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2855DD2D"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0112BFB3"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74111AFF" w14:textId="77777777" w:rsidTr="002D6168">
        <w:trPr>
          <w:cantSplit/>
          <w:trHeight w:val="485"/>
        </w:trPr>
        <w:tc>
          <w:tcPr>
            <w:tcW w:w="2283" w:type="dxa"/>
          </w:tcPr>
          <w:p w14:paraId="03C4E671"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33C9225E"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46383528"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755C2488"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6AF26FE9"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71BC3D3F"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5D86809D"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0C00E214"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18EDC0FB"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7F7C65DE" w14:textId="77777777" w:rsidTr="002D6168">
        <w:trPr>
          <w:cantSplit/>
          <w:trHeight w:val="485"/>
        </w:trPr>
        <w:tc>
          <w:tcPr>
            <w:tcW w:w="2283" w:type="dxa"/>
          </w:tcPr>
          <w:p w14:paraId="4F45A338"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3D937B7A"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5DF4D2E2"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144B0098"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1C628E8E"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0C038E11"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7F6DE9A7"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36A9B6D0"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27D708E1"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7921ED80" w14:textId="77777777" w:rsidTr="002D6168">
        <w:trPr>
          <w:cantSplit/>
          <w:trHeight w:val="485"/>
        </w:trPr>
        <w:tc>
          <w:tcPr>
            <w:tcW w:w="2283" w:type="dxa"/>
          </w:tcPr>
          <w:p w14:paraId="625CF673"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23677CE9"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542FB608"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4567445F"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25B6C6D5"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6FF69671"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61F66EAD"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4600C5FA"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26B7ED93"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23745BFD" w14:textId="77777777" w:rsidTr="002D6168">
        <w:trPr>
          <w:cantSplit/>
          <w:trHeight w:val="485"/>
        </w:trPr>
        <w:tc>
          <w:tcPr>
            <w:tcW w:w="2283" w:type="dxa"/>
          </w:tcPr>
          <w:p w14:paraId="25A1442F"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36C17C24"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37C44C57"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00B18897"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35D1BA4F"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49E53E0B"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7A8A0D06"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1D22A800"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5593D58D"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4D12A422" w14:textId="77777777" w:rsidTr="002D6168">
        <w:trPr>
          <w:cantSplit/>
          <w:trHeight w:val="485"/>
        </w:trPr>
        <w:tc>
          <w:tcPr>
            <w:tcW w:w="2283" w:type="dxa"/>
          </w:tcPr>
          <w:p w14:paraId="41F9C39D"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25D23B8C"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0D4337B7"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66BD1064"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7E2AACE8"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463845A7"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77D4FDCB"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411944B0"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016CFC2B" w14:textId="77777777" w:rsidR="006C4191" w:rsidRPr="004C1FBF" w:rsidRDefault="006C4191" w:rsidP="006C4191">
            <w:pPr>
              <w:spacing w:before="0" w:after="160" w:line="259" w:lineRule="auto"/>
              <w:jc w:val="left"/>
              <w:rPr>
                <w:rFonts w:ascii="Calibri" w:eastAsia="Calibri" w:hAnsi="Calibri"/>
                <w:noProof/>
                <w:sz w:val="22"/>
              </w:rPr>
            </w:pPr>
          </w:p>
        </w:tc>
      </w:tr>
      <w:tr w:rsidR="004C1FBF" w:rsidRPr="004C1FBF" w14:paraId="4F12DA18" w14:textId="77777777" w:rsidTr="002D6168">
        <w:trPr>
          <w:cantSplit/>
          <w:trHeight w:val="463"/>
        </w:trPr>
        <w:tc>
          <w:tcPr>
            <w:tcW w:w="2283" w:type="dxa"/>
          </w:tcPr>
          <w:p w14:paraId="5F2F9420" w14:textId="77777777" w:rsidR="006C4191" w:rsidRPr="004C1FBF" w:rsidRDefault="006C4191" w:rsidP="006C4191">
            <w:pPr>
              <w:spacing w:before="0" w:after="160" w:line="259" w:lineRule="auto"/>
              <w:jc w:val="left"/>
              <w:rPr>
                <w:rFonts w:ascii="Calibri" w:eastAsia="Calibri" w:hAnsi="Calibri"/>
                <w:noProof/>
                <w:sz w:val="22"/>
              </w:rPr>
            </w:pPr>
          </w:p>
        </w:tc>
        <w:tc>
          <w:tcPr>
            <w:tcW w:w="1577" w:type="dxa"/>
          </w:tcPr>
          <w:p w14:paraId="3F528AE2" w14:textId="77777777" w:rsidR="006C4191" w:rsidRPr="004C1FBF" w:rsidRDefault="006C4191" w:rsidP="006C4191">
            <w:pPr>
              <w:spacing w:before="0" w:after="160" w:line="259" w:lineRule="auto"/>
              <w:jc w:val="left"/>
              <w:rPr>
                <w:rFonts w:ascii="Calibri" w:eastAsia="Calibri" w:hAnsi="Calibri"/>
                <w:noProof/>
                <w:sz w:val="22"/>
              </w:rPr>
            </w:pPr>
          </w:p>
        </w:tc>
        <w:tc>
          <w:tcPr>
            <w:tcW w:w="1699" w:type="dxa"/>
          </w:tcPr>
          <w:p w14:paraId="5CA6D239"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06DBB18C" w14:textId="77777777" w:rsidR="006C4191" w:rsidRPr="004C1FBF" w:rsidRDefault="006C4191" w:rsidP="006C4191">
            <w:pPr>
              <w:spacing w:before="0" w:after="160" w:line="259" w:lineRule="auto"/>
              <w:jc w:val="left"/>
              <w:rPr>
                <w:rFonts w:ascii="Calibri" w:eastAsia="Calibri" w:hAnsi="Calibri"/>
                <w:noProof/>
                <w:sz w:val="22"/>
              </w:rPr>
            </w:pPr>
          </w:p>
        </w:tc>
        <w:tc>
          <w:tcPr>
            <w:tcW w:w="1213" w:type="dxa"/>
            <w:tcBorders>
              <w:right w:val="single" w:sz="6" w:space="0" w:color="auto"/>
            </w:tcBorders>
          </w:tcPr>
          <w:p w14:paraId="3536FD5C" w14:textId="77777777" w:rsidR="006C4191" w:rsidRPr="004C1FBF" w:rsidRDefault="006C4191" w:rsidP="006C4191">
            <w:pPr>
              <w:spacing w:before="0" w:after="160" w:line="259" w:lineRule="auto"/>
              <w:jc w:val="left"/>
              <w:rPr>
                <w:rFonts w:ascii="Calibri" w:eastAsia="Calibri" w:hAnsi="Calibri"/>
                <w:noProof/>
                <w:sz w:val="22"/>
              </w:rPr>
            </w:pPr>
          </w:p>
        </w:tc>
        <w:tc>
          <w:tcPr>
            <w:tcW w:w="1187" w:type="dxa"/>
            <w:tcBorders>
              <w:right w:val="single" w:sz="6" w:space="0" w:color="auto"/>
            </w:tcBorders>
          </w:tcPr>
          <w:p w14:paraId="19A2806D" w14:textId="77777777" w:rsidR="006C4191" w:rsidRPr="004C1FBF" w:rsidRDefault="006C4191" w:rsidP="006C4191">
            <w:pPr>
              <w:spacing w:before="0" w:after="160" w:line="259" w:lineRule="auto"/>
              <w:jc w:val="left"/>
              <w:rPr>
                <w:rFonts w:ascii="Calibri" w:eastAsia="Calibri" w:hAnsi="Calibri"/>
                <w:noProof/>
                <w:sz w:val="22"/>
              </w:rPr>
            </w:pPr>
          </w:p>
        </w:tc>
        <w:tc>
          <w:tcPr>
            <w:tcW w:w="997" w:type="dxa"/>
            <w:tcBorders>
              <w:right w:val="single" w:sz="6" w:space="0" w:color="auto"/>
            </w:tcBorders>
          </w:tcPr>
          <w:p w14:paraId="0A258C73" w14:textId="77777777" w:rsidR="006C4191" w:rsidRPr="004C1FBF" w:rsidRDefault="006C4191" w:rsidP="006C4191">
            <w:pPr>
              <w:spacing w:before="0" w:after="160" w:line="259" w:lineRule="auto"/>
              <w:jc w:val="left"/>
              <w:rPr>
                <w:rFonts w:ascii="Calibri" w:eastAsia="Calibri" w:hAnsi="Calibri"/>
                <w:noProof/>
                <w:sz w:val="22"/>
              </w:rPr>
            </w:pPr>
          </w:p>
        </w:tc>
        <w:tc>
          <w:tcPr>
            <w:tcW w:w="2157" w:type="dxa"/>
            <w:tcBorders>
              <w:left w:val="single" w:sz="6" w:space="0" w:color="auto"/>
              <w:right w:val="single" w:sz="6" w:space="0" w:color="auto"/>
            </w:tcBorders>
          </w:tcPr>
          <w:p w14:paraId="5D89C9C1" w14:textId="77777777" w:rsidR="006C4191" w:rsidRPr="004C1FBF" w:rsidRDefault="006C4191" w:rsidP="006C4191">
            <w:pPr>
              <w:spacing w:before="0" w:after="160" w:line="259" w:lineRule="auto"/>
              <w:jc w:val="left"/>
              <w:rPr>
                <w:rFonts w:ascii="Calibri" w:eastAsia="Calibri" w:hAnsi="Calibri"/>
                <w:noProof/>
                <w:sz w:val="22"/>
              </w:rPr>
            </w:pPr>
          </w:p>
        </w:tc>
        <w:tc>
          <w:tcPr>
            <w:tcW w:w="1862" w:type="dxa"/>
            <w:tcBorders>
              <w:left w:val="single" w:sz="6" w:space="0" w:color="auto"/>
              <w:right w:val="single" w:sz="4" w:space="0" w:color="auto"/>
            </w:tcBorders>
          </w:tcPr>
          <w:p w14:paraId="0A0DD0E0" w14:textId="77777777" w:rsidR="006C4191" w:rsidRPr="004C1FBF" w:rsidRDefault="006C4191" w:rsidP="006C4191">
            <w:pPr>
              <w:spacing w:before="0" w:after="160" w:line="259" w:lineRule="auto"/>
              <w:jc w:val="left"/>
              <w:rPr>
                <w:rFonts w:ascii="Calibri" w:eastAsia="Calibri" w:hAnsi="Calibri"/>
                <w:noProof/>
                <w:sz w:val="22"/>
              </w:rPr>
            </w:pPr>
          </w:p>
        </w:tc>
      </w:tr>
    </w:tbl>
    <w:p w14:paraId="2145B7D1" w14:textId="77777777" w:rsidR="006C4191" w:rsidRPr="004C1FBF" w:rsidRDefault="006C4191" w:rsidP="006C4191">
      <w:pPr>
        <w:spacing w:before="0" w:after="160" w:line="259" w:lineRule="auto"/>
        <w:jc w:val="center"/>
        <w:rPr>
          <w:rFonts w:ascii="Calibri" w:eastAsia="Calibri" w:hAnsi="Calibri"/>
          <w:b/>
          <w:noProof/>
          <w:sz w:val="22"/>
          <w:u w:val="single"/>
        </w:rPr>
      </w:pPr>
    </w:p>
    <w:p w14:paraId="0AA99263" w14:textId="77777777" w:rsidR="006C4191" w:rsidRPr="004C1FBF" w:rsidRDefault="006C4191" w:rsidP="006C4191">
      <w:pPr>
        <w:spacing w:before="0" w:after="160" w:line="259" w:lineRule="auto"/>
        <w:jc w:val="center"/>
        <w:rPr>
          <w:rFonts w:eastAsia="Calibri"/>
          <w:b/>
          <w:noProof/>
          <w:sz w:val="22"/>
          <w:u w:val="single"/>
        </w:rPr>
      </w:pPr>
      <w:r w:rsidRPr="004C1FBF">
        <w:rPr>
          <w:b/>
          <w:noProof/>
          <w:sz w:val="22"/>
          <w:u w:val="single"/>
        </w:rPr>
        <w:t>Tabuľka 3</w:t>
      </w:r>
    </w:p>
    <w:p w14:paraId="2661A20E" w14:textId="4857C4BD" w:rsidR="006C4191" w:rsidRPr="004C1FBF" w:rsidRDefault="006C4191" w:rsidP="006C4191">
      <w:pPr>
        <w:spacing w:before="0" w:after="160" w:line="259" w:lineRule="auto"/>
        <w:jc w:val="center"/>
        <w:rPr>
          <w:rFonts w:eastAsia="Calibri"/>
          <w:b/>
          <w:noProof/>
          <w:sz w:val="22"/>
          <w:u w:val="single"/>
        </w:rPr>
      </w:pPr>
      <w:r w:rsidRPr="004C1FBF">
        <w:rPr>
          <w:b/>
          <w:noProof/>
          <w:sz w:val="22"/>
        </w:rPr>
        <w:t>Informácie</w:t>
      </w:r>
      <w:r w:rsidR="004C1FBF">
        <w:rPr>
          <w:b/>
          <w:noProof/>
          <w:sz w:val="22"/>
        </w:rPr>
        <w:t xml:space="preserve"> o </w:t>
      </w:r>
      <w:r w:rsidRPr="004C1FBF">
        <w:rPr>
          <w:b/>
          <w:noProof/>
          <w:sz w:val="22"/>
        </w:rPr>
        <w:t>rozhodnutiach príslušných orgánov udeliť predchádzajúci súhlas (článok 14)</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1559"/>
        <w:gridCol w:w="1649"/>
        <w:gridCol w:w="2887"/>
        <w:gridCol w:w="2835"/>
        <w:gridCol w:w="1134"/>
        <w:gridCol w:w="947"/>
        <w:gridCol w:w="1463"/>
      </w:tblGrid>
      <w:tr w:rsidR="006C4191" w:rsidRPr="004C1FBF" w14:paraId="65DBE111" w14:textId="77777777" w:rsidTr="0052191C">
        <w:trPr>
          <w:cantSplit/>
          <w:trHeight w:val="112"/>
        </w:trPr>
        <w:tc>
          <w:tcPr>
            <w:tcW w:w="2127" w:type="dxa"/>
            <w:vMerge w:val="restart"/>
            <w:tcBorders>
              <w:top w:val="single" w:sz="18" w:space="0" w:color="auto"/>
              <w:left w:val="single" w:sz="18" w:space="0" w:color="auto"/>
              <w:bottom w:val="single" w:sz="6" w:space="0" w:color="auto"/>
              <w:right w:val="single" w:sz="6" w:space="0" w:color="auto"/>
            </w:tcBorders>
          </w:tcPr>
          <w:p w14:paraId="0A92AE82" w14:textId="77777777" w:rsidR="006C4191" w:rsidRPr="004C1FBF" w:rsidRDefault="006C4191" w:rsidP="006C4191">
            <w:pPr>
              <w:spacing w:before="0" w:after="160" w:line="259" w:lineRule="auto"/>
              <w:jc w:val="left"/>
              <w:rPr>
                <w:rFonts w:ascii="Calibri" w:eastAsia="Calibri" w:hAnsi="Calibri"/>
                <w:noProof/>
                <w:sz w:val="22"/>
              </w:rPr>
            </w:pPr>
            <w:r w:rsidRPr="004C1FBF">
              <w:rPr>
                <w:rFonts w:ascii="Calibri" w:hAnsi="Calibri"/>
                <w:noProof/>
                <w:sz w:val="22"/>
              </w:rPr>
              <w:t>Príslušný orgán</w:t>
            </w:r>
          </w:p>
        </w:tc>
        <w:tc>
          <w:tcPr>
            <w:tcW w:w="7513" w:type="dxa"/>
            <w:gridSpan w:val="4"/>
            <w:tcBorders>
              <w:top w:val="single" w:sz="18" w:space="0" w:color="auto"/>
              <w:left w:val="single" w:sz="6" w:space="0" w:color="auto"/>
              <w:bottom w:val="single" w:sz="6" w:space="0" w:color="auto"/>
              <w:right w:val="single" w:sz="6" w:space="0" w:color="auto"/>
            </w:tcBorders>
          </w:tcPr>
          <w:p w14:paraId="383D6647"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Zariadenie na zhodnocovanie odpadu</w:t>
            </w:r>
          </w:p>
        </w:tc>
        <w:tc>
          <w:tcPr>
            <w:tcW w:w="2835" w:type="dxa"/>
            <w:vMerge w:val="restart"/>
            <w:tcBorders>
              <w:top w:val="single" w:sz="18" w:space="0" w:color="auto"/>
              <w:left w:val="single" w:sz="6" w:space="0" w:color="auto"/>
              <w:right w:val="single" w:sz="6" w:space="0" w:color="auto"/>
            </w:tcBorders>
          </w:tcPr>
          <w:p w14:paraId="26897C59" w14:textId="77777777" w:rsidR="006C4191" w:rsidRPr="004C1FBF" w:rsidRDefault="006C4191" w:rsidP="006C4191">
            <w:pPr>
              <w:spacing w:before="0" w:after="160" w:line="259" w:lineRule="auto"/>
              <w:jc w:val="center"/>
              <w:rPr>
                <w:rFonts w:ascii="Calibri" w:eastAsia="Calibri" w:hAnsi="Calibri"/>
                <w:noProof/>
                <w:sz w:val="22"/>
              </w:rPr>
            </w:pPr>
          </w:p>
          <w:p w14:paraId="037431E9" w14:textId="77777777" w:rsidR="006C4191" w:rsidRPr="004C1FBF" w:rsidRDefault="006C4191" w:rsidP="006C4191">
            <w:pPr>
              <w:spacing w:before="0" w:after="160" w:line="259" w:lineRule="auto"/>
              <w:jc w:val="left"/>
              <w:rPr>
                <w:rFonts w:ascii="Calibri" w:eastAsia="Calibri" w:hAnsi="Calibri"/>
                <w:noProof/>
                <w:sz w:val="22"/>
              </w:rPr>
            </w:pPr>
            <w:r w:rsidRPr="004C1FBF">
              <w:rPr>
                <w:rFonts w:ascii="Calibri" w:hAnsi="Calibri"/>
                <w:noProof/>
                <w:sz w:val="22"/>
              </w:rPr>
              <w:t>Identifikácia (kód) odpadu</w:t>
            </w:r>
          </w:p>
        </w:tc>
        <w:tc>
          <w:tcPr>
            <w:tcW w:w="2081" w:type="dxa"/>
            <w:gridSpan w:val="2"/>
            <w:tcBorders>
              <w:top w:val="single" w:sz="18" w:space="0" w:color="auto"/>
              <w:left w:val="single" w:sz="6" w:space="0" w:color="auto"/>
              <w:bottom w:val="single" w:sz="6" w:space="0" w:color="auto"/>
              <w:right w:val="single" w:sz="6" w:space="0" w:color="auto"/>
            </w:tcBorders>
          </w:tcPr>
          <w:p w14:paraId="1BAB6760"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Obdobie platnosti</w:t>
            </w:r>
          </w:p>
        </w:tc>
        <w:tc>
          <w:tcPr>
            <w:tcW w:w="1463" w:type="dxa"/>
            <w:vMerge w:val="restart"/>
            <w:tcBorders>
              <w:top w:val="single" w:sz="18" w:space="0" w:color="auto"/>
              <w:left w:val="single" w:sz="6" w:space="0" w:color="auto"/>
              <w:bottom w:val="single" w:sz="6" w:space="0" w:color="auto"/>
              <w:right w:val="single" w:sz="18" w:space="0" w:color="auto"/>
            </w:tcBorders>
          </w:tcPr>
          <w:p w14:paraId="19A99C67" w14:textId="77777777" w:rsidR="006C4191" w:rsidRPr="004C1FBF" w:rsidRDefault="006C4191" w:rsidP="006C4191">
            <w:pPr>
              <w:spacing w:before="0" w:after="160" w:line="259" w:lineRule="auto"/>
              <w:ind w:firstLine="34"/>
              <w:jc w:val="center"/>
              <w:rPr>
                <w:rFonts w:ascii="Calibri" w:eastAsia="Calibri" w:hAnsi="Calibri"/>
                <w:noProof/>
                <w:sz w:val="22"/>
              </w:rPr>
            </w:pPr>
            <w:r w:rsidRPr="004C1FBF">
              <w:rPr>
                <w:rFonts w:ascii="Calibri" w:hAnsi="Calibri"/>
                <w:noProof/>
                <w:sz w:val="22"/>
              </w:rPr>
              <w:t>Zrušenie</w:t>
            </w:r>
          </w:p>
          <w:p w14:paraId="1AE1DCAF" w14:textId="77777777" w:rsidR="006C4191" w:rsidRPr="004C1FBF" w:rsidRDefault="006C4191" w:rsidP="006C4191">
            <w:pPr>
              <w:spacing w:before="0" w:after="160" w:line="259" w:lineRule="auto"/>
              <w:ind w:firstLine="34"/>
              <w:jc w:val="center"/>
              <w:rPr>
                <w:rFonts w:ascii="Calibri" w:eastAsia="Calibri" w:hAnsi="Calibri"/>
                <w:noProof/>
                <w:sz w:val="22"/>
              </w:rPr>
            </w:pPr>
            <w:r w:rsidRPr="004C1FBF">
              <w:rPr>
                <w:rFonts w:ascii="Calibri" w:hAnsi="Calibri"/>
                <w:noProof/>
                <w:sz w:val="22"/>
              </w:rPr>
              <w:t>(dátum)</w:t>
            </w:r>
          </w:p>
        </w:tc>
      </w:tr>
      <w:tr w:rsidR="006C4191" w:rsidRPr="004C1FBF" w14:paraId="2B9B96A3" w14:textId="77777777" w:rsidTr="002F3621">
        <w:trPr>
          <w:cantSplit/>
          <w:trHeight w:val="112"/>
        </w:trPr>
        <w:tc>
          <w:tcPr>
            <w:tcW w:w="2127" w:type="dxa"/>
            <w:vMerge/>
            <w:tcBorders>
              <w:top w:val="single" w:sz="6" w:space="0" w:color="auto"/>
              <w:left w:val="single" w:sz="18" w:space="0" w:color="auto"/>
              <w:bottom w:val="single" w:sz="18" w:space="0" w:color="auto"/>
              <w:right w:val="single" w:sz="6" w:space="0" w:color="auto"/>
            </w:tcBorders>
          </w:tcPr>
          <w:p w14:paraId="3F562B8F"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top w:val="single" w:sz="6" w:space="0" w:color="auto"/>
              <w:left w:val="single" w:sz="6" w:space="0" w:color="auto"/>
              <w:bottom w:val="single" w:sz="18" w:space="0" w:color="auto"/>
              <w:right w:val="single" w:sz="6" w:space="0" w:color="auto"/>
            </w:tcBorders>
          </w:tcPr>
          <w:p w14:paraId="67D1D361" w14:textId="3C1FE97E"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Názov</w:t>
            </w:r>
            <w:r w:rsidR="004C1FBF">
              <w:rPr>
                <w:rFonts w:ascii="Calibri" w:hAnsi="Calibri"/>
                <w:noProof/>
                <w:sz w:val="22"/>
              </w:rPr>
              <w:t xml:space="preserve"> a </w:t>
            </w:r>
            <w:r w:rsidRPr="004C1FBF">
              <w:rPr>
                <w:rFonts w:ascii="Calibri" w:hAnsi="Calibri"/>
                <w:noProof/>
                <w:sz w:val="22"/>
              </w:rPr>
              <w:t>č.</w:t>
            </w:r>
          </w:p>
        </w:tc>
        <w:tc>
          <w:tcPr>
            <w:tcW w:w="1559" w:type="dxa"/>
            <w:tcBorders>
              <w:top w:val="single" w:sz="6" w:space="0" w:color="auto"/>
              <w:left w:val="single" w:sz="6" w:space="0" w:color="auto"/>
              <w:bottom w:val="single" w:sz="18" w:space="0" w:color="auto"/>
              <w:right w:val="single" w:sz="6" w:space="0" w:color="auto"/>
            </w:tcBorders>
          </w:tcPr>
          <w:p w14:paraId="77A7268C"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Adresa</w:t>
            </w:r>
          </w:p>
        </w:tc>
        <w:tc>
          <w:tcPr>
            <w:tcW w:w="1649" w:type="dxa"/>
            <w:tcBorders>
              <w:top w:val="single" w:sz="6" w:space="0" w:color="auto"/>
              <w:left w:val="single" w:sz="6" w:space="0" w:color="auto"/>
              <w:bottom w:val="single" w:sz="18" w:space="0" w:color="auto"/>
              <w:right w:val="single" w:sz="6" w:space="0" w:color="auto"/>
            </w:tcBorders>
          </w:tcPr>
          <w:p w14:paraId="627EC1CB"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Činnosť zhodnocovania</w:t>
            </w:r>
          </w:p>
          <w:p w14:paraId="33DD692E"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R kód</w:t>
            </w:r>
          </w:p>
        </w:tc>
        <w:tc>
          <w:tcPr>
            <w:tcW w:w="2887" w:type="dxa"/>
            <w:tcBorders>
              <w:top w:val="single" w:sz="6" w:space="0" w:color="auto"/>
              <w:left w:val="single" w:sz="6" w:space="0" w:color="auto"/>
              <w:bottom w:val="single" w:sz="18" w:space="0" w:color="auto"/>
              <w:right w:val="single" w:sz="6" w:space="0" w:color="auto"/>
            </w:tcBorders>
          </w:tcPr>
          <w:p w14:paraId="5018DAC8" w14:textId="4F4C121E" w:rsidR="006C4191" w:rsidRPr="004C1FBF" w:rsidRDefault="00BA2FE7" w:rsidP="006C4191">
            <w:pPr>
              <w:spacing w:before="0" w:after="160" w:line="259" w:lineRule="auto"/>
              <w:jc w:val="center"/>
              <w:rPr>
                <w:rFonts w:ascii="Calibri" w:eastAsia="Calibri" w:hAnsi="Calibri"/>
                <w:noProof/>
                <w:sz w:val="22"/>
              </w:rPr>
            </w:pPr>
            <w:r w:rsidRPr="004C1FBF">
              <w:rPr>
                <w:rFonts w:ascii="Calibri" w:hAnsi="Calibri"/>
                <w:noProof/>
                <w:sz w:val="22"/>
              </w:rPr>
              <w:t>Použité technológie</w:t>
            </w:r>
          </w:p>
        </w:tc>
        <w:tc>
          <w:tcPr>
            <w:tcW w:w="2835" w:type="dxa"/>
            <w:vMerge/>
            <w:tcBorders>
              <w:left w:val="single" w:sz="6" w:space="0" w:color="auto"/>
              <w:bottom w:val="single" w:sz="18" w:space="0" w:color="auto"/>
              <w:right w:val="single" w:sz="6" w:space="0" w:color="auto"/>
            </w:tcBorders>
          </w:tcPr>
          <w:p w14:paraId="648E1906"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Borders>
              <w:top w:val="single" w:sz="6" w:space="0" w:color="auto"/>
              <w:left w:val="single" w:sz="6" w:space="0" w:color="auto"/>
              <w:bottom w:val="single" w:sz="18" w:space="0" w:color="auto"/>
              <w:right w:val="single" w:sz="6" w:space="0" w:color="auto"/>
            </w:tcBorders>
          </w:tcPr>
          <w:p w14:paraId="3A62EA60" w14:textId="61D71F21" w:rsidR="006C4191" w:rsidRPr="004C1FBF" w:rsidRDefault="00846A6F" w:rsidP="006C4191">
            <w:pPr>
              <w:spacing w:before="0" w:after="160" w:line="259" w:lineRule="auto"/>
              <w:jc w:val="center"/>
              <w:rPr>
                <w:rFonts w:ascii="Calibri" w:eastAsia="Calibri" w:hAnsi="Calibri"/>
                <w:noProof/>
                <w:sz w:val="22"/>
              </w:rPr>
            </w:pPr>
            <w:r w:rsidRPr="004C1FBF">
              <w:rPr>
                <w:rFonts w:ascii="Calibri" w:hAnsi="Calibri"/>
                <w:noProof/>
                <w:sz w:val="22"/>
              </w:rPr>
              <w:t>o</w:t>
            </w:r>
            <w:r w:rsidR="006C4191" w:rsidRPr="004C1FBF">
              <w:rPr>
                <w:rFonts w:ascii="Calibri" w:hAnsi="Calibri"/>
                <w:noProof/>
                <w:sz w:val="22"/>
              </w:rPr>
              <w:t>d</w:t>
            </w:r>
          </w:p>
        </w:tc>
        <w:tc>
          <w:tcPr>
            <w:tcW w:w="947" w:type="dxa"/>
            <w:tcBorders>
              <w:top w:val="single" w:sz="6" w:space="0" w:color="auto"/>
              <w:left w:val="single" w:sz="6" w:space="0" w:color="auto"/>
              <w:bottom w:val="single" w:sz="18" w:space="0" w:color="auto"/>
              <w:right w:val="single" w:sz="6" w:space="0" w:color="auto"/>
            </w:tcBorders>
          </w:tcPr>
          <w:p w14:paraId="7FC62DA0" w14:textId="63CCEB8C" w:rsidR="006C4191" w:rsidRPr="004C1FBF" w:rsidRDefault="00846A6F" w:rsidP="006C4191">
            <w:pPr>
              <w:spacing w:before="0" w:after="160" w:line="259" w:lineRule="auto"/>
              <w:jc w:val="center"/>
              <w:rPr>
                <w:rFonts w:ascii="Calibri" w:eastAsia="Calibri" w:hAnsi="Calibri"/>
                <w:noProof/>
                <w:sz w:val="22"/>
              </w:rPr>
            </w:pPr>
            <w:r w:rsidRPr="004C1FBF">
              <w:rPr>
                <w:rFonts w:ascii="Calibri" w:hAnsi="Calibri"/>
                <w:noProof/>
                <w:sz w:val="22"/>
              </w:rPr>
              <w:t>d</w:t>
            </w:r>
            <w:r w:rsidR="006C4191" w:rsidRPr="004C1FBF">
              <w:rPr>
                <w:rFonts w:ascii="Calibri" w:hAnsi="Calibri"/>
                <w:noProof/>
                <w:sz w:val="22"/>
              </w:rPr>
              <w:t>o</w:t>
            </w:r>
          </w:p>
        </w:tc>
        <w:tc>
          <w:tcPr>
            <w:tcW w:w="1463" w:type="dxa"/>
            <w:vMerge/>
            <w:tcBorders>
              <w:top w:val="single" w:sz="6" w:space="0" w:color="auto"/>
              <w:left w:val="single" w:sz="6" w:space="0" w:color="auto"/>
              <w:bottom w:val="single" w:sz="18" w:space="0" w:color="auto"/>
              <w:right w:val="single" w:sz="18" w:space="0" w:color="auto"/>
            </w:tcBorders>
          </w:tcPr>
          <w:p w14:paraId="70D161A3"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5AFC493" w14:textId="77777777" w:rsidTr="002F3621">
        <w:trPr>
          <w:cantSplit/>
        </w:trPr>
        <w:tc>
          <w:tcPr>
            <w:tcW w:w="2127" w:type="dxa"/>
            <w:tcBorders>
              <w:top w:val="nil"/>
            </w:tcBorders>
          </w:tcPr>
          <w:p w14:paraId="0AEEBEC3"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top w:val="nil"/>
              <w:right w:val="single" w:sz="6" w:space="0" w:color="auto"/>
            </w:tcBorders>
          </w:tcPr>
          <w:p w14:paraId="041906A0"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top w:val="nil"/>
              <w:left w:val="single" w:sz="6" w:space="0" w:color="auto"/>
              <w:right w:val="single" w:sz="6" w:space="0" w:color="auto"/>
            </w:tcBorders>
          </w:tcPr>
          <w:p w14:paraId="4F1FDC0D"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top w:val="nil"/>
              <w:left w:val="single" w:sz="6" w:space="0" w:color="auto"/>
              <w:right w:val="single" w:sz="6" w:space="0" w:color="auto"/>
            </w:tcBorders>
          </w:tcPr>
          <w:p w14:paraId="1449B3D8"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top w:val="nil"/>
              <w:left w:val="single" w:sz="6" w:space="0" w:color="auto"/>
            </w:tcBorders>
          </w:tcPr>
          <w:p w14:paraId="6A852621"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top w:val="nil"/>
            </w:tcBorders>
          </w:tcPr>
          <w:p w14:paraId="1114B6D4"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Borders>
              <w:top w:val="nil"/>
            </w:tcBorders>
          </w:tcPr>
          <w:p w14:paraId="62B699A3"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Borders>
              <w:top w:val="nil"/>
            </w:tcBorders>
          </w:tcPr>
          <w:p w14:paraId="1230EC04"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Borders>
              <w:top w:val="nil"/>
            </w:tcBorders>
          </w:tcPr>
          <w:p w14:paraId="79DB1B35"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7CB7A223" w14:textId="77777777" w:rsidTr="002F3621">
        <w:trPr>
          <w:cantSplit/>
        </w:trPr>
        <w:tc>
          <w:tcPr>
            <w:tcW w:w="2127" w:type="dxa"/>
          </w:tcPr>
          <w:p w14:paraId="23153337"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5A8976"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F5874D1"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0F8666FF"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3229FBC9"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0FAD1BE0"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7F130948"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1858161B"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0654C288"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0DD02C38" w14:textId="77777777" w:rsidTr="002F3621">
        <w:trPr>
          <w:cantSplit/>
        </w:trPr>
        <w:tc>
          <w:tcPr>
            <w:tcW w:w="2127" w:type="dxa"/>
          </w:tcPr>
          <w:p w14:paraId="2BD4048A"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BEE44A"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948F9FF"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5FAB8314"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51D06F21"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44442F29"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06D22080"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4635717E"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0B4FC1F3"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56EA52DA" w14:textId="77777777" w:rsidTr="002F3621">
        <w:trPr>
          <w:cantSplit/>
        </w:trPr>
        <w:tc>
          <w:tcPr>
            <w:tcW w:w="2127" w:type="dxa"/>
          </w:tcPr>
          <w:p w14:paraId="063D28E1"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355EC9E"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2636208"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79B4B7D3"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24FD2193"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1DFDCB10"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2C63E34E"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0F13ED8C"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0A8CCEE8"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786FA6BF" w14:textId="77777777" w:rsidTr="002F3621">
        <w:trPr>
          <w:cantSplit/>
        </w:trPr>
        <w:tc>
          <w:tcPr>
            <w:tcW w:w="2127" w:type="dxa"/>
          </w:tcPr>
          <w:p w14:paraId="7679545A"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27A5F4C3"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4AB9E41"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66E2ED0A"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2AAC9923"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3A7B9AE6"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32F23276"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1086A898"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18FE8CE3"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B12A34E" w14:textId="77777777" w:rsidTr="002F3621">
        <w:trPr>
          <w:cantSplit/>
        </w:trPr>
        <w:tc>
          <w:tcPr>
            <w:tcW w:w="2127" w:type="dxa"/>
          </w:tcPr>
          <w:p w14:paraId="6E5CD5C2"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A8174BA"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367EA25"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548E80E8"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79F41A98"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24AD4304"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25F0A56E"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1C07308C"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5ADE3E8E"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3E64E35" w14:textId="77777777" w:rsidTr="002F3621">
        <w:trPr>
          <w:cantSplit/>
        </w:trPr>
        <w:tc>
          <w:tcPr>
            <w:tcW w:w="2127" w:type="dxa"/>
          </w:tcPr>
          <w:p w14:paraId="350FB962"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3747BA78"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5C96D93"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2B7D9465"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0BB2A110"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5ED9A965"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5F446593"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5DF9A918"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4DD8DEC0"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723905D" w14:textId="77777777" w:rsidTr="002F3621">
        <w:trPr>
          <w:cantSplit/>
        </w:trPr>
        <w:tc>
          <w:tcPr>
            <w:tcW w:w="2127" w:type="dxa"/>
          </w:tcPr>
          <w:p w14:paraId="055314A9"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5F4C3CDB"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AC796DF"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25F39F69"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0E37540B"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7B9FD5C0"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3DD829F3"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28CE2B37"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085CB1F4"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00C7D016" w14:textId="77777777" w:rsidTr="002F3621">
        <w:trPr>
          <w:cantSplit/>
        </w:trPr>
        <w:tc>
          <w:tcPr>
            <w:tcW w:w="2127" w:type="dxa"/>
          </w:tcPr>
          <w:p w14:paraId="5A663EDD"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F868086"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5FD5F2A"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64387080"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6440B8B6"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21FB12A2"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380695A3"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6FA75E50"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02DA0393"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050C597" w14:textId="77777777" w:rsidTr="002F3621">
        <w:trPr>
          <w:cantSplit/>
        </w:trPr>
        <w:tc>
          <w:tcPr>
            <w:tcW w:w="2127" w:type="dxa"/>
          </w:tcPr>
          <w:p w14:paraId="0C867985" w14:textId="77777777" w:rsidR="006C4191" w:rsidRPr="004C1FBF"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DF09D28" w14:textId="77777777" w:rsidR="006C4191" w:rsidRPr="004C1FBF"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32C9D6F0" w14:textId="77777777" w:rsidR="006C4191" w:rsidRPr="004C1FBF" w:rsidRDefault="006C4191" w:rsidP="006C4191">
            <w:pPr>
              <w:spacing w:before="0" w:after="160" w:line="259" w:lineRule="auto"/>
              <w:jc w:val="left"/>
              <w:rPr>
                <w:rFonts w:ascii="Calibri" w:eastAsia="Calibri" w:hAnsi="Calibri"/>
                <w:noProof/>
                <w:sz w:val="22"/>
              </w:rPr>
            </w:pPr>
          </w:p>
        </w:tc>
        <w:tc>
          <w:tcPr>
            <w:tcW w:w="1649" w:type="dxa"/>
            <w:tcBorders>
              <w:left w:val="single" w:sz="6" w:space="0" w:color="auto"/>
              <w:right w:val="single" w:sz="6" w:space="0" w:color="auto"/>
            </w:tcBorders>
          </w:tcPr>
          <w:p w14:paraId="04478537" w14:textId="77777777" w:rsidR="006C4191" w:rsidRPr="004C1FBF" w:rsidRDefault="006C4191" w:rsidP="006C4191">
            <w:pPr>
              <w:spacing w:before="0" w:after="160" w:line="259" w:lineRule="auto"/>
              <w:jc w:val="left"/>
              <w:rPr>
                <w:rFonts w:ascii="Calibri" w:eastAsia="Calibri" w:hAnsi="Calibri"/>
                <w:noProof/>
                <w:sz w:val="22"/>
              </w:rPr>
            </w:pPr>
          </w:p>
        </w:tc>
        <w:tc>
          <w:tcPr>
            <w:tcW w:w="2887" w:type="dxa"/>
            <w:tcBorders>
              <w:left w:val="single" w:sz="6" w:space="0" w:color="auto"/>
            </w:tcBorders>
          </w:tcPr>
          <w:p w14:paraId="46CE4228"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Pr>
          <w:p w14:paraId="71CCD4B1" w14:textId="77777777" w:rsidR="006C4191" w:rsidRPr="004C1FBF" w:rsidRDefault="006C4191" w:rsidP="006C4191">
            <w:pPr>
              <w:spacing w:before="0" w:after="160" w:line="259" w:lineRule="auto"/>
              <w:jc w:val="left"/>
              <w:rPr>
                <w:rFonts w:ascii="Calibri" w:eastAsia="Calibri" w:hAnsi="Calibri"/>
                <w:noProof/>
                <w:sz w:val="22"/>
              </w:rPr>
            </w:pPr>
          </w:p>
        </w:tc>
        <w:tc>
          <w:tcPr>
            <w:tcW w:w="1134" w:type="dxa"/>
          </w:tcPr>
          <w:p w14:paraId="5A08742C" w14:textId="77777777" w:rsidR="006C4191" w:rsidRPr="004C1FBF" w:rsidRDefault="006C4191" w:rsidP="006C4191">
            <w:pPr>
              <w:spacing w:before="0" w:after="160" w:line="259" w:lineRule="auto"/>
              <w:jc w:val="left"/>
              <w:rPr>
                <w:rFonts w:ascii="Calibri" w:eastAsia="Calibri" w:hAnsi="Calibri"/>
                <w:noProof/>
                <w:sz w:val="22"/>
              </w:rPr>
            </w:pPr>
          </w:p>
        </w:tc>
        <w:tc>
          <w:tcPr>
            <w:tcW w:w="947" w:type="dxa"/>
          </w:tcPr>
          <w:p w14:paraId="115DAF27" w14:textId="77777777" w:rsidR="006C4191" w:rsidRPr="004C1FBF" w:rsidRDefault="006C4191" w:rsidP="006C4191">
            <w:pPr>
              <w:spacing w:before="0" w:after="160" w:line="259" w:lineRule="auto"/>
              <w:jc w:val="left"/>
              <w:rPr>
                <w:rFonts w:ascii="Calibri" w:eastAsia="Calibri" w:hAnsi="Calibri"/>
                <w:noProof/>
                <w:sz w:val="22"/>
              </w:rPr>
            </w:pPr>
          </w:p>
        </w:tc>
        <w:tc>
          <w:tcPr>
            <w:tcW w:w="1463" w:type="dxa"/>
          </w:tcPr>
          <w:p w14:paraId="5215259C" w14:textId="77777777" w:rsidR="006C4191" w:rsidRPr="004C1FBF" w:rsidRDefault="006C4191" w:rsidP="006C4191">
            <w:pPr>
              <w:spacing w:before="0" w:after="160" w:line="259" w:lineRule="auto"/>
              <w:jc w:val="left"/>
              <w:rPr>
                <w:rFonts w:ascii="Calibri" w:eastAsia="Calibri" w:hAnsi="Calibri"/>
                <w:noProof/>
                <w:sz w:val="22"/>
              </w:rPr>
            </w:pPr>
          </w:p>
        </w:tc>
      </w:tr>
    </w:tbl>
    <w:p w14:paraId="05B8E543" w14:textId="77777777" w:rsidR="006C4191" w:rsidRPr="004C1FBF" w:rsidRDefault="006C4191" w:rsidP="006C4191">
      <w:pPr>
        <w:spacing w:before="0" w:after="160" w:line="259" w:lineRule="auto"/>
        <w:jc w:val="center"/>
        <w:rPr>
          <w:rFonts w:eastAsia="Calibri"/>
          <w:b/>
          <w:i/>
          <w:noProof/>
          <w:sz w:val="22"/>
          <w:u w:val="single"/>
        </w:rPr>
        <w:sectPr w:rsidR="006C4191" w:rsidRPr="004C1FBF" w:rsidSect="001E1ACD">
          <w:footnotePr>
            <w:numRestart w:val="eachPage"/>
          </w:footnotePr>
          <w:pgSz w:w="16840" w:h="11907" w:orient="landscape" w:code="9"/>
          <w:pgMar w:top="1134" w:right="1440" w:bottom="1797" w:left="1440" w:header="708" w:footer="708" w:gutter="0"/>
          <w:cols w:space="708"/>
          <w:docGrid w:linePitch="326"/>
        </w:sectPr>
      </w:pPr>
    </w:p>
    <w:p w14:paraId="213FDFAF" w14:textId="77777777" w:rsidR="006C4191" w:rsidRPr="004C1FBF" w:rsidRDefault="006C4191" w:rsidP="006C4191">
      <w:pPr>
        <w:spacing w:before="0" w:after="160" w:line="259" w:lineRule="auto"/>
        <w:jc w:val="center"/>
        <w:rPr>
          <w:rFonts w:eastAsia="Calibri"/>
          <w:b/>
          <w:noProof/>
          <w:sz w:val="22"/>
          <w:u w:val="single"/>
        </w:rPr>
      </w:pPr>
      <w:r w:rsidRPr="004C1FBF">
        <w:rPr>
          <w:b/>
          <w:noProof/>
          <w:sz w:val="22"/>
          <w:u w:val="single"/>
        </w:rPr>
        <w:t>Tabuľka 4</w:t>
      </w:r>
    </w:p>
    <w:p w14:paraId="2A74F3B9" w14:textId="69202CD8" w:rsidR="006C4191" w:rsidRPr="004C1FBF" w:rsidRDefault="006C4191" w:rsidP="006C4191">
      <w:pPr>
        <w:spacing w:before="0" w:after="160" w:line="259" w:lineRule="auto"/>
        <w:jc w:val="center"/>
        <w:rPr>
          <w:rFonts w:eastAsia="Calibri"/>
          <w:b/>
          <w:noProof/>
          <w:sz w:val="22"/>
          <w:u w:val="single"/>
        </w:rPr>
      </w:pPr>
      <w:r w:rsidRPr="004C1FBF">
        <w:rPr>
          <w:b/>
          <w:noProof/>
          <w:sz w:val="22"/>
        </w:rPr>
        <w:t>Informácie</w:t>
      </w:r>
      <w:r w:rsidR="004C1FBF">
        <w:rPr>
          <w:b/>
          <w:noProof/>
          <w:sz w:val="22"/>
        </w:rPr>
        <w:t xml:space="preserve"> o </w:t>
      </w:r>
      <w:r w:rsidRPr="004C1FBF">
        <w:rPr>
          <w:b/>
          <w:noProof/>
          <w:sz w:val="22"/>
        </w:rPr>
        <w:t>súhlasoch alebo námietkach proti preprave do vopred schválených zariadení (článok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4C1FBF" w14:paraId="040E8811"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63B6CE0E"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Kód odpadu</w:t>
            </w:r>
          </w:p>
          <w:p w14:paraId="770BE4B8" w14:textId="77777777" w:rsidR="006C4191" w:rsidRPr="004C1FBF"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1E526DCB"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Množstvo (kg/l)</w:t>
            </w:r>
          </w:p>
        </w:tc>
        <w:tc>
          <w:tcPr>
            <w:tcW w:w="3641" w:type="dxa"/>
            <w:tcBorders>
              <w:top w:val="single" w:sz="18" w:space="0" w:color="auto"/>
              <w:left w:val="single" w:sz="6" w:space="0" w:color="auto"/>
              <w:bottom w:val="single" w:sz="18" w:space="0" w:color="auto"/>
              <w:right w:val="single" w:sz="6" w:space="0" w:color="auto"/>
            </w:tcBorders>
          </w:tcPr>
          <w:p w14:paraId="5B4ABD77"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odoslania/</w:t>
            </w:r>
          </w:p>
          <w:p w14:paraId="5D536B53"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určenia</w:t>
            </w:r>
          </w:p>
        </w:tc>
        <w:tc>
          <w:tcPr>
            <w:tcW w:w="2552" w:type="dxa"/>
            <w:tcBorders>
              <w:top w:val="single" w:sz="18" w:space="0" w:color="auto"/>
              <w:left w:val="single" w:sz="6" w:space="0" w:color="auto"/>
              <w:bottom w:val="single" w:sz="18" w:space="0" w:color="auto"/>
              <w:right w:val="single" w:sz="6" w:space="0" w:color="auto"/>
            </w:tcBorders>
          </w:tcPr>
          <w:p w14:paraId="64493AF9"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Činnosť zhodnocovania (kód)</w:t>
            </w:r>
          </w:p>
        </w:tc>
        <w:tc>
          <w:tcPr>
            <w:tcW w:w="2835" w:type="dxa"/>
            <w:tcBorders>
              <w:top w:val="single" w:sz="18" w:space="0" w:color="auto"/>
              <w:left w:val="single" w:sz="6" w:space="0" w:color="auto"/>
              <w:bottom w:val="single" w:sz="18" w:space="0" w:color="auto"/>
              <w:right w:val="single" w:sz="18" w:space="0" w:color="auto"/>
            </w:tcBorders>
          </w:tcPr>
          <w:p w14:paraId="68684AE8"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V prípade námietky: dôvod takejto námietky</w:t>
            </w:r>
          </w:p>
        </w:tc>
      </w:tr>
      <w:tr w:rsidR="006C4191" w:rsidRPr="004C1FBF" w14:paraId="14094BA6" w14:textId="77777777" w:rsidTr="0052191C">
        <w:trPr>
          <w:cantSplit/>
        </w:trPr>
        <w:tc>
          <w:tcPr>
            <w:tcW w:w="3119" w:type="dxa"/>
            <w:tcBorders>
              <w:top w:val="nil"/>
            </w:tcBorders>
          </w:tcPr>
          <w:p w14:paraId="3C86A93A"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1516E0A0"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29B429B3"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FB08E1E"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334909CA"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0D32EF27" w14:textId="77777777" w:rsidTr="0052191C">
        <w:trPr>
          <w:cantSplit/>
        </w:trPr>
        <w:tc>
          <w:tcPr>
            <w:tcW w:w="3119" w:type="dxa"/>
          </w:tcPr>
          <w:p w14:paraId="43A7DACC"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1981A67E"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DDCF635"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0DE1F34"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FE077"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3F73194C" w14:textId="77777777" w:rsidTr="0052191C">
        <w:trPr>
          <w:cantSplit/>
        </w:trPr>
        <w:tc>
          <w:tcPr>
            <w:tcW w:w="3119" w:type="dxa"/>
          </w:tcPr>
          <w:p w14:paraId="760D6E4D"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7C4D7695"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2CB20A6"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5B05727"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0C1449"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2DEB796F" w14:textId="77777777" w:rsidTr="0052191C">
        <w:trPr>
          <w:cantSplit/>
        </w:trPr>
        <w:tc>
          <w:tcPr>
            <w:tcW w:w="3119" w:type="dxa"/>
          </w:tcPr>
          <w:p w14:paraId="3D9E5E3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7F912324"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FE20FF"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44DFD5"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BB856"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4C8FC0CC" w14:textId="77777777" w:rsidTr="0052191C">
        <w:trPr>
          <w:cantSplit/>
        </w:trPr>
        <w:tc>
          <w:tcPr>
            <w:tcW w:w="3119" w:type="dxa"/>
          </w:tcPr>
          <w:p w14:paraId="3D9E680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010990B7"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7016A7C"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C5F051E"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42EAF"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4B4381D6" w14:textId="77777777" w:rsidTr="0052191C">
        <w:trPr>
          <w:cantSplit/>
        </w:trPr>
        <w:tc>
          <w:tcPr>
            <w:tcW w:w="3119" w:type="dxa"/>
          </w:tcPr>
          <w:p w14:paraId="41E4280D"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68E161AC"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96CF35B"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53C0A4CD"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07F35E6"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35ED81FA" w14:textId="77777777" w:rsidTr="0052191C">
        <w:trPr>
          <w:cantSplit/>
        </w:trPr>
        <w:tc>
          <w:tcPr>
            <w:tcW w:w="3119" w:type="dxa"/>
          </w:tcPr>
          <w:p w14:paraId="77D8BAF1"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5088A556"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53BC2C3"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0AB899C"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FCAE62F"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74A88D07" w14:textId="77777777" w:rsidTr="0052191C">
        <w:trPr>
          <w:cantSplit/>
        </w:trPr>
        <w:tc>
          <w:tcPr>
            <w:tcW w:w="3119" w:type="dxa"/>
          </w:tcPr>
          <w:p w14:paraId="73A01E25"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60B178D6"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3758C47"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F932DCD"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C50D92D"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271B93F6" w14:textId="77777777" w:rsidTr="0052191C">
        <w:trPr>
          <w:cantSplit/>
        </w:trPr>
        <w:tc>
          <w:tcPr>
            <w:tcW w:w="3119" w:type="dxa"/>
          </w:tcPr>
          <w:p w14:paraId="01374526"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4064832B"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08E395"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0FC410"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AE17A3F"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5102A456" w14:textId="77777777" w:rsidTr="0052191C">
        <w:trPr>
          <w:cantSplit/>
        </w:trPr>
        <w:tc>
          <w:tcPr>
            <w:tcW w:w="3119" w:type="dxa"/>
          </w:tcPr>
          <w:p w14:paraId="68080C5F"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17CF87B5"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0F95F383"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6ABAA61"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B41127"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00D4D0F" w14:textId="77777777" w:rsidTr="0052191C">
        <w:trPr>
          <w:cantSplit/>
        </w:trPr>
        <w:tc>
          <w:tcPr>
            <w:tcW w:w="3119" w:type="dxa"/>
          </w:tcPr>
          <w:p w14:paraId="6D6766A9" w14:textId="77777777" w:rsidR="006C4191" w:rsidRPr="004C1FBF" w:rsidRDefault="006C4191" w:rsidP="006C4191">
            <w:pPr>
              <w:spacing w:before="0" w:after="160" w:line="259" w:lineRule="auto"/>
              <w:jc w:val="left"/>
              <w:rPr>
                <w:rFonts w:ascii="Calibri" w:eastAsia="Calibri" w:hAnsi="Calibri"/>
                <w:noProof/>
                <w:sz w:val="22"/>
              </w:rPr>
            </w:pPr>
          </w:p>
        </w:tc>
        <w:tc>
          <w:tcPr>
            <w:tcW w:w="1462" w:type="dxa"/>
          </w:tcPr>
          <w:p w14:paraId="32DA560F" w14:textId="77777777" w:rsidR="006C4191" w:rsidRPr="004C1FBF"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24503E" w14:textId="77777777" w:rsidR="006C4191" w:rsidRPr="004C1FBF"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274FB5" w14:textId="77777777" w:rsidR="006C4191" w:rsidRPr="004C1FBF"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029D642" w14:textId="77777777" w:rsidR="006C4191" w:rsidRPr="004C1FBF" w:rsidRDefault="006C4191" w:rsidP="006C4191">
            <w:pPr>
              <w:spacing w:before="0" w:after="160" w:line="259" w:lineRule="auto"/>
              <w:jc w:val="left"/>
              <w:rPr>
                <w:rFonts w:ascii="Calibri" w:eastAsia="Calibri" w:hAnsi="Calibri"/>
                <w:noProof/>
                <w:sz w:val="22"/>
              </w:rPr>
            </w:pPr>
          </w:p>
        </w:tc>
      </w:tr>
    </w:tbl>
    <w:p w14:paraId="7952234C" w14:textId="77777777" w:rsidR="006C4191" w:rsidRPr="004C1FBF" w:rsidRDefault="006C4191" w:rsidP="006C4191">
      <w:pPr>
        <w:spacing w:before="0" w:after="160" w:line="259" w:lineRule="auto"/>
        <w:jc w:val="center"/>
        <w:rPr>
          <w:rFonts w:ascii="Calibri" w:eastAsia="Calibri" w:hAnsi="Calibri"/>
          <w:b/>
          <w:noProof/>
          <w:sz w:val="22"/>
          <w:u w:val="single"/>
        </w:rPr>
      </w:pPr>
    </w:p>
    <w:p w14:paraId="5F210395" w14:textId="77777777" w:rsidR="006C4191" w:rsidRPr="004C1FBF" w:rsidRDefault="006C4191" w:rsidP="006C4191">
      <w:pPr>
        <w:spacing w:before="0" w:after="160" w:line="259" w:lineRule="auto"/>
        <w:jc w:val="center"/>
        <w:rPr>
          <w:rFonts w:ascii="Calibri" w:eastAsia="Calibri" w:hAnsi="Calibri"/>
          <w:b/>
          <w:noProof/>
          <w:sz w:val="22"/>
          <w:u w:val="single"/>
        </w:rPr>
      </w:pPr>
    </w:p>
    <w:p w14:paraId="10935767" w14:textId="77777777" w:rsidR="006C4191" w:rsidRPr="004C1FBF" w:rsidRDefault="006C4191" w:rsidP="006C4191">
      <w:pPr>
        <w:spacing w:before="0" w:after="160" w:line="259" w:lineRule="auto"/>
        <w:jc w:val="center"/>
        <w:rPr>
          <w:rFonts w:ascii="Calibri" w:eastAsia="Calibri" w:hAnsi="Calibri"/>
          <w:b/>
          <w:noProof/>
          <w:sz w:val="22"/>
          <w:u w:val="single"/>
        </w:rPr>
      </w:pPr>
    </w:p>
    <w:p w14:paraId="7F8CCFF3" w14:textId="77777777" w:rsidR="006C4191" w:rsidRPr="004C1FBF" w:rsidRDefault="006C4191" w:rsidP="006C4191">
      <w:pPr>
        <w:spacing w:before="0" w:after="160" w:line="259" w:lineRule="auto"/>
        <w:jc w:val="center"/>
        <w:rPr>
          <w:rFonts w:eastAsia="Calibri"/>
          <w:b/>
          <w:noProof/>
          <w:sz w:val="22"/>
          <w:u w:val="single"/>
        </w:rPr>
      </w:pPr>
      <w:r w:rsidRPr="004C1FBF">
        <w:rPr>
          <w:b/>
          <w:noProof/>
          <w:sz w:val="22"/>
          <w:u w:val="single"/>
        </w:rPr>
        <w:t>Tabuľka 5</w:t>
      </w:r>
    </w:p>
    <w:p w14:paraId="58128CB2" w14:textId="528B6A3A" w:rsidR="006C4191" w:rsidRPr="004C1FBF" w:rsidRDefault="006C4191" w:rsidP="006C4191">
      <w:pPr>
        <w:spacing w:before="0" w:after="160" w:line="259" w:lineRule="auto"/>
        <w:jc w:val="center"/>
        <w:rPr>
          <w:rFonts w:eastAsia="Calibri"/>
          <w:b/>
          <w:noProof/>
          <w:sz w:val="22"/>
        </w:rPr>
      </w:pPr>
      <w:r w:rsidRPr="004C1FBF">
        <w:rPr>
          <w:b/>
          <w:noProof/>
          <w:sz w:val="22"/>
        </w:rPr>
        <w:t>Informácie</w:t>
      </w:r>
      <w:r w:rsidR="004C1FBF">
        <w:rPr>
          <w:b/>
          <w:noProof/>
          <w:sz w:val="22"/>
        </w:rPr>
        <w:t xml:space="preserve"> o </w:t>
      </w:r>
      <w:r w:rsidRPr="004C1FBF">
        <w:rPr>
          <w:b/>
          <w:noProof/>
          <w:sz w:val="22"/>
        </w:rPr>
        <w:t>nezákonnej preprave odpadu (článok 60 ods. 1)</w:t>
      </w: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1339"/>
        <w:gridCol w:w="2029"/>
        <w:gridCol w:w="4672"/>
        <w:gridCol w:w="1424"/>
        <w:gridCol w:w="1275"/>
        <w:gridCol w:w="851"/>
        <w:gridCol w:w="1370"/>
      </w:tblGrid>
      <w:tr w:rsidR="006C4191" w:rsidRPr="004C1FBF" w14:paraId="2770B00C" w14:textId="77777777" w:rsidTr="0043189E">
        <w:trPr>
          <w:cantSplit/>
          <w:trHeight w:val="344"/>
        </w:trPr>
        <w:tc>
          <w:tcPr>
            <w:tcW w:w="2869" w:type="dxa"/>
            <w:vMerge w:val="restart"/>
            <w:tcBorders>
              <w:top w:val="single" w:sz="18" w:space="0" w:color="auto"/>
              <w:left w:val="single" w:sz="18" w:space="0" w:color="auto"/>
              <w:bottom w:val="nil"/>
              <w:right w:val="single" w:sz="6" w:space="0" w:color="auto"/>
            </w:tcBorders>
          </w:tcPr>
          <w:p w14:paraId="5AAC6666"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Identifikácia odpadu</w:t>
            </w:r>
          </w:p>
          <w:p w14:paraId="22E139D0"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(Kód)</w:t>
            </w:r>
          </w:p>
          <w:p w14:paraId="3573A379" w14:textId="77777777" w:rsidR="006C4191" w:rsidRPr="004C1FBF" w:rsidRDefault="006C4191" w:rsidP="006C4191">
            <w:pPr>
              <w:spacing w:before="0" w:after="160" w:line="259" w:lineRule="auto"/>
              <w:jc w:val="center"/>
              <w:rPr>
                <w:rFonts w:ascii="Calibri" w:eastAsia="Calibri" w:hAnsi="Calibri"/>
                <w:noProof/>
                <w:sz w:val="22"/>
              </w:rPr>
            </w:pPr>
          </w:p>
        </w:tc>
        <w:tc>
          <w:tcPr>
            <w:tcW w:w="1339" w:type="dxa"/>
            <w:vMerge w:val="restart"/>
            <w:tcBorders>
              <w:top w:val="single" w:sz="18" w:space="0" w:color="auto"/>
              <w:left w:val="single" w:sz="6" w:space="0" w:color="auto"/>
              <w:bottom w:val="single" w:sz="6" w:space="0" w:color="auto"/>
              <w:right w:val="single" w:sz="6" w:space="0" w:color="auto"/>
            </w:tcBorders>
          </w:tcPr>
          <w:p w14:paraId="30533AAA"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Množstvo (kg/l)</w:t>
            </w:r>
          </w:p>
        </w:tc>
        <w:tc>
          <w:tcPr>
            <w:tcW w:w="2029" w:type="dxa"/>
            <w:vMerge w:val="restart"/>
            <w:tcBorders>
              <w:top w:val="single" w:sz="18" w:space="0" w:color="auto"/>
              <w:left w:val="single" w:sz="6" w:space="0" w:color="auto"/>
              <w:bottom w:val="single" w:sz="6" w:space="0" w:color="auto"/>
              <w:right w:val="nil"/>
            </w:tcBorders>
          </w:tcPr>
          <w:p w14:paraId="03FE6035"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určenia/</w:t>
            </w:r>
          </w:p>
          <w:p w14:paraId="50BD7991"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Krajina odoslania</w:t>
            </w:r>
          </w:p>
        </w:tc>
        <w:tc>
          <w:tcPr>
            <w:tcW w:w="4672" w:type="dxa"/>
            <w:vMerge w:val="restart"/>
            <w:tcBorders>
              <w:top w:val="single" w:sz="24" w:space="0" w:color="auto"/>
              <w:left w:val="single" w:sz="24" w:space="0" w:color="auto"/>
              <w:bottom w:val="single" w:sz="24" w:space="0" w:color="auto"/>
              <w:right w:val="single" w:sz="24" w:space="0" w:color="auto"/>
            </w:tcBorders>
          </w:tcPr>
          <w:p w14:paraId="0FED7EE1"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Identifikácia dôvodu nezákonnosti</w:t>
            </w:r>
          </w:p>
          <w:p w14:paraId="252930FE"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(možný odkaz na porušené články)</w:t>
            </w:r>
          </w:p>
        </w:tc>
        <w:tc>
          <w:tcPr>
            <w:tcW w:w="3550" w:type="dxa"/>
            <w:gridSpan w:val="3"/>
            <w:tcBorders>
              <w:top w:val="single" w:sz="18" w:space="0" w:color="auto"/>
              <w:left w:val="nil"/>
              <w:bottom w:val="single" w:sz="6" w:space="0" w:color="auto"/>
              <w:right w:val="single" w:sz="6" w:space="0" w:color="auto"/>
            </w:tcBorders>
          </w:tcPr>
          <w:p w14:paraId="38493D0B"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Zodpovedný za nezákonnosť</w:t>
            </w:r>
          </w:p>
          <w:p w14:paraId="6CB78E62"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i/>
                <w:noProof/>
                <w:sz w:val="18"/>
              </w:rPr>
              <w:t>(vhodnú odpoveď označte značkou √)</w:t>
            </w:r>
          </w:p>
          <w:p w14:paraId="58DE3911" w14:textId="77777777" w:rsidR="006C4191" w:rsidRPr="004C1FBF" w:rsidRDefault="006C4191" w:rsidP="006C4191">
            <w:pPr>
              <w:spacing w:before="0" w:after="160" w:line="259" w:lineRule="auto"/>
              <w:jc w:val="center"/>
              <w:rPr>
                <w:rFonts w:ascii="Calibri" w:eastAsia="Calibri" w:hAnsi="Calibri"/>
                <w:noProof/>
                <w:sz w:val="18"/>
              </w:rPr>
            </w:pPr>
          </w:p>
        </w:tc>
        <w:tc>
          <w:tcPr>
            <w:tcW w:w="1370" w:type="dxa"/>
            <w:vMerge w:val="restart"/>
            <w:tcBorders>
              <w:top w:val="single" w:sz="18" w:space="0" w:color="auto"/>
              <w:left w:val="single" w:sz="6" w:space="0" w:color="auto"/>
              <w:bottom w:val="single" w:sz="6" w:space="0" w:color="auto"/>
              <w:right w:val="single" w:sz="18" w:space="0" w:color="auto"/>
            </w:tcBorders>
          </w:tcPr>
          <w:p w14:paraId="60401791"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Prijaté opatrenia</w:t>
            </w:r>
          </w:p>
          <w:p w14:paraId="15D50014"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vrátane akýchkoľvek uložených sankcií alebo prijatých spätných opatrení</w:t>
            </w:r>
          </w:p>
        </w:tc>
      </w:tr>
      <w:tr w:rsidR="006C4191" w:rsidRPr="004C1FBF" w14:paraId="60A881B4" w14:textId="77777777" w:rsidTr="0043189E">
        <w:trPr>
          <w:cantSplit/>
          <w:trHeight w:val="344"/>
        </w:trPr>
        <w:tc>
          <w:tcPr>
            <w:tcW w:w="2869" w:type="dxa"/>
            <w:vMerge/>
            <w:tcBorders>
              <w:top w:val="nil"/>
              <w:left w:val="single" w:sz="18" w:space="0" w:color="auto"/>
              <w:bottom w:val="single" w:sz="18" w:space="0" w:color="auto"/>
              <w:right w:val="single" w:sz="6" w:space="0" w:color="auto"/>
            </w:tcBorders>
          </w:tcPr>
          <w:p w14:paraId="291E795A" w14:textId="77777777" w:rsidR="006C4191" w:rsidRPr="004C1FBF" w:rsidRDefault="006C4191" w:rsidP="006C4191">
            <w:pPr>
              <w:spacing w:before="0" w:after="160" w:line="259" w:lineRule="auto"/>
              <w:jc w:val="center"/>
              <w:rPr>
                <w:rFonts w:ascii="Calibri" w:eastAsia="Calibri" w:hAnsi="Calibri"/>
                <w:noProof/>
                <w:sz w:val="22"/>
              </w:rPr>
            </w:pPr>
          </w:p>
        </w:tc>
        <w:tc>
          <w:tcPr>
            <w:tcW w:w="1339" w:type="dxa"/>
            <w:vMerge/>
            <w:tcBorders>
              <w:top w:val="single" w:sz="6" w:space="0" w:color="auto"/>
              <w:left w:val="single" w:sz="6" w:space="0" w:color="auto"/>
              <w:bottom w:val="single" w:sz="18" w:space="0" w:color="auto"/>
              <w:right w:val="single" w:sz="6" w:space="0" w:color="auto"/>
            </w:tcBorders>
          </w:tcPr>
          <w:p w14:paraId="112245FE" w14:textId="77777777" w:rsidR="006C4191" w:rsidRPr="004C1FBF" w:rsidRDefault="006C4191" w:rsidP="006C4191">
            <w:pPr>
              <w:spacing w:before="0" w:after="160" w:line="259" w:lineRule="auto"/>
              <w:jc w:val="center"/>
              <w:rPr>
                <w:rFonts w:ascii="Calibri" w:eastAsia="Calibri" w:hAnsi="Calibri"/>
                <w:noProof/>
                <w:sz w:val="22"/>
              </w:rPr>
            </w:pPr>
          </w:p>
        </w:tc>
        <w:tc>
          <w:tcPr>
            <w:tcW w:w="2029" w:type="dxa"/>
            <w:vMerge/>
            <w:tcBorders>
              <w:top w:val="single" w:sz="6" w:space="0" w:color="auto"/>
              <w:left w:val="single" w:sz="6" w:space="0" w:color="auto"/>
              <w:bottom w:val="single" w:sz="18" w:space="0" w:color="auto"/>
              <w:right w:val="nil"/>
            </w:tcBorders>
          </w:tcPr>
          <w:p w14:paraId="6AE3E202" w14:textId="77777777" w:rsidR="006C4191" w:rsidRPr="004C1FBF" w:rsidRDefault="006C4191" w:rsidP="006C4191">
            <w:pPr>
              <w:spacing w:before="0" w:after="160" w:line="259" w:lineRule="auto"/>
              <w:jc w:val="center"/>
              <w:rPr>
                <w:rFonts w:ascii="Calibri" w:eastAsia="Calibri" w:hAnsi="Calibri"/>
                <w:noProof/>
                <w:sz w:val="22"/>
              </w:rPr>
            </w:pPr>
          </w:p>
        </w:tc>
        <w:tc>
          <w:tcPr>
            <w:tcW w:w="4672" w:type="dxa"/>
            <w:vMerge/>
            <w:tcBorders>
              <w:top w:val="single" w:sz="24" w:space="0" w:color="auto"/>
              <w:left w:val="single" w:sz="24" w:space="0" w:color="auto"/>
              <w:bottom w:val="single" w:sz="24" w:space="0" w:color="auto"/>
              <w:right w:val="single" w:sz="24" w:space="0" w:color="auto"/>
            </w:tcBorders>
          </w:tcPr>
          <w:p w14:paraId="43626488" w14:textId="77777777" w:rsidR="006C4191" w:rsidRPr="004C1FBF" w:rsidRDefault="006C4191" w:rsidP="006C4191">
            <w:pPr>
              <w:spacing w:before="0" w:after="160" w:line="259" w:lineRule="auto"/>
              <w:jc w:val="center"/>
              <w:rPr>
                <w:rFonts w:ascii="Calibri" w:eastAsia="Calibri" w:hAnsi="Calibri"/>
                <w:b/>
                <w:noProof/>
                <w:sz w:val="22"/>
              </w:rPr>
            </w:pPr>
          </w:p>
        </w:tc>
        <w:tc>
          <w:tcPr>
            <w:tcW w:w="1424" w:type="dxa"/>
            <w:tcBorders>
              <w:top w:val="nil"/>
              <w:left w:val="nil"/>
              <w:bottom w:val="single" w:sz="18" w:space="0" w:color="auto"/>
              <w:right w:val="single" w:sz="6" w:space="0" w:color="auto"/>
            </w:tcBorders>
          </w:tcPr>
          <w:p w14:paraId="30B78E59"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Oznamovateľ</w:t>
            </w:r>
          </w:p>
        </w:tc>
        <w:tc>
          <w:tcPr>
            <w:tcW w:w="1275" w:type="dxa"/>
            <w:tcBorders>
              <w:top w:val="nil"/>
              <w:left w:val="single" w:sz="6" w:space="0" w:color="auto"/>
              <w:bottom w:val="single" w:sz="18" w:space="0" w:color="auto"/>
              <w:right w:val="single" w:sz="6" w:space="0" w:color="auto"/>
            </w:tcBorders>
          </w:tcPr>
          <w:p w14:paraId="0CDCB71D"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Príjemca</w:t>
            </w:r>
          </w:p>
        </w:tc>
        <w:tc>
          <w:tcPr>
            <w:tcW w:w="851" w:type="dxa"/>
            <w:tcBorders>
              <w:top w:val="nil"/>
              <w:left w:val="single" w:sz="6" w:space="0" w:color="auto"/>
              <w:bottom w:val="single" w:sz="18" w:space="0" w:color="auto"/>
              <w:right w:val="single" w:sz="6" w:space="0" w:color="auto"/>
            </w:tcBorders>
          </w:tcPr>
          <w:p w14:paraId="0A6991A8" w14:textId="77777777" w:rsidR="006C4191" w:rsidRPr="004C1FBF" w:rsidRDefault="006C4191" w:rsidP="006C4191">
            <w:pPr>
              <w:spacing w:before="0" w:after="160" w:line="259" w:lineRule="auto"/>
              <w:jc w:val="center"/>
              <w:rPr>
                <w:rFonts w:ascii="Calibri" w:eastAsia="Calibri" w:hAnsi="Calibri"/>
                <w:noProof/>
                <w:sz w:val="22"/>
              </w:rPr>
            </w:pPr>
            <w:r w:rsidRPr="004C1FBF">
              <w:rPr>
                <w:rFonts w:ascii="Calibri" w:hAnsi="Calibri"/>
                <w:noProof/>
                <w:sz w:val="22"/>
              </w:rPr>
              <w:t>Iné</w:t>
            </w:r>
          </w:p>
        </w:tc>
        <w:tc>
          <w:tcPr>
            <w:tcW w:w="1370" w:type="dxa"/>
            <w:vMerge/>
            <w:tcBorders>
              <w:top w:val="single" w:sz="6" w:space="0" w:color="auto"/>
              <w:left w:val="single" w:sz="6" w:space="0" w:color="auto"/>
              <w:bottom w:val="single" w:sz="18" w:space="0" w:color="auto"/>
              <w:right w:val="single" w:sz="18" w:space="0" w:color="auto"/>
            </w:tcBorders>
          </w:tcPr>
          <w:p w14:paraId="0F057D67" w14:textId="77777777" w:rsidR="006C4191" w:rsidRPr="004C1FBF" w:rsidRDefault="006C4191" w:rsidP="006C4191">
            <w:pPr>
              <w:spacing w:before="0" w:after="160" w:line="259" w:lineRule="auto"/>
              <w:jc w:val="center"/>
              <w:rPr>
                <w:rFonts w:ascii="Calibri" w:eastAsia="Calibri" w:hAnsi="Calibri"/>
                <w:noProof/>
                <w:sz w:val="22"/>
              </w:rPr>
            </w:pPr>
          </w:p>
        </w:tc>
      </w:tr>
      <w:tr w:rsidR="006C4191" w:rsidRPr="004C1FBF" w14:paraId="524CFAD6" w14:textId="77777777" w:rsidTr="0043189E">
        <w:trPr>
          <w:cantSplit/>
        </w:trPr>
        <w:tc>
          <w:tcPr>
            <w:tcW w:w="2869" w:type="dxa"/>
            <w:tcBorders>
              <w:top w:val="nil"/>
            </w:tcBorders>
          </w:tcPr>
          <w:p w14:paraId="3B84B374"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Borders>
              <w:top w:val="nil"/>
            </w:tcBorders>
          </w:tcPr>
          <w:p w14:paraId="6CE5338B"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top w:val="nil"/>
              <w:right w:val="nil"/>
            </w:tcBorders>
          </w:tcPr>
          <w:p w14:paraId="2FF7437F"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top w:val="nil"/>
              <w:left w:val="single" w:sz="4" w:space="0" w:color="auto"/>
              <w:right w:val="single" w:sz="4" w:space="0" w:color="auto"/>
            </w:tcBorders>
          </w:tcPr>
          <w:p w14:paraId="3BE53D79"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top w:val="nil"/>
              <w:left w:val="nil"/>
              <w:right w:val="single" w:sz="6" w:space="0" w:color="auto"/>
            </w:tcBorders>
          </w:tcPr>
          <w:p w14:paraId="647418BB"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top w:val="nil"/>
              <w:left w:val="single" w:sz="6" w:space="0" w:color="auto"/>
              <w:right w:val="single" w:sz="6" w:space="0" w:color="auto"/>
            </w:tcBorders>
          </w:tcPr>
          <w:p w14:paraId="54E5AC9A"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top w:val="nil"/>
              <w:left w:val="single" w:sz="6" w:space="0" w:color="auto"/>
              <w:right w:val="single" w:sz="6" w:space="0" w:color="auto"/>
            </w:tcBorders>
          </w:tcPr>
          <w:p w14:paraId="0A1B74A7"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top w:val="nil"/>
              <w:left w:val="single" w:sz="6" w:space="0" w:color="auto"/>
            </w:tcBorders>
          </w:tcPr>
          <w:p w14:paraId="5A56E2F0"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04EFC769" w14:textId="77777777" w:rsidTr="0043189E">
        <w:trPr>
          <w:cantSplit/>
        </w:trPr>
        <w:tc>
          <w:tcPr>
            <w:tcW w:w="2869" w:type="dxa"/>
          </w:tcPr>
          <w:p w14:paraId="6E3FC1ED"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1EFF874D"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BF66585"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46A18345"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3D35D3BF"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55090C85"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573224C1"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39B8E32B"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29442007" w14:textId="77777777" w:rsidTr="0043189E">
        <w:trPr>
          <w:cantSplit/>
        </w:trPr>
        <w:tc>
          <w:tcPr>
            <w:tcW w:w="2869" w:type="dxa"/>
          </w:tcPr>
          <w:p w14:paraId="7DC1B200"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0AD6A64F"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7B6E55C"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6E89F141"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3CF94DF7"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4330C03E"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04BD740"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388D8C17"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6954403" w14:textId="77777777" w:rsidTr="0043189E">
        <w:trPr>
          <w:cantSplit/>
        </w:trPr>
        <w:tc>
          <w:tcPr>
            <w:tcW w:w="2869" w:type="dxa"/>
          </w:tcPr>
          <w:p w14:paraId="358D85EF"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1157F00D"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5A0EE79"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39E98A4C"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4F6B66A4"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664D8408"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6CF1AAC"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123F0451"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45C433C2" w14:textId="77777777" w:rsidTr="0043189E">
        <w:trPr>
          <w:cantSplit/>
        </w:trPr>
        <w:tc>
          <w:tcPr>
            <w:tcW w:w="2869" w:type="dxa"/>
          </w:tcPr>
          <w:p w14:paraId="775EDD7C"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0D63D94F"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A945788"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37EEE036"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621C4F5B"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31D4ACB"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5CB4DCC"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23747549"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A3806B6" w14:textId="77777777" w:rsidTr="0043189E">
        <w:trPr>
          <w:cantSplit/>
        </w:trPr>
        <w:tc>
          <w:tcPr>
            <w:tcW w:w="2869" w:type="dxa"/>
          </w:tcPr>
          <w:p w14:paraId="130262D6"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5D96588C"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BCFE486"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217ED793"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1A20F5A6"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D7CB393"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3401F92D"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4AC1070B"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34A6D4AB" w14:textId="77777777" w:rsidTr="0043189E">
        <w:trPr>
          <w:cantSplit/>
        </w:trPr>
        <w:tc>
          <w:tcPr>
            <w:tcW w:w="2869" w:type="dxa"/>
          </w:tcPr>
          <w:p w14:paraId="02666C88"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2E5E4CEA"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2B966A1"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4DA3131E"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04213DA5"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A468AF5"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F4D8C54"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6D0D5C9D"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65F325E0" w14:textId="77777777" w:rsidTr="0043189E">
        <w:trPr>
          <w:cantSplit/>
        </w:trPr>
        <w:tc>
          <w:tcPr>
            <w:tcW w:w="2869" w:type="dxa"/>
          </w:tcPr>
          <w:p w14:paraId="7F3971AB"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59CAAD3F"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F653B1A"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79993FE4"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0734F9CE"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165FFD93"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7B8FAA8B"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518E94E6" w14:textId="77777777" w:rsidR="006C4191" w:rsidRPr="004C1FBF" w:rsidRDefault="006C4191" w:rsidP="006C4191">
            <w:pPr>
              <w:spacing w:before="0" w:after="160" w:line="259" w:lineRule="auto"/>
              <w:jc w:val="left"/>
              <w:rPr>
                <w:rFonts w:ascii="Calibri" w:eastAsia="Calibri" w:hAnsi="Calibri"/>
                <w:noProof/>
                <w:sz w:val="22"/>
              </w:rPr>
            </w:pPr>
          </w:p>
        </w:tc>
      </w:tr>
      <w:tr w:rsidR="006C4191" w:rsidRPr="004C1FBF" w14:paraId="161F5A75" w14:textId="77777777" w:rsidTr="0043189E">
        <w:trPr>
          <w:cantSplit/>
        </w:trPr>
        <w:tc>
          <w:tcPr>
            <w:tcW w:w="2869" w:type="dxa"/>
          </w:tcPr>
          <w:p w14:paraId="3C00F8EA" w14:textId="77777777" w:rsidR="006C4191" w:rsidRPr="004C1FBF" w:rsidRDefault="006C4191" w:rsidP="006C4191">
            <w:pPr>
              <w:spacing w:before="0" w:after="160" w:line="259" w:lineRule="auto"/>
              <w:jc w:val="left"/>
              <w:rPr>
                <w:rFonts w:ascii="Calibri" w:eastAsia="Calibri" w:hAnsi="Calibri"/>
                <w:noProof/>
                <w:sz w:val="22"/>
              </w:rPr>
            </w:pPr>
          </w:p>
        </w:tc>
        <w:tc>
          <w:tcPr>
            <w:tcW w:w="1339" w:type="dxa"/>
          </w:tcPr>
          <w:p w14:paraId="0C59EA20" w14:textId="77777777" w:rsidR="006C4191" w:rsidRPr="004C1FBF"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0777B2E" w14:textId="77777777" w:rsidR="006C4191" w:rsidRPr="004C1FBF" w:rsidRDefault="006C4191" w:rsidP="006C4191">
            <w:pPr>
              <w:spacing w:before="0" w:after="160" w:line="259" w:lineRule="auto"/>
              <w:jc w:val="left"/>
              <w:rPr>
                <w:rFonts w:ascii="Calibri" w:eastAsia="Calibri" w:hAnsi="Calibri"/>
                <w:noProof/>
                <w:sz w:val="22"/>
              </w:rPr>
            </w:pPr>
          </w:p>
        </w:tc>
        <w:tc>
          <w:tcPr>
            <w:tcW w:w="4672" w:type="dxa"/>
            <w:tcBorders>
              <w:left w:val="single" w:sz="6" w:space="0" w:color="auto"/>
              <w:right w:val="single" w:sz="6" w:space="0" w:color="auto"/>
            </w:tcBorders>
          </w:tcPr>
          <w:p w14:paraId="32BD7E56" w14:textId="77777777" w:rsidR="006C4191" w:rsidRPr="004C1FBF" w:rsidRDefault="006C4191" w:rsidP="006C4191">
            <w:pPr>
              <w:spacing w:before="0" w:after="160" w:line="259" w:lineRule="auto"/>
              <w:jc w:val="left"/>
              <w:rPr>
                <w:rFonts w:ascii="Calibri" w:eastAsia="Calibri" w:hAnsi="Calibri"/>
                <w:noProof/>
                <w:sz w:val="22"/>
              </w:rPr>
            </w:pPr>
          </w:p>
        </w:tc>
        <w:tc>
          <w:tcPr>
            <w:tcW w:w="1424" w:type="dxa"/>
            <w:tcBorders>
              <w:left w:val="single" w:sz="6" w:space="0" w:color="auto"/>
              <w:right w:val="single" w:sz="6" w:space="0" w:color="auto"/>
            </w:tcBorders>
          </w:tcPr>
          <w:p w14:paraId="2AA46F01" w14:textId="77777777" w:rsidR="006C4191" w:rsidRPr="004C1FBF"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14330F7" w14:textId="77777777" w:rsidR="006C4191" w:rsidRPr="004C1FBF"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09BA1EAB" w14:textId="77777777" w:rsidR="006C4191" w:rsidRPr="004C1FBF" w:rsidRDefault="006C4191" w:rsidP="006C4191">
            <w:pPr>
              <w:spacing w:before="0" w:after="160" w:line="259" w:lineRule="auto"/>
              <w:jc w:val="left"/>
              <w:rPr>
                <w:rFonts w:ascii="Calibri" w:eastAsia="Calibri" w:hAnsi="Calibri"/>
                <w:noProof/>
                <w:sz w:val="22"/>
              </w:rPr>
            </w:pPr>
          </w:p>
        </w:tc>
        <w:tc>
          <w:tcPr>
            <w:tcW w:w="1370" w:type="dxa"/>
            <w:tcBorders>
              <w:left w:val="single" w:sz="6" w:space="0" w:color="auto"/>
            </w:tcBorders>
          </w:tcPr>
          <w:p w14:paraId="44373CAC" w14:textId="77777777" w:rsidR="006C4191" w:rsidRPr="004C1FBF" w:rsidRDefault="006C4191" w:rsidP="006C4191">
            <w:pPr>
              <w:spacing w:before="0" w:after="160" w:line="259" w:lineRule="auto"/>
              <w:jc w:val="left"/>
              <w:rPr>
                <w:rFonts w:ascii="Calibri" w:eastAsia="Calibri" w:hAnsi="Calibri"/>
                <w:noProof/>
                <w:sz w:val="22"/>
              </w:rPr>
            </w:pPr>
          </w:p>
        </w:tc>
      </w:tr>
    </w:tbl>
    <w:p w14:paraId="4BDDECB5" w14:textId="20F41163" w:rsidR="006C4191" w:rsidRPr="004C1FBF" w:rsidRDefault="006C4191" w:rsidP="006C4191">
      <w:pPr>
        <w:spacing w:before="0" w:after="160" w:line="259" w:lineRule="auto"/>
        <w:jc w:val="center"/>
        <w:rPr>
          <w:rFonts w:eastAsia="Calibri"/>
          <w:i/>
          <w:noProof/>
        </w:rPr>
        <w:sectPr w:rsidR="006C4191" w:rsidRPr="004C1FBF" w:rsidSect="001E1ACD">
          <w:footnotePr>
            <w:numRestart w:val="eachPage"/>
          </w:footnotePr>
          <w:pgSz w:w="16838" w:h="11906" w:orient="landscape"/>
          <w:pgMar w:top="1440" w:right="1440" w:bottom="1440" w:left="1440" w:header="708" w:footer="708" w:gutter="0"/>
          <w:cols w:space="708"/>
          <w:docGrid w:linePitch="360"/>
        </w:sectPr>
      </w:pPr>
    </w:p>
    <w:p w14:paraId="1BCEAA0E" w14:textId="77777777" w:rsidR="006C4191" w:rsidRPr="004C1FBF" w:rsidRDefault="006C4191" w:rsidP="00903634">
      <w:pPr>
        <w:pStyle w:val="Annexetitre"/>
        <w:rPr>
          <w:noProof/>
        </w:rPr>
      </w:pPr>
      <w:r w:rsidRPr="004C1FBF">
        <w:rPr>
          <w:noProof/>
        </w:rPr>
        <w:t>PRÍLOHA XII</w:t>
      </w:r>
    </w:p>
    <w:p w14:paraId="625EADCE" w14:textId="77777777" w:rsidR="006C4191" w:rsidRPr="004C1FBF" w:rsidRDefault="006C4191" w:rsidP="006C4191">
      <w:pPr>
        <w:spacing w:before="0" w:after="160" w:line="259" w:lineRule="auto"/>
        <w:jc w:val="center"/>
        <w:rPr>
          <w:rFonts w:eastAsia="Calibri"/>
          <w:b/>
          <w:noProof/>
        </w:rPr>
      </w:pPr>
      <w:r w:rsidRPr="004C1FBF">
        <w:rPr>
          <w:b/>
          <w:noProof/>
        </w:rPr>
        <w:t>Tabuľka zhody</w:t>
      </w:r>
    </w:p>
    <w:tbl>
      <w:tblPr>
        <w:tblStyle w:val="TableGrid"/>
        <w:tblW w:w="0" w:type="auto"/>
        <w:tblLook w:val="04A0" w:firstRow="1" w:lastRow="0" w:firstColumn="1" w:lastColumn="0" w:noHBand="0" w:noVBand="1"/>
      </w:tblPr>
      <w:tblGrid>
        <w:gridCol w:w="4644"/>
        <w:gridCol w:w="4536"/>
      </w:tblGrid>
      <w:tr w:rsidR="00F91900" w:rsidRPr="004C1FBF" w14:paraId="7D5D5DF6" w14:textId="77777777" w:rsidTr="0052191C">
        <w:tc>
          <w:tcPr>
            <w:tcW w:w="4644" w:type="dxa"/>
          </w:tcPr>
          <w:p w14:paraId="0525F524" w14:textId="77777777" w:rsidR="00F91900" w:rsidRPr="004C1FBF" w:rsidRDefault="00F91900" w:rsidP="0052191C">
            <w:pPr>
              <w:jc w:val="center"/>
              <w:rPr>
                <w:b/>
                <w:noProof/>
                <w:szCs w:val="24"/>
              </w:rPr>
            </w:pPr>
            <w:r w:rsidRPr="004C1FBF">
              <w:rPr>
                <w:b/>
                <w:noProof/>
                <w:szCs w:val="24"/>
              </w:rPr>
              <w:t>Nariadenie (ES) č. 1013/2006</w:t>
            </w:r>
          </w:p>
        </w:tc>
        <w:tc>
          <w:tcPr>
            <w:tcW w:w="4536" w:type="dxa"/>
          </w:tcPr>
          <w:p w14:paraId="1C3A22FF" w14:textId="77777777" w:rsidR="00F91900" w:rsidRPr="004C1FBF" w:rsidRDefault="00F91900" w:rsidP="0052191C">
            <w:pPr>
              <w:jc w:val="center"/>
              <w:rPr>
                <w:b/>
                <w:noProof/>
                <w:szCs w:val="24"/>
              </w:rPr>
            </w:pPr>
            <w:r w:rsidRPr="004C1FBF">
              <w:rPr>
                <w:b/>
                <w:noProof/>
                <w:szCs w:val="24"/>
              </w:rPr>
              <w:t>Toto nariadenie</w:t>
            </w:r>
          </w:p>
        </w:tc>
      </w:tr>
      <w:tr w:rsidR="00F91900" w:rsidRPr="004C1FBF" w14:paraId="17F82DFF" w14:textId="77777777" w:rsidTr="0052191C">
        <w:tc>
          <w:tcPr>
            <w:tcW w:w="4644" w:type="dxa"/>
          </w:tcPr>
          <w:p w14:paraId="01EA9198" w14:textId="77777777" w:rsidR="00F91900" w:rsidRPr="004C1FBF" w:rsidRDefault="00F91900" w:rsidP="0052191C">
            <w:pPr>
              <w:rPr>
                <w:noProof/>
                <w:szCs w:val="24"/>
              </w:rPr>
            </w:pPr>
            <w:r w:rsidRPr="004C1FBF">
              <w:rPr>
                <w:noProof/>
              </w:rPr>
              <w:t>--</w:t>
            </w:r>
          </w:p>
        </w:tc>
        <w:tc>
          <w:tcPr>
            <w:tcW w:w="4536" w:type="dxa"/>
          </w:tcPr>
          <w:p w14:paraId="1EE02500" w14:textId="77777777" w:rsidR="00F91900" w:rsidRPr="004C1FBF" w:rsidRDefault="00F91900" w:rsidP="0052191C">
            <w:pPr>
              <w:rPr>
                <w:noProof/>
                <w:szCs w:val="24"/>
              </w:rPr>
            </w:pPr>
            <w:r w:rsidRPr="004C1FBF">
              <w:rPr>
                <w:noProof/>
              </w:rPr>
              <w:t>Článok 1</w:t>
            </w:r>
          </w:p>
        </w:tc>
      </w:tr>
      <w:tr w:rsidR="00F91900" w:rsidRPr="004C1FBF" w14:paraId="5460082B" w14:textId="77777777" w:rsidTr="0052191C">
        <w:tc>
          <w:tcPr>
            <w:tcW w:w="4644" w:type="dxa"/>
          </w:tcPr>
          <w:p w14:paraId="27095493" w14:textId="77777777" w:rsidR="00F91900" w:rsidRPr="004C1FBF" w:rsidRDefault="00F91900" w:rsidP="0052191C">
            <w:pPr>
              <w:rPr>
                <w:noProof/>
                <w:szCs w:val="24"/>
              </w:rPr>
            </w:pPr>
            <w:r w:rsidRPr="004C1FBF">
              <w:rPr>
                <w:noProof/>
              </w:rPr>
              <w:t>Článok 1</w:t>
            </w:r>
          </w:p>
        </w:tc>
        <w:tc>
          <w:tcPr>
            <w:tcW w:w="4536" w:type="dxa"/>
          </w:tcPr>
          <w:p w14:paraId="2BFE4313" w14:textId="77777777" w:rsidR="00F91900" w:rsidRPr="004C1FBF" w:rsidRDefault="00F91900" w:rsidP="0052191C">
            <w:pPr>
              <w:rPr>
                <w:noProof/>
                <w:szCs w:val="24"/>
              </w:rPr>
            </w:pPr>
            <w:r w:rsidRPr="004C1FBF">
              <w:rPr>
                <w:noProof/>
              </w:rPr>
              <w:t>Článok 2</w:t>
            </w:r>
          </w:p>
        </w:tc>
      </w:tr>
      <w:tr w:rsidR="00F91900" w:rsidRPr="004C1FBF" w14:paraId="2E01480F" w14:textId="77777777" w:rsidTr="0052191C">
        <w:tc>
          <w:tcPr>
            <w:tcW w:w="4644" w:type="dxa"/>
          </w:tcPr>
          <w:p w14:paraId="0326326A" w14:textId="474C4F86" w:rsidR="00F91900" w:rsidRPr="004C1FBF" w:rsidRDefault="00F91900" w:rsidP="0052191C">
            <w:pPr>
              <w:rPr>
                <w:noProof/>
                <w:szCs w:val="24"/>
              </w:rPr>
            </w:pPr>
            <w:r w:rsidRPr="004C1FBF">
              <w:rPr>
                <w:noProof/>
              </w:rPr>
              <w:t>Článok 2 ods. 1, 2, 4, 6, 7a, 9, 10, 11, 12</w:t>
            </w:r>
            <w:r w:rsidR="004C1FBF">
              <w:rPr>
                <w:noProof/>
              </w:rPr>
              <w:t xml:space="preserve"> a </w:t>
            </w:r>
            <w:r w:rsidRPr="004C1FBF">
              <w:rPr>
                <w:noProof/>
              </w:rPr>
              <w:t>13</w:t>
            </w:r>
          </w:p>
        </w:tc>
        <w:tc>
          <w:tcPr>
            <w:tcW w:w="4536" w:type="dxa"/>
          </w:tcPr>
          <w:p w14:paraId="6B68C959" w14:textId="77777777" w:rsidR="00F91900" w:rsidRPr="004C1FBF" w:rsidRDefault="00F91900" w:rsidP="0052191C">
            <w:pPr>
              <w:rPr>
                <w:noProof/>
                <w:szCs w:val="24"/>
              </w:rPr>
            </w:pPr>
            <w:r w:rsidRPr="004C1FBF">
              <w:rPr>
                <w:noProof/>
              </w:rPr>
              <w:t>Článok 3 posledný pododsek</w:t>
            </w:r>
          </w:p>
        </w:tc>
      </w:tr>
      <w:tr w:rsidR="00F91900" w:rsidRPr="004C1FBF" w14:paraId="0E9194FF" w14:textId="77777777" w:rsidTr="0052191C">
        <w:tc>
          <w:tcPr>
            <w:tcW w:w="4644" w:type="dxa"/>
          </w:tcPr>
          <w:p w14:paraId="02362113" w14:textId="77777777" w:rsidR="00F91900" w:rsidRPr="004C1FBF" w:rsidRDefault="00F91900" w:rsidP="0052191C">
            <w:pPr>
              <w:rPr>
                <w:noProof/>
                <w:szCs w:val="24"/>
              </w:rPr>
            </w:pPr>
            <w:r w:rsidRPr="004C1FBF">
              <w:rPr>
                <w:noProof/>
              </w:rPr>
              <w:t>Článok 2 ods. 3</w:t>
            </w:r>
          </w:p>
        </w:tc>
        <w:tc>
          <w:tcPr>
            <w:tcW w:w="4536" w:type="dxa"/>
          </w:tcPr>
          <w:p w14:paraId="719F7D29" w14:textId="77777777" w:rsidR="00F91900" w:rsidRPr="004C1FBF" w:rsidRDefault="00F91900" w:rsidP="0052191C">
            <w:pPr>
              <w:rPr>
                <w:noProof/>
                <w:szCs w:val="24"/>
              </w:rPr>
            </w:pPr>
            <w:r w:rsidRPr="004C1FBF">
              <w:rPr>
                <w:noProof/>
              </w:rPr>
              <w:t>Článok 3 ods. 1</w:t>
            </w:r>
          </w:p>
        </w:tc>
      </w:tr>
      <w:tr w:rsidR="00F91900" w:rsidRPr="004C1FBF" w14:paraId="0E81592F" w14:textId="77777777" w:rsidTr="0052191C">
        <w:tc>
          <w:tcPr>
            <w:tcW w:w="4644" w:type="dxa"/>
          </w:tcPr>
          <w:p w14:paraId="020DB1DD" w14:textId="77777777" w:rsidR="00F91900" w:rsidRPr="004C1FBF" w:rsidRDefault="00F91900" w:rsidP="0052191C">
            <w:pPr>
              <w:rPr>
                <w:noProof/>
                <w:szCs w:val="24"/>
              </w:rPr>
            </w:pPr>
            <w:r w:rsidRPr="004C1FBF">
              <w:rPr>
                <w:noProof/>
              </w:rPr>
              <w:t>Článok 2 ods. 5</w:t>
            </w:r>
          </w:p>
        </w:tc>
        <w:tc>
          <w:tcPr>
            <w:tcW w:w="4536" w:type="dxa"/>
          </w:tcPr>
          <w:p w14:paraId="626D19BD" w14:textId="77777777" w:rsidR="00F91900" w:rsidRPr="004C1FBF" w:rsidRDefault="00F91900" w:rsidP="0052191C">
            <w:pPr>
              <w:rPr>
                <w:noProof/>
                <w:szCs w:val="24"/>
              </w:rPr>
            </w:pPr>
            <w:r w:rsidRPr="004C1FBF">
              <w:rPr>
                <w:noProof/>
              </w:rPr>
              <w:t>Článok 3 ods. 2</w:t>
            </w:r>
          </w:p>
        </w:tc>
      </w:tr>
      <w:tr w:rsidR="00F91900" w:rsidRPr="004C1FBF" w14:paraId="67037F9B" w14:textId="77777777" w:rsidTr="0052191C">
        <w:tc>
          <w:tcPr>
            <w:tcW w:w="4644" w:type="dxa"/>
          </w:tcPr>
          <w:p w14:paraId="13470B50" w14:textId="77777777" w:rsidR="00F91900" w:rsidRPr="004C1FBF" w:rsidRDefault="00F91900" w:rsidP="0052191C">
            <w:pPr>
              <w:rPr>
                <w:noProof/>
                <w:szCs w:val="24"/>
              </w:rPr>
            </w:pPr>
            <w:r w:rsidRPr="004C1FBF">
              <w:rPr>
                <w:noProof/>
              </w:rPr>
              <w:t>Článok 2 ods. 7</w:t>
            </w:r>
          </w:p>
        </w:tc>
        <w:tc>
          <w:tcPr>
            <w:tcW w:w="4536" w:type="dxa"/>
          </w:tcPr>
          <w:p w14:paraId="2789A81F" w14:textId="77777777" w:rsidR="00F91900" w:rsidRPr="004C1FBF" w:rsidRDefault="00F91900" w:rsidP="0052191C">
            <w:pPr>
              <w:rPr>
                <w:noProof/>
                <w:szCs w:val="24"/>
              </w:rPr>
            </w:pPr>
            <w:r w:rsidRPr="004C1FBF">
              <w:rPr>
                <w:noProof/>
              </w:rPr>
              <w:t>Článok 3 ods. 3</w:t>
            </w:r>
          </w:p>
        </w:tc>
      </w:tr>
      <w:tr w:rsidR="00F91900" w:rsidRPr="004C1FBF" w14:paraId="6369DAD4" w14:textId="77777777" w:rsidTr="0052191C">
        <w:tc>
          <w:tcPr>
            <w:tcW w:w="4644" w:type="dxa"/>
          </w:tcPr>
          <w:p w14:paraId="0C434F0E" w14:textId="77777777" w:rsidR="00F91900" w:rsidRPr="004C1FBF" w:rsidRDefault="00F91900" w:rsidP="0052191C">
            <w:pPr>
              <w:rPr>
                <w:noProof/>
                <w:szCs w:val="24"/>
              </w:rPr>
            </w:pPr>
            <w:r w:rsidRPr="004C1FBF">
              <w:rPr>
                <w:noProof/>
              </w:rPr>
              <w:t>Článok 2 ods. 8</w:t>
            </w:r>
          </w:p>
        </w:tc>
        <w:tc>
          <w:tcPr>
            <w:tcW w:w="4536" w:type="dxa"/>
          </w:tcPr>
          <w:p w14:paraId="0D3C753A" w14:textId="77777777" w:rsidR="00F91900" w:rsidRPr="004C1FBF" w:rsidRDefault="00F91900" w:rsidP="0052191C">
            <w:pPr>
              <w:rPr>
                <w:noProof/>
                <w:szCs w:val="24"/>
              </w:rPr>
            </w:pPr>
            <w:r w:rsidRPr="004C1FBF">
              <w:rPr>
                <w:noProof/>
              </w:rPr>
              <w:t>Článok 3 ods. 4</w:t>
            </w:r>
          </w:p>
        </w:tc>
      </w:tr>
      <w:tr w:rsidR="00F91900" w:rsidRPr="004C1FBF" w14:paraId="6D574A7D" w14:textId="77777777" w:rsidTr="0052191C">
        <w:tc>
          <w:tcPr>
            <w:tcW w:w="4644" w:type="dxa"/>
          </w:tcPr>
          <w:p w14:paraId="6EFCF006" w14:textId="77777777" w:rsidR="00F91900" w:rsidRPr="004C1FBF" w:rsidRDefault="00F91900" w:rsidP="0052191C">
            <w:pPr>
              <w:rPr>
                <w:noProof/>
                <w:szCs w:val="24"/>
              </w:rPr>
            </w:pPr>
            <w:r w:rsidRPr="004C1FBF">
              <w:rPr>
                <w:noProof/>
              </w:rPr>
              <w:t>Článok 2 ods. 14</w:t>
            </w:r>
          </w:p>
        </w:tc>
        <w:tc>
          <w:tcPr>
            <w:tcW w:w="4536" w:type="dxa"/>
          </w:tcPr>
          <w:p w14:paraId="7890FD6E" w14:textId="77777777" w:rsidR="00F91900" w:rsidRPr="004C1FBF" w:rsidRDefault="00F91900" w:rsidP="0052191C">
            <w:pPr>
              <w:rPr>
                <w:noProof/>
                <w:szCs w:val="24"/>
              </w:rPr>
            </w:pPr>
            <w:r w:rsidRPr="004C1FBF">
              <w:rPr>
                <w:noProof/>
              </w:rPr>
              <w:t>Článok 3 ods. 5</w:t>
            </w:r>
          </w:p>
        </w:tc>
      </w:tr>
      <w:tr w:rsidR="00F91900" w:rsidRPr="004C1FBF" w14:paraId="71B2C6FF" w14:textId="77777777" w:rsidTr="0052191C">
        <w:tc>
          <w:tcPr>
            <w:tcW w:w="4644" w:type="dxa"/>
          </w:tcPr>
          <w:p w14:paraId="48D17C0B" w14:textId="77777777" w:rsidR="00F91900" w:rsidRPr="004C1FBF" w:rsidRDefault="00F91900" w:rsidP="0052191C">
            <w:pPr>
              <w:rPr>
                <w:noProof/>
                <w:szCs w:val="24"/>
              </w:rPr>
            </w:pPr>
            <w:r w:rsidRPr="004C1FBF">
              <w:rPr>
                <w:noProof/>
              </w:rPr>
              <w:t>Článok 2 ods. 15</w:t>
            </w:r>
          </w:p>
        </w:tc>
        <w:tc>
          <w:tcPr>
            <w:tcW w:w="4536" w:type="dxa"/>
          </w:tcPr>
          <w:p w14:paraId="27909BB9" w14:textId="77777777" w:rsidR="00F91900" w:rsidRPr="004C1FBF" w:rsidRDefault="00F91900" w:rsidP="0052191C">
            <w:pPr>
              <w:rPr>
                <w:noProof/>
                <w:szCs w:val="24"/>
              </w:rPr>
            </w:pPr>
            <w:r w:rsidRPr="004C1FBF">
              <w:rPr>
                <w:noProof/>
              </w:rPr>
              <w:t>Článok 3 ods. 6</w:t>
            </w:r>
          </w:p>
        </w:tc>
      </w:tr>
      <w:tr w:rsidR="00F91900" w:rsidRPr="004C1FBF" w14:paraId="088ECC96" w14:textId="77777777" w:rsidTr="0052191C">
        <w:tc>
          <w:tcPr>
            <w:tcW w:w="4644" w:type="dxa"/>
          </w:tcPr>
          <w:p w14:paraId="728906B7" w14:textId="77777777" w:rsidR="00F91900" w:rsidRPr="004C1FBF" w:rsidRDefault="00F91900" w:rsidP="0052191C">
            <w:pPr>
              <w:rPr>
                <w:noProof/>
                <w:szCs w:val="24"/>
              </w:rPr>
            </w:pPr>
            <w:r w:rsidRPr="004C1FBF">
              <w:rPr>
                <w:noProof/>
              </w:rPr>
              <w:t>Článok 2 ods. 16</w:t>
            </w:r>
          </w:p>
        </w:tc>
        <w:tc>
          <w:tcPr>
            <w:tcW w:w="4536" w:type="dxa"/>
          </w:tcPr>
          <w:p w14:paraId="0DD391D8" w14:textId="77777777" w:rsidR="00F91900" w:rsidRPr="004C1FBF" w:rsidRDefault="00F91900" w:rsidP="0052191C">
            <w:pPr>
              <w:rPr>
                <w:noProof/>
                <w:szCs w:val="24"/>
              </w:rPr>
            </w:pPr>
            <w:r w:rsidRPr="004C1FBF">
              <w:rPr>
                <w:noProof/>
              </w:rPr>
              <w:t>Článok 3 ods. 7</w:t>
            </w:r>
          </w:p>
        </w:tc>
      </w:tr>
      <w:tr w:rsidR="00F91900" w:rsidRPr="004C1FBF" w14:paraId="17DB0B3C" w14:textId="77777777" w:rsidTr="0052191C">
        <w:tc>
          <w:tcPr>
            <w:tcW w:w="4644" w:type="dxa"/>
          </w:tcPr>
          <w:p w14:paraId="694B440C" w14:textId="77777777" w:rsidR="00F91900" w:rsidRPr="004C1FBF" w:rsidRDefault="00F91900" w:rsidP="0052191C">
            <w:pPr>
              <w:rPr>
                <w:noProof/>
                <w:szCs w:val="24"/>
              </w:rPr>
            </w:pPr>
            <w:r w:rsidRPr="004C1FBF">
              <w:rPr>
                <w:noProof/>
              </w:rPr>
              <w:t>Článok 2 ods. 17</w:t>
            </w:r>
          </w:p>
        </w:tc>
        <w:tc>
          <w:tcPr>
            <w:tcW w:w="4536" w:type="dxa"/>
          </w:tcPr>
          <w:p w14:paraId="077E6AFC" w14:textId="77777777" w:rsidR="00F91900" w:rsidRPr="004C1FBF" w:rsidRDefault="00F91900" w:rsidP="0052191C">
            <w:pPr>
              <w:rPr>
                <w:noProof/>
                <w:szCs w:val="24"/>
              </w:rPr>
            </w:pPr>
            <w:r w:rsidRPr="004C1FBF">
              <w:rPr>
                <w:noProof/>
              </w:rPr>
              <w:t>Článok 3 ods. 8</w:t>
            </w:r>
          </w:p>
        </w:tc>
      </w:tr>
      <w:tr w:rsidR="00F91900" w:rsidRPr="004C1FBF" w14:paraId="0962E9FE" w14:textId="77777777" w:rsidTr="0052191C">
        <w:tc>
          <w:tcPr>
            <w:tcW w:w="4644" w:type="dxa"/>
          </w:tcPr>
          <w:p w14:paraId="494AAD6D" w14:textId="77777777" w:rsidR="00F91900" w:rsidRPr="004C1FBF" w:rsidRDefault="00F91900" w:rsidP="0052191C">
            <w:pPr>
              <w:rPr>
                <w:noProof/>
                <w:szCs w:val="24"/>
              </w:rPr>
            </w:pPr>
            <w:r w:rsidRPr="004C1FBF">
              <w:rPr>
                <w:noProof/>
              </w:rPr>
              <w:t>Článok 2 ods. 18</w:t>
            </w:r>
          </w:p>
        </w:tc>
        <w:tc>
          <w:tcPr>
            <w:tcW w:w="4536" w:type="dxa"/>
          </w:tcPr>
          <w:p w14:paraId="50EC0404" w14:textId="77777777" w:rsidR="00F91900" w:rsidRPr="004C1FBF" w:rsidRDefault="00F91900" w:rsidP="0052191C">
            <w:pPr>
              <w:rPr>
                <w:noProof/>
                <w:szCs w:val="24"/>
              </w:rPr>
            </w:pPr>
            <w:r w:rsidRPr="004C1FBF">
              <w:rPr>
                <w:noProof/>
              </w:rPr>
              <w:t>Článok 3 ods. 9</w:t>
            </w:r>
          </w:p>
        </w:tc>
      </w:tr>
      <w:tr w:rsidR="00F91900" w:rsidRPr="004C1FBF" w14:paraId="675A9F5D" w14:textId="77777777" w:rsidTr="0052191C">
        <w:tc>
          <w:tcPr>
            <w:tcW w:w="4644" w:type="dxa"/>
          </w:tcPr>
          <w:p w14:paraId="32B77543" w14:textId="77777777" w:rsidR="00F91900" w:rsidRPr="004C1FBF" w:rsidRDefault="00F91900" w:rsidP="0052191C">
            <w:pPr>
              <w:rPr>
                <w:noProof/>
                <w:szCs w:val="24"/>
              </w:rPr>
            </w:pPr>
            <w:r w:rsidRPr="004C1FBF">
              <w:rPr>
                <w:noProof/>
              </w:rPr>
              <w:t>Článok 2 ods. 19</w:t>
            </w:r>
          </w:p>
        </w:tc>
        <w:tc>
          <w:tcPr>
            <w:tcW w:w="4536" w:type="dxa"/>
          </w:tcPr>
          <w:p w14:paraId="431A69D3" w14:textId="77777777" w:rsidR="00F91900" w:rsidRPr="004C1FBF" w:rsidRDefault="00F91900" w:rsidP="0052191C">
            <w:pPr>
              <w:rPr>
                <w:noProof/>
                <w:szCs w:val="24"/>
              </w:rPr>
            </w:pPr>
            <w:r w:rsidRPr="004C1FBF">
              <w:rPr>
                <w:noProof/>
              </w:rPr>
              <w:t>Článok 3 ods. 10</w:t>
            </w:r>
          </w:p>
        </w:tc>
      </w:tr>
      <w:tr w:rsidR="00F91900" w:rsidRPr="004C1FBF" w14:paraId="2F4A9422" w14:textId="77777777" w:rsidTr="0052191C">
        <w:tc>
          <w:tcPr>
            <w:tcW w:w="4644" w:type="dxa"/>
          </w:tcPr>
          <w:p w14:paraId="1AA09937" w14:textId="77777777" w:rsidR="00F91900" w:rsidRPr="004C1FBF" w:rsidRDefault="00F91900" w:rsidP="0052191C">
            <w:pPr>
              <w:rPr>
                <w:noProof/>
                <w:szCs w:val="24"/>
              </w:rPr>
            </w:pPr>
            <w:r w:rsidRPr="004C1FBF">
              <w:rPr>
                <w:noProof/>
              </w:rPr>
              <w:t>Článok 2 ods. 20</w:t>
            </w:r>
          </w:p>
        </w:tc>
        <w:tc>
          <w:tcPr>
            <w:tcW w:w="4536" w:type="dxa"/>
          </w:tcPr>
          <w:p w14:paraId="1E229213" w14:textId="77777777" w:rsidR="00F91900" w:rsidRPr="004C1FBF" w:rsidRDefault="00F91900" w:rsidP="0052191C">
            <w:pPr>
              <w:rPr>
                <w:noProof/>
                <w:szCs w:val="24"/>
              </w:rPr>
            </w:pPr>
            <w:r w:rsidRPr="004C1FBF">
              <w:rPr>
                <w:noProof/>
              </w:rPr>
              <w:t>Článok 3 ods. 11</w:t>
            </w:r>
          </w:p>
        </w:tc>
      </w:tr>
      <w:tr w:rsidR="00F91900" w:rsidRPr="004C1FBF" w14:paraId="231F8D6A" w14:textId="77777777" w:rsidTr="0052191C">
        <w:tc>
          <w:tcPr>
            <w:tcW w:w="4644" w:type="dxa"/>
          </w:tcPr>
          <w:p w14:paraId="5B219CCA" w14:textId="77777777" w:rsidR="00F91900" w:rsidRPr="004C1FBF" w:rsidRDefault="00F91900" w:rsidP="0052191C">
            <w:pPr>
              <w:rPr>
                <w:noProof/>
                <w:szCs w:val="24"/>
              </w:rPr>
            </w:pPr>
            <w:r w:rsidRPr="004C1FBF">
              <w:rPr>
                <w:noProof/>
              </w:rPr>
              <w:t>Článok 2 ods. 21</w:t>
            </w:r>
          </w:p>
        </w:tc>
        <w:tc>
          <w:tcPr>
            <w:tcW w:w="4536" w:type="dxa"/>
          </w:tcPr>
          <w:p w14:paraId="3388D351" w14:textId="77777777" w:rsidR="00F91900" w:rsidRPr="004C1FBF" w:rsidRDefault="00F91900" w:rsidP="0052191C">
            <w:pPr>
              <w:rPr>
                <w:noProof/>
                <w:szCs w:val="24"/>
              </w:rPr>
            </w:pPr>
            <w:r w:rsidRPr="004C1FBF">
              <w:rPr>
                <w:noProof/>
              </w:rPr>
              <w:t>Článok 3 ods. 12</w:t>
            </w:r>
          </w:p>
        </w:tc>
      </w:tr>
      <w:tr w:rsidR="00F91900" w:rsidRPr="004C1FBF" w14:paraId="64410315" w14:textId="77777777" w:rsidTr="0052191C">
        <w:tc>
          <w:tcPr>
            <w:tcW w:w="4644" w:type="dxa"/>
          </w:tcPr>
          <w:p w14:paraId="0C80DDD3" w14:textId="77777777" w:rsidR="00F91900" w:rsidRPr="004C1FBF" w:rsidRDefault="00F91900" w:rsidP="0052191C">
            <w:pPr>
              <w:rPr>
                <w:noProof/>
                <w:szCs w:val="24"/>
              </w:rPr>
            </w:pPr>
            <w:r w:rsidRPr="004C1FBF">
              <w:rPr>
                <w:noProof/>
              </w:rPr>
              <w:t>Článok 2 ods. 22</w:t>
            </w:r>
          </w:p>
        </w:tc>
        <w:tc>
          <w:tcPr>
            <w:tcW w:w="4536" w:type="dxa"/>
          </w:tcPr>
          <w:p w14:paraId="46CA919D" w14:textId="77777777" w:rsidR="00F91900" w:rsidRPr="004C1FBF" w:rsidRDefault="00F91900" w:rsidP="0052191C">
            <w:pPr>
              <w:rPr>
                <w:noProof/>
                <w:szCs w:val="24"/>
              </w:rPr>
            </w:pPr>
            <w:r w:rsidRPr="004C1FBF">
              <w:rPr>
                <w:noProof/>
              </w:rPr>
              <w:t>Článok 3 ods. 13</w:t>
            </w:r>
          </w:p>
        </w:tc>
      </w:tr>
      <w:tr w:rsidR="00F91900" w:rsidRPr="004C1FBF" w14:paraId="32FC63C7" w14:textId="77777777" w:rsidTr="0052191C">
        <w:tc>
          <w:tcPr>
            <w:tcW w:w="4644" w:type="dxa"/>
          </w:tcPr>
          <w:p w14:paraId="2D202EAC" w14:textId="77777777" w:rsidR="00F91900" w:rsidRPr="004C1FBF" w:rsidRDefault="00F91900" w:rsidP="0052191C">
            <w:pPr>
              <w:rPr>
                <w:noProof/>
                <w:szCs w:val="24"/>
              </w:rPr>
            </w:pPr>
            <w:r w:rsidRPr="004C1FBF">
              <w:rPr>
                <w:noProof/>
              </w:rPr>
              <w:t>Článok 2 ods. 23</w:t>
            </w:r>
          </w:p>
        </w:tc>
        <w:tc>
          <w:tcPr>
            <w:tcW w:w="4536" w:type="dxa"/>
          </w:tcPr>
          <w:p w14:paraId="46AB417E" w14:textId="77777777" w:rsidR="00F91900" w:rsidRPr="004C1FBF" w:rsidRDefault="00F91900" w:rsidP="0052191C">
            <w:pPr>
              <w:rPr>
                <w:noProof/>
                <w:szCs w:val="24"/>
              </w:rPr>
            </w:pPr>
            <w:r w:rsidRPr="004C1FBF">
              <w:rPr>
                <w:noProof/>
              </w:rPr>
              <w:t>Článok 3 ods. 14</w:t>
            </w:r>
          </w:p>
        </w:tc>
      </w:tr>
      <w:tr w:rsidR="00F91900" w:rsidRPr="004C1FBF" w14:paraId="4B274CE1" w14:textId="77777777" w:rsidTr="0052191C">
        <w:tc>
          <w:tcPr>
            <w:tcW w:w="4644" w:type="dxa"/>
          </w:tcPr>
          <w:p w14:paraId="178C9D71" w14:textId="77777777" w:rsidR="00F91900" w:rsidRPr="004C1FBF" w:rsidRDefault="00F91900" w:rsidP="0052191C">
            <w:pPr>
              <w:rPr>
                <w:noProof/>
                <w:szCs w:val="24"/>
              </w:rPr>
            </w:pPr>
            <w:r w:rsidRPr="004C1FBF">
              <w:rPr>
                <w:noProof/>
              </w:rPr>
              <w:t>Článok 2 ods. 24</w:t>
            </w:r>
          </w:p>
        </w:tc>
        <w:tc>
          <w:tcPr>
            <w:tcW w:w="4536" w:type="dxa"/>
          </w:tcPr>
          <w:p w14:paraId="0880AADB" w14:textId="77777777" w:rsidR="00F91900" w:rsidRPr="004C1FBF" w:rsidRDefault="00F91900" w:rsidP="0052191C">
            <w:pPr>
              <w:rPr>
                <w:noProof/>
                <w:szCs w:val="24"/>
              </w:rPr>
            </w:pPr>
            <w:r w:rsidRPr="004C1FBF">
              <w:rPr>
                <w:noProof/>
              </w:rPr>
              <w:t>Článok 3 ods. 15</w:t>
            </w:r>
          </w:p>
        </w:tc>
      </w:tr>
      <w:tr w:rsidR="00F91900" w:rsidRPr="004C1FBF" w14:paraId="771C1697" w14:textId="77777777" w:rsidTr="0052191C">
        <w:tc>
          <w:tcPr>
            <w:tcW w:w="4644" w:type="dxa"/>
          </w:tcPr>
          <w:p w14:paraId="3DBD2BDB" w14:textId="77777777" w:rsidR="00F91900" w:rsidRPr="004C1FBF" w:rsidRDefault="00F91900" w:rsidP="0052191C">
            <w:pPr>
              <w:rPr>
                <w:noProof/>
                <w:szCs w:val="24"/>
              </w:rPr>
            </w:pPr>
            <w:r w:rsidRPr="004C1FBF">
              <w:rPr>
                <w:noProof/>
              </w:rPr>
              <w:t>Článok 2 ods. 25</w:t>
            </w:r>
          </w:p>
        </w:tc>
        <w:tc>
          <w:tcPr>
            <w:tcW w:w="4536" w:type="dxa"/>
          </w:tcPr>
          <w:p w14:paraId="1D483B6A" w14:textId="77777777" w:rsidR="00F91900" w:rsidRPr="004C1FBF" w:rsidRDefault="00F91900" w:rsidP="0052191C">
            <w:pPr>
              <w:rPr>
                <w:noProof/>
                <w:szCs w:val="24"/>
              </w:rPr>
            </w:pPr>
            <w:r w:rsidRPr="004C1FBF">
              <w:rPr>
                <w:noProof/>
              </w:rPr>
              <w:t>Článok 3 ods. 16</w:t>
            </w:r>
          </w:p>
        </w:tc>
      </w:tr>
      <w:tr w:rsidR="00F91900" w:rsidRPr="004C1FBF" w14:paraId="0062B40C" w14:textId="77777777" w:rsidTr="0052191C">
        <w:tc>
          <w:tcPr>
            <w:tcW w:w="4644" w:type="dxa"/>
          </w:tcPr>
          <w:p w14:paraId="0B9B8AD5" w14:textId="77777777" w:rsidR="00F91900" w:rsidRPr="004C1FBF" w:rsidRDefault="00F91900" w:rsidP="0052191C">
            <w:pPr>
              <w:rPr>
                <w:noProof/>
                <w:szCs w:val="24"/>
              </w:rPr>
            </w:pPr>
            <w:r w:rsidRPr="004C1FBF">
              <w:rPr>
                <w:noProof/>
              </w:rPr>
              <w:t>Článok 2 ods. 26</w:t>
            </w:r>
          </w:p>
        </w:tc>
        <w:tc>
          <w:tcPr>
            <w:tcW w:w="4536" w:type="dxa"/>
          </w:tcPr>
          <w:p w14:paraId="6929B71D" w14:textId="77777777" w:rsidR="00F91900" w:rsidRPr="004C1FBF" w:rsidRDefault="00F91900" w:rsidP="0052191C">
            <w:pPr>
              <w:rPr>
                <w:noProof/>
                <w:szCs w:val="24"/>
              </w:rPr>
            </w:pPr>
            <w:r w:rsidRPr="004C1FBF">
              <w:rPr>
                <w:noProof/>
              </w:rPr>
              <w:t>Článok 3 ods. 17</w:t>
            </w:r>
          </w:p>
        </w:tc>
      </w:tr>
      <w:tr w:rsidR="00F91900" w:rsidRPr="004C1FBF" w14:paraId="7B358EE7" w14:textId="77777777" w:rsidTr="0052191C">
        <w:tc>
          <w:tcPr>
            <w:tcW w:w="4644" w:type="dxa"/>
          </w:tcPr>
          <w:p w14:paraId="65A1E209" w14:textId="77777777" w:rsidR="00F91900" w:rsidRPr="004C1FBF" w:rsidRDefault="00F91900" w:rsidP="0052191C">
            <w:pPr>
              <w:rPr>
                <w:noProof/>
                <w:szCs w:val="24"/>
              </w:rPr>
            </w:pPr>
            <w:r w:rsidRPr="004C1FBF">
              <w:rPr>
                <w:noProof/>
              </w:rPr>
              <w:t>Článok 2 ods. 27</w:t>
            </w:r>
          </w:p>
        </w:tc>
        <w:tc>
          <w:tcPr>
            <w:tcW w:w="4536" w:type="dxa"/>
          </w:tcPr>
          <w:p w14:paraId="0E695D86" w14:textId="77777777" w:rsidR="00F91900" w:rsidRPr="004C1FBF" w:rsidRDefault="00F91900" w:rsidP="0052191C">
            <w:pPr>
              <w:rPr>
                <w:noProof/>
                <w:szCs w:val="24"/>
              </w:rPr>
            </w:pPr>
            <w:r w:rsidRPr="004C1FBF">
              <w:rPr>
                <w:noProof/>
              </w:rPr>
              <w:t>Článok 3 ods. 18</w:t>
            </w:r>
          </w:p>
        </w:tc>
      </w:tr>
      <w:tr w:rsidR="00F91900" w:rsidRPr="004C1FBF" w14:paraId="38A6EB4D" w14:textId="77777777" w:rsidTr="0052191C">
        <w:tc>
          <w:tcPr>
            <w:tcW w:w="4644" w:type="dxa"/>
          </w:tcPr>
          <w:p w14:paraId="50B84115" w14:textId="77777777" w:rsidR="00F91900" w:rsidRPr="004C1FBF" w:rsidRDefault="00F91900" w:rsidP="0052191C">
            <w:pPr>
              <w:rPr>
                <w:noProof/>
                <w:szCs w:val="24"/>
              </w:rPr>
            </w:pPr>
            <w:r w:rsidRPr="004C1FBF">
              <w:rPr>
                <w:noProof/>
              </w:rPr>
              <w:t>Článok 2 ods. 28</w:t>
            </w:r>
          </w:p>
        </w:tc>
        <w:tc>
          <w:tcPr>
            <w:tcW w:w="4536" w:type="dxa"/>
          </w:tcPr>
          <w:p w14:paraId="47A5A48F" w14:textId="77777777" w:rsidR="00F91900" w:rsidRPr="004C1FBF" w:rsidRDefault="00F91900" w:rsidP="0052191C">
            <w:pPr>
              <w:rPr>
                <w:noProof/>
                <w:szCs w:val="24"/>
              </w:rPr>
            </w:pPr>
            <w:r w:rsidRPr="004C1FBF">
              <w:rPr>
                <w:noProof/>
              </w:rPr>
              <w:t>Článok 3 ods. 19</w:t>
            </w:r>
          </w:p>
        </w:tc>
      </w:tr>
      <w:tr w:rsidR="00F91900" w:rsidRPr="004C1FBF" w14:paraId="17583085" w14:textId="77777777" w:rsidTr="0052191C">
        <w:tc>
          <w:tcPr>
            <w:tcW w:w="4644" w:type="dxa"/>
          </w:tcPr>
          <w:p w14:paraId="769DAB48" w14:textId="77777777" w:rsidR="00F91900" w:rsidRPr="004C1FBF" w:rsidRDefault="00F91900" w:rsidP="0052191C">
            <w:pPr>
              <w:rPr>
                <w:noProof/>
                <w:szCs w:val="24"/>
              </w:rPr>
            </w:pPr>
            <w:r w:rsidRPr="004C1FBF">
              <w:rPr>
                <w:noProof/>
              </w:rPr>
              <w:t>Článok 2 ods. 29</w:t>
            </w:r>
          </w:p>
        </w:tc>
        <w:tc>
          <w:tcPr>
            <w:tcW w:w="4536" w:type="dxa"/>
          </w:tcPr>
          <w:p w14:paraId="19C0DFD8" w14:textId="77777777" w:rsidR="00F91900" w:rsidRPr="004C1FBF" w:rsidRDefault="00F91900" w:rsidP="0052191C">
            <w:pPr>
              <w:rPr>
                <w:noProof/>
                <w:szCs w:val="24"/>
              </w:rPr>
            </w:pPr>
            <w:r w:rsidRPr="004C1FBF">
              <w:rPr>
                <w:noProof/>
              </w:rPr>
              <w:t>Článok 3 ods. 20</w:t>
            </w:r>
          </w:p>
        </w:tc>
      </w:tr>
      <w:tr w:rsidR="00F91900" w:rsidRPr="004C1FBF" w14:paraId="746BFEF1" w14:textId="77777777" w:rsidTr="0052191C">
        <w:tc>
          <w:tcPr>
            <w:tcW w:w="4644" w:type="dxa"/>
          </w:tcPr>
          <w:p w14:paraId="2D4A29FF" w14:textId="77777777" w:rsidR="00F91900" w:rsidRPr="004C1FBF" w:rsidRDefault="00F91900" w:rsidP="0052191C">
            <w:pPr>
              <w:rPr>
                <w:noProof/>
                <w:szCs w:val="24"/>
              </w:rPr>
            </w:pPr>
            <w:r w:rsidRPr="004C1FBF">
              <w:rPr>
                <w:noProof/>
              </w:rPr>
              <w:t>Článok 2 ods. 30</w:t>
            </w:r>
          </w:p>
        </w:tc>
        <w:tc>
          <w:tcPr>
            <w:tcW w:w="4536" w:type="dxa"/>
          </w:tcPr>
          <w:p w14:paraId="1139E0A6" w14:textId="77777777" w:rsidR="00F91900" w:rsidRPr="004C1FBF" w:rsidRDefault="00F91900" w:rsidP="0052191C">
            <w:pPr>
              <w:rPr>
                <w:noProof/>
                <w:szCs w:val="24"/>
              </w:rPr>
            </w:pPr>
            <w:r w:rsidRPr="004C1FBF">
              <w:rPr>
                <w:noProof/>
              </w:rPr>
              <w:t>Článok 3 ods. 21</w:t>
            </w:r>
          </w:p>
        </w:tc>
      </w:tr>
      <w:tr w:rsidR="00F91900" w:rsidRPr="004C1FBF" w14:paraId="2C02CCAA" w14:textId="77777777" w:rsidTr="0052191C">
        <w:tc>
          <w:tcPr>
            <w:tcW w:w="4644" w:type="dxa"/>
          </w:tcPr>
          <w:p w14:paraId="6E205E0E" w14:textId="77777777" w:rsidR="00F91900" w:rsidRPr="004C1FBF" w:rsidRDefault="00F91900" w:rsidP="0052191C">
            <w:pPr>
              <w:rPr>
                <w:noProof/>
                <w:szCs w:val="24"/>
              </w:rPr>
            </w:pPr>
            <w:r w:rsidRPr="004C1FBF">
              <w:rPr>
                <w:noProof/>
              </w:rPr>
              <w:t>Článok 2 ods. 31</w:t>
            </w:r>
          </w:p>
        </w:tc>
        <w:tc>
          <w:tcPr>
            <w:tcW w:w="4536" w:type="dxa"/>
          </w:tcPr>
          <w:p w14:paraId="6AC53EB0" w14:textId="77777777" w:rsidR="00F91900" w:rsidRPr="004C1FBF" w:rsidRDefault="00F91900" w:rsidP="0052191C">
            <w:pPr>
              <w:rPr>
                <w:noProof/>
                <w:szCs w:val="24"/>
              </w:rPr>
            </w:pPr>
            <w:r w:rsidRPr="004C1FBF">
              <w:rPr>
                <w:noProof/>
              </w:rPr>
              <w:t>Článok 3 ods. 22</w:t>
            </w:r>
          </w:p>
        </w:tc>
      </w:tr>
      <w:tr w:rsidR="00F91900" w:rsidRPr="004C1FBF" w14:paraId="629FBF41" w14:textId="77777777" w:rsidTr="0052191C">
        <w:tc>
          <w:tcPr>
            <w:tcW w:w="4644" w:type="dxa"/>
          </w:tcPr>
          <w:p w14:paraId="027270CD" w14:textId="77777777" w:rsidR="00F91900" w:rsidRPr="004C1FBF" w:rsidRDefault="00F91900" w:rsidP="0052191C">
            <w:pPr>
              <w:rPr>
                <w:noProof/>
                <w:szCs w:val="24"/>
              </w:rPr>
            </w:pPr>
            <w:r w:rsidRPr="004C1FBF">
              <w:rPr>
                <w:noProof/>
              </w:rPr>
              <w:t>Článok 2 ods. 32</w:t>
            </w:r>
          </w:p>
        </w:tc>
        <w:tc>
          <w:tcPr>
            <w:tcW w:w="4536" w:type="dxa"/>
          </w:tcPr>
          <w:p w14:paraId="7B5E102E" w14:textId="77777777" w:rsidR="00F91900" w:rsidRPr="004C1FBF" w:rsidRDefault="00F91900" w:rsidP="0052191C">
            <w:pPr>
              <w:rPr>
                <w:noProof/>
                <w:szCs w:val="24"/>
              </w:rPr>
            </w:pPr>
            <w:r w:rsidRPr="004C1FBF">
              <w:rPr>
                <w:noProof/>
              </w:rPr>
              <w:t>Článok 3 ods. 23</w:t>
            </w:r>
          </w:p>
        </w:tc>
      </w:tr>
      <w:tr w:rsidR="00F91900" w:rsidRPr="004C1FBF" w14:paraId="2314CC97" w14:textId="77777777" w:rsidTr="0052191C">
        <w:tc>
          <w:tcPr>
            <w:tcW w:w="4644" w:type="dxa"/>
          </w:tcPr>
          <w:p w14:paraId="25790BD6" w14:textId="77777777" w:rsidR="00F91900" w:rsidRPr="004C1FBF" w:rsidRDefault="00F91900" w:rsidP="0052191C">
            <w:pPr>
              <w:rPr>
                <w:noProof/>
                <w:szCs w:val="24"/>
              </w:rPr>
            </w:pPr>
            <w:r w:rsidRPr="004C1FBF">
              <w:rPr>
                <w:noProof/>
              </w:rPr>
              <w:t>Článok 2 ods. 33</w:t>
            </w:r>
          </w:p>
        </w:tc>
        <w:tc>
          <w:tcPr>
            <w:tcW w:w="4536" w:type="dxa"/>
          </w:tcPr>
          <w:p w14:paraId="2FC7E7CF" w14:textId="77777777" w:rsidR="00F91900" w:rsidRPr="004C1FBF" w:rsidRDefault="00F91900" w:rsidP="0052191C">
            <w:pPr>
              <w:rPr>
                <w:noProof/>
                <w:szCs w:val="24"/>
              </w:rPr>
            </w:pPr>
            <w:r w:rsidRPr="004C1FBF">
              <w:rPr>
                <w:noProof/>
              </w:rPr>
              <w:t>Článok 3 ods. 24</w:t>
            </w:r>
          </w:p>
        </w:tc>
      </w:tr>
      <w:tr w:rsidR="00F91900" w:rsidRPr="004C1FBF" w14:paraId="31CDA4C4" w14:textId="77777777" w:rsidTr="0052191C">
        <w:tc>
          <w:tcPr>
            <w:tcW w:w="4644" w:type="dxa"/>
          </w:tcPr>
          <w:p w14:paraId="6FF96EE8" w14:textId="77777777" w:rsidR="00F91900" w:rsidRPr="004C1FBF" w:rsidRDefault="00F91900" w:rsidP="0052191C">
            <w:pPr>
              <w:rPr>
                <w:noProof/>
                <w:szCs w:val="24"/>
              </w:rPr>
            </w:pPr>
            <w:r w:rsidRPr="004C1FBF">
              <w:rPr>
                <w:noProof/>
              </w:rPr>
              <w:t>Článok 2 ods. 34</w:t>
            </w:r>
          </w:p>
        </w:tc>
        <w:tc>
          <w:tcPr>
            <w:tcW w:w="4536" w:type="dxa"/>
          </w:tcPr>
          <w:p w14:paraId="4F20A102" w14:textId="77777777" w:rsidR="00F91900" w:rsidRPr="004C1FBF" w:rsidRDefault="00F91900" w:rsidP="0052191C">
            <w:pPr>
              <w:rPr>
                <w:noProof/>
                <w:szCs w:val="24"/>
              </w:rPr>
            </w:pPr>
            <w:r w:rsidRPr="004C1FBF">
              <w:rPr>
                <w:noProof/>
              </w:rPr>
              <w:t>Článok 3 ods. 25</w:t>
            </w:r>
          </w:p>
        </w:tc>
      </w:tr>
      <w:tr w:rsidR="00F91900" w:rsidRPr="004C1FBF" w14:paraId="4842B8AD" w14:textId="77777777" w:rsidTr="0052191C">
        <w:tc>
          <w:tcPr>
            <w:tcW w:w="4644" w:type="dxa"/>
          </w:tcPr>
          <w:p w14:paraId="3936C147" w14:textId="77777777" w:rsidR="00F91900" w:rsidRPr="004C1FBF" w:rsidRDefault="00F91900" w:rsidP="0052191C">
            <w:pPr>
              <w:rPr>
                <w:noProof/>
                <w:szCs w:val="24"/>
              </w:rPr>
            </w:pPr>
            <w:r w:rsidRPr="004C1FBF">
              <w:rPr>
                <w:noProof/>
              </w:rPr>
              <w:t>Článok 2 ods. 35</w:t>
            </w:r>
          </w:p>
        </w:tc>
        <w:tc>
          <w:tcPr>
            <w:tcW w:w="4536" w:type="dxa"/>
          </w:tcPr>
          <w:p w14:paraId="04A1A4FA" w14:textId="77777777" w:rsidR="00F91900" w:rsidRPr="004C1FBF" w:rsidRDefault="00F91900" w:rsidP="0052191C">
            <w:pPr>
              <w:rPr>
                <w:noProof/>
                <w:szCs w:val="24"/>
              </w:rPr>
            </w:pPr>
            <w:r w:rsidRPr="004C1FBF">
              <w:rPr>
                <w:noProof/>
              </w:rPr>
              <w:t>Článok 3 ods. 26</w:t>
            </w:r>
          </w:p>
        </w:tc>
      </w:tr>
      <w:tr w:rsidR="00F91900" w:rsidRPr="004C1FBF" w14:paraId="556ED3E0" w14:textId="77777777" w:rsidTr="0052191C">
        <w:tc>
          <w:tcPr>
            <w:tcW w:w="4644" w:type="dxa"/>
          </w:tcPr>
          <w:p w14:paraId="42B3A4FB" w14:textId="77777777" w:rsidR="00F91900" w:rsidRPr="004C1FBF" w:rsidRDefault="00F91900" w:rsidP="0052191C">
            <w:pPr>
              <w:rPr>
                <w:noProof/>
                <w:szCs w:val="24"/>
              </w:rPr>
            </w:pPr>
            <w:r w:rsidRPr="004C1FBF">
              <w:rPr>
                <w:noProof/>
              </w:rPr>
              <w:t>Článok 2 ods. 35a</w:t>
            </w:r>
          </w:p>
        </w:tc>
        <w:tc>
          <w:tcPr>
            <w:tcW w:w="4536" w:type="dxa"/>
          </w:tcPr>
          <w:p w14:paraId="00CD0CC0" w14:textId="77777777" w:rsidR="00F91900" w:rsidRPr="004C1FBF" w:rsidRDefault="00F91900" w:rsidP="0052191C">
            <w:pPr>
              <w:rPr>
                <w:noProof/>
                <w:szCs w:val="24"/>
              </w:rPr>
            </w:pPr>
            <w:r w:rsidRPr="004C1FBF">
              <w:rPr>
                <w:noProof/>
              </w:rPr>
              <w:t>Článok 3 ods. 27</w:t>
            </w:r>
          </w:p>
        </w:tc>
      </w:tr>
      <w:tr w:rsidR="00F91900" w:rsidRPr="004C1FBF" w14:paraId="5514DE4C" w14:textId="77777777" w:rsidTr="0052191C">
        <w:tc>
          <w:tcPr>
            <w:tcW w:w="4644" w:type="dxa"/>
          </w:tcPr>
          <w:p w14:paraId="17C32613" w14:textId="77777777" w:rsidR="00F91900" w:rsidRPr="004C1FBF" w:rsidRDefault="00F91900" w:rsidP="0052191C">
            <w:pPr>
              <w:rPr>
                <w:noProof/>
                <w:szCs w:val="24"/>
              </w:rPr>
            </w:pPr>
            <w:r w:rsidRPr="004C1FBF">
              <w:rPr>
                <w:noProof/>
              </w:rPr>
              <w:t>--</w:t>
            </w:r>
          </w:p>
        </w:tc>
        <w:tc>
          <w:tcPr>
            <w:tcW w:w="4536" w:type="dxa"/>
          </w:tcPr>
          <w:p w14:paraId="349862D9" w14:textId="77777777" w:rsidR="00F91900" w:rsidRPr="004C1FBF" w:rsidRDefault="00F91900" w:rsidP="0052191C">
            <w:pPr>
              <w:rPr>
                <w:noProof/>
                <w:szCs w:val="24"/>
              </w:rPr>
            </w:pPr>
            <w:r w:rsidRPr="004C1FBF">
              <w:rPr>
                <w:noProof/>
              </w:rPr>
              <w:t>Článok 3 ods. 28</w:t>
            </w:r>
          </w:p>
        </w:tc>
      </w:tr>
      <w:tr w:rsidR="00F91900" w:rsidRPr="004C1FBF" w14:paraId="5EB22F96" w14:textId="77777777" w:rsidTr="0052191C">
        <w:tc>
          <w:tcPr>
            <w:tcW w:w="4644" w:type="dxa"/>
          </w:tcPr>
          <w:p w14:paraId="1CA0DDAE" w14:textId="77777777" w:rsidR="00F91900" w:rsidRPr="004C1FBF" w:rsidRDefault="00F91900" w:rsidP="0052191C">
            <w:pPr>
              <w:rPr>
                <w:noProof/>
                <w:szCs w:val="24"/>
              </w:rPr>
            </w:pPr>
            <w:r w:rsidRPr="004C1FBF">
              <w:rPr>
                <w:noProof/>
              </w:rPr>
              <w:t>Článok 3</w:t>
            </w:r>
          </w:p>
        </w:tc>
        <w:tc>
          <w:tcPr>
            <w:tcW w:w="4536" w:type="dxa"/>
          </w:tcPr>
          <w:p w14:paraId="62652E68" w14:textId="77777777" w:rsidR="00F91900" w:rsidRPr="004C1FBF" w:rsidRDefault="00F91900" w:rsidP="0052191C">
            <w:pPr>
              <w:rPr>
                <w:noProof/>
                <w:szCs w:val="24"/>
              </w:rPr>
            </w:pPr>
            <w:r w:rsidRPr="004C1FBF">
              <w:rPr>
                <w:noProof/>
              </w:rPr>
              <w:t>Článok 4</w:t>
            </w:r>
          </w:p>
        </w:tc>
      </w:tr>
      <w:tr w:rsidR="00F91900" w:rsidRPr="004C1FBF" w14:paraId="09BEDAD4" w14:textId="77777777" w:rsidTr="0052191C">
        <w:tc>
          <w:tcPr>
            <w:tcW w:w="4644" w:type="dxa"/>
          </w:tcPr>
          <w:p w14:paraId="74D8653B" w14:textId="77777777" w:rsidR="00F91900" w:rsidRPr="004C1FBF" w:rsidRDefault="00F91900" w:rsidP="0052191C">
            <w:pPr>
              <w:rPr>
                <w:noProof/>
                <w:szCs w:val="24"/>
              </w:rPr>
            </w:pPr>
            <w:r w:rsidRPr="004C1FBF">
              <w:rPr>
                <w:noProof/>
              </w:rPr>
              <w:t>Článok 4</w:t>
            </w:r>
          </w:p>
        </w:tc>
        <w:tc>
          <w:tcPr>
            <w:tcW w:w="4536" w:type="dxa"/>
          </w:tcPr>
          <w:p w14:paraId="2CB07D2C" w14:textId="77777777" w:rsidR="00F91900" w:rsidRPr="004C1FBF" w:rsidRDefault="00F91900" w:rsidP="0052191C">
            <w:pPr>
              <w:rPr>
                <w:noProof/>
                <w:szCs w:val="24"/>
              </w:rPr>
            </w:pPr>
            <w:r w:rsidRPr="004C1FBF">
              <w:rPr>
                <w:noProof/>
              </w:rPr>
              <w:t>Článok 5</w:t>
            </w:r>
          </w:p>
        </w:tc>
      </w:tr>
      <w:tr w:rsidR="00F91900" w:rsidRPr="004C1FBF" w14:paraId="61C559CB" w14:textId="77777777" w:rsidTr="0052191C">
        <w:tc>
          <w:tcPr>
            <w:tcW w:w="4644" w:type="dxa"/>
          </w:tcPr>
          <w:p w14:paraId="79DDA252" w14:textId="77777777" w:rsidR="00F91900" w:rsidRPr="004C1FBF" w:rsidRDefault="00F91900" w:rsidP="0052191C">
            <w:pPr>
              <w:rPr>
                <w:noProof/>
                <w:szCs w:val="24"/>
              </w:rPr>
            </w:pPr>
            <w:r w:rsidRPr="004C1FBF">
              <w:rPr>
                <w:noProof/>
              </w:rPr>
              <w:t>Článok 5</w:t>
            </w:r>
          </w:p>
        </w:tc>
        <w:tc>
          <w:tcPr>
            <w:tcW w:w="4536" w:type="dxa"/>
          </w:tcPr>
          <w:p w14:paraId="46A9238B" w14:textId="77777777" w:rsidR="00F91900" w:rsidRPr="004C1FBF" w:rsidRDefault="00F91900" w:rsidP="0052191C">
            <w:pPr>
              <w:rPr>
                <w:noProof/>
                <w:szCs w:val="24"/>
              </w:rPr>
            </w:pPr>
            <w:r w:rsidRPr="004C1FBF">
              <w:rPr>
                <w:noProof/>
              </w:rPr>
              <w:t>Článok 6</w:t>
            </w:r>
          </w:p>
        </w:tc>
      </w:tr>
      <w:tr w:rsidR="00F91900" w:rsidRPr="004C1FBF" w14:paraId="082D2722" w14:textId="77777777" w:rsidTr="0052191C">
        <w:tc>
          <w:tcPr>
            <w:tcW w:w="4644" w:type="dxa"/>
          </w:tcPr>
          <w:p w14:paraId="6B12B9D4" w14:textId="77777777" w:rsidR="00F91900" w:rsidRPr="004C1FBF" w:rsidRDefault="00F91900" w:rsidP="0052191C">
            <w:pPr>
              <w:rPr>
                <w:noProof/>
                <w:szCs w:val="24"/>
              </w:rPr>
            </w:pPr>
            <w:r w:rsidRPr="004C1FBF">
              <w:rPr>
                <w:noProof/>
              </w:rPr>
              <w:t>Článok 6</w:t>
            </w:r>
          </w:p>
        </w:tc>
        <w:tc>
          <w:tcPr>
            <w:tcW w:w="4536" w:type="dxa"/>
          </w:tcPr>
          <w:p w14:paraId="486FE83C" w14:textId="77777777" w:rsidR="00F91900" w:rsidRPr="004C1FBF" w:rsidRDefault="00F91900" w:rsidP="0052191C">
            <w:pPr>
              <w:rPr>
                <w:noProof/>
                <w:szCs w:val="24"/>
              </w:rPr>
            </w:pPr>
            <w:r w:rsidRPr="004C1FBF">
              <w:rPr>
                <w:noProof/>
              </w:rPr>
              <w:t>Článok 7</w:t>
            </w:r>
          </w:p>
        </w:tc>
      </w:tr>
      <w:tr w:rsidR="00F91900" w:rsidRPr="004C1FBF" w14:paraId="40EE8610" w14:textId="77777777" w:rsidTr="0052191C">
        <w:tc>
          <w:tcPr>
            <w:tcW w:w="4644" w:type="dxa"/>
          </w:tcPr>
          <w:p w14:paraId="4742F4F4" w14:textId="77777777" w:rsidR="00F91900" w:rsidRPr="004C1FBF" w:rsidRDefault="00F91900" w:rsidP="0052191C">
            <w:pPr>
              <w:rPr>
                <w:noProof/>
                <w:szCs w:val="24"/>
              </w:rPr>
            </w:pPr>
            <w:r w:rsidRPr="004C1FBF">
              <w:rPr>
                <w:noProof/>
              </w:rPr>
              <w:t>Článok 7</w:t>
            </w:r>
          </w:p>
        </w:tc>
        <w:tc>
          <w:tcPr>
            <w:tcW w:w="4536" w:type="dxa"/>
          </w:tcPr>
          <w:p w14:paraId="6EBC17EB" w14:textId="77777777" w:rsidR="00F91900" w:rsidRPr="004C1FBF" w:rsidRDefault="00F91900" w:rsidP="0052191C">
            <w:pPr>
              <w:rPr>
                <w:noProof/>
                <w:szCs w:val="24"/>
              </w:rPr>
            </w:pPr>
            <w:r w:rsidRPr="004C1FBF">
              <w:rPr>
                <w:noProof/>
              </w:rPr>
              <w:t>---</w:t>
            </w:r>
          </w:p>
        </w:tc>
      </w:tr>
      <w:tr w:rsidR="00F91900" w:rsidRPr="004C1FBF" w14:paraId="09B99E9D" w14:textId="77777777" w:rsidTr="0052191C">
        <w:tc>
          <w:tcPr>
            <w:tcW w:w="4644" w:type="dxa"/>
          </w:tcPr>
          <w:p w14:paraId="1999D8AD" w14:textId="77777777" w:rsidR="00F91900" w:rsidRPr="004C1FBF" w:rsidRDefault="00F91900" w:rsidP="0052191C">
            <w:pPr>
              <w:rPr>
                <w:noProof/>
                <w:szCs w:val="24"/>
              </w:rPr>
            </w:pPr>
            <w:r w:rsidRPr="004C1FBF">
              <w:rPr>
                <w:noProof/>
              </w:rPr>
              <w:t>Článok 8</w:t>
            </w:r>
          </w:p>
        </w:tc>
        <w:tc>
          <w:tcPr>
            <w:tcW w:w="4536" w:type="dxa"/>
          </w:tcPr>
          <w:p w14:paraId="3E1A158D" w14:textId="77777777" w:rsidR="00F91900" w:rsidRPr="004C1FBF" w:rsidRDefault="00F91900" w:rsidP="0052191C">
            <w:pPr>
              <w:rPr>
                <w:noProof/>
                <w:szCs w:val="24"/>
              </w:rPr>
            </w:pPr>
            <w:r w:rsidRPr="004C1FBF">
              <w:rPr>
                <w:noProof/>
              </w:rPr>
              <w:t>Článok 8</w:t>
            </w:r>
          </w:p>
        </w:tc>
      </w:tr>
      <w:tr w:rsidR="00F91900" w:rsidRPr="004C1FBF" w14:paraId="5A0C6ECE" w14:textId="77777777" w:rsidTr="0052191C">
        <w:tc>
          <w:tcPr>
            <w:tcW w:w="4644" w:type="dxa"/>
          </w:tcPr>
          <w:p w14:paraId="31069F17" w14:textId="77777777" w:rsidR="00F91900" w:rsidRPr="004C1FBF" w:rsidRDefault="00F91900" w:rsidP="0052191C">
            <w:pPr>
              <w:rPr>
                <w:noProof/>
                <w:szCs w:val="24"/>
              </w:rPr>
            </w:pPr>
            <w:r w:rsidRPr="004C1FBF">
              <w:rPr>
                <w:noProof/>
              </w:rPr>
              <w:t>Článok 9</w:t>
            </w:r>
          </w:p>
        </w:tc>
        <w:tc>
          <w:tcPr>
            <w:tcW w:w="4536" w:type="dxa"/>
          </w:tcPr>
          <w:p w14:paraId="6611F5B8" w14:textId="77777777" w:rsidR="00F91900" w:rsidRPr="004C1FBF" w:rsidRDefault="00F91900" w:rsidP="0052191C">
            <w:pPr>
              <w:rPr>
                <w:noProof/>
                <w:szCs w:val="24"/>
              </w:rPr>
            </w:pPr>
            <w:r w:rsidRPr="004C1FBF">
              <w:rPr>
                <w:noProof/>
              </w:rPr>
              <w:t>Článok 9</w:t>
            </w:r>
          </w:p>
        </w:tc>
      </w:tr>
      <w:tr w:rsidR="00F91900" w:rsidRPr="004C1FBF" w14:paraId="1AD1CB10" w14:textId="77777777" w:rsidTr="0052191C">
        <w:tc>
          <w:tcPr>
            <w:tcW w:w="4644" w:type="dxa"/>
          </w:tcPr>
          <w:p w14:paraId="2A03C24F" w14:textId="77777777" w:rsidR="00F91900" w:rsidRPr="004C1FBF" w:rsidRDefault="00F91900" w:rsidP="0052191C">
            <w:pPr>
              <w:rPr>
                <w:noProof/>
                <w:szCs w:val="24"/>
              </w:rPr>
            </w:pPr>
            <w:r w:rsidRPr="004C1FBF">
              <w:rPr>
                <w:noProof/>
              </w:rPr>
              <w:t>Článok 10</w:t>
            </w:r>
          </w:p>
        </w:tc>
        <w:tc>
          <w:tcPr>
            <w:tcW w:w="4536" w:type="dxa"/>
          </w:tcPr>
          <w:p w14:paraId="6D4212A2" w14:textId="77777777" w:rsidR="00F91900" w:rsidRPr="004C1FBF" w:rsidRDefault="00F91900" w:rsidP="0052191C">
            <w:pPr>
              <w:rPr>
                <w:noProof/>
                <w:szCs w:val="24"/>
              </w:rPr>
            </w:pPr>
            <w:r w:rsidRPr="004C1FBF">
              <w:rPr>
                <w:noProof/>
              </w:rPr>
              <w:t>Článok 10</w:t>
            </w:r>
          </w:p>
        </w:tc>
      </w:tr>
      <w:tr w:rsidR="00F91900" w:rsidRPr="004C1FBF" w14:paraId="24909AB2" w14:textId="77777777" w:rsidTr="0052191C">
        <w:tc>
          <w:tcPr>
            <w:tcW w:w="4644" w:type="dxa"/>
          </w:tcPr>
          <w:p w14:paraId="7D67E22D" w14:textId="77777777" w:rsidR="00F91900" w:rsidRPr="004C1FBF" w:rsidRDefault="00F91900" w:rsidP="0052191C">
            <w:pPr>
              <w:rPr>
                <w:noProof/>
                <w:szCs w:val="24"/>
              </w:rPr>
            </w:pPr>
            <w:r w:rsidRPr="004C1FBF">
              <w:rPr>
                <w:noProof/>
              </w:rPr>
              <w:t>Článok 11</w:t>
            </w:r>
          </w:p>
        </w:tc>
        <w:tc>
          <w:tcPr>
            <w:tcW w:w="4536" w:type="dxa"/>
          </w:tcPr>
          <w:p w14:paraId="155CCF7D" w14:textId="77777777" w:rsidR="00F91900" w:rsidRPr="004C1FBF" w:rsidRDefault="00F91900" w:rsidP="0052191C">
            <w:pPr>
              <w:rPr>
                <w:noProof/>
                <w:szCs w:val="24"/>
              </w:rPr>
            </w:pPr>
            <w:r w:rsidRPr="004C1FBF">
              <w:rPr>
                <w:noProof/>
              </w:rPr>
              <w:t>Článok 11</w:t>
            </w:r>
          </w:p>
        </w:tc>
      </w:tr>
      <w:tr w:rsidR="00F91900" w:rsidRPr="004C1FBF" w14:paraId="60F4A991" w14:textId="77777777" w:rsidTr="0052191C">
        <w:tc>
          <w:tcPr>
            <w:tcW w:w="4644" w:type="dxa"/>
          </w:tcPr>
          <w:p w14:paraId="5A8B5F8D" w14:textId="77777777" w:rsidR="00F91900" w:rsidRPr="004C1FBF" w:rsidRDefault="00F91900" w:rsidP="0052191C">
            <w:pPr>
              <w:rPr>
                <w:noProof/>
                <w:szCs w:val="24"/>
              </w:rPr>
            </w:pPr>
            <w:r w:rsidRPr="004C1FBF">
              <w:rPr>
                <w:noProof/>
              </w:rPr>
              <w:t xml:space="preserve">Článok 12 </w:t>
            </w:r>
          </w:p>
        </w:tc>
        <w:tc>
          <w:tcPr>
            <w:tcW w:w="4536" w:type="dxa"/>
          </w:tcPr>
          <w:p w14:paraId="2FDD899A" w14:textId="77777777" w:rsidR="00F91900" w:rsidRPr="004C1FBF" w:rsidRDefault="00F91900" w:rsidP="0052191C">
            <w:pPr>
              <w:rPr>
                <w:noProof/>
                <w:szCs w:val="24"/>
              </w:rPr>
            </w:pPr>
            <w:r w:rsidRPr="004C1FBF">
              <w:rPr>
                <w:noProof/>
              </w:rPr>
              <w:t>Článok 12</w:t>
            </w:r>
          </w:p>
        </w:tc>
      </w:tr>
      <w:tr w:rsidR="00F91900" w:rsidRPr="004C1FBF" w14:paraId="18A23897" w14:textId="77777777" w:rsidTr="0052191C">
        <w:tc>
          <w:tcPr>
            <w:tcW w:w="4644" w:type="dxa"/>
          </w:tcPr>
          <w:p w14:paraId="251A0A9A" w14:textId="77777777" w:rsidR="00F91900" w:rsidRPr="004C1FBF" w:rsidRDefault="00F91900" w:rsidP="0052191C">
            <w:pPr>
              <w:rPr>
                <w:noProof/>
                <w:szCs w:val="24"/>
              </w:rPr>
            </w:pPr>
            <w:r w:rsidRPr="004C1FBF">
              <w:rPr>
                <w:noProof/>
              </w:rPr>
              <w:t>Článok 13</w:t>
            </w:r>
          </w:p>
        </w:tc>
        <w:tc>
          <w:tcPr>
            <w:tcW w:w="4536" w:type="dxa"/>
          </w:tcPr>
          <w:p w14:paraId="73157123" w14:textId="77777777" w:rsidR="00F91900" w:rsidRPr="004C1FBF" w:rsidRDefault="00F91900" w:rsidP="0052191C">
            <w:pPr>
              <w:rPr>
                <w:noProof/>
                <w:szCs w:val="24"/>
              </w:rPr>
            </w:pPr>
            <w:r w:rsidRPr="004C1FBF">
              <w:rPr>
                <w:noProof/>
              </w:rPr>
              <w:t>Článok 13</w:t>
            </w:r>
          </w:p>
        </w:tc>
      </w:tr>
      <w:tr w:rsidR="00F91900" w:rsidRPr="004C1FBF" w14:paraId="4EB6E4C4" w14:textId="77777777" w:rsidTr="0052191C">
        <w:tc>
          <w:tcPr>
            <w:tcW w:w="4644" w:type="dxa"/>
          </w:tcPr>
          <w:p w14:paraId="2261A97C" w14:textId="77777777" w:rsidR="00F91900" w:rsidRPr="004C1FBF" w:rsidRDefault="00F91900" w:rsidP="0052191C">
            <w:pPr>
              <w:rPr>
                <w:noProof/>
                <w:szCs w:val="24"/>
              </w:rPr>
            </w:pPr>
            <w:r w:rsidRPr="004C1FBF">
              <w:rPr>
                <w:noProof/>
              </w:rPr>
              <w:t>Článok 14</w:t>
            </w:r>
          </w:p>
        </w:tc>
        <w:tc>
          <w:tcPr>
            <w:tcW w:w="4536" w:type="dxa"/>
          </w:tcPr>
          <w:p w14:paraId="17AFCF78" w14:textId="77777777" w:rsidR="00F91900" w:rsidRPr="004C1FBF" w:rsidRDefault="00F91900" w:rsidP="0052191C">
            <w:pPr>
              <w:rPr>
                <w:noProof/>
                <w:szCs w:val="24"/>
              </w:rPr>
            </w:pPr>
            <w:r w:rsidRPr="004C1FBF">
              <w:rPr>
                <w:noProof/>
              </w:rPr>
              <w:t>Článok 14</w:t>
            </w:r>
          </w:p>
        </w:tc>
      </w:tr>
      <w:tr w:rsidR="00F91900" w:rsidRPr="004C1FBF" w14:paraId="63EEFD40" w14:textId="77777777" w:rsidTr="0052191C">
        <w:tc>
          <w:tcPr>
            <w:tcW w:w="4644" w:type="dxa"/>
          </w:tcPr>
          <w:p w14:paraId="5973198E" w14:textId="77777777" w:rsidR="00F91900" w:rsidRPr="004C1FBF" w:rsidRDefault="00F91900" w:rsidP="0052191C">
            <w:pPr>
              <w:rPr>
                <w:noProof/>
                <w:szCs w:val="24"/>
              </w:rPr>
            </w:pPr>
            <w:r w:rsidRPr="004C1FBF">
              <w:rPr>
                <w:noProof/>
              </w:rPr>
              <w:t>Článok 15</w:t>
            </w:r>
          </w:p>
        </w:tc>
        <w:tc>
          <w:tcPr>
            <w:tcW w:w="4536" w:type="dxa"/>
          </w:tcPr>
          <w:p w14:paraId="2FA83B12" w14:textId="77777777" w:rsidR="00F91900" w:rsidRPr="004C1FBF" w:rsidRDefault="00F91900" w:rsidP="0052191C">
            <w:pPr>
              <w:rPr>
                <w:noProof/>
                <w:szCs w:val="24"/>
              </w:rPr>
            </w:pPr>
            <w:r w:rsidRPr="004C1FBF">
              <w:rPr>
                <w:noProof/>
              </w:rPr>
              <w:t>Článok 15</w:t>
            </w:r>
          </w:p>
        </w:tc>
      </w:tr>
      <w:tr w:rsidR="00F91900" w:rsidRPr="004C1FBF" w14:paraId="0DA2C191" w14:textId="77777777" w:rsidTr="0052191C">
        <w:tc>
          <w:tcPr>
            <w:tcW w:w="4644" w:type="dxa"/>
          </w:tcPr>
          <w:p w14:paraId="627666AD" w14:textId="77777777" w:rsidR="00F91900" w:rsidRPr="004C1FBF" w:rsidRDefault="00F91900" w:rsidP="0052191C">
            <w:pPr>
              <w:rPr>
                <w:noProof/>
                <w:szCs w:val="24"/>
              </w:rPr>
            </w:pPr>
            <w:r w:rsidRPr="004C1FBF">
              <w:rPr>
                <w:noProof/>
              </w:rPr>
              <w:t>Článok 16</w:t>
            </w:r>
          </w:p>
        </w:tc>
        <w:tc>
          <w:tcPr>
            <w:tcW w:w="4536" w:type="dxa"/>
          </w:tcPr>
          <w:p w14:paraId="734DE04C" w14:textId="77777777" w:rsidR="00F91900" w:rsidRPr="004C1FBF" w:rsidRDefault="00F91900" w:rsidP="0052191C">
            <w:pPr>
              <w:rPr>
                <w:noProof/>
                <w:szCs w:val="24"/>
              </w:rPr>
            </w:pPr>
            <w:r w:rsidRPr="004C1FBF">
              <w:rPr>
                <w:noProof/>
              </w:rPr>
              <w:t>Článok 16</w:t>
            </w:r>
          </w:p>
        </w:tc>
      </w:tr>
      <w:tr w:rsidR="00F91900" w:rsidRPr="004C1FBF" w14:paraId="731A9278" w14:textId="77777777" w:rsidTr="0052191C">
        <w:tc>
          <w:tcPr>
            <w:tcW w:w="4644" w:type="dxa"/>
          </w:tcPr>
          <w:p w14:paraId="37E89831" w14:textId="77777777" w:rsidR="00F91900" w:rsidRPr="004C1FBF" w:rsidRDefault="00F91900" w:rsidP="0052191C">
            <w:pPr>
              <w:rPr>
                <w:noProof/>
                <w:szCs w:val="24"/>
              </w:rPr>
            </w:pPr>
            <w:r w:rsidRPr="004C1FBF">
              <w:rPr>
                <w:noProof/>
              </w:rPr>
              <w:t>Článok 17</w:t>
            </w:r>
          </w:p>
        </w:tc>
        <w:tc>
          <w:tcPr>
            <w:tcW w:w="4536" w:type="dxa"/>
          </w:tcPr>
          <w:p w14:paraId="71235256" w14:textId="77777777" w:rsidR="00F91900" w:rsidRPr="004C1FBF" w:rsidRDefault="00F91900" w:rsidP="0052191C">
            <w:pPr>
              <w:rPr>
                <w:noProof/>
                <w:szCs w:val="24"/>
              </w:rPr>
            </w:pPr>
            <w:r w:rsidRPr="004C1FBF">
              <w:rPr>
                <w:noProof/>
              </w:rPr>
              <w:t>Článok 17</w:t>
            </w:r>
          </w:p>
        </w:tc>
      </w:tr>
      <w:tr w:rsidR="00F91900" w:rsidRPr="004C1FBF" w14:paraId="05222F99" w14:textId="77777777" w:rsidTr="0052191C">
        <w:tc>
          <w:tcPr>
            <w:tcW w:w="4644" w:type="dxa"/>
          </w:tcPr>
          <w:p w14:paraId="5D71EEB7" w14:textId="77777777" w:rsidR="00F91900" w:rsidRPr="004C1FBF" w:rsidRDefault="00F91900" w:rsidP="0052191C">
            <w:pPr>
              <w:rPr>
                <w:noProof/>
                <w:szCs w:val="24"/>
              </w:rPr>
            </w:pPr>
            <w:r w:rsidRPr="004C1FBF">
              <w:rPr>
                <w:noProof/>
              </w:rPr>
              <w:t>Článok 18</w:t>
            </w:r>
          </w:p>
        </w:tc>
        <w:tc>
          <w:tcPr>
            <w:tcW w:w="4536" w:type="dxa"/>
          </w:tcPr>
          <w:p w14:paraId="76DFDCAF" w14:textId="77777777" w:rsidR="00F91900" w:rsidRPr="004C1FBF" w:rsidRDefault="00F91900" w:rsidP="0052191C">
            <w:pPr>
              <w:rPr>
                <w:noProof/>
                <w:szCs w:val="24"/>
              </w:rPr>
            </w:pPr>
            <w:r w:rsidRPr="004C1FBF">
              <w:rPr>
                <w:noProof/>
              </w:rPr>
              <w:t>Článok 18</w:t>
            </w:r>
          </w:p>
        </w:tc>
      </w:tr>
      <w:tr w:rsidR="00F91900" w:rsidRPr="004C1FBF" w14:paraId="20FA4ED5" w14:textId="77777777" w:rsidTr="0052191C">
        <w:tc>
          <w:tcPr>
            <w:tcW w:w="4644" w:type="dxa"/>
          </w:tcPr>
          <w:p w14:paraId="0B88A42D" w14:textId="77777777" w:rsidR="00F91900" w:rsidRPr="004C1FBF" w:rsidRDefault="00F91900" w:rsidP="0052191C">
            <w:pPr>
              <w:rPr>
                <w:noProof/>
                <w:szCs w:val="24"/>
              </w:rPr>
            </w:pPr>
            <w:r w:rsidRPr="004C1FBF">
              <w:rPr>
                <w:noProof/>
              </w:rPr>
              <w:t>Článok 19</w:t>
            </w:r>
          </w:p>
        </w:tc>
        <w:tc>
          <w:tcPr>
            <w:tcW w:w="4536" w:type="dxa"/>
          </w:tcPr>
          <w:p w14:paraId="140F108B" w14:textId="77777777" w:rsidR="00F91900" w:rsidRPr="004C1FBF" w:rsidRDefault="00F91900" w:rsidP="0052191C">
            <w:pPr>
              <w:rPr>
                <w:noProof/>
                <w:szCs w:val="24"/>
              </w:rPr>
            </w:pPr>
            <w:r w:rsidRPr="004C1FBF">
              <w:rPr>
                <w:noProof/>
              </w:rPr>
              <w:t>Článok 19</w:t>
            </w:r>
          </w:p>
        </w:tc>
      </w:tr>
      <w:tr w:rsidR="00F91900" w:rsidRPr="004C1FBF" w14:paraId="2BA842BA" w14:textId="77777777" w:rsidTr="0052191C">
        <w:tc>
          <w:tcPr>
            <w:tcW w:w="4644" w:type="dxa"/>
          </w:tcPr>
          <w:p w14:paraId="3DAF0CE8" w14:textId="77777777" w:rsidR="00F91900" w:rsidRPr="004C1FBF" w:rsidRDefault="00F91900" w:rsidP="0052191C">
            <w:pPr>
              <w:rPr>
                <w:noProof/>
                <w:szCs w:val="24"/>
              </w:rPr>
            </w:pPr>
            <w:r w:rsidRPr="004C1FBF">
              <w:rPr>
                <w:noProof/>
              </w:rPr>
              <w:t>Článok 20</w:t>
            </w:r>
          </w:p>
        </w:tc>
        <w:tc>
          <w:tcPr>
            <w:tcW w:w="4536" w:type="dxa"/>
          </w:tcPr>
          <w:p w14:paraId="7F8EFDB7" w14:textId="77777777" w:rsidR="00F91900" w:rsidRPr="004C1FBF" w:rsidRDefault="00F91900" w:rsidP="0052191C">
            <w:pPr>
              <w:rPr>
                <w:noProof/>
                <w:szCs w:val="24"/>
              </w:rPr>
            </w:pPr>
            <w:r w:rsidRPr="004C1FBF">
              <w:rPr>
                <w:noProof/>
              </w:rPr>
              <w:t>Článok 20</w:t>
            </w:r>
          </w:p>
        </w:tc>
      </w:tr>
      <w:tr w:rsidR="00F91900" w:rsidRPr="004C1FBF" w14:paraId="20C630A7" w14:textId="77777777" w:rsidTr="0052191C">
        <w:tc>
          <w:tcPr>
            <w:tcW w:w="4644" w:type="dxa"/>
          </w:tcPr>
          <w:p w14:paraId="7114AD1D" w14:textId="77777777" w:rsidR="00F91900" w:rsidRPr="004C1FBF" w:rsidRDefault="00F91900" w:rsidP="0052191C">
            <w:pPr>
              <w:rPr>
                <w:noProof/>
                <w:szCs w:val="24"/>
              </w:rPr>
            </w:pPr>
            <w:r w:rsidRPr="004C1FBF">
              <w:rPr>
                <w:noProof/>
              </w:rPr>
              <w:t>Článok 21</w:t>
            </w:r>
          </w:p>
        </w:tc>
        <w:tc>
          <w:tcPr>
            <w:tcW w:w="4536" w:type="dxa"/>
          </w:tcPr>
          <w:p w14:paraId="41421FAE" w14:textId="77777777" w:rsidR="00F91900" w:rsidRPr="004C1FBF" w:rsidRDefault="00F91900" w:rsidP="0052191C">
            <w:pPr>
              <w:rPr>
                <w:noProof/>
                <w:szCs w:val="24"/>
              </w:rPr>
            </w:pPr>
            <w:r w:rsidRPr="004C1FBF">
              <w:rPr>
                <w:noProof/>
              </w:rPr>
              <w:t>Článok 21</w:t>
            </w:r>
          </w:p>
        </w:tc>
      </w:tr>
      <w:tr w:rsidR="00F91900" w:rsidRPr="004C1FBF" w14:paraId="20AFD58E" w14:textId="77777777" w:rsidTr="0052191C">
        <w:tc>
          <w:tcPr>
            <w:tcW w:w="4644" w:type="dxa"/>
          </w:tcPr>
          <w:p w14:paraId="6E45335B" w14:textId="77777777" w:rsidR="00F91900" w:rsidRPr="004C1FBF" w:rsidRDefault="00F91900" w:rsidP="0052191C">
            <w:pPr>
              <w:rPr>
                <w:noProof/>
                <w:szCs w:val="24"/>
              </w:rPr>
            </w:pPr>
            <w:r w:rsidRPr="004C1FBF">
              <w:rPr>
                <w:noProof/>
              </w:rPr>
              <w:t>Článok 22</w:t>
            </w:r>
          </w:p>
        </w:tc>
        <w:tc>
          <w:tcPr>
            <w:tcW w:w="4536" w:type="dxa"/>
          </w:tcPr>
          <w:p w14:paraId="6FD02F34" w14:textId="77777777" w:rsidR="00F91900" w:rsidRPr="004C1FBF" w:rsidRDefault="00F91900" w:rsidP="0052191C">
            <w:pPr>
              <w:rPr>
                <w:noProof/>
                <w:szCs w:val="24"/>
              </w:rPr>
            </w:pPr>
            <w:r w:rsidRPr="004C1FBF">
              <w:rPr>
                <w:noProof/>
              </w:rPr>
              <w:t>Článok 22</w:t>
            </w:r>
          </w:p>
        </w:tc>
      </w:tr>
      <w:tr w:rsidR="00F91900" w:rsidRPr="004C1FBF" w14:paraId="033204D9" w14:textId="77777777" w:rsidTr="0052191C">
        <w:tc>
          <w:tcPr>
            <w:tcW w:w="4644" w:type="dxa"/>
          </w:tcPr>
          <w:p w14:paraId="14A05F36" w14:textId="77777777" w:rsidR="00F91900" w:rsidRPr="004C1FBF" w:rsidRDefault="00F91900" w:rsidP="0052191C">
            <w:pPr>
              <w:rPr>
                <w:noProof/>
                <w:szCs w:val="24"/>
              </w:rPr>
            </w:pPr>
            <w:r w:rsidRPr="004C1FBF">
              <w:rPr>
                <w:noProof/>
              </w:rPr>
              <w:t>Článok 23</w:t>
            </w:r>
          </w:p>
        </w:tc>
        <w:tc>
          <w:tcPr>
            <w:tcW w:w="4536" w:type="dxa"/>
          </w:tcPr>
          <w:p w14:paraId="67715E0D" w14:textId="77777777" w:rsidR="00F91900" w:rsidRPr="004C1FBF" w:rsidRDefault="00F91900" w:rsidP="0052191C">
            <w:pPr>
              <w:rPr>
                <w:noProof/>
                <w:szCs w:val="24"/>
              </w:rPr>
            </w:pPr>
            <w:r w:rsidRPr="004C1FBF">
              <w:rPr>
                <w:noProof/>
              </w:rPr>
              <w:t>Článok 23</w:t>
            </w:r>
          </w:p>
        </w:tc>
      </w:tr>
      <w:tr w:rsidR="00F91900" w:rsidRPr="004C1FBF" w14:paraId="3D1400E4" w14:textId="77777777" w:rsidTr="0052191C">
        <w:tc>
          <w:tcPr>
            <w:tcW w:w="4644" w:type="dxa"/>
          </w:tcPr>
          <w:p w14:paraId="30F0B06E" w14:textId="77777777" w:rsidR="00F91900" w:rsidRPr="004C1FBF" w:rsidRDefault="00F91900" w:rsidP="0052191C">
            <w:pPr>
              <w:rPr>
                <w:noProof/>
                <w:szCs w:val="24"/>
              </w:rPr>
            </w:pPr>
            <w:r w:rsidRPr="004C1FBF">
              <w:rPr>
                <w:noProof/>
              </w:rPr>
              <w:t>Článok 24</w:t>
            </w:r>
          </w:p>
        </w:tc>
        <w:tc>
          <w:tcPr>
            <w:tcW w:w="4536" w:type="dxa"/>
          </w:tcPr>
          <w:p w14:paraId="1CAD3D43" w14:textId="77777777" w:rsidR="00F91900" w:rsidRPr="004C1FBF" w:rsidRDefault="00F91900" w:rsidP="0052191C">
            <w:pPr>
              <w:rPr>
                <w:noProof/>
                <w:szCs w:val="24"/>
              </w:rPr>
            </w:pPr>
            <w:r w:rsidRPr="004C1FBF">
              <w:rPr>
                <w:noProof/>
              </w:rPr>
              <w:t>Článok 24</w:t>
            </w:r>
          </w:p>
        </w:tc>
      </w:tr>
      <w:tr w:rsidR="00F91900" w:rsidRPr="004C1FBF" w14:paraId="19E40C3F" w14:textId="77777777" w:rsidTr="0052191C">
        <w:tc>
          <w:tcPr>
            <w:tcW w:w="4644" w:type="dxa"/>
          </w:tcPr>
          <w:p w14:paraId="43730498" w14:textId="77777777" w:rsidR="00F91900" w:rsidRPr="004C1FBF" w:rsidRDefault="00F91900" w:rsidP="0052191C">
            <w:pPr>
              <w:rPr>
                <w:noProof/>
                <w:szCs w:val="24"/>
              </w:rPr>
            </w:pPr>
            <w:r w:rsidRPr="004C1FBF">
              <w:rPr>
                <w:noProof/>
              </w:rPr>
              <w:t>Článok 25</w:t>
            </w:r>
          </w:p>
        </w:tc>
        <w:tc>
          <w:tcPr>
            <w:tcW w:w="4536" w:type="dxa"/>
          </w:tcPr>
          <w:p w14:paraId="2E8405EC" w14:textId="77777777" w:rsidR="00F91900" w:rsidRPr="004C1FBF" w:rsidRDefault="00F91900" w:rsidP="0052191C">
            <w:pPr>
              <w:rPr>
                <w:noProof/>
                <w:szCs w:val="24"/>
              </w:rPr>
            </w:pPr>
            <w:r w:rsidRPr="004C1FBF">
              <w:rPr>
                <w:noProof/>
              </w:rPr>
              <w:t>Článok 25</w:t>
            </w:r>
          </w:p>
        </w:tc>
      </w:tr>
      <w:tr w:rsidR="00F91900" w:rsidRPr="004C1FBF" w14:paraId="15189869" w14:textId="77777777" w:rsidTr="0052191C">
        <w:tc>
          <w:tcPr>
            <w:tcW w:w="4644" w:type="dxa"/>
          </w:tcPr>
          <w:p w14:paraId="5CB69ABC" w14:textId="77777777" w:rsidR="00F91900" w:rsidRPr="004C1FBF" w:rsidRDefault="00F91900" w:rsidP="0052191C">
            <w:pPr>
              <w:rPr>
                <w:noProof/>
                <w:szCs w:val="24"/>
              </w:rPr>
            </w:pPr>
            <w:r w:rsidRPr="004C1FBF">
              <w:rPr>
                <w:noProof/>
              </w:rPr>
              <w:t>Článok 26</w:t>
            </w:r>
          </w:p>
        </w:tc>
        <w:tc>
          <w:tcPr>
            <w:tcW w:w="4536" w:type="dxa"/>
          </w:tcPr>
          <w:p w14:paraId="645B13EF" w14:textId="77777777" w:rsidR="00F91900" w:rsidRPr="004C1FBF" w:rsidRDefault="00F91900" w:rsidP="0052191C">
            <w:pPr>
              <w:rPr>
                <w:noProof/>
                <w:szCs w:val="24"/>
              </w:rPr>
            </w:pPr>
            <w:r w:rsidRPr="004C1FBF">
              <w:rPr>
                <w:noProof/>
              </w:rPr>
              <w:t>Článok 26</w:t>
            </w:r>
          </w:p>
        </w:tc>
      </w:tr>
      <w:tr w:rsidR="00F91900" w:rsidRPr="004C1FBF" w14:paraId="2167163F" w14:textId="77777777" w:rsidTr="0052191C">
        <w:tc>
          <w:tcPr>
            <w:tcW w:w="4644" w:type="dxa"/>
          </w:tcPr>
          <w:p w14:paraId="6B9BACCA" w14:textId="77777777" w:rsidR="00F91900" w:rsidRPr="004C1FBF" w:rsidRDefault="00F91900" w:rsidP="0052191C">
            <w:pPr>
              <w:rPr>
                <w:noProof/>
                <w:szCs w:val="24"/>
              </w:rPr>
            </w:pPr>
            <w:r w:rsidRPr="004C1FBF">
              <w:rPr>
                <w:noProof/>
              </w:rPr>
              <w:t>Článok 27</w:t>
            </w:r>
          </w:p>
        </w:tc>
        <w:tc>
          <w:tcPr>
            <w:tcW w:w="4536" w:type="dxa"/>
          </w:tcPr>
          <w:p w14:paraId="4E40A782" w14:textId="77777777" w:rsidR="00F91900" w:rsidRPr="004C1FBF" w:rsidRDefault="00F91900" w:rsidP="0052191C">
            <w:pPr>
              <w:rPr>
                <w:noProof/>
                <w:szCs w:val="24"/>
              </w:rPr>
            </w:pPr>
            <w:r w:rsidRPr="004C1FBF">
              <w:rPr>
                <w:noProof/>
              </w:rPr>
              <w:t>Článok 27</w:t>
            </w:r>
          </w:p>
        </w:tc>
      </w:tr>
      <w:tr w:rsidR="00F91900" w:rsidRPr="004C1FBF" w14:paraId="1F7D3FF4" w14:textId="77777777" w:rsidTr="0052191C">
        <w:tc>
          <w:tcPr>
            <w:tcW w:w="4644" w:type="dxa"/>
          </w:tcPr>
          <w:p w14:paraId="0ACD3792" w14:textId="77777777" w:rsidR="00F91900" w:rsidRPr="004C1FBF" w:rsidRDefault="00F91900" w:rsidP="0052191C">
            <w:pPr>
              <w:rPr>
                <w:noProof/>
                <w:szCs w:val="24"/>
              </w:rPr>
            </w:pPr>
            <w:r w:rsidRPr="004C1FBF">
              <w:rPr>
                <w:noProof/>
              </w:rPr>
              <w:t>Článok 28</w:t>
            </w:r>
          </w:p>
        </w:tc>
        <w:tc>
          <w:tcPr>
            <w:tcW w:w="4536" w:type="dxa"/>
          </w:tcPr>
          <w:p w14:paraId="7DD996DB" w14:textId="77777777" w:rsidR="00F91900" w:rsidRPr="004C1FBF" w:rsidRDefault="00F91900" w:rsidP="0052191C">
            <w:pPr>
              <w:rPr>
                <w:noProof/>
                <w:szCs w:val="24"/>
              </w:rPr>
            </w:pPr>
            <w:r w:rsidRPr="004C1FBF">
              <w:rPr>
                <w:noProof/>
              </w:rPr>
              <w:t>Článok 28</w:t>
            </w:r>
          </w:p>
        </w:tc>
      </w:tr>
      <w:tr w:rsidR="00F91900" w:rsidRPr="004C1FBF" w14:paraId="03C307A1" w14:textId="77777777" w:rsidTr="0052191C">
        <w:tc>
          <w:tcPr>
            <w:tcW w:w="4644" w:type="dxa"/>
          </w:tcPr>
          <w:p w14:paraId="230B38CD" w14:textId="77777777" w:rsidR="00F91900" w:rsidRPr="004C1FBF" w:rsidRDefault="00F91900" w:rsidP="0052191C">
            <w:pPr>
              <w:rPr>
                <w:noProof/>
                <w:szCs w:val="24"/>
              </w:rPr>
            </w:pPr>
            <w:r w:rsidRPr="004C1FBF">
              <w:rPr>
                <w:noProof/>
              </w:rPr>
              <w:t>Článok 29</w:t>
            </w:r>
          </w:p>
        </w:tc>
        <w:tc>
          <w:tcPr>
            <w:tcW w:w="4536" w:type="dxa"/>
          </w:tcPr>
          <w:p w14:paraId="008EDD0E" w14:textId="77777777" w:rsidR="00F91900" w:rsidRPr="004C1FBF" w:rsidRDefault="00F91900" w:rsidP="0052191C">
            <w:pPr>
              <w:rPr>
                <w:noProof/>
                <w:szCs w:val="24"/>
              </w:rPr>
            </w:pPr>
            <w:r w:rsidRPr="004C1FBF">
              <w:rPr>
                <w:noProof/>
              </w:rPr>
              <w:t>Článok 29</w:t>
            </w:r>
          </w:p>
        </w:tc>
      </w:tr>
      <w:tr w:rsidR="00F91900" w:rsidRPr="004C1FBF" w14:paraId="73CBEFF3" w14:textId="77777777" w:rsidTr="0052191C">
        <w:tc>
          <w:tcPr>
            <w:tcW w:w="4644" w:type="dxa"/>
          </w:tcPr>
          <w:p w14:paraId="6C085F0A" w14:textId="77777777" w:rsidR="00F91900" w:rsidRPr="004C1FBF" w:rsidRDefault="00F91900" w:rsidP="0052191C">
            <w:pPr>
              <w:rPr>
                <w:noProof/>
                <w:szCs w:val="24"/>
              </w:rPr>
            </w:pPr>
            <w:r w:rsidRPr="004C1FBF">
              <w:rPr>
                <w:noProof/>
              </w:rPr>
              <w:t>Článok 30</w:t>
            </w:r>
          </w:p>
        </w:tc>
        <w:tc>
          <w:tcPr>
            <w:tcW w:w="4536" w:type="dxa"/>
          </w:tcPr>
          <w:p w14:paraId="1832E6C6" w14:textId="77777777" w:rsidR="00F91900" w:rsidRPr="004C1FBF" w:rsidRDefault="00F91900" w:rsidP="0052191C">
            <w:pPr>
              <w:rPr>
                <w:noProof/>
                <w:szCs w:val="24"/>
              </w:rPr>
            </w:pPr>
            <w:r w:rsidRPr="004C1FBF">
              <w:rPr>
                <w:noProof/>
              </w:rPr>
              <w:t>Článok 30</w:t>
            </w:r>
          </w:p>
        </w:tc>
      </w:tr>
      <w:tr w:rsidR="00F91900" w:rsidRPr="004C1FBF" w14:paraId="677CC599" w14:textId="77777777" w:rsidTr="0052191C">
        <w:tc>
          <w:tcPr>
            <w:tcW w:w="4644" w:type="dxa"/>
          </w:tcPr>
          <w:p w14:paraId="71C13C0E" w14:textId="77777777" w:rsidR="00F91900" w:rsidRPr="004C1FBF" w:rsidRDefault="00F91900" w:rsidP="0052191C">
            <w:pPr>
              <w:rPr>
                <w:noProof/>
                <w:szCs w:val="24"/>
              </w:rPr>
            </w:pPr>
            <w:r w:rsidRPr="004C1FBF">
              <w:rPr>
                <w:noProof/>
              </w:rPr>
              <w:t>Článok 31</w:t>
            </w:r>
          </w:p>
        </w:tc>
        <w:tc>
          <w:tcPr>
            <w:tcW w:w="4536" w:type="dxa"/>
          </w:tcPr>
          <w:p w14:paraId="1D29CBD1" w14:textId="77777777" w:rsidR="00F91900" w:rsidRPr="004C1FBF" w:rsidRDefault="00F91900" w:rsidP="0052191C">
            <w:pPr>
              <w:rPr>
                <w:noProof/>
                <w:szCs w:val="24"/>
              </w:rPr>
            </w:pPr>
            <w:r w:rsidRPr="004C1FBF">
              <w:rPr>
                <w:noProof/>
              </w:rPr>
              <w:t>Článok 31</w:t>
            </w:r>
          </w:p>
        </w:tc>
      </w:tr>
      <w:tr w:rsidR="00F91900" w:rsidRPr="004C1FBF" w14:paraId="3EB78CDB" w14:textId="77777777" w:rsidTr="0052191C">
        <w:tc>
          <w:tcPr>
            <w:tcW w:w="4644" w:type="dxa"/>
          </w:tcPr>
          <w:p w14:paraId="38B57305" w14:textId="77777777" w:rsidR="00F91900" w:rsidRPr="004C1FBF" w:rsidRDefault="00F91900" w:rsidP="0052191C">
            <w:pPr>
              <w:rPr>
                <w:noProof/>
                <w:szCs w:val="24"/>
              </w:rPr>
            </w:pPr>
            <w:r w:rsidRPr="004C1FBF">
              <w:rPr>
                <w:noProof/>
              </w:rPr>
              <w:t>Článok 32</w:t>
            </w:r>
          </w:p>
        </w:tc>
        <w:tc>
          <w:tcPr>
            <w:tcW w:w="4536" w:type="dxa"/>
          </w:tcPr>
          <w:p w14:paraId="240A6AFF" w14:textId="77777777" w:rsidR="00F91900" w:rsidRPr="004C1FBF" w:rsidRDefault="00F91900" w:rsidP="0052191C">
            <w:pPr>
              <w:rPr>
                <w:noProof/>
                <w:szCs w:val="24"/>
              </w:rPr>
            </w:pPr>
            <w:r w:rsidRPr="004C1FBF">
              <w:rPr>
                <w:noProof/>
              </w:rPr>
              <w:t>Článok 32</w:t>
            </w:r>
          </w:p>
        </w:tc>
      </w:tr>
      <w:tr w:rsidR="00F91900" w:rsidRPr="004C1FBF" w14:paraId="7564E8C6" w14:textId="77777777" w:rsidTr="0052191C">
        <w:tc>
          <w:tcPr>
            <w:tcW w:w="4644" w:type="dxa"/>
          </w:tcPr>
          <w:p w14:paraId="22A38DB2" w14:textId="77777777" w:rsidR="00F91900" w:rsidRPr="004C1FBF" w:rsidRDefault="00F91900" w:rsidP="0052191C">
            <w:pPr>
              <w:rPr>
                <w:noProof/>
                <w:szCs w:val="24"/>
              </w:rPr>
            </w:pPr>
            <w:r w:rsidRPr="004C1FBF">
              <w:rPr>
                <w:noProof/>
              </w:rPr>
              <w:t>Článok 33</w:t>
            </w:r>
          </w:p>
        </w:tc>
        <w:tc>
          <w:tcPr>
            <w:tcW w:w="4536" w:type="dxa"/>
          </w:tcPr>
          <w:p w14:paraId="777F9ADC" w14:textId="77777777" w:rsidR="00F91900" w:rsidRPr="004C1FBF" w:rsidRDefault="00F91900" w:rsidP="0052191C">
            <w:pPr>
              <w:rPr>
                <w:noProof/>
                <w:szCs w:val="24"/>
              </w:rPr>
            </w:pPr>
            <w:r w:rsidRPr="004C1FBF">
              <w:rPr>
                <w:noProof/>
              </w:rPr>
              <w:t>Článok 33</w:t>
            </w:r>
          </w:p>
        </w:tc>
      </w:tr>
      <w:tr w:rsidR="00F91900" w:rsidRPr="004C1FBF" w14:paraId="235A7457" w14:textId="77777777" w:rsidTr="0052191C">
        <w:tc>
          <w:tcPr>
            <w:tcW w:w="4644" w:type="dxa"/>
          </w:tcPr>
          <w:p w14:paraId="3B42E1B3" w14:textId="77777777" w:rsidR="00F91900" w:rsidRPr="004C1FBF" w:rsidRDefault="00F91900" w:rsidP="0052191C">
            <w:pPr>
              <w:rPr>
                <w:noProof/>
                <w:szCs w:val="24"/>
              </w:rPr>
            </w:pPr>
            <w:r w:rsidRPr="004C1FBF">
              <w:rPr>
                <w:noProof/>
              </w:rPr>
              <w:t>Článok 34</w:t>
            </w:r>
          </w:p>
        </w:tc>
        <w:tc>
          <w:tcPr>
            <w:tcW w:w="4536" w:type="dxa"/>
          </w:tcPr>
          <w:p w14:paraId="0FD96DEA" w14:textId="77777777" w:rsidR="00F91900" w:rsidRPr="004C1FBF" w:rsidRDefault="00F91900" w:rsidP="0052191C">
            <w:pPr>
              <w:rPr>
                <w:noProof/>
                <w:szCs w:val="24"/>
              </w:rPr>
            </w:pPr>
            <w:r w:rsidRPr="004C1FBF">
              <w:rPr>
                <w:noProof/>
              </w:rPr>
              <w:t>Článok 34</w:t>
            </w:r>
          </w:p>
        </w:tc>
      </w:tr>
      <w:tr w:rsidR="00F91900" w:rsidRPr="004C1FBF" w14:paraId="6B197CDD" w14:textId="77777777" w:rsidTr="0052191C">
        <w:tc>
          <w:tcPr>
            <w:tcW w:w="4644" w:type="dxa"/>
          </w:tcPr>
          <w:p w14:paraId="602DE846" w14:textId="77777777" w:rsidR="00F91900" w:rsidRPr="004C1FBF" w:rsidRDefault="00F91900" w:rsidP="0052191C">
            <w:pPr>
              <w:rPr>
                <w:noProof/>
                <w:szCs w:val="24"/>
              </w:rPr>
            </w:pPr>
            <w:r w:rsidRPr="004C1FBF">
              <w:rPr>
                <w:noProof/>
              </w:rPr>
              <w:t>Článok 35</w:t>
            </w:r>
          </w:p>
        </w:tc>
        <w:tc>
          <w:tcPr>
            <w:tcW w:w="4536" w:type="dxa"/>
          </w:tcPr>
          <w:p w14:paraId="5C34A7E2" w14:textId="77777777" w:rsidR="00F91900" w:rsidRPr="004C1FBF" w:rsidRDefault="00F91900" w:rsidP="0052191C">
            <w:pPr>
              <w:rPr>
                <w:noProof/>
                <w:szCs w:val="24"/>
              </w:rPr>
            </w:pPr>
            <w:r w:rsidRPr="004C1FBF">
              <w:rPr>
                <w:noProof/>
              </w:rPr>
              <w:t>Článok 35</w:t>
            </w:r>
          </w:p>
        </w:tc>
      </w:tr>
      <w:tr w:rsidR="00F91900" w:rsidRPr="004C1FBF" w14:paraId="10BFD878" w14:textId="77777777" w:rsidTr="0052191C">
        <w:tc>
          <w:tcPr>
            <w:tcW w:w="4644" w:type="dxa"/>
          </w:tcPr>
          <w:p w14:paraId="4BD81C7A" w14:textId="77777777" w:rsidR="00F91900" w:rsidRPr="004C1FBF" w:rsidRDefault="00F91900" w:rsidP="0052191C">
            <w:pPr>
              <w:rPr>
                <w:noProof/>
                <w:szCs w:val="24"/>
              </w:rPr>
            </w:pPr>
            <w:r w:rsidRPr="004C1FBF">
              <w:rPr>
                <w:noProof/>
              </w:rPr>
              <w:t>Článok 36</w:t>
            </w:r>
          </w:p>
        </w:tc>
        <w:tc>
          <w:tcPr>
            <w:tcW w:w="4536" w:type="dxa"/>
          </w:tcPr>
          <w:p w14:paraId="3CC94744" w14:textId="77777777" w:rsidR="00F91900" w:rsidRPr="004C1FBF" w:rsidRDefault="00F91900" w:rsidP="0052191C">
            <w:pPr>
              <w:rPr>
                <w:noProof/>
                <w:szCs w:val="24"/>
              </w:rPr>
            </w:pPr>
            <w:r w:rsidRPr="004C1FBF">
              <w:rPr>
                <w:noProof/>
              </w:rPr>
              <w:t>Článok 36</w:t>
            </w:r>
          </w:p>
        </w:tc>
      </w:tr>
      <w:tr w:rsidR="00F91900" w:rsidRPr="004C1FBF" w14:paraId="0EF2373A" w14:textId="77777777" w:rsidTr="0052191C">
        <w:tc>
          <w:tcPr>
            <w:tcW w:w="4644" w:type="dxa"/>
          </w:tcPr>
          <w:p w14:paraId="2AE02220" w14:textId="77777777" w:rsidR="00F91900" w:rsidRPr="004C1FBF" w:rsidRDefault="00F91900" w:rsidP="0052191C">
            <w:pPr>
              <w:rPr>
                <w:noProof/>
                <w:szCs w:val="24"/>
              </w:rPr>
            </w:pPr>
            <w:r w:rsidRPr="004C1FBF">
              <w:rPr>
                <w:noProof/>
              </w:rPr>
              <w:t>Článok 37</w:t>
            </w:r>
          </w:p>
        </w:tc>
        <w:tc>
          <w:tcPr>
            <w:tcW w:w="4536" w:type="dxa"/>
          </w:tcPr>
          <w:p w14:paraId="7389F7BE" w14:textId="6550BBD0" w:rsidR="00F91900" w:rsidRPr="004C1FBF" w:rsidRDefault="00F91900" w:rsidP="0052191C">
            <w:pPr>
              <w:rPr>
                <w:noProof/>
                <w:szCs w:val="24"/>
              </w:rPr>
            </w:pPr>
            <w:r w:rsidRPr="004C1FBF">
              <w:rPr>
                <w:noProof/>
              </w:rPr>
              <w:t>Články 37 až 40</w:t>
            </w:r>
          </w:p>
        </w:tc>
      </w:tr>
      <w:tr w:rsidR="00F91900" w:rsidRPr="004C1FBF" w14:paraId="0FB682E3" w14:textId="77777777" w:rsidTr="0052191C">
        <w:tc>
          <w:tcPr>
            <w:tcW w:w="4644" w:type="dxa"/>
          </w:tcPr>
          <w:p w14:paraId="7D3D61A4" w14:textId="77777777" w:rsidR="00F91900" w:rsidRPr="004C1FBF" w:rsidRDefault="00F91900" w:rsidP="0052191C">
            <w:pPr>
              <w:rPr>
                <w:noProof/>
                <w:szCs w:val="24"/>
              </w:rPr>
            </w:pPr>
            <w:r w:rsidRPr="004C1FBF">
              <w:rPr>
                <w:noProof/>
              </w:rPr>
              <w:t>Článok 38</w:t>
            </w:r>
          </w:p>
        </w:tc>
        <w:tc>
          <w:tcPr>
            <w:tcW w:w="4536" w:type="dxa"/>
          </w:tcPr>
          <w:p w14:paraId="36D7CBE9" w14:textId="5E142EB0" w:rsidR="00F91900" w:rsidRPr="004C1FBF" w:rsidRDefault="007C11B0" w:rsidP="0052191C">
            <w:pPr>
              <w:rPr>
                <w:noProof/>
                <w:szCs w:val="24"/>
              </w:rPr>
            </w:pPr>
            <w:r w:rsidRPr="004C1FBF">
              <w:rPr>
                <w:noProof/>
              </w:rPr>
              <w:t>Článok 41</w:t>
            </w:r>
          </w:p>
        </w:tc>
      </w:tr>
      <w:tr w:rsidR="00F91900" w:rsidRPr="004C1FBF" w14:paraId="50482B66" w14:textId="77777777" w:rsidTr="0052191C">
        <w:tc>
          <w:tcPr>
            <w:tcW w:w="4644" w:type="dxa"/>
          </w:tcPr>
          <w:p w14:paraId="67C7FEC0" w14:textId="77777777" w:rsidR="00F91900" w:rsidRPr="004C1FBF" w:rsidRDefault="00F91900" w:rsidP="0052191C">
            <w:pPr>
              <w:rPr>
                <w:noProof/>
                <w:szCs w:val="24"/>
              </w:rPr>
            </w:pPr>
            <w:r w:rsidRPr="004C1FBF">
              <w:rPr>
                <w:noProof/>
              </w:rPr>
              <w:t>---</w:t>
            </w:r>
          </w:p>
        </w:tc>
        <w:tc>
          <w:tcPr>
            <w:tcW w:w="4536" w:type="dxa"/>
          </w:tcPr>
          <w:p w14:paraId="7E85061B" w14:textId="76F6B5EF" w:rsidR="00F91900" w:rsidRPr="004C1FBF" w:rsidRDefault="007C11B0" w:rsidP="0052191C">
            <w:pPr>
              <w:rPr>
                <w:noProof/>
                <w:szCs w:val="24"/>
              </w:rPr>
            </w:pPr>
            <w:r w:rsidRPr="004C1FBF">
              <w:rPr>
                <w:noProof/>
              </w:rPr>
              <w:t>Článok 42</w:t>
            </w:r>
          </w:p>
        </w:tc>
      </w:tr>
      <w:tr w:rsidR="00F91900" w:rsidRPr="004C1FBF" w14:paraId="46409E45" w14:textId="77777777" w:rsidTr="0052191C">
        <w:tc>
          <w:tcPr>
            <w:tcW w:w="4644" w:type="dxa"/>
          </w:tcPr>
          <w:p w14:paraId="7BB5CFFA" w14:textId="77777777" w:rsidR="00F91900" w:rsidRPr="004C1FBF" w:rsidRDefault="00F91900" w:rsidP="0052191C">
            <w:pPr>
              <w:rPr>
                <w:noProof/>
                <w:szCs w:val="24"/>
              </w:rPr>
            </w:pPr>
            <w:r w:rsidRPr="004C1FBF">
              <w:rPr>
                <w:noProof/>
              </w:rPr>
              <w:t>---</w:t>
            </w:r>
          </w:p>
        </w:tc>
        <w:tc>
          <w:tcPr>
            <w:tcW w:w="4536" w:type="dxa"/>
          </w:tcPr>
          <w:p w14:paraId="08F8A78E" w14:textId="47AB6A22" w:rsidR="00F91900" w:rsidRPr="004C1FBF" w:rsidRDefault="007C11B0" w:rsidP="0052191C">
            <w:pPr>
              <w:rPr>
                <w:noProof/>
                <w:szCs w:val="24"/>
              </w:rPr>
            </w:pPr>
            <w:r w:rsidRPr="004C1FBF">
              <w:rPr>
                <w:noProof/>
              </w:rPr>
              <w:t>Článok 43</w:t>
            </w:r>
          </w:p>
        </w:tc>
      </w:tr>
      <w:tr w:rsidR="00F91900" w:rsidRPr="004C1FBF" w14:paraId="7F5C64D2" w14:textId="77777777" w:rsidTr="0052191C">
        <w:tc>
          <w:tcPr>
            <w:tcW w:w="4644" w:type="dxa"/>
          </w:tcPr>
          <w:p w14:paraId="380492EF" w14:textId="77777777" w:rsidR="00F91900" w:rsidRPr="004C1FBF" w:rsidRDefault="00F91900" w:rsidP="0052191C">
            <w:pPr>
              <w:rPr>
                <w:noProof/>
                <w:szCs w:val="24"/>
              </w:rPr>
            </w:pPr>
            <w:r w:rsidRPr="004C1FBF">
              <w:rPr>
                <w:noProof/>
              </w:rPr>
              <w:t>---</w:t>
            </w:r>
          </w:p>
        </w:tc>
        <w:tc>
          <w:tcPr>
            <w:tcW w:w="4536" w:type="dxa"/>
          </w:tcPr>
          <w:p w14:paraId="2285BACF" w14:textId="7BFBF343" w:rsidR="00F91900" w:rsidRPr="004C1FBF" w:rsidRDefault="007C11B0" w:rsidP="0052191C">
            <w:pPr>
              <w:rPr>
                <w:noProof/>
                <w:szCs w:val="24"/>
              </w:rPr>
            </w:pPr>
            <w:r w:rsidRPr="004C1FBF">
              <w:rPr>
                <w:noProof/>
              </w:rPr>
              <w:t>Článok 44</w:t>
            </w:r>
          </w:p>
        </w:tc>
      </w:tr>
      <w:tr w:rsidR="00F91900" w:rsidRPr="004C1FBF" w14:paraId="14F50F9E" w14:textId="77777777" w:rsidTr="0052191C">
        <w:tc>
          <w:tcPr>
            <w:tcW w:w="4644" w:type="dxa"/>
          </w:tcPr>
          <w:p w14:paraId="1694D363" w14:textId="77777777" w:rsidR="00F91900" w:rsidRPr="004C1FBF" w:rsidRDefault="00F91900" w:rsidP="0052191C">
            <w:pPr>
              <w:rPr>
                <w:noProof/>
                <w:szCs w:val="24"/>
              </w:rPr>
            </w:pPr>
            <w:r w:rsidRPr="004C1FBF">
              <w:rPr>
                <w:noProof/>
              </w:rPr>
              <w:t>Článok 39</w:t>
            </w:r>
          </w:p>
        </w:tc>
        <w:tc>
          <w:tcPr>
            <w:tcW w:w="4536" w:type="dxa"/>
          </w:tcPr>
          <w:p w14:paraId="667E439F" w14:textId="26AF71C0" w:rsidR="00F91900" w:rsidRPr="004C1FBF" w:rsidRDefault="007C11B0" w:rsidP="0052191C">
            <w:pPr>
              <w:rPr>
                <w:noProof/>
                <w:szCs w:val="24"/>
              </w:rPr>
            </w:pPr>
            <w:r w:rsidRPr="004C1FBF">
              <w:rPr>
                <w:noProof/>
              </w:rPr>
              <w:t>Článok 45</w:t>
            </w:r>
          </w:p>
        </w:tc>
      </w:tr>
      <w:tr w:rsidR="00F91900" w:rsidRPr="004C1FBF" w14:paraId="124EB06B" w14:textId="77777777" w:rsidTr="0052191C">
        <w:tc>
          <w:tcPr>
            <w:tcW w:w="4644" w:type="dxa"/>
          </w:tcPr>
          <w:p w14:paraId="1864E69C" w14:textId="77777777" w:rsidR="00F91900" w:rsidRPr="004C1FBF" w:rsidRDefault="00F91900" w:rsidP="0052191C">
            <w:pPr>
              <w:rPr>
                <w:noProof/>
                <w:szCs w:val="24"/>
              </w:rPr>
            </w:pPr>
            <w:r w:rsidRPr="004C1FBF">
              <w:rPr>
                <w:noProof/>
              </w:rPr>
              <w:t>Článok 40</w:t>
            </w:r>
          </w:p>
        </w:tc>
        <w:tc>
          <w:tcPr>
            <w:tcW w:w="4536" w:type="dxa"/>
          </w:tcPr>
          <w:p w14:paraId="71EFA9B6" w14:textId="2F7D8BBF" w:rsidR="00F91900" w:rsidRPr="004C1FBF" w:rsidRDefault="007C11B0" w:rsidP="0052191C">
            <w:pPr>
              <w:rPr>
                <w:noProof/>
                <w:szCs w:val="24"/>
              </w:rPr>
            </w:pPr>
            <w:r w:rsidRPr="004C1FBF">
              <w:rPr>
                <w:noProof/>
              </w:rPr>
              <w:t>Článok 46</w:t>
            </w:r>
          </w:p>
        </w:tc>
      </w:tr>
      <w:tr w:rsidR="00F91900" w:rsidRPr="004C1FBF" w14:paraId="02B05C09" w14:textId="77777777" w:rsidTr="0052191C">
        <w:tc>
          <w:tcPr>
            <w:tcW w:w="4644" w:type="dxa"/>
          </w:tcPr>
          <w:p w14:paraId="6FD2B1BD" w14:textId="77777777" w:rsidR="00F91900" w:rsidRPr="004C1FBF" w:rsidRDefault="00F91900" w:rsidP="0052191C">
            <w:pPr>
              <w:rPr>
                <w:noProof/>
                <w:szCs w:val="24"/>
              </w:rPr>
            </w:pPr>
            <w:r w:rsidRPr="004C1FBF">
              <w:rPr>
                <w:noProof/>
              </w:rPr>
              <w:t>Článok 41</w:t>
            </w:r>
          </w:p>
        </w:tc>
        <w:tc>
          <w:tcPr>
            <w:tcW w:w="4536" w:type="dxa"/>
          </w:tcPr>
          <w:p w14:paraId="00F99AB2" w14:textId="5C7FC421" w:rsidR="00F91900" w:rsidRPr="004C1FBF" w:rsidRDefault="007C11B0" w:rsidP="0052191C">
            <w:pPr>
              <w:rPr>
                <w:noProof/>
                <w:szCs w:val="24"/>
              </w:rPr>
            </w:pPr>
            <w:r w:rsidRPr="004C1FBF">
              <w:rPr>
                <w:noProof/>
              </w:rPr>
              <w:t>Článok 47</w:t>
            </w:r>
          </w:p>
        </w:tc>
      </w:tr>
      <w:tr w:rsidR="00F91900" w:rsidRPr="004C1FBF" w14:paraId="3C897640" w14:textId="77777777" w:rsidTr="0052191C">
        <w:tc>
          <w:tcPr>
            <w:tcW w:w="4644" w:type="dxa"/>
          </w:tcPr>
          <w:p w14:paraId="42C76FAE" w14:textId="77777777" w:rsidR="00F91900" w:rsidRPr="004C1FBF" w:rsidRDefault="00F91900" w:rsidP="0052191C">
            <w:pPr>
              <w:rPr>
                <w:noProof/>
                <w:szCs w:val="24"/>
              </w:rPr>
            </w:pPr>
            <w:r w:rsidRPr="004C1FBF">
              <w:rPr>
                <w:noProof/>
              </w:rPr>
              <w:t>Článok 42</w:t>
            </w:r>
          </w:p>
        </w:tc>
        <w:tc>
          <w:tcPr>
            <w:tcW w:w="4536" w:type="dxa"/>
          </w:tcPr>
          <w:p w14:paraId="78144434" w14:textId="20B218F2" w:rsidR="00F91900" w:rsidRPr="004C1FBF" w:rsidRDefault="007C11B0" w:rsidP="0052191C">
            <w:pPr>
              <w:rPr>
                <w:noProof/>
                <w:szCs w:val="24"/>
              </w:rPr>
            </w:pPr>
            <w:r w:rsidRPr="004C1FBF">
              <w:rPr>
                <w:noProof/>
              </w:rPr>
              <w:t>Článok 48</w:t>
            </w:r>
          </w:p>
        </w:tc>
      </w:tr>
      <w:tr w:rsidR="00F91900" w:rsidRPr="004C1FBF" w14:paraId="3A08E909" w14:textId="77777777" w:rsidTr="0052191C">
        <w:tc>
          <w:tcPr>
            <w:tcW w:w="4644" w:type="dxa"/>
          </w:tcPr>
          <w:p w14:paraId="008A5CBB" w14:textId="77777777" w:rsidR="00F91900" w:rsidRPr="004C1FBF" w:rsidRDefault="00F91900" w:rsidP="0052191C">
            <w:pPr>
              <w:rPr>
                <w:noProof/>
                <w:szCs w:val="24"/>
              </w:rPr>
            </w:pPr>
            <w:r w:rsidRPr="004C1FBF">
              <w:rPr>
                <w:noProof/>
              </w:rPr>
              <w:t>Článok 43</w:t>
            </w:r>
          </w:p>
        </w:tc>
        <w:tc>
          <w:tcPr>
            <w:tcW w:w="4536" w:type="dxa"/>
          </w:tcPr>
          <w:p w14:paraId="57141F7D" w14:textId="738CB1B5" w:rsidR="00F91900" w:rsidRPr="004C1FBF" w:rsidRDefault="00CB2623" w:rsidP="007C11B0">
            <w:pPr>
              <w:rPr>
                <w:noProof/>
                <w:szCs w:val="24"/>
              </w:rPr>
            </w:pPr>
            <w:r w:rsidRPr="004C1FBF">
              <w:rPr>
                <w:noProof/>
              </w:rPr>
              <w:t>Článok 49</w:t>
            </w:r>
          </w:p>
        </w:tc>
      </w:tr>
      <w:tr w:rsidR="00F91900" w:rsidRPr="004C1FBF" w14:paraId="68E6EB8B" w14:textId="77777777" w:rsidTr="0052191C">
        <w:tc>
          <w:tcPr>
            <w:tcW w:w="4644" w:type="dxa"/>
          </w:tcPr>
          <w:p w14:paraId="02E0CF6C" w14:textId="77777777" w:rsidR="00F91900" w:rsidRPr="004C1FBF" w:rsidRDefault="00F91900" w:rsidP="0052191C">
            <w:pPr>
              <w:rPr>
                <w:noProof/>
                <w:szCs w:val="24"/>
              </w:rPr>
            </w:pPr>
            <w:r w:rsidRPr="004C1FBF">
              <w:rPr>
                <w:noProof/>
              </w:rPr>
              <w:t>Článok 44</w:t>
            </w:r>
          </w:p>
        </w:tc>
        <w:tc>
          <w:tcPr>
            <w:tcW w:w="4536" w:type="dxa"/>
          </w:tcPr>
          <w:p w14:paraId="05820AD9" w14:textId="032C04C8" w:rsidR="00F91900" w:rsidRPr="004C1FBF" w:rsidRDefault="007C11B0" w:rsidP="0052191C">
            <w:pPr>
              <w:rPr>
                <w:noProof/>
                <w:szCs w:val="24"/>
              </w:rPr>
            </w:pPr>
            <w:r w:rsidRPr="004C1FBF">
              <w:rPr>
                <w:noProof/>
              </w:rPr>
              <w:t>Článok 50</w:t>
            </w:r>
          </w:p>
        </w:tc>
      </w:tr>
      <w:tr w:rsidR="00F91900" w:rsidRPr="004C1FBF" w14:paraId="0791612E" w14:textId="77777777" w:rsidTr="0052191C">
        <w:tc>
          <w:tcPr>
            <w:tcW w:w="4644" w:type="dxa"/>
          </w:tcPr>
          <w:p w14:paraId="7DE7139E" w14:textId="77777777" w:rsidR="00F91900" w:rsidRPr="004C1FBF" w:rsidRDefault="00F91900" w:rsidP="0052191C">
            <w:pPr>
              <w:rPr>
                <w:noProof/>
                <w:szCs w:val="24"/>
              </w:rPr>
            </w:pPr>
            <w:r w:rsidRPr="004C1FBF">
              <w:rPr>
                <w:noProof/>
              </w:rPr>
              <w:t>Článok 45</w:t>
            </w:r>
          </w:p>
        </w:tc>
        <w:tc>
          <w:tcPr>
            <w:tcW w:w="4536" w:type="dxa"/>
          </w:tcPr>
          <w:p w14:paraId="24E8870A" w14:textId="564AEAFA" w:rsidR="00F91900" w:rsidRPr="004C1FBF" w:rsidRDefault="007C11B0" w:rsidP="0052191C">
            <w:pPr>
              <w:rPr>
                <w:noProof/>
                <w:szCs w:val="24"/>
              </w:rPr>
            </w:pPr>
            <w:r w:rsidRPr="004C1FBF">
              <w:rPr>
                <w:noProof/>
              </w:rPr>
              <w:t>Článok 51</w:t>
            </w:r>
          </w:p>
        </w:tc>
      </w:tr>
      <w:tr w:rsidR="00F91900" w:rsidRPr="004C1FBF" w14:paraId="7D1FF11D" w14:textId="77777777" w:rsidTr="0052191C">
        <w:tc>
          <w:tcPr>
            <w:tcW w:w="4644" w:type="dxa"/>
          </w:tcPr>
          <w:p w14:paraId="6F49CD51" w14:textId="77777777" w:rsidR="00F91900" w:rsidRPr="004C1FBF" w:rsidRDefault="00F91900" w:rsidP="0052191C">
            <w:pPr>
              <w:rPr>
                <w:noProof/>
                <w:szCs w:val="24"/>
              </w:rPr>
            </w:pPr>
            <w:r w:rsidRPr="004C1FBF">
              <w:rPr>
                <w:noProof/>
              </w:rPr>
              <w:t>---</w:t>
            </w:r>
          </w:p>
        </w:tc>
        <w:tc>
          <w:tcPr>
            <w:tcW w:w="4536" w:type="dxa"/>
          </w:tcPr>
          <w:p w14:paraId="7D5691AF" w14:textId="0B5066CE" w:rsidR="00F91900" w:rsidRPr="004C1FBF" w:rsidRDefault="007C11B0" w:rsidP="0052191C">
            <w:pPr>
              <w:rPr>
                <w:noProof/>
                <w:szCs w:val="24"/>
              </w:rPr>
            </w:pPr>
            <w:r w:rsidRPr="004C1FBF">
              <w:rPr>
                <w:noProof/>
              </w:rPr>
              <w:t>Článok 52</w:t>
            </w:r>
          </w:p>
        </w:tc>
      </w:tr>
      <w:tr w:rsidR="00F91900" w:rsidRPr="004C1FBF" w14:paraId="7389BB3A" w14:textId="77777777" w:rsidTr="0052191C">
        <w:tc>
          <w:tcPr>
            <w:tcW w:w="4644" w:type="dxa"/>
          </w:tcPr>
          <w:p w14:paraId="4D71E031" w14:textId="77777777" w:rsidR="00F91900" w:rsidRPr="004C1FBF" w:rsidRDefault="00F91900" w:rsidP="0052191C">
            <w:pPr>
              <w:rPr>
                <w:noProof/>
                <w:szCs w:val="24"/>
              </w:rPr>
            </w:pPr>
            <w:r w:rsidRPr="004C1FBF">
              <w:rPr>
                <w:noProof/>
              </w:rPr>
              <w:t>Článok 46</w:t>
            </w:r>
          </w:p>
        </w:tc>
        <w:tc>
          <w:tcPr>
            <w:tcW w:w="4536" w:type="dxa"/>
          </w:tcPr>
          <w:p w14:paraId="24B29EFB" w14:textId="596ADC45" w:rsidR="00F91900" w:rsidRPr="004C1FBF" w:rsidRDefault="007C11B0" w:rsidP="0052191C">
            <w:pPr>
              <w:rPr>
                <w:noProof/>
                <w:szCs w:val="24"/>
              </w:rPr>
            </w:pPr>
            <w:r w:rsidRPr="004C1FBF">
              <w:rPr>
                <w:noProof/>
              </w:rPr>
              <w:t>Článok 53</w:t>
            </w:r>
          </w:p>
        </w:tc>
      </w:tr>
      <w:tr w:rsidR="00F91900" w:rsidRPr="004C1FBF" w14:paraId="710ED123" w14:textId="77777777" w:rsidTr="0052191C">
        <w:tc>
          <w:tcPr>
            <w:tcW w:w="4644" w:type="dxa"/>
          </w:tcPr>
          <w:p w14:paraId="05E09B2E" w14:textId="77777777" w:rsidR="00F91900" w:rsidRPr="004C1FBF" w:rsidRDefault="00F91900" w:rsidP="0052191C">
            <w:pPr>
              <w:rPr>
                <w:noProof/>
                <w:szCs w:val="24"/>
              </w:rPr>
            </w:pPr>
            <w:r w:rsidRPr="004C1FBF">
              <w:rPr>
                <w:noProof/>
              </w:rPr>
              <w:t>Článok 47</w:t>
            </w:r>
          </w:p>
        </w:tc>
        <w:tc>
          <w:tcPr>
            <w:tcW w:w="4536" w:type="dxa"/>
          </w:tcPr>
          <w:p w14:paraId="14ADF7F9" w14:textId="2F80BBAE" w:rsidR="00F91900" w:rsidRPr="004C1FBF" w:rsidRDefault="007C11B0" w:rsidP="0052191C">
            <w:pPr>
              <w:rPr>
                <w:noProof/>
                <w:szCs w:val="24"/>
              </w:rPr>
            </w:pPr>
            <w:r w:rsidRPr="004C1FBF">
              <w:rPr>
                <w:noProof/>
              </w:rPr>
              <w:t>Článok 54</w:t>
            </w:r>
          </w:p>
        </w:tc>
      </w:tr>
      <w:tr w:rsidR="00F91900" w:rsidRPr="004C1FBF" w14:paraId="4511AF69" w14:textId="77777777" w:rsidTr="0052191C">
        <w:tc>
          <w:tcPr>
            <w:tcW w:w="4644" w:type="dxa"/>
          </w:tcPr>
          <w:p w14:paraId="607A2911" w14:textId="77777777" w:rsidR="00F91900" w:rsidRPr="004C1FBF" w:rsidRDefault="00F91900" w:rsidP="0052191C">
            <w:pPr>
              <w:rPr>
                <w:noProof/>
                <w:szCs w:val="24"/>
              </w:rPr>
            </w:pPr>
            <w:r w:rsidRPr="004C1FBF">
              <w:rPr>
                <w:noProof/>
              </w:rPr>
              <w:t>Článok 48</w:t>
            </w:r>
          </w:p>
        </w:tc>
        <w:tc>
          <w:tcPr>
            <w:tcW w:w="4536" w:type="dxa"/>
          </w:tcPr>
          <w:p w14:paraId="49866D08" w14:textId="561E0885" w:rsidR="00F91900" w:rsidRPr="004C1FBF" w:rsidRDefault="007C11B0" w:rsidP="0052191C">
            <w:pPr>
              <w:rPr>
                <w:noProof/>
                <w:szCs w:val="24"/>
              </w:rPr>
            </w:pPr>
            <w:r w:rsidRPr="004C1FBF">
              <w:rPr>
                <w:noProof/>
              </w:rPr>
              <w:t>Článok 55</w:t>
            </w:r>
          </w:p>
        </w:tc>
      </w:tr>
      <w:tr w:rsidR="00F91900" w:rsidRPr="004C1FBF" w14:paraId="32E41A7D" w14:textId="77777777" w:rsidTr="0052191C">
        <w:tc>
          <w:tcPr>
            <w:tcW w:w="4644" w:type="dxa"/>
          </w:tcPr>
          <w:p w14:paraId="52833160" w14:textId="77777777" w:rsidR="00F91900" w:rsidRPr="004C1FBF" w:rsidRDefault="00F91900" w:rsidP="0052191C">
            <w:pPr>
              <w:rPr>
                <w:noProof/>
                <w:szCs w:val="24"/>
              </w:rPr>
            </w:pPr>
            <w:r w:rsidRPr="004C1FBF">
              <w:rPr>
                <w:noProof/>
              </w:rPr>
              <w:t>Článok 49</w:t>
            </w:r>
          </w:p>
        </w:tc>
        <w:tc>
          <w:tcPr>
            <w:tcW w:w="4536" w:type="dxa"/>
          </w:tcPr>
          <w:p w14:paraId="0E0A0EBD" w14:textId="0FDC88CB" w:rsidR="00F91900" w:rsidRPr="004C1FBF" w:rsidRDefault="007C11B0" w:rsidP="0052191C">
            <w:pPr>
              <w:rPr>
                <w:noProof/>
                <w:szCs w:val="24"/>
              </w:rPr>
            </w:pPr>
            <w:r w:rsidRPr="004C1FBF">
              <w:rPr>
                <w:noProof/>
              </w:rPr>
              <w:t>Článok 56</w:t>
            </w:r>
          </w:p>
        </w:tc>
      </w:tr>
      <w:tr w:rsidR="00F91900" w:rsidRPr="004C1FBF" w14:paraId="16E73BE7" w14:textId="77777777" w:rsidTr="0052191C">
        <w:tc>
          <w:tcPr>
            <w:tcW w:w="4644" w:type="dxa"/>
          </w:tcPr>
          <w:p w14:paraId="73D8FF3B" w14:textId="77777777" w:rsidR="00F91900" w:rsidRPr="004C1FBF" w:rsidRDefault="00F91900" w:rsidP="0052191C">
            <w:pPr>
              <w:rPr>
                <w:noProof/>
                <w:szCs w:val="24"/>
              </w:rPr>
            </w:pPr>
            <w:r w:rsidRPr="004C1FBF">
              <w:rPr>
                <w:noProof/>
              </w:rPr>
              <w:t>Článok 50 ods. 1</w:t>
            </w:r>
          </w:p>
        </w:tc>
        <w:tc>
          <w:tcPr>
            <w:tcW w:w="4536" w:type="dxa"/>
          </w:tcPr>
          <w:p w14:paraId="66C461C2" w14:textId="50B4795E" w:rsidR="00F91900" w:rsidRPr="004C1FBF" w:rsidRDefault="00F91900" w:rsidP="0052191C">
            <w:pPr>
              <w:rPr>
                <w:noProof/>
                <w:szCs w:val="24"/>
              </w:rPr>
            </w:pPr>
            <w:r w:rsidRPr="004C1FBF">
              <w:rPr>
                <w:noProof/>
              </w:rPr>
              <w:t>Článok 60</w:t>
            </w:r>
          </w:p>
        </w:tc>
      </w:tr>
      <w:tr w:rsidR="00F91900" w:rsidRPr="004C1FBF" w14:paraId="6CA90477" w14:textId="77777777" w:rsidTr="0052191C">
        <w:tc>
          <w:tcPr>
            <w:tcW w:w="4644" w:type="dxa"/>
          </w:tcPr>
          <w:p w14:paraId="3FF1BA06" w14:textId="1DBC0511" w:rsidR="00F91900" w:rsidRPr="004C1FBF" w:rsidRDefault="00F91900" w:rsidP="0052191C">
            <w:pPr>
              <w:rPr>
                <w:noProof/>
                <w:szCs w:val="24"/>
              </w:rPr>
            </w:pPr>
            <w:r w:rsidRPr="004C1FBF">
              <w:rPr>
                <w:noProof/>
              </w:rPr>
              <w:t>Článok 50 ods. 2</w:t>
            </w:r>
            <w:r w:rsidR="004C1FBF">
              <w:rPr>
                <w:noProof/>
              </w:rPr>
              <w:t xml:space="preserve"> a </w:t>
            </w:r>
            <w:r w:rsidRPr="004C1FBF">
              <w:rPr>
                <w:noProof/>
              </w:rPr>
              <w:t>3</w:t>
            </w:r>
          </w:p>
        </w:tc>
        <w:tc>
          <w:tcPr>
            <w:tcW w:w="4536" w:type="dxa"/>
          </w:tcPr>
          <w:p w14:paraId="377A5F5B" w14:textId="2FAE0EE4" w:rsidR="00F91900" w:rsidRPr="004C1FBF" w:rsidRDefault="007C11B0" w:rsidP="0052191C">
            <w:pPr>
              <w:rPr>
                <w:noProof/>
                <w:szCs w:val="24"/>
              </w:rPr>
            </w:pPr>
            <w:r w:rsidRPr="004C1FBF">
              <w:rPr>
                <w:noProof/>
              </w:rPr>
              <w:t>Článok 57</w:t>
            </w:r>
          </w:p>
        </w:tc>
      </w:tr>
      <w:tr w:rsidR="00F91900" w:rsidRPr="004C1FBF" w14:paraId="7929E754" w14:textId="77777777" w:rsidTr="0052191C">
        <w:tc>
          <w:tcPr>
            <w:tcW w:w="4644" w:type="dxa"/>
          </w:tcPr>
          <w:p w14:paraId="2B1D4457" w14:textId="77777777" w:rsidR="00F91900" w:rsidRPr="004C1FBF" w:rsidRDefault="00F91900" w:rsidP="0052191C">
            <w:pPr>
              <w:rPr>
                <w:noProof/>
                <w:szCs w:val="24"/>
              </w:rPr>
            </w:pPr>
            <w:r w:rsidRPr="004C1FBF">
              <w:rPr>
                <w:noProof/>
              </w:rPr>
              <w:t>Článok 50 ods. 2 a</w:t>
            </w:r>
          </w:p>
        </w:tc>
        <w:tc>
          <w:tcPr>
            <w:tcW w:w="4536" w:type="dxa"/>
          </w:tcPr>
          <w:p w14:paraId="1CD381DE" w14:textId="05D21CE0" w:rsidR="00F91900" w:rsidRPr="004C1FBF" w:rsidRDefault="007C11B0" w:rsidP="0052191C">
            <w:pPr>
              <w:rPr>
                <w:noProof/>
                <w:szCs w:val="24"/>
              </w:rPr>
            </w:pPr>
            <w:r w:rsidRPr="004C1FBF">
              <w:rPr>
                <w:noProof/>
              </w:rPr>
              <w:t>Článok 59</w:t>
            </w:r>
          </w:p>
        </w:tc>
      </w:tr>
      <w:tr w:rsidR="00F91900" w:rsidRPr="004C1FBF" w14:paraId="2D52665F" w14:textId="77777777" w:rsidTr="0052191C">
        <w:tc>
          <w:tcPr>
            <w:tcW w:w="4644" w:type="dxa"/>
          </w:tcPr>
          <w:p w14:paraId="579C7EDF" w14:textId="170440B6" w:rsidR="00F91900" w:rsidRPr="004C1FBF" w:rsidRDefault="00F91900" w:rsidP="0052191C">
            <w:pPr>
              <w:rPr>
                <w:noProof/>
                <w:szCs w:val="24"/>
              </w:rPr>
            </w:pPr>
            <w:r w:rsidRPr="004C1FBF">
              <w:rPr>
                <w:noProof/>
              </w:rPr>
              <w:t>Článok 50 ods. 4, 4a, 4b, 4c, 4d</w:t>
            </w:r>
            <w:r w:rsidR="004C1FBF">
              <w:rPr>
                <w:noProof/>
              </w:rPr>
              <w:t xml:space="preserve"> a </w:t>
            </w:r>
            <w:r w:rsidRPr="004C1FBF">
              <w:rPr>
                <w:noProof/>
              </w:rPr>
              <w:t>4e</w:t>
            </w:r>
          </w:p>
        </w:tc>
        <w:tc>
          <w:tcPr>
            <w:tcW w:w="4536" w:type="dxa"/>
          </w:tcPr>
          <w:p w14:paraId="29BC0682" w14:textId="014ED60E" w:rsidR="00F91900" w:rsidRPr="004C1FBF" w:rsidRDefault="007C11B0" w:rsidP="0052191C">
            <w:pPr>
              <w:rPr>
                <w:noProof/>
                <w:szCs w:val="24"/>
              </w:rPr>
            </w:pPr>
            <w:r w:rsidRPr="004C1FBF">
              <w:rPr>
                <w:noProof/>
              </w:rPr>
              <w:t>Článok 58</w:t>
            </w:r>
          </w:p>
        </w:tc>
      </w:tr>
      <w:tr w:rsidR="00F91900" w:rsidRPr="004C1FBF" w14:paraId="13061547" w14:textId="77777777" w:rsidTr="0052191C">
        <w:tc>
          <w:tcPr>
            <w:tcW w:w="4644" w:type="dxa"/>
          </w:tcPr>
          <w:p w14:paraId="4D2E0661" w14:textId="60F282D3" w:rsidR="00F91900" w:rsidRPr="004C1FBF" w:rsidRDefault="00F91900" w:rsidP="0052191C">
            <w:pPr>
              <w:rPr>
                <w:noProof/>
                <w:szCs w:val="24"/>
              </w:rPr>
            </w:pPr>
            <w:r w:rsidRPr="004C1FBF">
              <w:rPr>
                <w:noProof/>
              </w:rPr>
              <w:t>Článok 50 ods. 5, 6</w:t>
            </w:r>
            <w:r w:rsidR="004C1FBF">
              <w:rPr>
                <w:noProof/>
              </w:rPr>
              <w:t xml:space="preserve"> a </w:t>
            </w:r>
            <w:r w:rsidRPr="004C1FBF">
              <w:rPr>
                <w:noProof/>
              </w:rPr>
              <w:t>7</w:t>
            </w:r>
          </w:p>
        </w:tc>
        <w:tc>
          <w:tcPr>
            <w:tcW w:w="4536" w:type="dxa"/>
          </w:tcPr>
          <w:p w14:paraId="79B79618" w14:textId="5943DBF6" w:rsidR="00F91900" w:rsidRPr="004C1FBF" w:rsidRDefault="007C11B0" w:rsidP="0052191C">
            <w:pPr>
              <w:rPr>
                <w:noProof/>
                <w:szCs w:val="24"/>
              </w:rPr>
            </w:pPr>
            <w:r w:rsidRPr="004C1FBF">
              <w:rPr>
                <w:noProof/>
              </w:rPr>
              <w:t>Článok 61</w:t>
            </w:r>
          </w:p>
        </w:tc>
      </w:tr>
      <w:tr w:rsidR="00F91900" w:rsidRPr="004C1FBF" w14:paraId="116F93A4" w14:textId="77777777" w:rsidTr="0052191C">
        <w:tc>
          <w:tcPr>
            <w:tcW w:w="4644" w:type="dxa"/>
          </w:tcPr>
          <w:p w14:paraId="6B6AF053" w14:textId="77777777" w:rsidR="00F91900" w:rsidRPr="004C1FBF" w:rsidRDefault="00F91900" w:rsidP="0052191C">
            <w:pPr>
              <w:rPr>
                <w:noProof/>
                <w:szCs w:val="24"/>
              </w:rPr>
            </w:pPr>
            <w:r w:rsidRPr="004C1FBF">
              <w:rPr>
                <w:noProof/>
              </w:rPr>
              <w:t>---</w:t>
            </w:r>
          </w:p>
        </w:tc>
        <w:tc>
          <w:tcPr>
            <w:tcW w:w="4536" w:type="dxa"/>
          </w:tcPr>
          <w:p w14:paraId="00928E73" w14:textId="0552FED2" w:rsidR="00F91900" w:rsidRPr="004C1FBF" w:rsidRDefault="007C11B0" w:rsidP="0052191C">
            <w:pPr>
              <w:rPr>
                <w:noProof/>
                <w:szCs w:val="24"/>
              </w:rPr>
            </w:pPr>
            <w:r w:rsidRPr="004C1FBF">
              <w:rPr>
                <w:noProof/>
              </w:rPr>
              <w:t>Článok 62</w:t>
            </w:r>
          </w:p>
        </w:tc>
      </w:tr>
      <w:tr w:rsidR="00F91900" w:rsidRPr="004C1FBF" w14:paraId="28FE00F4" w14:textId="77777777" w:rsidTr="0052191C">
        <w:tc>
          <w:tcPr>
            <w:tcW w:w="4644" w:type="dxa"/>
          </w:tcPr>
          <w:p w14:paraId="007FC776" w14:textId="77777777" w:rsidR="00F91900" w:rsidRPr="004C1FBF" w:rsidRDefault="00F91900" w:rsidP="0052191C">
            <w:pPr>
              <w:rPr>
                <w:noProof/>
                <w:szCs w:val="24"/>
              </w:rPr>
            </w:pPr>
            <w:r w:rsidRPr="004C1FBF">
              <w:rPr>
                <w:noProof/>
              </w:rPr>
              <w:t>---</w:t>
            </w:r>
          </w:p>
        </w:tc>
        <w:tc>
          <w:tcPr>
            <w:tcW w:w="4536" w:type="dxa"/>
          </w:tcPr>
          <w:p w14:paraId="4113A06B" w14:textId="3623B779" w:rsidR="00F91900" w:rsidRPr="004C1FBF" w:rsidRDefault="007C11B0" w:rsidP="0052191C">
            <w:pPr>
              <w:rPr>
                <w:noProof/>
                <w:szCs w:val="24"/>
              </w:rPr>
            </w:pPr>
            <w:r w:rsidRPr="004C1FBF">
              <w:rPr>
                <w:noProof/>
              </w:rPr>
              <w:t>Článok 63</w:t>
            </w:r>
          </w:p>
        </w:tc>
      </w:tr>
      <w:tr w:rsidR="00F91900" w:rsidRPr="004C1FBF" w14:paraId="6AFA9A9B" w14:textId="77777777" w:rsidTr="0052191C">
        <w:tc>
          <w:tcPr>
            <w:tcW w:w="4644" w:type="dxa"/>
          </w:tcPr>
          <w:p w14:paraId="33775055" w14:textId="77777777" w:rsidR="00F91900" w:rsidRPr="004C1FBF" w:rsidRDefault="00F91900" w:rsidP="0052191C">
            <w:pPr>
              <w:rPr>
                <w:noProof/>
                <w:szCs w:val="24"/>
              </w:rPr>
            </w:pPr>
            <w:r w:rsidRPr="004C1FBF">
              <w:rPr>
                <w:noProof/>
              </w:rPr>
              <w:t>---</w:t>
            </w:r>
          </w:p>
        </w:tc>
        <w:tc>
          <w:tcPr>
            <w:tcW w:w="4536" w:type="dxa"/>
          </w:tcPr>
          <w:p w14:paraId="03518F7F" w14:textId="4F9DB5CC" w:rsidR="00F91900" w:rsidRPr="004C1FBF" w:rsidRDefault="007C11B0" w:rsidP="0052191C">
            <w:pPr>
              <w:rPr>
                <w:noProof/>
                <w:szCs w:val="24"/>
              </w:rPr>
            </w:pPr>
            <w:r w:rsidRPr="004C1FBF">
              <w:rPr>
                <w:noProof/>
              </w:rPr>
              <w:t>Článok 64</w:t>
            </w:r>
          </w:p>
        </w:tc>
      </w:tr>
      <w:tr w:rsidR="00F91900" w:rsidRPr="004C1FBF" w14:paraId="1FBF1ED4" w14:textId="77777777" w:rsidTr="0052191C">
        <w:tc>
          <w:tcPr>
            <w:tcW w:w="4644" w:type="dxa"/>
          </w:tcPr>
          <w:p w14:paraId="2B0A113E" w14:textId="77777777" w:rsidR="00F91900" w:rsidRPr="004C1FBF" w:rsidRDefault="00F91900" w:rsidP="0052191C">
            <w:pPr>
              <w:rPr>
                <w:noProof/>
                <w:szCs w:val="24"/>
              </w:rPr>
            </w:pPr>
            <w:r w:rsidRPr="004C1FBF">
              <w:rPr>
                <w:noProof/>
              </w:rPr>
              <w:t>---</w:t>
            </w:r>
          </w:p>
        </w:tc>
        <w:tc>
          <w:tcPr>
            <w:tcW w:w="4536" w:type="dxa"/>
          </w:tcPr>
          <w:p w14:paraId="3C443557" w14:textId="4B1439E5" w:rsidR="00F91900" w:rsidRPr="004C1FBF" w:rsidRDefault="007C11B0" w:rsidP="0052191C">
            <w:pPr>
              <w:rPr>
                <w:noProof/>
                <w:szCs w:val="24"/>
              </w:rPr>
            </w:pPr>
            <w:r w:rsidRPr="004C1FBF">
              <w:rPr>
                <w:noProof/>
              </w:rPr>
              <w:t>Článok 65</w:t>
            </w:r>
          </w:p>
        </w:tc>
      </w:tr>
      <w:tr w:rsidR="00F91900" w:rsidRPr="004C1FBF" w14:paraId="33FC829F" w14:textId="77777777" w:rsidTr="0052191C">
        <w:tc>
          <w:tcPr>
            <w:tcW w:w="4644" w:type="dxa"/>
          </w:tcPr>
          <w:p w14:paraId="020E64CA" w14:textId="77777777" w:rsidR="00F91900" w:rsidRPr="004C1FBF" w:rsidRDefault="00F91900" w:rsidP="0052191C">
            <w:pPr>
              <w:rPr>
                <w:noProof/>
                <w:szCs w:val="24"/>
              </w:rPr>
            </w:pPr>
            <w:r w:rsidRPr="004C1FBF">
              <w:rPr>
                <w:noProof/>
              </w:rPr>
              <w:t>---</w:t>
            </w:r>
          </w:p>
        </w:tc>
        <w:tc>
          <w:tcPr>
            <w:tcW w:w="4536" w:type="dxa"/>
          </w:tcPr>
          <w:p w14:paraId="7D3D4E94" w14:textId="42A87BFE" w:rsidR="00F91900" w:rsidRPr="004C1FBF" w:rsidRDefault="007C11B0" w:rsidP="0052191C">
            <w:pPr>
              <w:rPr>
                <w:noProof/>
                <w:szCs w:val="24"/>
              </w:rPr>
            </w:pPr>
            <w:r w:rsidRPr="004C1FBF">
              <w:rPr>
                <w:noProof/>
              </w:rPr>
              <w:t>Článok 66</w:t>
            </w:r>
          </w:p>
        </w:tc>
      </w:tr>
      <w:tr w:rsidR="00F91900" w:rsidRPr="004C1FBF" w14:paraId="09B0E862" w14:textId="77777777" w:rsidTr="0052191C">
        <w:tc>
          <w:tcPr>
            <w:tcW w:w="4644" w:type="dxa"/>
          </w:tcPr>
          <w:p w14:paraId="792BEC18" w14:textId="77777777" w:rsidR="00F91900" w:rsidRPr="004C1FBF" w:rsidRDefault="00F91900" w:rsidP="0052191C">
            <w:pPr>
              <w:rPr>
                <w:noProof/>
                <w:szCs w:val="24"/>
              </w:rPr>
            </w:pPr>
            <w:r w:rsidRPr="004C1FBF">
              <w:rPr>
                <w:noProof/>
              </w:rPr>
              <w:t>---</w:t>
            </w:r>
          </w:p>
        </w:tc>
        <w:tc>
          <w:tcPr>
            <w:tcW w:w="4536" w:type="dxa"/>
          </w:tcPr>
          <w:p w14:paraId="250D48DC" w14:textId="3AFC173A" w:rsidR="00F91900" w:rsidRPr="004C1FBF" w:rsidRDefault="00F91900" w:rsidP="0052191C">
            <w:pPr>
              <w:rPr>
                <w:noProof/>
                <w:szCs w:val="24"/>
              </w:rPr>
            </w:pPr>
            <w:r w:rsidRPr="004C1FBF">
              <w:rPr>
                <w:noProof/>
              </w:rPr>
              <w:t>Článok 67</w:t>
            </w:r>
          </w:p>
        </w:tc>
      </w:tr>
      <w:tr w:rsidR="00F91900" w:rsidRPr="004C1FBF" w14:paraId="4C52C55E" w14:textId="77777777" w:rsidTr="0052191C">
        <w:tc>
          <w:tcPr>
            <w:tcW w:w="4644" w:type="dxa"/>
          </w:tcPr>
          <w:p w14:paraId="62CF9D83" w14:textId="77777777" w:rsidR="00F91900" w:rsidRPr="004C1FBF" w:rsidRDefault="00F91900" w:rsidP="0052191C">
            <w:pPr>
              <w:rPr>
                <w:noProof/>
                <w:szCs w:val="24"/>
              </w:rPr>
            </w:pPr>
            <w:r w:rsidRPr="004C1FBF">
              <w:rPr>
                <w:noProof/>
              </w:rPr>
              <w:t>---</w:t>
            </w:r>
          </w:p>
        </w:tc>
        <w:tc>
          <w:tcPr>
            <w:tcW w:w="4536" w:type="dxa"/>
          </w:tcPr>
          <w:p w14:paraId="51DAA758" w14:textId="2DA91F88" w:rsidR="00F91900" w:rsidRPr="004C1FBF" w:rsidRDefault="00CB2623" w:rsidP="007C11B0">
            <w:pPr>
              <w:rPr>
                <w:noProof/>
                <w:szCs w:val="24"/>
              </w:rPr>
            </w:pPr>
            <w:r w:rsidRPr="004C1FBF">
              <w:rPr>
                <w:noProof/>
              </w:rPr>
              <w:t>Článok 68</w:t>
            </w:r>
          </w:p>
        </w:tc>
      </w:tr>
      <w:tr w:rsidR="00F91900" w:rsidRPr="004C1FBF" w14:paraId="048AB875" w14:textId="77777777" w:rsidTr="0052191C">
        <w:tc>
          <w:tcPr>
            <w:tcW w:w="4644" w:type="dxa"/>
          </w:tcPr>
          <w:p w14:paraId="1E6A7E4B" w14:textId="77777777" w:rsidR="00F91900" w:rsidRPr="004C1FBF" w:rsidRDefault="00F91900" w:rsidP="0052191C">
            <w:pPr>
              <w:rPr>
                <w:noProof/>
                <w:szCs w:val="24"/>
              </w:rPr>
            </w:pPr>
            <w:r w:rsidRPr="004C1FBF">
              <w:rPr>
                <w:noProof/>
              </w:rPr>
              <w:t>Článok 51</w:t>
            </w:r>
          </w:p>
        </w:tc>
        <w:tc>
          <w:tcPr>
            <w:tcW w:w="4536" w:type="dxa"/>
          </w:tcPr>
          <w:p w14:paraId="767BC03C" w14:textId="4DFAC948" w:rsidR="00F91900" w:rsidRPr="004C1FBF" w:rsidRDefault="007C11B0" w:rsidP="0052191C">
            <w:pPr>
              <w:rPr>
                <w:noProof/>
                <w:szCs w:val="24"/>
              </w:rPr>
            </w:pPr>
            <w:r w:rsidRPr="004C1FBF">
              <w:rPr>
                <w:noProof/>
              </w:rPr>
              <w:t>Článok 69</w:t>
            </w:r>
          </w:p>
        </w:tc>
      </w:tr>
      <w:tr w:rsidR="00F91900" w:rsidRPr="004C1FBF" w14:paraId="658A2C7C" w14:textId="77777777" w:rsidTr="0052191C">
        <w:tc>
          <w:tcPr>
            <w:tcW w:w="4644" w:type="dxa"/>
          </w:tcPr>
          <w:p w14:paraId="58D32151" w14:textId="77777777" w:rsidR="00F91900" w:rsidRPr="004C1FBF" w:rsidRDefault="00F91900" w:rsidP="0052191C">
            <w:pPr>
              <w:rPr>
                <w:noProof/>
                <w:szCs w:val="24"/>
              </w:rPr>
            </w:pPr>
            <w:r w:rsidRPr="004C1FBF">
              <w:rPr>
                <w:noProof/>
              </w:rPr>
              <w:t>Článok 52</w:t>
            </w:r>
          </w:p>
        </w:tc>
        <w:tc>
          <w:tcPr>
            <w:tcW w:w="4536" w:type="dxa"/>
          </w:tcPr>
          <w:p w14:paraId="36B1FED6" w14:textId="3FF8BCB7" w:rsidR="00F91900" w:rsidRPr="004C1FBF" w:rsidRDefault="007C11B0" w:rsidP="0052191C">
            <w:pPr>
              <w:rPr>
                <w:noProof/>
                <w:szCs w:val="24"/>
              </w:rPr>
            </w:pPr>
            <w:r w:rsidRPr="004C1FBF">
              <w:rPr>
                <w:noProof/>
              </w:rPr>
              <w:t>Článok 70</w:t>
            </w:r>
          </w:p>
        </w:tc>
      </w:tr>
      <w:tr w:rsidR="00F91900" w:rsidRPr="004C1FBF" w14:paraId="42264DB9" w14:textId="77777777" w:rsidTr="0052191C">
        <w:tc>
          <w:tcPr>
            <w:tcW w:w="4644" w:type="dxa"/>
          </w:tcPr>
          <w:p w14:paraId="00D97B99" w14:textId="77777777" w:rsidR="00F91900" w:rsidRPr="004C1FBF" w:rsidRDefault="00F91900" w:rsidP="0052191C">
            <w:pPr>
              <w:rPr>
                <w:noProof/>
                <w:szCs w:val="24"/>
              </w:rPr>
            </w:pPr>
            <w:r w:rsidRPr="004C1FBF">
              <w:rPr>
                <w:noProof/>
              </w:rPr>
              <w:t>Článok 53</w:t>
            </w:r>
          </w:p>
        </w:tc>
        <w:tc>
          <w:tcPr>
            <w:tcW w:w="4536" w:type="dxa"/>
          </w:tcPr>
          <w:p w14:paraId="32675B4C" w14:textId="216E684A" w:rsidR="00F91900" w:rsidRPr="004C1FBF" w:rsidRDefault="007C11B0" w:rsidP="0052191C">
            <w:pPr>
              <w:rPr>
                <w:noProof/>
                <w:szCs w:val="24"/>
              </w:rPr>
            </w:pPr>
            <w:r w:rsidRPr="004C1FBF">
              <w:rPr>
                <w:noProof/>
              </w:rPr>
              <w:t>Článok 71</w:t>
            </w:r>
          </w:p>
        </w:tc>
      </w:tr>
      <w:tr w:rsidR="00F91900" w:rsidRPr="004C1FBF" w14:paraId="4ABAD372" w14:textId="77777777" w:rsidTr="0052191C">
        <w:tc>
          <w:tcPr>
            <w:tcW w:w="4644" w:type="dxa"/>
          </w:tcPr>
          <w:p w14:paraId="528092C0" w14:textId="77777777" w:rsidR="00F91900" w:rsidRPr="004C1FBF" w:rsidRDefault="00F91900" w:rsidP="0052191C">
            <w:pPr>
              <w:rPr>
                <w:noProof/>
                <w:szCs w:val="24"/>
              </w:rPr>
            </w:pPr>
            <w:r w:rsidRPr="004C1FBF">
              <w:rPr>
                <w:noProof/>
              </w:rPr>
              <w:t>Článok 54</w:t>
            </w:r>
          </w:p>
        </w:tc>
        <w:tc>
          <w:tcPr>
            <w:tcW w:w="4536" w:type="dxa"/>
          </w:tcPr>
          <w:p w14:paraId="298ABE7F" w14:textId="7CC0AFED" w:rsidR="00F91900" w:rsidRPr="004C1FBF" w:rsidRDefault="007C11B0" w:rsidP="0052191C">
            <w:pPr>
              <w:rPr>
                <w:noProof/>
                <w:szCs w:val="24"/>
              </w:rPr>
            </w:pPr>
            <w:r w:rsidRPr="004C1FBF">
              <w:rPr>
                <w:noProof/>
              </w:rPr>
              <w:t>Článok 72</w:t>
            </w:r>
          </w:p>
        </w:tc>
      </w:tr>
      <w:tr w:rsidR="00F91900" w:rsidRPr="004C1FBF" w14:paraId="346F3C00" w14:textId="77777777" w:rsidTr="0052191C">
        <w:tc>
          <w:tcPr>
            <w:tcW w:w="4644" w:type="dxa"/>
          </w:tcPr>
          <w:p w14:paraId="7C4E96ED" w14:textId="77777777" w:rsidR="00F91900" w:rsidRPr="004C1FBF" w:rsidRDefault="00F91900" w:rsidP="0052191C">
            <w:pPr>
              <w:rPr>
                <w:noProof/>
                <w:szCs w:val="24"/>
              </w:rPr>
            </w:pPr>
            <w:r w:rsidRPr="004C1FBF">
              <w:rPr>
                <w:noProof/>
              </w:rPr>
              <w:t>Článok 55</w:t>
            </w:r>
          </w:p>
        </w:tc>
        <w:tc>
          <w:tcPr>
            <w:tcW w:w="4536" w:type="dxa"/>
          </w:tcPr>
          <w:p w14:paraId="6E00EC1E" w14:textId="1FE77BE2" w:rsidR="00F91900" w:rsidRPr="004C1FBF" w:rsidRDefault="007C11B0" w:rsidP="0052191C">
            <w:pPr>
              <w:rPr>
                <w:noProof/>
                <w:szCs w:val="24"/>
              </w:rPr>
            </w:pPr>
            <w:r w:rsidRPr="004C1FBF">
              <w:rPr>
                <w:noProof/>
              </w:rPr>
              <w:t>Článok 73</w:t>
            </w:r>
          </w:p>
        </w:tc>
      </w:tr>
      <w:tr w:rsidR="00F91900" w:rsidRPr="004C1FBF" w14:paraId="46CDDF6F" w14:textId="77777777" w:rsidTr="0052191C">
        <w:tc>
          <w:tcPr>
            <w:tcW w:w="4644" w:type="dxa"/>
          </w:tcPr>
          <w:p w14:paraId="2A5DA4A4" w14:textId="77777777" w:rsidR="00F91900" w:rsidRPr="004C1FBF" w:rsidRDefault="00F91900" w:rsidP="0052191C">
            <w:pPr>
              <w:rPr>
                <w:noProof/>
                <w:szCs w:val="24"/>
              </w:rPr>
            </w:pPr>
            <w:r w:rsidRPr="004C1FBF">
              <w:rPr>
                <w:noProof/>
              </w:rPr>
              <w:t>Článok 56</w:t>
            </w:r>
          </w:p>
        </w:tc>
        <w:tc>
          <w:tcPr>
            <w:tcW w:w="4536" w:type="dxa"/>
          </w:tcPr>
          <w:p w14:paraId="6581FCD8" w14:textId="6EFBB14A" w:rsidR="00F91900" w:rsidRPr="004C1FBF" w:rsidRDefault="007C11B0" w:rsidP="0052191C">
            <w:pPr>
              <w:rPr>
                <w:noProof/>
                <w:szCs w:val="24"/>
              </w:rPr>
            </w:pPr>
            <w:r w:rsidRPr="004C1FBF">
              <w:rPr>
                <w:noProof/>
              </w:rPr>
              <w:t>Článok 74</w:t>
            </w:r>
          </w:p>
        </w:tc>
      </w:tr>
      <w:tr w:rsidR="00F91900" w:rsidRPr="004C1FBF" w14:paraId="2496328C" w14:textId="77777777" w:rsidTr="0052191C">
        <w:tc>
          <w:tcPr>
            <w:tcW w:w="4644" w:type="dxa"/>
          </w:tcPr>
          <w:p w14:paraId="63016D8E" w14:textId="77777777" w:rsidR="00F91900" w:rsidRPr="004C1FBF" w:rsidRDefault="00F91900" w:rsidP="0052191C">
            <w:pPr>
              <w:rPr>
                <w:noProof/>
                <w:szCs w:val="24"/>
              </w:rPr>
            </w:pPr>
            <w:r w:rsidRPr="004C1FBF">
              <w:rPr>
                <w:noProof/>
              </w:rPr>
              <w:t>Článok 57</w:t>
            </w:r>
          </w:p>
        </w:tc>
        <w:tc>
          <w:tcPr>
            <w:tcW w:w="4536" w:type="dxa"/>
          </w:tcPr>
          <w:p w14:paraId="48D4BE52" w14:textId="77777777" w:rsidR="00F91900" w:rsidRPr="004C1FBF" w:rsidRDefault="00F91900" w:rsidP="0052191C">
            <w:pPr>
              <w:rPr>
                <w:noProof/>
                <w:szCs w:val="24"/>
              </w:rPr>
            </w:pPr>
            <w:r w:rsidRPr="004C1FBF">
              <w:rPr>
                <w:noProof/>
              </w:rPr>
              <w:t>---</w:t>
            </w:r>
          </w:p>
        </w:tc>
      </w:tr>
      <w:tr w:rsidR="00F91900" w:rsidRPr="004C1FBF" w14:paraId="41CE1BE0" w14:textId="77777777" w:rsidTr="0052191C">
        <w:tc>
          <w:tcPr>
            <w:tcW w:w="4644" w:type="dxa"/>
          </w:tcPr>
          <w:p w14:paraId="311DE7C6" w14:textId="77777777" w:rsidR="00F91900" w:rsidRPr="004C1FBF" w:rsidRDefault="00F91900" w:rsidP="0052191C">
            <w:pPr>
              <w:rPr>
                <w:noProof/>
                <w:szCs w:val="24"/>
              </w:rPr>
            </w:pPr>
            <w:r w:rsidRPr="004C1FBF">
              <w:rPr>
                <w:noProof/>
              </w:rPr>
              <w:t>Článok 58</w:t>
            </w:r>
          </w:p>
        </w:tc>
        <w:tc>
          <w:tcPr>
            <w:tcW w:w="4536" w:type="dxa"/>
          </w:tcPr>
          <w:p w14:paraId="63515245" w14:textId="02ADD4BD" w:rsidR="00F91900" w:rsidRPr="004C1FBF" w:rsidRDefault="007C11B0" w:rsidP="0052191C">
            <w:pPr>
              <w:rPr>
                <w:noProof/>
                <w:szCs w:val="24"/>
              </w:rPr>
            </w:pPr>
            <w:r w:rsidRPr="004C1FBF">
              <w:rPr>
                <w:noProof/>
              </w:rPr>
              <w:t>Článok 75</w:t>
            </w:r>
          </w:p>
        </w:tc>
      </w:tr>
      <w:tr w:rsidR="00F91900" w:rsidRPr="004C1FBF" w14:paraId="639A3B59" w14:textId="77777777" w:rsidTr="0052191C">
        <w:tc>
          <w:tcPr>
            <w:tcW w:w="4644" w:type="dxa"/>
          </w:tcPr>
          <w:p w14:paraId="1B102F0D" w14:textId="77777777" w:rsidR="00F91900" w:rsidRPr="004C1FBF" w:rsidRDefault="00F91900" w:rsidP="0052191C">
            <w:pPr>
              <w:rPr>
                <w:noProof/>
                <w:szCs w:val="24"/>
              </w:rPr>
            </w:pPr>
            <w:r w:rsidRPr="004C1FBF">
              <w:rPr>
                <w:noProof/>
              </w:rPr>
              <w:t>Článok 58a</w:t>
            </w:r>
          </w:p>
        </w:tc>
        <w:tc>
          <w:tcPr>
            <w:tcW w:w="4536" w:type="dxa"/>
          </w:tcPr>
          <w:p w14:paraId="56E9D4EC" w14:textId="31502FC3" w:rsidR="00F91900" w:rsidRPr="004C1FBF" w:rsidRDefault="00CB2623" w:rsidP="0052191C">
            <w:pPr>
              <w:rPr>
                <w:noProof/>
                <w:szCs w:val="24"/>
              </w:rPr>
            </w:pPr>
            <w:r w:rsidRPr="004C1FBF">
              <w:rPr>
                <w:noProof/>
              </w:rPr>
              <w:t>Článok 76</w:t>
            </w:r>
          </w:p>
        </w:tc>
      </w:tr>
      <w:tr w:rsidR="00F91900" w:rsidRPr="004C1FBF" w14:paraId="3AFF4CDD" w14:textId="77777777" w:rsidTr="0052191C">
        <w:tc>
          <w:tcPr>
            <w:tcW w:w="4644" w:type="dxa"/>
          </w:tcPr>
          <w:p w14:paraId="2EE3A877" w14:textId="77777777" w:rsidR="00F91900" w:rsidRPr="004C1FBF" w:rsidRDefault="00F91900" w:rsidP="0052191C">
            <w:pPr>
              <w:rPr>
                <w:noProof/>
                <w:szCs w:val="24"/>
              </w:rPr>
            </w:pPr>
            <w:r w:rsidRPr="004C1FBF">
              <w:rPr>
                <w:noProof/>
              </w:rPr>
              <w:t>Článok 59a</w:t>
            </w:r>
          </w:p>
        </w:tc>
        <w:tc>
          <w:tcPr>
            <w:tcW w:w="4536" w:type="dxa"/>
          </w:tcPr>
          <w:p w14:paraId="6EC29C9E" w14:textId="0EB46D64" w:rsidR="00F91900" w:rsidRPr="004C1FBF" w:rsidRDefault="007C11B0" w:rsidP="0052191C">
            <w:pPr>
              <w:rPr>
                <w:noProof/>
                <w:szCs w:val="24"/>
              </w:rPr>
            </w:pPr>
            <w:r w:rsidRPr="004C1FBF">
              <w:rPr>
                <w:noProof/>
              </w:rPr>
              <w:t>Článok 77</w:t>
            </w:r>
          </w:p>
        </w:tc>
      </w:tr>
      <w:tr w:rsidR="00F91900" w:rsidRPr="004C1FBF" w14:paraId="4AB17307" w14:textId="77777777" w:rsidTr="0052191C">
        <w:tc>
          <w:tcPr>
            <w:tcW w:w="4644" w:type="dxa"/>
          </w:tcPr>
          <w:p w14:paraId="6F3490AD" w14:textId="77777777" w:rsidR="00F91900" w:rsidRPr="004C1FBF" w:rsidRDefault="00F91900" w:rsidP="0052191C">
            <w:pPr>
              <w:rPr>
                <w:noProof/>
                <w:szCs w:val="24"/>
              </w:rPr>
            </w:pPr>
            <w:r w:rsidRPr="004C1FBF">
              <w:rPr>
                <w:noProof/>
              </w:rPr>
              <w:t>---</w:t>
            </w:r>
          </w:p>
        </w:tc>
        <w:tc>
          <w:tcPr>
            <w:tcW w:w="4536" w:type="dxa"/>
          </w:tcPr>
          <w:p w14:paraId="4E9F273F" w14:textId="5A3F328F" w:rsidR="00F91900" w:rsidRPr="004C1FBF" w:rsidRDefault="00F91900" w:rsidP="0052191C">
            <w:pPr>
              <w:rPr>
                <w:noProof/>
                <w:szCs w:val="24"/>
              </w:rPr>
            </w:pPr>
            <w:r w:rsidRPr="004C1FBF">
              <w:rPr>
                <w:noProof/>
              </w:rPr>
              <w:t>Článok 78</w:t>
            </w:r>
          </w:p>
        </w:tc>
      </w:tr>
      <w:tr w:rsidR="007A3436" w:rsidRPr="004C1FBF" w14:paraId="12C01737" w14:textId="77777777" w:rsidTr="0052191C">
        <w:tc>
          <w:tcPr>
            <w:tcW w:w="4644" w:type="dxa"/>
          </w:tcPr>
          <w:p w14:paraId="7BC2FCCC" w14:textId="4DE0B4F9" w:rsidR="007A3436" w:rsidRPr="004C1FBF" w:rsidRDefault="007A3436" w:rsidP="0052191C">
            <w:pPr>
              <w:rPr>
                <w:noProof/>
                <w:szCs w:val="24"/>
              </w:rPr>
            </w:pPr>
            <w:r w:rsidRPr="004C1FBF">
              <w:rPr>
                <w:noProof/>
              </w:rPr>
              <w:t>---</w:t>
            </w:r>
          </w:p>
        </w:tc>
        <w:tc>
          <w:tcPr>
            <w:tcW w:w="4536" w:type="dxa"/>
          </w:tcPr>
          <w:p w14:paraId="02690A63" w14:textId="525DBE9E" w:rsidR="007A3436" w:rsidRPr="004C1FBF" w:rsidRDefault="007C11B0" w:rsidP="0052191C">
            <w:pPr>
              <w:rPr>
                <w:noProof/>
                <w:szCs w:val="24"/>
              </w:rPr>
            </w:pPr>
            <w:r w:rsidRPr="004C1FBF">
              <w:rPr>
                <w:noProof/>
              </w:rPr>
              <w:t>Článok 79</w:t>
            </w:r>
          </w:p>
        </w:tc>
      </w:tr>
      <w:tr w:rsidR="00F91900" w:rsidRPr="004C1FBF" w14:paraId="393090EF" w14:textId="77777777" w:rsidTr="0052191C">
        <w:tc>
          <w:tcPr>
            <w:tcW w:w="4644" w:type="dxa"/>
          </w:tcPr>
          <w:p w14:paraId="1496B6E7" w14:textId="77777777" w:rsidR="00F91900" w:rsidRPr="004C1FBF" w:rsidRDefault="00F91900" w:rsidP="0052191C">
            <w:pPr>
              <w:rPr>
                <w:noProof/>
                <w:szCs w:val="24"/>
              </w:rPr>
            </w:pPr>
            <w:r w:rsidRPr="004C1FBF">
              <w:rPr>
                <w:noProof/>
              </w:rPr>
              <w:t>Článok 60</w:t>
            </w:r>
          </w:p>
        </w:tc>
        <w:tc>
          <w:tcPr>
            <w:tcW w:w="4536" w:type="dxa"/>
          </w:tcPr>
          <w:p w14:paraId="74F369D9" w14:textId="7D7763B7" w:rsidR="00F91900" w:rsidRPr="004C1FBF" w:rsidRDefault="007C11B0" w:rsidP="0052191C">
            <w:pPr>
              <w:rPr>
                <w:noProof/>
                <w:szCs w:val="24"/>
              </w:rPr>
            </w:pPr>
            <w:r w:rsidRPr="004C1FBF">
              <w:rPr>
                <w:noProof/>
              </w:rPr>
              <w:t>Článok 80</w:t>
            </w:r>
          </w:p>
        </w:tc>
      </w:tr>
      <w:tr w:rsidR="00F91900" w:rsidRPr="004C1FBF" w14:paraId="3985A1DA" w14:textId="77777777" w:rsidTr="0052191C">
        <w:tc>
          <w:tcPr>
            <w:tcW w:w="4644" w:type="dxa"/>
          </w:tcPr>
          <w:p w14:paraId="1734F845" w14:textId="77777777" w:rsidR="00F91900" w:rsidRPr="004C1FBF" w:rsidRDefault="00F91900" w:rsidP="0052191C">
            <w:pPr>
              <w:rPr>
                <w:noProof/>
                <w:szCs w:val="24"/>
              </w:rPr>
            </w:pPr>
            <w:r w:rsidRPr="004C1FBF">
              <w:rPr>
                <w:noProof/>
              </w:rPr>
              <w:t>Články 61 až 63</w:t>
            </w:r>
          </w:p>
        </w:tc>
        <w:tc>
          <w:tcPr>
            <w:tcW w:w="4536" w:type="dxa"/>
          </w:tcPr>
          <w:p w14:paraId="66252191" w14:textId="6E87606C" w:rsidR="00F91900" w:rsidRPr="004C1FBF" w:rsidRDefault="007C11B0" w:rsidP="0052191C">
            <w:pPr>
              <w:rPr>
                <w:noProof/>
                <w:szCs w:val="24"/>
              </w:rPr>
            </w:pPr>
            <w:r w:rsidRPr="004C1FBF">
              <w:rPr>
                <w:noProof/>
              </w:rPr>
              <w:t>Článok 81</w:t>
            </w:r>
          </w:p>
        </w:tc>
      </w:tr>
      <w:tr w:rsidR="00F91900" w:rsidRPr="004C1FBF" w14:paraId="3E407F62" w14:textId="77777777" w:rsidTr="0052191C">
        <w:tc>
          <w:tcPr>
            <w:tcW w:w="4644" w:type="dxa"/>
          </w:tcPr>
          <w:p w14:paraId="569EEA6E" w14:textId="77777777" w:rsidR="00F91900" w:rsidRPr="004C1FBF" w:rsidRDefault="00F91900" w:rsidP="0052191C">
            <w:pPr>
              <w:rPr>
                <w:noProof/>
                <w:szCs w:val="24"/>
              </w:rPr>
            </w:pPr>
            <w:r w:rsidRPr="004C1FBF">
              <w:rPr>
                <w:noProof/>
              </w:rPr>
              <w:t>Článok 64</w:t>
            </w:r>
          </w:p>
        </w:tc>
        <w:tc>
          <w:tcPr>
            <w:tcW w:w="4536" w:type="dxa"/>
          </w:tcPr>
          <w:p w14:paraId="29946DAE" w14:textId="1D66D088" w:rsidR="00F91900" w:rsidRPr="004C1FBF" w:rsidRDefault="007C11B0" w:rsidP="0052191C">
            <w:pPr>
              <w:rPr>
                <w:noProof/>
                <w:szCs w:val="24"/>
              </w:rPr>
            </w:pPr>
            <w:r w:rsidRPr="004C1FBF">
              <w:rPr>
                <w:noProof/>
              </w:rPr>
              <w:t>Článok 82</w:t>
            </w:r>
          </w:p>
        </w:tc>
      </w:tr>
      <w:tr w:rsidR="00F91900" w:rsidRPr="004C1FBF" w14:paraId="69591FCE" w14:textId="77777777" w:rsidTr="0052191C">
        <w:tc>
          <w:tcPr>
            <w:tcW w:w="4644" w:type="dxa"/>
          </w:tcPr>
          <w:p w14:paraId="4B639DE7" w14:textId="3BB86F17" w:rsidR="00F91900" w:rsidRPr="004C1FBF" w:rsidRDefault="00F91900" w:rsidP="0052191C">
            <w:pPr>
              <w:rPr>
                <w:noProof/>
                <w:szCs w:val="24"/>
              </w:rPr>
            </w:pPr>
            <w:r w:rsidRPr="004C1FBF">
              <w:rPr>
                <w:noProof/>
              </w:rPr>
              <w:t>Príloha IA, IB</w:t>
            </w:r>
            <w:r w:rsidR="004C1FBF">
              <w:rPr>
                <w:noProof/>
              </w:rPr>
              <w:t xml:space="preserve"> a </w:t>
            </w:r>
            <w:r w:rsidRPr="004C1FBF">
              <w:rPr>
                <w:noProof/>
              </w:rPr>
              <w:t>IC</w:t>
            </w:r>
          </w:p>
        </w:tc>
        <w:tc>
          <w:tcPr>
            <w:tcW w:w="4536" w:type="dxa"/>
          </w:tcPr>
          <w:p w14:paraId="47AD95D0" w14:textId="3A68EE92" w:rsidR="00F91900" w:rsidRPr="004C1FBF" w:rsidRDefault="00F91900" w:rsidP="0052191C">
            <w:pPr>
              <w:rPr>
                <w:noProof/>
                <w:szCs w:val="24"/>
              </w:rPr>
            </w:pPr>
            <w:r w:rsidRPr="004C1FBF">
              <w:rPr>
                <w:noProof/>
              </w:rPr>
              <w:t>Príloha IA, IB</w:t>
            </w:r>
            <w:r w:rsidR="004C1FBF">
              <w:rPr>
                <w:noProof/>
              </w:rPr>
              <w:t xml:space="preserve"> a </w:t>
            </w:r>
            <w:r w:rsidRPr="004C1FBF">
              <w:rPr>
                <w:noProof/>
              </w:rPr>
              <w:t>IC</w:t>
            </w:r>
          </w:p>
        </w:tc>
      </w:tr>
      <w:tr w:rsidR="00F91900" w:rsidRPr="004C1FBF" w14:paraId="6394E1C4" w14:textId="77777777" w:rsidTr="0052191C">
        <w:tc>
          <w:tcPr>
            <w:tcW w:w="4644" w:type="dxa"/>
          </w:tcPr>
          <w:p w14:paraId="1B261A79" w14:textId="77777777" w:rsidR="00F91900" w:rsidRPr="004C1FBF" w:rsidRDefault="00F91900" w:rsidP="0052191C">
            <w:pPr>
              <w:rPr>
                <w:noProof/>
                <w:szCs w:val="24"/>
              </w:rPr>
            </w:pPr>
            <w:r w:rsidRPr="004C1FBF">
              <w:rPr>
                <w:noProof/>
              </w:rPr>
              <w:t xml:space="preserve">Príloha II </w:t>
            </w:r>
          </w:p>
        </w:tc>
        <w:tc>
          <w:tcPr>
            <w:tcW w:w="4536" w:type="dxa"/>
          </w:tcPr>
          <w:p w14:paraId="1FD2585E" w14:textId="77777777" w:rsidR="00F91900" w:rsidRPr="004C1FBF" w:rsidRDefault="00F91900" w:rsidP="0052191C">
            <w:pPr>
              <w:rPr>
                <w:noProof/>
                <w:szCs w:val="24"/>
              </w:rPr>
            </w:pPr>
            <w:r w:rsidRPr="004C1FBF">
              <w:rPr>
                <w:noProof/>
              </w:rPr>
              <w:t xml:space="preserve">Príloha II </w:t>
            </w:r>
          </w:p>
        </w:tc>
      </w:tr>
      <w:tr w:rsidR="00F91900" w:rsidRPr="004C1FBF" w14:paraId="1D1C6AB7" w14:textId="77777777" w:rsidTr="0052191C">
        <w:tc>
          <w:tcPr>
            <w:tcW w:w="4644" w:type="dxa"/>
          </w:tcPr>
          <w:p w14:paraId="61A61150" w14:textId="77777777" w:rsidR="00F91900" w:rsidRPr="004C1FBF" w:rsidRDefault="00F91900" w:rsidP="0052191C">
            <w:pPr>
              <w:rPr>
                <w:noProof/>
                <w:szCs w:val="24"/>
              </w:rPr>
            </w:pPr>
            <w:r w:rsidRPr="004C1FBF">
              <w:rPr>
                <w:noProof/>
              </w:rPr>
              <w:t>Príloha III</w:t>
            </w:r>
          </w:p>
        </w:tc>
        <w:tc>
          <w:tcPr>
            <w:tcW w:w="4536" w:type="dxa"/>
          </w:tcPr>
          <w:p w14:paraId="3AF32698" w14:textId="77777777" w:rsidR="00F91900" w:rsidRPr="004C1FBF" w:rsidRDefault="00F91900" w:rsidP="0052191C">
            <w:pPr>
              <w:rPr>
                <w:noProof/>
                <w:szCs w:val="24"/>
              </w:rPr>
            </w:pPr>
            <w:r w:rsidRPr="004C1FBF">
              <w:rPr>
                <w:noProof/>
              </w:rPr>
              <w:t>Príloha III</w:t>
            </w:r>
          </w:p>
        </w:tc>
      </w:tr>
      <w:tr w:rsidR="00F91900" w:rsidRPr="004C1FBF" w14:paraId="1C91F323" w14:textId="77777777" w:rsidTr="0052191C">
        <w:tc>
          <w:tcPr>
            <w:tcW w:w="4644" w:type="dxa"/>
          </w:tcPr>
          <w:p w14:paraId="6636AB9F" w14:textId="014DBE46" w:rsidR="00F91900" w:rsidRPr="004C1FBF" w:rsidRDefault="00F91900" w:rsidP="0052191C">
            <w:pPr>
              <w:rPr>
                <w:noProof/>
                <w:szCs w:val="24"/>
              </w:rPr>
            </w:pPr>
            <w:r w:rsidRPr="004C1FBF">
              <w:rPr>
                <w:noProof/>
              </w:rPr>
              <w:t>Príloha IIIA</w:t>
            </w:r>
            <w:r w:rsidR="004C1FBF">
              <w:rPr>
                <w:noProof/>
              </w:rPr>
              <w:t xml:space="preserve"> a </w:t>
            </w:r>
            <w:r w:rsidRPr="004C1FBF">
              <w:rPr>
                <w:noProof/>
              </w:rPr>
              <w:t>IIIB</w:t>
            </w:r>
          </w:p>
        </w:tc>
        <w:tc>
          <w:tcPr>
            <w:tcW w:w="4536" w:type="dxa"/>
          </w:tcPr>
          <w:p w14:paraId="5A62D4FE" w14:textId="0EC4AE36" w:rsidR="00F91900" w:rsidRPr="004C1FBF" w:rsidRDefault="00F91900" w:rsidP="0052191C">
            <w:pPr>
              <w:rPr>
                <w:noProof/>
                <w:szCs w:val="24"/>
              </w:rPr>
            </w:pPr>
            <w:r w:rsidRPr="004C1FBF">
              <w:rPr>
                <w:noProof/>
              </w:rPr>
              <w:t>Príloha IIIA</w:t>
            </w:r>
            <w:r w:rsidR="004C1FBF">
              <w:rPr>
                <w:noProof/>
              </w:rPr>
              <w:t xml:space="preserve"> a </w:t>
            </w:r>
            <w:r w:rsidRPr="004C1FBF">
              <w:rPr>
                <w:noProof/>
              </w:rPr>
              <w:t>IIIB</w:t>
            </w:r>
          </w:p>
        </w:tc>
      </w:tr>
      <w:tr w:rsidR="00F91900" w:rsidRPr="004C1FBF" w14:paraId="61ED87C0" w14:textId="77777777" w:rsidTr="0052191C">
        <w:tc>
          <w:tcPr>
            <w:tcW w:w="4644" w:type="dxa"/>
          </w:tcPr>
          <w:p w14:paraId="2629378B" w14:textId="77777777" w:rsidR="00F91900" w:rsidRPr="004C1FBF" w:rsidRDefault="00F91900" w:rsidP="0052191C">
            <w:pPr>
              <w:rPr>
                <w:noProof/>
                <w:szCs w:val="24"/>
              </w:rPr>
            </w:pPr>
            <w:r w:rsidRPr="004C1FBF">
              <w:rPr>
                <w:noProof/>
              </w:rPr>
              <w:t>Príloha IV</w:t>
            </w:r>
          </w:p>
        </w:tc>
        <w:tc>
          <w:tcPr>
            <w:tcW w:w="4536" w:type="dxa"/>
          </w:tcPr>
          <w:p w14:paraId="1644A152" w14:textId="77777777" w:rsidR="00F91900" w:rsidRPr="004C1FBF" w:rsidRDefault="00F91900" w:rsidP="0052191C">
            <w:pPr>
              <w:rPr>
                <w:noProof/>
                <w:szCs w:val="24"/>
              </w:rPr>
            </w:pPr>
            <w:r w:rsidRPr="004C1FBF">
              <w:rPr>
                <w:noProof/>
              </w:rPr>
              <w:t>Príloha IV</w:t>
            </w:r>
          </w:p>
        </w:tc>
      </w:tr>
      <w:tr w:rsidR="00F91900" w:rsidRPr="004C1FBF" w14:paraId="0F0A2381" w14:textId="77777777" w:rsidTr="0052191C">
        <w:tc>
          <w:tcPr>
            <w:tcW w:w="4644" w:type="dxa"/>
          </w:tcPr>
          <w:p w14:paraId="707DBD18" w14:textId="77777777" w:rsidR="00F91900" w:rsidRPr="004C1FBF" w:rsidRDefault="00F91900" w:rsidP="0052191C">
            <w:pPr>
              <w:rPr>
                <w:noProof/>
                <w:szCs w:val="24"/>
              </w:rPr>
            </w:pPr>
            <w:r w:rsidRPr="004C1FBF">
              <w:rPr>
                <w:noProof/>
              </w:rPr>
              <w:t>Príloha IVa</w:t>
            </w:r>
          </w:p>
        </w:tc>
        <w:tc>
          <w:tcPr>
            <w:tcW w:w="4536" w:type="dxa"/>
          </w:tcPr>
          <w:p w14:paraId="22CC3496" w14:textId="77777777" w:rsidR="00F91900" w:rsidRPr="004C1FBF" w:rsidRDefault="00F91900" w:rsidP="0052191C">
            <w:pPr>
              <w:rPr>
                <w:noProof/>
                <w:szCs w:val="24"/>
              </w:rPr>
            </w:pPr>
            <w:r w:rsidRPr="004C1FBF">
              <w:rPr>
                <w:noProof/>
              </w:rPr>
              <w:t>---</w:t>
            </w:r>
          </w:p>
        </w:tc>
      </w:tr>
      <w:tr w:rsidR="00F91900" w:rsidRPr="004C1FBF" w14:paraId="7292A4E3" w14:textId="77777777" w:rsidTr="0052191C">
        <w:tc>
          <w:tcPr>
            <w:tcW w:w="4644" w:type="dxa"/>
          </w:tcPr>
          <w:p w14:paraId="1300CA82" w14:textId="77777777" w:rsidR="00F91900" w:rsidRPr="004C1FBF" w:rsidRDefault="00F91900" w:rsidP="0052191C">
            <w:pPr>
              <w:rPr>
                <w:noProof/>
                <w:szCs w:val="24"/>
              </w:rPr>
            </w:pPr>
            <w:r w:rsidRPr="004C1FBF">
              <w:rPr>
                <w:noProof/>
              </w:rPr>
              <w:t>Príloha V</w:t>
            </w:r>
          </w:p>
        </w:tc>
        <w:tc>
          <w:tcPr>
            <w:tcW w:w="4536" w:type="dxa"/>
          </w:tcPr>
          <w:p w14:paraId="20658B03" w14:textId="77777777" w:rsidR="00F91900" w:rsidRPr="004C1FBF" w:rsidRDefault="00F91900" w:rsidP="0052191C">
            <w:pPr>
              <w:rPr>
                <w:noProof/>
                <w:szCs w:val="24"/>
              </w:rPr>
            </w:pPr>
            <w:r w:rsidRPr="004C1FBF">
              <w:rPr>
                <w:noProof/>
              </w:rPr>
              <w:t>Príloha V</w:t>
            </w:r>
          </w:p>
        </w:tc>
      </w:tr>
      <w:tr w:rsidR="00F91900" w:rsidRPr="004C1FBF" w14:paraId="493ACD8D" w14:textId="77777777" w:rsidTr="0052191C">
        <w:tc>
          <w:tcPr>
            <w:tcW w:w="4644" w:type="dxa"/>
          </w:tcPr>
          <w:p w14:paraId="7ECC9E82" w14:textId="77777777" w:rsidR="00F91900" w:rsidRPr="004C1FBF" w:rsidRDefault="00F91900" w:rsidP="0052191C">
            <w:pPr>
              <w:rPr>
                <w:noProof/>
                <w:szCs w:val="24"/>
              </w:rPr>
            </w:pPr>
            <w:r w:rsidRPr="004C1FBF">
              <w:rPr>
                <w:noProof/>
              </w:rPr>
              <w:t>Príloha VI</w:t>
            </w:r>
          </w:p>
        </w:tc>
        <w:tc>
          <w:tcPr>
            <w:tcW w:w="4536" w:type="dxa"/>
          </w:tcPr>
          <w:p w14:paraId="0AE9DFC9" w14:textId="77777777" w:rsidR="00F91900" w:rsidRPr="004C1FBF" w:rsidRDefault="00F91900" w:rsidP="0052191C">
            <w:pPr>
              <w:rPr>
                <w:noProof/>
                <w:szCs w:val="24"/>
              </w:rPr>
            </w:pPr>
            <w:r w:rsidRPr="004C1FBF">
              <w:rPr>
                <w:noProof/>
              </w:rPr>
              <w:t>Príloha VI</w:t>
            </w:r>
          </w:p>
        </w:tc>
      </w:tr>
      <w:tr w:rsidR="00F91900" w:rsidRPr="004C1FBF" w14:paraId="493269A9" w14:textId="77777777" w:rsidTr="0052191C">
        <w:tc>
          <w:tcPr>
            <w:tcW w:w="4644" w:type="dxa"/>
          </w:tcPr>
          <w:p w14:paraId="6FEC8884" w14:textId="77777777" w:rsidR="00F91900" w:rsidRPr="004C1FBF" w:rsidRDefault="00F91900" w:rsidP="0052191C">
            <w:pPr>
              <w:rPr>
                <w:noProof/>
                <w:szCs w:val="24"/>
              </w:rPr>
            </w:pPr>
            <w:r w:rsidRPr="004C1FBF">
              <w:rPr>
                <w:noProof/>
              </w:rPr>
              <w:t>Príloha VII</w:t>
            </w:r>
          </w:p>
        </w:tc>
        <w:tc>
          <w:tcPr>
            <w:tcW w:w="4536" w:type="dxa"/>
          </w:tcPr>
          <w:p w14:paraId="603E182D" w14:textId="77777777" w:rsidR="00F91900" w:rsidRPr="004C1FBF" w:rsidRDefault="00F91900" w:rsidP="0052191C">
            <w:pPr>
              <w:rPr>
                <w:noProof/>
                <w:szCs w:val="24"/>
              </w:rPr>
            </w:pPr>
            <w:r w:rsidRPr="004C1FBF">
              <w:rPr>
                <w:noProof/>
              </w:rPr>
              <w:t>Príloha VII</w:t>
            </w:r>
          </w:p>
        </w:tc>
      </w:tr>
      <w:tr w:rsidR="00F91900" w:rsidRPr="004C1FBF" w14:paraId="4BB8D17A" w14:textId="77777777" w:rsidTr="0052191C">
        <w:tc>
          <w:tcPr>
            <w:tcW w:w="4644" w:type="dxa"/>
          </w:tcPr>
          <w:p w14:paraId="2E0C6724" w14:textId="77777777" w:rsidR="00F91900" w:rsidRPr="004C1FBF" w:rsidRDefault="00F91900" w:rsidP="0052191C">
            <w:pPr>
              <w:rPr>
                <w:noProof/>
                <w:szCs w:val="24"/>
              </w:rPr>
            </w:pPr>
            <w:r w:rsidRPr="004C1FBF">
              <w:rPr>
                <w:noProof/>
              </w:rPr>
              <w:t>---</w:t>
            </w:r>
          </w:p>
        </w:tc>
        <w:tc>
          <w:tcPr>
            <w:tcW w:w="4536" w:type="dxa"/>
          </w:tcPr>
          <w:p w14:paraId="2CDD9563" w14:textId="77777777" w:rsidR="00F91900" w:rsidRPr="004C1FBF" w:rsidRDefault="00F91900" w:rsidP="0052191C">
            <w:pPr>
              <w:rPr>
                <w:noProof/>
                <w:szCs w:val="24"/>
              </w:rPr>
            </w:pPr>
            <w:r w:rsidRPr="004C1FBF">
              <w:rPr>
                <w:noProof/>
              </w:rPr>
              <w:t>Príloha VIII</w:t>
            </w:r>
          </w:p>
        </w:tc>
      </w:tr>
      <w:tr w:rsidR="00F91900" w:rsidRPr="004C1FBF" w14:paraId="1F8DF7A5" w14:textId="77777777" w:rsidTr="0052191C">
        <w:tc>
          <w:tcPr>
            <w:tcW w:w="4644" w:type="dxa"/>
          </w:tcPr>
          <w:p w14:paraId="5AA13B46" w14:textId="77777777" w:rsidR="00F91900" w:rsidRPr="004C1FBF" w:rsidRDefault="00F91900" w:rsidP="0052191C">
            <w:pPr>
              <w:rPr>
                <w:noProof/>
                <w:szCs w:val="24"/>
              </w:rPr>
            </w:pPr>
            <w:r w:rsidRPr="004C1FBF">
              <w:rPr>
                <w:noProof/>
              </w:rPr>
              <w:t>Príloha VIII</w:t>
            </w:r>
          </w:p>
        </w:tc>
        <w:tc>
          <w:tcPr>
            <w:tcW w:w="4536" w:type="dxa"/>
          </w:tcPr>
          <w:p w14:paraId="766BC5BE" w14:textId="1A72EB45" w:rsidR="00F91900" w:rsidRPr="004C1FBF" w:rsidRDefault="00CB2623" w:rsidP="0052191C">
            <w:pPr>
              <w:rPr>
                <w:noProof/>
                <w:szCs w:val="24"/>
              </w:rPr>
            </w:pPr>
            <w:r w:rsidRPr="004C1FBF">
              <w:rPr>
                <w:noProof/>
              </w:rPr>
              <w:t>Príloha IX</w:t>
            </w:r>
          </w:p>
        </w:tc>
      </w:tr>
      <w:tr w:rsidR="00F91900" w:rsidRPr="004C1FBF" w14:paraId="4E177656" w14:textId="77777777" w:rsidTr="0052191C">
        <w:tc>
          <w:tcPr>
            <w:tcW w:w="4644" w:type="dxa"/>
          </w:tcPr>
          <w:p w14:paraId="246244E4" w14:textId="77777777" w:rsidR="00F91900" w:rsidRPr="004C1FBF" w:rsidRDefault="00F91900" w:rsidP="0052191C">
            <w:pPr>
              <w:rPr>
                <w:noProof/>
                <w:szCs w:val="24"/>
              </w:rPr>
            </w:pPr>
            <w:r w:rsidRPr="004C1FBF">
              <w:rPr>
                <w:noProof/>
              </w:rPr>
              <w:t>---</w:t>
            </w:r>
          </w:p>
        </w:tc>
        <w:tc>
          <w:tcPr>
            <w:tcW w:w="4536" w:type="dxa"/>
          </w:tcPr>
          <w:p w14:paraId="68F9B166" w14:textId="77777777" w:rsidR="00F91900" w:rsidRPr="004C1FBF" w:rsidRDefault="00F91900" w:rsidP="0052191C">
            <w:pPr>
              <w:rPr>
                <w:noProof/>
                <w:szCs w:val="24"/>
              </w:rPr>
            </w:pPr>
            <w:r w:rsidRPr="004C1FBF">
              <w:rPr>
                <w:noProof/>
              </w:rPr>
              <w:t>Príloha X</w:t>
            </w:r>
          </w:p>
        </w:tc>
      </w:tr>
      <w:tr w:rsidR="00F91900" w:rsidRPr="004C1FBF" w14:paraId="3D6F4496" w14:textId="77777777" w:rsidTr="0052191C">
        <w:tc>
          <w:tcPr>
            <w:tcW w:w="4644" w:type="dxa"/>
          </w:tcPr>
          <w:p w14:paraId="7523AABD" w14:textId="77777777" w:rsidR="00F91900" w:rsidRPr="004C1FBF" w:rsidRDefault="00F91900" w:rsidP="0052191C">
            <w:pPr>
              <w:rPr>
                <w:noProof/>
                <w:szCs w:val="24"/>
              </w:rPr>
            </w:pPr>
            <w:r w:rsidRPr="004C1FBF">
              <w:rPr>
                <w:noProof/>
              </w:rPr>
              <w:t>Príloha IX</w:t>
            </w:r>
          </w:p>
        </w:tc>
        <w:tc>
          <w:tcPr>
            <w:tcW w:w="4536" w:type="dxa"/>
          </w:tcPr>
          <w:p w14:paraId="745A0B45" w14:textId="77777777" w:rsidR="00F91900" w:rsidRPr="004C1FBF" w:rsidRDefault="00F91900" w:rsidP="0052191C">
            <w:pPr>
              <w:rPr>
                <w:noProof/>
                <w:szCs w:val="24"/>
              </w:rPr>
            </w:pPr>
            <w:r w:rsidRPr="004C1FBF">
              <w:rPr>
                <w:noProof/>
              </w:rPr>
              <w:t>Príloha XI</w:t>
            </w:r>
          </w:p>
        </w:tc>
      </w:tr>
      <w:tr w:rsidR="00F91900" w:rsidRPr="004C1FBF" w14:paraId="3F8B4D23" w14:textId="77777777" w:rsidTr="0052191C">
        <w:tc>
          <w:tcPr>
            <w:tcW w:w="4644" w:type="dxa"/>
          </w:tcPr>
          <w:p w14:paraId="70A70555" w14:textId="77777777" w:rsidR="00F91900" w:rsidRPr="004C1FBF" w:rsidRDefault="00F91900" w:rsidP="0052191C">
            <w:pPr>
              <w:rPr>
                <w:noProof/>
                <w:szCs w:val="24"/>
              </w:rPr>
            </w:pPr>
            <w:r w:rsidRPr="004C1FBF">
              <w:rPr>
                <w:noProof/>
              </w:rPr>
              <w:t>---</w:t>
            </w:r>
          </w:p>
        </w:tc>
        <w:tc>
          <w:tcPr>
            <w:tcW w:w="4536" w:type="dxa"/>
          </w:tcPr>
          <w:p w14:paraId="52847BB9" w14:textId="77777777" w:rsidR="00F91900" w:rsidRPr="004C1FBF" w:rsidRDefault="00F91900" w:rsidP="0052191C">
            <w:pPr>
              <w:rPr>
                <w:noProof/>
                <w:szCs w:val="24"/>
              </w:rPr>
            </w:pPr>
            <w:r w:rsidRPr="004C1FBF">
              <w:rPr>
                <w:noProof/>
              </w:rPr>
              <w:t>Príloha XII</w:t>
            </w:r>
          </w:p>
        </w:tc>
      </w:tr>
    </w:tbl>
    <w:p w14:paraId="1B461CED" w14:textId="77777777" w:rsidR="006C4191" w:rsidRPr="004C1FBF" w:rsidRDefault="006C4191" w:rsidP="006C4191">
      <w:pPr>
        <w:spacing w:before="0" w:after="160" w:line="259" w:lineRule="auto"/>
        <w:jc w:val="left"/>
        <w:rPr>
          <w:rFonts w:eastAsia="Calibri"/>
          <w:b/>
          <w:noProof/>
        </w:rPr>
      </w:pPr>
    </w:p>
    <w:p w14:paraId="42BBA50B" w14:textId="43EA0879" w:rsidR="001C2816" w:rsidRPr="004C1FBF" w:rsidRDefault="001C2816" w:rsidP="006C4191">
      <w:pPr>
        <w:rPr>
          <w:noProof/>
        </w:rPr>
      </w:pPr>
    </w:p>
    <w:sectPr w:rsidR="001C2816" w:rsidRPr="004C1FBF" w:rsidSect="001E1ACD">
      <w:headerReference w:type="default" r:id="rId38"/>
      <w:footerReference w:type="default" r:id="rId39"/>
      <w:headerReference w:type="first" r:id="rId40"/>
      <w:footerReference w:type="first" r:id="rId41"/>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0788" w14:textId="77777777" w:rsidR="00DE0727" w:rsidRDefault="00DE0727" w:rsidP="00F43035">
      <w:pPr>
        <w:spacing w:before="0" w:after="0"/>
      </w:pPr>
      <w:r>
        <w:separator/>
      </w:r>
    </w:p>
  </w:endnote>
  <w:endnote w:type="continuationSeparator" w:id="0">
    <w:p w14:paraId="6CCC3487" w14:textId="77777777" w:rsidR="00DE0727" w:rsidRDefault="00DE0727" w:rsidP="00F430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5B07" w14:textId="77777777" w:rsidR="001E1ACD" w:rsidRPr="001E1ACD" w:rsidRDefault="001E1ACD" w:rsidP="001E1A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E00B" w14:textId="1851AB32" w:rsidR="00DE0727" w:rsidRPr="001E1ACD" w:rsidRDefault="001E1ACD" w:rsidP="001E1ACD">
    <w:pPr>
      <w:pStyle w:val="Footer"/>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4FAF" w14:textId="77777777" w:rsidR="001E1ACD" w:rsidRPr="001E1ACD" w:rsidRDefault="001E1ACD" w:rsidP="001E1AC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BA5B" w14:textId="326E6438" w:rsidR="001E1ACD" w:rsidRPr="001E1ACD" w:rsidRDefault="001E1ACD" w:rsidP="001E1ACD">
    <w:pPr>
      <w:pStyle w:val="FooterLandscape"/>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C53A" w14:textId="77777777" w:rsidR="001E1ACD" w:rsidRPr="001E1ACD" w:rsidRDefault="001E1ACD" w:rsidP="001E1ACD">
    <w:pPr>
      <w:pStyle w:val="FooterLandscap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EC23" w14:textId="0D1838A3" w:rsidR="001E1ACD" w:rsidRPr="001E1ACD" w:rsidRDefault="001E1ACD" w:rsidP="001E1ACD">
    <w:pPr>
      <w:pStyle w:val="Footer"/>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6595" w14:textId="77777777" w:rsidR="001E1ACD" w:rsidRPr="001E1ACD" w:rsidRDefault="001E1ACD" w:rsidP="001E1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18DB" w14:textId="2F25A482" w:rsidR="00DE0727" w:rsidRPr="001E1ACD" w:rsidRDefault="001E1ACD" w:rsidP="001E1ACD">
    <w:pPr>
      <w:pStyle w:val="Footer"/>
      <w:rPr>
        <w:rFonts w:ascii="Arial" w:hAnsi="Arial" w:cs="Arial"/>
        <w:b/>
        <w:sz w:val="48"/>
      </w:rPr>
    </w:pPr>
    <w:r w:rsidRPr="001E1ACD">
      <w:rPr>
        <w:rFonts w:ascii="Arial" w:hAnsi="Arial" w:cs="Arial"/>
        <w:b/>
        <w:sz w:val="48"/>
      </w:rPr>
      <w:t>SK</w:t>
    </w:r>
    <w:r w:rsidRPr="001E1ACD">
      <w:rPr>
        <w:rFonts w:ascii="Arial" w:hAnsi="Arial" w:cs="Arial"/>
        <w:b/>
        <w:sz w:val="48"/>
      </w:rPr>
      <w:tab/>
    </w:r>
    <w:r w:rsidRPr="001E1ACD">
      <w:rPr>
        <w:rFonts w:ascii="Arial" w:hAnsi="Arial" w:cs="Arial"/>
        <w:b/>
        <w:sz w:val="48"/>
      </w:rPr>
      <w:tab/>
    </w:r>
    <w:r w:rsidRPr="001E1ACD">
      <w:tab/>
    </w:r>
    <w:r w:rsidRPr="001E1ACD">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8FF3" w14:textId="77777777" w:rsidR="001E1ACD" w:rsidRPr="001E1ACD" w:rsidRDefault="001E1ACD" w:rsidP="001E1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4600" w14:textId="60DA1CB9" w:rsidR="001E1ACD" w:rsidRPr="001E1ACD" w:rsidRDefault="001E1ACD" w:rsidP="001E1ACD">
    <w:pPr>
      <w:pStyle w:val="Footer"/>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FCF9" w14:textId="77777777" w:rsidR="001E1ACD" w:rsidRPr="001E1ACD" w:rsidRDefault="001E1ACD" w:rsidP="001E1A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CBDF" w14:textId="42BC3BE3" w:rsidR="00DE0727" w:rsidRPr="001E1ACD" w:rsidRDefault="001E1ACD" w:rsidP="001E1ACD">
    <w:pPr>
      <w:pStyle w:val="Footer"/>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9A56" w14:textId="77777777" w:rsidR="001E1ACD" w:rsidRPr="001E1ACD" w:rsidRDefault="001E1ACD" w:rsidP="001E1A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DD35" w14:textId="75C33FAA" w:rsidR="001E1ACD" w:rsidRPr="001E1ACD" w:rsidRDefault="001E1ACD" w:rsidP="001E1ACD">
    <w:pPr>
      <w:pStyle w:val="FooterLandscape"/>
      <w:rPr>
        <w:rFonts w:ascii="Arial" w:hAnsi="Arial" w:cs="Arial"/>
        <w:b/>
        <w:sz w:val="48"/>
      </w:rPr>
    </w:pPr>
    <w:r w:rsidRPr="001E1ACD">
      <w:rPr>
        <w:rFonts w:ascii="Arial" w:hAnsi="Arial" w:cs="Arial"/>
        <w:b/>
        <w:sz w:val="48"/>
      </w:rPr>
      <w:t>SK</w:t>
    </w:r>
    <w:r w:rsidRPr="001E1AC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ACD">
      <w:tab/>
    </w:r>
    <w:r w:rsidRPr="001E1ACD">
      <w:rPr>
        <w:rFonts w:ascii="Arial" w:hAnsi="Arial" w:cs="Arial"/>
        <w:b/>
        <w:sz w:val="48"/>
      </w:rPr>
      <w:t>SK</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470B" w14:textId="77777777" w:rsidR="001E1ACD" w:rsidRPr="001E1ACD" w:rsidRDefault="001E1ACD" w:rsidP="001E1ACD">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0597" w14:textId="77777777" w:rsidR="00DE0727" w:rsidRDefault="00DE0727" w:rsidP="00F43035">
      <w:pPr>
        <w:spacing w:before="0" w:after="0"/>
      </w:pPr>
      <w:r>
        <w:separator/>
      </w:r>
    </w:p>
  </w:footnote>
  <w:footnote w:type="continuationSeparator" w:id="0">
    <w:p w14:paraId="038B59FB" w14:textId="77777777" w:rsidR="00DE0727" w:rsidRDefault="00DE0727" w:rsidP="00F43035">
      <w:pPr>
        <w:spacing w:before="0" w:after="0"/>
      </w:pPr>
      <w:r>
        <w:continuationSeparator/>
      </w:r>
    </w:p>
  </w:footnote>
  <w:footnote w:id="1">
    <w:p w14:paraId="6BD06AC4" w14:textId="102C9197" w:rsidR="00DE0727" w:rsidRPr="00FE5347" w:rsidRDefault="00DE0727" w:rsidP="00FE5347">
      <w:pPr>
        <w:pStyle w:val="FootnoteText"/>
      </w:pPr>
      <w:r w:rsidRPr="00FE5347">
        <w:rPr>
          <w:rStyle w:val="FootnoteReference"/>
        </w:rPr>
        <w:footnoteRef/>
      </w:r>
      <w:r w:rsidRPr="00FE5347">
        <w:tab/>
        <w:t>Bazilejský dohovor</w:t>
      </w:r>
      <w:r w:rsidR="00FE5347">
        <w:t xml:space="preserve"> o </w:t>
      </w:r>
      <w:r w:rsidRPr="00FE5347">
        <w:t>riadení pohybu nebezpečných odpadov cez hranice štátov</w:t>
      </w:r>
      <w:r w:rsidR="00FE5347">
        <w:t xml:space="preserve"> a </w:t>
      </w:r>
      <w:r w:rsidRPr="00FE5347">
        <w:t>ich zneškodňovaní</w:t>
      </w:r>
      <w:r w:rsidR="00FE5347">
        <w:t xml:space="preserve"> z </w:t>
      </w:r>
      <w:r w:rsidRPr="00FE5347">
        <w:t>22</w:t>
      </w:r>
      <w:r w:rsidR="00FE5347">
        <w:t>. marca</w:t>
      </w:r>
      <w:r w:rsidRPr="00FE5347">
        <w:t xml:space="preserve"> 1989. Pozri </w:t>
      </w:r>
      <w:hyperlink r:id="rId1" w:history="1">
        <w:r w:rsidRPr="00FE5347">
          <w:rPr>
            <w:rStyle w:val="Hyperlink"/>
          </w:rPr>
          <w:t>www.basel.int</w:t>
        </w:r>
      </w:hyperlink>
      <w:r w:rsidRPr="00FE5347">
        <w:t>.</w:t>
      </w:r>
    </w:p>
  </w:footnote>
  <w:footnote w:id="2">
    <w:p w14:paraId="359CC3A9" w14:textId="61D1DBC1" w:rsidR="00DE0727" w:rsidRPr="00FE5347" w:rsidRDefault="00DE0727" w:rsidP="00FE5347">
      <w:pPr>
        <w:pStyle w:val="FootnoteText"/>
      </w:pPr>
      <w:r w:rsidRPr="00FE5347">
        <w:rPr>
          <w:rStyle w:val="FootnoteReference"/>
        </w:rPr>
        <w:footnoteRef/>
      </w:r>
      <w:r w:rsidRPr="00FE5347">
        <w:tab/>
        <w:t>Rozhodnutie Rady OECD C(2001)107/FINAL</w:t>
      </w:r>
      <w:r w:rsidR="00FE5347">
        <w:t xml:space="preserve"> o </w:t>
      </w:r>
      <w:r w:rsidRPr="00FE5347">
        <w:t>revízii rozhodnutia C(92)39/FINAL</w:t>
      </w:r>
      <w:r w:rsidR="00FE5347">
        <w:t xml:space="preserve"> o </w:t>
      </w:r>
      <w:r w:rsidRPr="00FE5347">
        <w:t>riadení pohybu odpadov určených na činnosti zhodnotenia cez štátne hranice; to predchádzajúce rozhodnutie je konsolidáciou textov prijatých Radou 14</w:t>
      </w:r>
      <w:r w:rsidR="00FE5347">
        <w:t>. júna</w:t>
      </w:r>
      <w:r w:rsidRPr="00FE5347">
        <w:t xml:space="preserve"> 2001</w:t>
      </w:r>
      <w:r w:rsidR="00FE5347">
        <w:t xml:space="preserve"> a </w:t>
      </w:r>
      <w:r w:rsidRPr="00FE5347">
        <w:t>28</w:t>
      </w:r>
      <w:r w:rsidR="00FE5347">
        <w:t>. februára</w:t>
      </w:r>
      <w:r w:rsidRPr="00FE5347">
        <w:t xml:space="preserve"> 2002 (so zmenami). Pozri </w:t>
      </w:r>
      <w:hyperlink r:id="rId2" w:history="1">
        <w:r w:rsidRPr="00FE5347">
          <w:rPr>
            <w:rStyle w:val="Hyperlink"/>
          </w:rPr>
          <w:t>https://legalinstruments.oecd.org/en/instruments/OECD-LEGAL-0266</w:t>
        </w:r>
      </w:hyperlink>
      <w:r w:rsidRPr="00FE5347">
        <w:t>.</w:t>
      </w:r>
    </w:p>
  </w:footnote>
  <w:footnote w:id="3">
    <w:p w14:paraId="5A0AF7F2" w14:textId="141D25E4" w:rsidR="00DE0727" w:rsidRPr="00FE5347" w:rsidRDefault="00DE0727" w:rsidP="00FE5347">
      <w:pPr>
        <w:pStyle w:val="FootnoteText"/>
      </w:pPr>
      <w:r w:rsidRPr="00FE5347">
        <w:rPr>
          <w:rStyle w:val="FootnoteReference"/>
        </w:rPr>
        <w:footnoteRef/>
      </w:r>
      <w:r w:rsidRPr="00FE5347">
        <w:tab/>
        <w:t>Mimo Európskej únie sa namiesto pojmu „príjemca“ môže použiť pojem „dovozca“.</w:t>
      </w:r>
    </w:p>
  </w:footnote>
  <w:footnote w:id="4">
    <w:p w14:paraId="71D6D8AD" w14:textId="5DD84BE1" w:rsidR="00DE0727" w:rsidRPr="00FE5347" w:rsidRDefault="00DE0727" w:rsidP="00FE5347">
      <w:pPr>
        <w:pStyle w:val="FootnoteText"/>
      </w:pPr>
      <w:r w:rsidRPr="00FE5347">
        <w:rPr>
          <w:rStyle w:val="FootnoteReference"/>
        </w:rPr>
        <w:footnoteRef/>
      </w:r>
      <w:r w:rsidRPr="00FE5347">
        <w:tab/>
        <w:t>Mimo Európskej únie sa namiesto pojmu „oznamovateľ“ môže použiť pojem „vývozca“.</w:t>
      </w:r>
    </w:p>
  </w:footnote>
  <w:footnote w:id="5">
    <w:p w14:paraId="5A4355EA" w14:textId="26F3BEAC" w:rsidR="00DE0727" w:rsidRPr="00FE5347" w:rsidRDefault="00DE0727" w:rsidP="00FE5347">
      <w:pPr>
        <w:pStyle w:val="FootnoteText"/>
      </w:pPr>
      <w:r w:rsidRPr="00FE5347">
        <w:rPr>
          <w:rStyle w:val="FootnoteReference"/>
        </w:rPr>
        <w:footnoteRef/>
      </w:r>
      <w:r w:rsidRPr="00FE5347">
        <w:tab/>
        <w:t>V niektorých tretích krajinách, ktoré sú členmi OECD, sa</w:t>
      </w:r>
      <w:r w:rsidR="00FE5347">
        <w:t xml:space="preserve"> v </w:t>
      </w:r>
      <w:r w:rsidRPr="00FE5347">
        <w:t>súlade</w:t>
      </w:r>
      <w:r w:rsidR="00FE5347">
        <w:t xml:space="preserve"> s </w:t>
      </w:r>
      <w:r w:rsidRPr="00FE5347">
        <w:t>rozhodnutím OECD môže požívať pojem „licencovaný obchodník“.</w:t>
      </w:r>
    </w:p>
  </w:footnote>
  <w:footnote w:id="6">
    <w:p w14:paraId="6443CF97" w14:textId="26F4C477" w:rsidR="00DE0727" w:rsidRPr="00FE5347" w:rsidRDefault="00DE0727" w:rsidP="00FE5347">
      <w:pPr>
        <w:pStyle w:val="FootnoteText"/>
      </w:pPr>
      <w:r w:rsidRPr="00FE5347">
        <w:rPr>
          <w:rStyle w:val="FootnoteReference"/>
        </w:rPr>
        <w:footnoteRef/>
      </w:r>
      <w:r w:rsidRPr="00FE5347">
        <w:tab/>
        <w:t>Mimo Európskej únie sa namiesto pojmu „pôvodca“ môže použiť pojem „producent“.</w:t>
      </w:r>
    </w:p>
  </w:footnote>
  <w:footnote w:id="7">
    <w:p w14:paraId="7A367DC8" w14:textId="2FBC8715" w:rsidR="00DE0727" w:rsidRPr="00FE5347" w:rsidRDefault="00DE0727" w:rsidP="00FE5347">
      <w:pPr>
        <w:pStyle w:val="FootnoteText"/>
      </w:pPr>
      <w:r w:rsidRPr="00FE5347">
        <w:rPr>
          <w:rStyle w:val="FootnoteReference"/>
        </w:rPr>
        <w:footnoteRef/>
      </w:r>
      <w:r w:rsidRPr="00FE5347">
        <w:tab/>
        <w:t>V Európskej únii je definícia činnosti R1</w:t>
      </w:r>
      <w:r w:rsidR="00FE5347">
        <w:t xml:space="preserve"> v </w:t>
      </w:r>
      <w:r w:rsidRPr="00FE5347">
        <w:t>zozname skratiek odlišná od definície použitej</w:t>
      </w:r>
      <w:r w:rsidR="00FE5347">
        <w:t xml:space="preserve"> v </w:t>
      </w:r>
      <w:r w:rsidRPr="00FE5347">
        <w:t>Bazilejskom dohovore</w:t>
      </w:r>
      <w:r w:rsidR="00FE5347">
        <w:t xml:space="preserve"> a v </w:t>
      </w:r>
      <w:r w:rsidRPr="00FE5347">
        <w:t>rozhodnutí OECD, preto sa uvádzajú obidve znenia. Medzi terminológiou, ktorú používa Únia,</w:t>
      </w:r>
      <w:r w:rsidR="00FE5347">
        <w:t xml:space="preserve"> a </w:t>
      </w:r>
      <w:r w:rsidRPr="00FE5347">
        <w:t>terminológiou použitou</w:t>
      </w:r>
      <w:r w:rsidR="00FE5347">
        <w:t xml:space="preserve"> v </w:t>
      </w:r>
      <w:r w:rsidRPr="00FE5347">
        <w:t>Bazilejskom dohovore</w:t>
      </w:r>
      <w:r w:rsidR="00FE5347">
        <w:t xml:space="preserve"> a v </w:t>
      </w:r>
      <w:r w:rsidRPr="00FE5347">
        <w:t>rozhodnutí OECD sú aj iné rozdiely, ktoré nie sú obsiahnuté</w:t>
      </w:r>
      <w:r w:rsidR="00FE5347">
        <w:t xml:space="preserve"> v </w:t>
      </w:r>
      <w:r w:rsidRPr="00FE5347">
        <w:t>zozname skratiek.</w:t>
      </w:r>
    </w:p>
  </w:footnote>
  <w:footnote w:id="8">
    <w:p w14:paraId="178468FB" w14:textId="1B06E0CB" w:rsidR="00DE0727" w:rsidRPr="00FE5347" w:rsidRDefault="00DE0727" w:rsidP="00FE5347">
      <w:pPr>
        <w:pStyle w:val="FootnoteText"/>
      </w:pPr>
      <w:r w:rsidRPr="00FE5347">
        <w:rPr>
          <w:rStyle w:val="FootnoteReference"/>
        </w:rPr>
        <w:footnoteRef/>
      </w:r>
      <w:r w:rsidRPr="00FE5347">
        <w:tab/>
        <w:t>Nariadenie Komisie (ES) č. 1418/2007</w:t>
      </w:r>
      <w:r w:rsidR="00FE5347">
        <w:t xml:space="preserve"> z </w:t>
      </w:r>
      <w:r w:rsidRPr="00FE5347">
        <w:t>29</w:t>
      </w:r>
      <w:r w:rsidR="00FE5347">
        <w:t>. novembra</w:t>
      </w:r>
      <w:r w:rsidRPr="00FE5347">
        <w:t xml:space="preserve"> 2007</w:t>
      </w:r>
      <w:r w:rsidR="00FE5347">
        <w:t xml:space="preserve"> o </w:t>
      </w:r>
      <w:r w:rsidRPr="00FE5347">
        <w:t>vývoze na zhodnotenie určitého odpadu uvedeného</w:t>
      </w:r>
      <w:r w:rsidR="00FE5347">
        <w:t xml:space="preserve"> v </w:t>
      </w:r>
      <w:r w:rsidRPr="00FE5347">
        <w:t>prílohe III alebo IIIA</w:t>
      </w:r>
      <w:r w:rsidR="00FE5347">
        <w:t xml:space="preserve"> k </w:t>
      </w:r>
      <w:r w:rsidRPr="00FE5347">
        <w:t>nariadeniu Európskeho parlamentu</w:t>
      </w:r>
      <w:r w:rsidR="00FE5347">
        <w:t xml:space="preserve"> a </w:t>
      </w:r>
      <w:r w:rsidRPr="00FE5347">
        <w:t>Rady (ES) č. 1013/2006 do určitých krajín, na ktoré sa nevzťahuje rozhodnutie OECD</w:t>
      </w:r>
      <w:r w:rsidR="00FE5347">
        <w:t xml:space="preserve"> o </w:t>
      </w:r>
      <w:r w:rsidRPr="00FE5347">
        <w:t>riadení pohybov odpadov cez štátne hranice (Ú. v. EÚ L 316, 4.12.2007, s. 6).</w:t>
      </w:r>
    </w:p>
  </w:footnote>
  <w:footnote w:id="9">
    <w:p w14:paraId="4DBC1A75" w14:textId="7AACC05B" w:rsidR="00DE0727" w:rsidRPr="00FE5347" w:rsidRDefault="00DE0727" w:rsidP="00FE5347">
      <w:pPr>
        <w:pStyle w:val="FootnoteText"/>
      </w:pPr>
      <w:r w:rsidRPr="00FE5347">
        <w:rPr>
          <w:rStyle w:val="FootnoteReference"/>
        </w:rPr>
        <w:footnoteRef/>
      </w:r>
      <w:r w:rsidRPr="00FE5347">
        <w:tab/>
        <w:t>Pozri</w:t>
      </w:r>
      <w:r w:rsidR="00FE5347">
        <w:tab/>
      </w:r>
      <w:hyperlink r:id="rId3" w:history="1">
        <w:r w:rsidRPr="00FE5347">
          <w:rPr>
            <w:rStyle w:val="Hyperlink"/>
          </w:rPr>
          <w:t>https://eur-lex.europa.eu/legal-content/EN/TXT/?uri=CELEX%3A02000D0532-20150601&amp;qid=1632818732876</w:t>
        </w:r>
      </w:hyperlink>
      <w:r w:rsidRPr="00FE5347">
        <w:t>.</w:t>
      </w:r>
    </w:p>
  </w:footnote>
  <w:footnote w:id="10">
    <w:p w14:paraId="444FD9F6" w14:textId="5FDF8109" w:rsidR="00DE0727" w:rsidRPr="00FE5347" w:rsidRDefault="00DE0727" w:rsidP="00FE5347">
      <w:pPr>
        <w:pStyle w:val="FootnoteText"/>
      </w:pPr>
      <w:r w:rsidRPr="00FE5347">
        <w:rPr>
          <w:rStyle w:val="FootnoteReference"/>
        </w:rPr>
        <w:footnoteRef/>
      </w:r>
      <w:r w:rsidRPr="00FE5347">
        <w:tab/>
        <w:t xml:space="preserve">Pozri </w:t>
      </w:r>
      <w:hyperlink r:id="rId4" w:history="1">
        <w:r w:rsidRPr="00FE5347">
          <w:rPr>
            <w:rStyle w:val="Hyperlink"/>
          </w:rPr>
          <w:t>https://unece.org/transport/dangerous-goods</w:t>
        </w:r>
      </w:hyperlink>
      <w:r w:rsidRPr="00FE5347">
        <w:t>.</w:t>
      </w:r>
    </w:p>
  </w:footnote>
  <w:footnote w:id="11">
    <w:p w14:paraId="46699BF1" w14:textId="75494E82" w:rsidR="00DE0727" w:rsidRPr="00FE5347" w:rsidRDefault="00DE0727" w:rsidP="00FE5347">
      <w:pPr>
        <w:pStyle w:val="FootnoteText"/>
      </w:pPr>
      <w:r w:rsidRPr="00FE5347">
        <w:rPr>
          <w:rStyle w:val="FootnoteReference"/>
        </w:rPr>
        <w:footnoteRef/>
      </w:r>
      <w:r w:rsidRPr="00FE5347">
        <w:tab/>
        <w:t>V Bazilejskom dohovore sa namiesto pojmu „krajina“ používa pojem „štát“.</w:t>
      </w:r>
    </w:p>
  </w:footnote>
  <w:footnote w:id="12">
    <w:p w14:paraId="5C9043C4" w14:textId="1CD6D4E4" w:rsidR="00DE0727" w:rsidRPr="00FE5347" w:rsidRDefault="00DE0727" w:rsidP="00FE5347">
      <w:pPr>
        <w:pStyle w:val="FootnoteText"/>
      </w:pPr>
      <w:r w:rsidRPr="00FE5347">
        <w:rPr>
          <w:rStyle w:val="FootnoteReference"/>
        </w:rPr>
        <w:footnoteRef/>
      </w:r>
      <w:r w:rsidRPr="00FE5347">
        <w:tab/>
        <w:t>Mimo Európskej únie sa namiesto pojmov „odoslanie“</w:t>
      </w:r>
      <w:r w:rsidR="00FE5347">
        <w:t xml:space="preserve"> a </w:t>
      </w:r>
      <w:r w:rsidRPr="00FE5347">
        <w:t>„určenie“ môžu použiť pojmy „vývoz“</w:t>
      </w:r>
      <w:r w:rsidR="00FE5347">
        <w:t xml:space="preserve"> a </w:t>
      </w:r>
      <w:r w:rsidRPr="00FE5347">
        <w:t>„dovoz“.</w:t>
      </w:r>
    </w:p>
  </w:footnote>
  <w:footnote w:id="13">
    <w:p w14:paraId="2584A087" w14:textId="0D31E8C9" w:rsidR="00DE0727" w:rsidRPr="00FE5347" w:rsidRDefault="00DE0727" w:rsidP="00FE5347">
      <w:pPr>
        <w:pStyle w:val="FootnoteText"/>
      </w:pPr>
      <w:r w:rsidRPr="00FE5347">
        <w:rPr>
          <w:rStyle w:val="FootnoteReference"/>
        </w:rPr>
        <w:footnoteRef/>
      </w:r>
      <w:r w:rsidRPr="00FE5347">
        <w:tab/>
        <w:t>Pozri položky 5, 6, 7, 8, 9, 10, 11, 12, 14, 15, 20 alebo 21,</w:t>
      </w:r>
      <w:r w:rsidR="00FE5347">
        <w:t xml:space="preserve"> a </w:t>
      </w:r>
      <w:r w:rsidRPr="00FE5347">
        <w:t>ak príslušné orgány vyžadujú doplňujúce informácie</w:t>
      </w:r>
      <w:r w:rsidR="00FE5347">
        <w:t xml:space="preserve"> a </w:t>
      </w:r>
      <w:r w:rsidRPr="00FE5347">
        <w:t>dokumentáciu, pozri položky</w:t>
      </w:r>
      <w:r w:rsidR="00FE5347">
        <w:t xml:space="preserve"> v </w:t>
      </w:r>
      <w:r w:rsidRPr="00FE5347">
        <w:t>časti 3 prílohy II</w:t>
      </w:r>
      <w:r w:rsidR="00FE5347">
        <w:t xml:space="preserve"> k </w:t>
      </w:r>
      <w:r w:rsidRPr="00FE5347">
        <w:t>tomuto nariadeniu, na ktoré sa žiadna položka nevzťahuje.</w:t>
      </w:r>
    </w:p>
  </w:footnote>
  <w:footnote w:id="14">
    <w:p w14:paraId="6C0F2B37" w14:textId="72F57CA6" w:rsidR="00DE0727" w:rsidRPr="00FE5347" w:rsidRDefault="00DE0727" w:rsidP="00FE5347">
      <w:pPr>
        <w:pStyle w:val="FootnoteText"/>
      </w:pPr>
      <w:r w:rsidRPr="00FE5347">
        <w:rPr>
          <w:rStyle w:val="FootnoteReference"/>
        </w:rPr>
        <w:footnoteRef/>
      </w:r>
      <w:r w:rsidRPr="00FE5347">
        <w:tab/>
        <w:t>V niektorých tretích krajinách je namiesto toho možné uviesť informácie vzťahujúce sa na príslušný orgán miesta odoslania.</w:t>
      </w:r>
    </w:p>
  </w:footnote>
  <w:footnote w:id="15">
    <w:p w14:paraId="1B54706F" w14:textId="51687FC6" w:rsidR="00DE0727" w:rsidRPr="00FE5347" w:rsidRDefault="00DE0727" w:rsidP="00FE5347">
      <w:pPr>
        <w:pStyle w:val="FootnoteText"/>
      </w:pPr>
      <w:r w:rsidRPr="00FE5347">
        <w:rPr>
          <w:rStyle w:val="FootnoteReference"/>
        </w:rPr>
        <w:footnoteRef/>
      </w:r>
      <w:r w:rsidRPr="00FE5347">
        <w:tab/>
        <w:t>Vykonávacie rozhodnutie Komisie (EÚ) 2019/1004 zo 7</w:t>
      </w:r>
      <w:r w:rsidR="00FE5347">
        <w:t>. júna</w:t>
      </w:r>
      <w:r w:rsidRPr="00FE5347">
        <w:t xml:space="preserve"> 2019, ktorým sa stanovujú pravidlá výpočtu, overovania</w:t>
      </w:r>
      <w:r w:rsidR="00FE5347">
        <w:t xml:space="preserve"> a </w:t>
      </w:r>
      <w:r w:rsidRPr="00FE5347">
        <w:t>nahlasovania údajov</w:t>
      </w:r>
      <w:r w:rsidR="00FE5347">
        <w:t xml:space="preserve"> o </w:t>
      </w:r>
      <w:r w:rsidRPr="00FE5347">
        <w:t>odpade</w:t>
      </w:r>
      <w:r w:rsidR="00FE5347">
        <w:t xml:space="preserve"> v </w:t>
      </w:r>
      <w:r w:rsidRPr="00FE5347">
        <w:t>súlade so smernicou Európskeho parlamentu</w:t>
      </w:r>
      <w:r w:rsidR="00FE5347">
        <w:t xml:space="preserve"> a </w:t>
      </w:r>
      <w:r w:rsidRPr="00FE5347">
        <w:t>Rady 2008/98/ES</w:t>
      </w:r>
      <w:r w:rsidR="00FE5347">
        <w:t xml:space="preserve"> a </w:t>
      </w:r>
      <w:r w:rsidRPr="00FE5347">
        <w:t xml:space="preserve">ktorým sa zrušuje vykonávacie rozhodnutie Komisie C(2012) 2384 (Ú. v. EÚ L 163, 20.6.2019, s. 66).  </w:t>
      </w:r>
    </w:p>
  </w:footnote>
  <w:footnote w:id="16">
    <w:p w14:paraId="1CF9C475" w14:textId="02277499" w:rsidR="00DE0727" w:rsidRPr="00FE5347" w:rsidRDefault="00DE0727" w:rsidP="00FE5347">
      <w:pPr>
        <w:pStyle w:val="FootnoteText"/>
      </w:pPr>
      <w:r w:rsidRPr="00FE5347">
        <w:rPr>
          <w:rStyle w:val="FootnoteReference"/>
        </w:rPr>
        <w:footnoteRef/>
      </w:r>
      <w:r w:rsidRPr="00FE5347">
        <w:tab/>
        <w:t>Príloha IX</w:t>
      </w:r>
      <w:r w:rsidR="00FE5347">
        <w:t xml:space="preserve"> k </w:t>
      </w:r>
      <w:r w:rsidRPr="00FE5347">
        <w:t>Bazilejskému dohovoru sa</w:t>
      </w:r>
      <w:r w:rsidR="00FE5347">
        <w:t xml:space="preserve"> v </w:t>
      </w:r>
      <w:r w:rsidRPr="00FE5347">
        <w:t>tomto nariadení uvádza</w:t>
      </w:r>
      <w:r w:rsidR="00FE5347">
        <w:t xml:space="preserve"> v </w:t>
      </w:r>
      <w:r w:rsidRPr="00FE5347">
        <w:t>prílohe</w:t>
      </w:r>
      <w:r w:rsidR="00FE5347">
        <w:t xml:space="preserve"> V </w:t>
      </w:r>
      <w:r w:rsidRPr="00FE5347">
        <w:t>časti 1 zozname B.</w:t>
      </w:r>
    </w:p>
  </w:footnote>
  <w:footnote w:id="17">
    <w:p w14:paraId="34F29080" w14:textId="3C5CB78D" w:rsidR="00DE0727" w:rsidRPr="00FE5347" w:rsidRDefault="00DE0727" w:rsidP="00FE5347">
      <w:pPr>
        <w:pStyle w:val="FootnoteText"/>
      </w:pPr>
      <w:r w:rsidRPr="00FE5347">
        <w:rPr>
          <w:rStyle w:val="FootnoteReference"/>
        </w:rPr>
        <w:footnoteRef/>
      </w:r>
      <w:r w:rsidRPr="00FE5347">
        <w:tab/>
        <w:t>Pojem „nedisperzné“ nezahŕňa odpad vo forme prášku, kalu, prachu alebo tuhých predmetov,</w:t>
      </w:r>
      <w:r w:rsidR="00FE5347">
        <w:t xml:space="preserve"> v </w:t>
      </w:r>
      <w:r w:rsidRPr="00FE5347">
        <w:t>ktorých sú uložené nebezpečné odpadové kvapaliny.</w:t>
      </w:r>
    </w:p>
  </w:footnote>
  <w:footnote w:id="18">
    <w:p w14:paraId="589E49BA" w14:textId="62CA7D2A"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bez kontaminácie</w:t>
      </w:r>
      <w:r w:rsidR="00FE5347">
        <w:t xml:space="preserve"> a </w:t>
      </w:r>
      <w:r w:rsidRPr="00FE5347">
        <w:t>iných druhov odpadu“ môžu ako referenčný bod poslúžiť medzinárodné</w:t>
      </w:r>
      <w:r w:rsidR="00FE5347">
        <w:t xml:space="preserve"> a </w:t>
      </w:r>
      <w:r w:rsidRPr="00FE5347">
        <w:t>vnútroštátne špecifikácie.</w:t>
      </w:r>
    </w:p>
  </w:footnote>
  <w:footnote w:id="19">
    <w:p w14:paraId="4B7F4C7F" w14:textId="1E37BF2F"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výlučne“ môžu ako referenčný bod poslúžiť medzinárodné</w:t>
      </w:r>
      <w:r w:rsidR="00FE5347">
        <w:t xml:space="preserve"> a </w:t>
      </w:r>
      <w:r w:rsidRPr="00FE5347">
        <w:t>vnútroštátne špecifikácie.</w:t>
      </w:r>
      <w:r w:rsidRPr="00FE5347">
        <w:tab/>
      </w:r>
    </w:p>
  </w:footnote>
  <w:footnote w:id="20">
    <w:p w14:paraId="6DA67B80" w14:textId="42F66823"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výlučne“ môžu ako referenčný bod poslúžiť medzinárodné</w:t>
      </w:r>
      <w:r w:rsidR="00FE5347">
        <w:t xml:space="preserve"> a </w:t>
      </w:r>
      <w:r w:rsidRPr="00FE5347">
        <w:t>vnútroštátne špecifikácie.</w:t>
      </w:r>
    </w:p>
  </w:footnote>
  <w:footnote w:id="21">
    <w:p w14:paraId="26DCD5C3" w14:textId="0CEFD49E" w:rsidR="00DE0727" w:rsidRPr="00FE5347" w:rsidRDefault="00DE0727" w:rsidP="00FE5347">
      <w:pPr>
        <w:pStyle w:val="FootnoteText"/>
      </w:pPr>
      <w:r w:rsidRPr="00FE5347">
        <w:rPr>
          <w:rStyle w:val="FootnoteReference"/>
        </w:rPr>
        <w:footnoteRef/>
      </w:r>
      <w:r w:rsidRPr="00FE5347">
        <w:tab/>
        <w:t>Nepatrí sem odpad, ktorý vznikne po spotrebe.</w:t>
      </w:r>
    </w:p>
  </w:footnote>
  <w:footnote w:id="22">
    <w:p w14:paraId="010161DA" w14:textId="33E3D785" w:rsidR="00DE0727" w:rsidRPr="00FE5347" w:rsidRDefault="00DE0727" w:rsidP="00FE5347">
      <w:pPr>
        <w:pStyle w:val="FootnoteText"/>
      </w:pPr>
      <w:r w:rsidRPr="00FE5347">
        <w:rPr>
          <w:rStyle w:val="FootnoteReference"/>
        </w:rPr>
        <w:footnoteRef/>
      </w:r>
      <w:r w:rsidRPr="00FE5347">
        <w:tab/>
      </w:r>
      <w:r w:rsidRPr="00FE5347">
        <w:rPr>
          <w:snapToGrid w:val="0"/>
        </w:rPr>
        <w:t>Pod pojmom „dôsledne zbavené nákladu“ sa predpokladá úplný súlad</w:t>
      </w:r>
      <w:r w:rsidR="00FE5347">
        <w:rPr>
          <w:snapToGrid w:val="0"/>
        </w:rPr>
        <w:t xml:space="preserve"> s </w:t>
      </w:r>
      <w:r w:rsidRPr="00FE5347">
        <w:rPr>
          <w:snapToGrid w:val="0"/>
        </w:rPr>
        <w:t>medzinárodne uznávanými pravidlami</w:t>
      </w:r>
      <w:r w:rsidR="00FE5347">
        <w:rPr>
          <w:snapToGrid w:val="0"/>
        </w:rPr>
        <w:t xml:space="preserve"> a </w:t>
      </w:r>
      <w:r w:rsidRPr="00FE5347">
        <w:rPr>
          <w:snapToGrid w:val="0"/>
        </w:rPr>
        <w:t>usmerneniami</w:t>
      </w:r>
      <w:r w:rsidR="00FE5347">
        <w:rPr>
          <w:snapToGrid w:val="0"/>
        </w:rPr>
        <w:t xml:space="preserve"> o </w:t>
      </w:r>
      <w:r w:rsidRPr="00FE5347">
        <w:rPr>
          <w:snapToGrid w:val="0"/>
        </w:rPr>
        <w:t>recyklácii lodí.</w:t>
      </w:r>
    </w:p>
  </w:footnote>
  <w:footnote w:id="23">
    <w:p w14:paraId="2D138AAA" w14:textId="1D6CA25F" w:rsidR="00DE0727" w:rsidRPr="00FE5347" w:rsidRDefault="00DE0727" w:rsidP="00FE5347">
      <w:pPr>
        <w:pStyle w:val="FootnoteText"/>
      </w:pPr>
      <w:r w:rsidRPr="00FE5347">
        <w:rPr>
          <w:rStyle w:val="FootnoteReference"/>
        </w:rPr>
        <w:footnoteRef/>
      </w:r>
      <w:r w:rsidRPr="00FE5347">
        <w:tab/>
      </w:r>
      <w:r w:rsidRPr="00FE5347">
        <w:rPr>
          <w:color w:val="000000"/>
        </w:rPr>
        <w:t>Ú. v. EÚ L 312, 22.11.2008, s. 3.</w:t>
      </w:r>
    </w:p>
  </w:footnote>
  <w:footnote w:id="24">
    <w:p w14:paraId="61BB6483" w14:textId="52296C67" w:rsidR="00DE0727" w:rsidRPr="00FE5347" w:rsidRDefault="00DE0727" w:rsidP="00FE5347">
      <w:pPr>
        <w:pStyle w:val="FootnoteText"/>
      </w:pPr>
      <w:r w:rsidRPr="00FE5347">
        <w:rPr>
          <w:rStyle w:val="FootnoteReference"/>
        </w:rPr>
        <w:footnoteRef/>
      </w:r>
      <w:r w:rsidRPr="00FE5347">
        <w:tab/>
      </w:r>
      <w:r w:rsidRPr="00FE5347">
        <w:rPr>
          <w:color w:val="000000"/>
        </w:rPr>
        <w:t>Tento zoznam pochádza</w:t>
      </w:r>
      <w:r w:rsidR="00FE5347">
        <w:rPr>
          <w:color w:val="000000"/>
        </w:rPr>
        <w:t xml:space="preserve"> z </w:t>
      </w:r>
      <w:r w:rsidRPr="00FE5347">
        <w:rPr>
          <w:color w:val="000000"/>
        </w:rPr>
        <w:t>dodatku 4</w:t>
      </w:r>
      <w:r w:rsidR="00FE5347">
        <w:rPr>
          <w:color w:val="000000"/>
        </w:rPr>
        <w:t xml:space="preserve"> k </w:t>
      </w:r>
      <w:r w:rsidRPr="00FE5347">
        <w:rPr>
          <w:color w:val="000000"/>
        </w:rPr>
        <w:t>rozhodnutiu OECD.</w:t>
      </w:r>
    </w:p>
  </w:footnote>
  <w:footnote w:id="25">
    <w:p w14:paraId="6D0BE93D" w14:textId="1F8196BF" w:rsidR="00DE0727" w:rsidRPr="00FE5347" w:rsidRDefault="00DE0727" w:rsidP="00FE5347">
      <w:pPr>
        <w:pStyle w:val="FootnoteText"/>
      </w:pPr>
      <w:r w:rsidRPr="00FE5347">
        <w:rPr>
          <w:rStyle w:val="FootnoteReference"/>
        </w:rPr>
        <w:footnoteRef/>
      </w:r>
      <w:r w:rsidRPr="00FE5347">
        <w:tab/>
      </w:r>
      <w:r w:rsidRPr="00FE5347">
        <w:rPr>
          <w:color w:val="000000"/>
        </w:rPr>
        <w:t>Príloha VIII</w:t>
      </w:r>
      <w:r w:rsidR="00FE5347">
        <w:rPr>
          <w:color w:val="000000"/>
        </w:rPr>
        <w:t xml:space="preserve"> k </w:t>
      </w:r>
      <w:r w:rsidRPr="00FE5347">
        <w:rPr>
          <w:color w:val="000000"/>
        </w:rPr>
        <w:t>Bazilejskému dohovoru sa</w:t>
      </w:r>
      <w:r w:rsidR="00FE5347">
        <w:rPr>
          <w:color w:val="000000"/>
        </w:rPr>
        <w:t xml:space="preserve"> v </w:t>
      </w:r>
      <w:r w:rsidRPr="00FE5347">
        <w:rPr>
          <w:color w:val="000000"/>
        </w:rPr>
        <w:t>tomto nariadení uvádza</w:t>
      </w:r>
      <w:r w:rsidR="00FE5347">
        <w:rPr>
          <w:color w:val="000000"/>
        </w:rPr>
        <w:t xml:space="preserve"> v </w:t>
      </w:r>
      <w:r w:rsidRPr="00FE5347">
        <w:rPr>
          <w:color w:val="000000"/>
        </w:rPr>
        <w:t>prílohe</w:t>
      </w:r>
      <w:r w:rsidR="00FE5347">
        <w:rPr>
          <w:color w:val="000000"/>
        </w:rPr>
        <w:t xml:space="preserve"> V </w:t>
      </w:r>
      <w:r w:rsidRPr="00FE5347">
        <w:rPr>
          <w:color w:val="000000"/>
        </w:rPr>
        <w:t>časti 1 zozname A. Príloha II</w:t>
      </w:r>
      <w:r w:rsidR="00FE5347">
        <w:rPr>
          <w:color w:val="000000"/>
        </w:rPr>
        <w:t xml:space="preserve"> k </w:t>
      </w:r>
      <w:r w:rsidRPr="00FE5347">
        <w:rPr>
          <w:color w:val="000000"/>
        </w:rPr>
        <w:t>Bazilejskému dohovoru obsahuje tieto položky: Y46 Odpad zozbieraný</w:t>
      </w:r>
      <w:r w:rsidR="00FE5347">
        <w:rPr>
          <w:color w:val="000000"/>
        </w:rPr>
        <w:t xml:space="preserve"> z </w:t>
      </w:r>
      <w:r w:rsidRPr="00FE5347">
        <w:rPr>
          <w:color w:val="000000"/>
        </w:rPr>
        <w:t>domácností, ak nie je príslušne klasifikovaný pod jednou položkou</w:t>
      </w:r>
      <w:r w:rsidR="00FE5347">
        <w:rPr>
          <w:color w:val="000000"/>
        </w:rPr>
        <w:t xml:space="preserve"> v </w:t>
      </w:r>
      <w:r w:rsidRPr="00FE5347">
        <w:rPr>
          <w:color w:val="000000"/>
        </w:rPr>
        <w:t>prílohe III. Y47 Zvyšky zo spaľovania odpadu</w:t>
      </w:r>
      <w:r w:rsidR="00FE5347">
        <w:rPr>
          <w:color w:val="000000"/>
        </w:rPr>
        <w:t xml:space="preserve"> z </w:t>
      </w:r>
      <w:r w:rsidRPr="00FE5347">
        <w:rPr>
          <w:color w:val="000000"/>
        </w:rPr>
        <w:t>domácností.</w:t>
      </w:r>
    </w:p>
  </w:footnote>
  <w:footnote w:id="26">
    <w:p w14:paraId="7CFFC40A" w14:textId="310255EE" w:rsidR="00DE0727" w:rsidRPr="00FE5347" w:rsidRDefault="00DE0727" w:rsidP="00FE5347">
      <w:pPr>
        <w:pStyle w:val="FootnoteText"/>
      </w:pPr>
      <w:r w:rsidRPr="00FE5347">
        <w:rPr>
          <w:rStyle w:val="FootnoteReference"/>
        </w:rPr>
        <w:footnoteRef/>
      </w:r>
      <w:r w:rsidRPr="00FE5347">
        <w:tab/>
        <w:t>Tento zoznam zahŕňa odpad vo forme popola, zvyškov, trosiek, okují, sterov, okovín, prachu, kalov</w:t>
      </w:r>
      <w:r w:rsidR="00FE5347">
        <w:t xml:space="preserve"> a </w:t>
      </w:r>
      <w:r w:rsidRPr="00FE5347">
        <w:t>koláčov, ak sa materiál výslovne neuvádza inde.</w:t>
      </w:r>
    </w:p>
  </w:footnote>
  <w:footnote w:id="27">
    <w:p w14:paraId="7B10AFA3" w14:textId="3045A155" w:rsidR="00DE0727" w:rsidRPr="00FE5347" w:rsidRDefault="00DE0727" w:rsidP="00FE5347">
      <w:pPr>
        <w:pStyle w:val="FootnoteText"/>
      </w:pPr>
      <w:r w:rsidRPr="00FE5347">
        <w:rPr>
          <w:rStyle w:val="FootnoteReference"/>
        </w:rPr>
        <w:footnoteRef/>
      </w:r>
      <w:r w:rsidRPr="00FE5347">
        <w:tab/>
        <w:t>Odkazy</w:t>
      </w:r>
      <w:r w:rsidR="00FE5347">
        <w:t xml:space="preserve"> v </w:t>
      </w:r>
      <w:r w:rsidRPr="00FE5347">
        <w:t>zoznamoch A</w:t>
      </w:r>
      <w:r w:rsidR="00FE5347">
        <w:t xml:space="preserve"> a </w:t>
      </w:r>
      <w:r w:rsidRPr="00FE5347">
        <w:t>B</w:t>
      </w:r>
      <w:r w:rsidR="00FE5347">
        <w:t xml:space="preserve"> v </w:t>
      </w:r>
      <w:r w:rsidRPr="00FE5347">
        <w:t>prílohách I, III</w:t>
      </w:r>
      <w:r w:rsidR="00FE5347">
        <w:t xml:space="preserve"> a </w:t>
      </w:r>
      <w:r w:rsidRPr="00FE5347">
        <w:t>IV odkazujú na prílohy</w:t>
      </w:r>
      <w:r w:rsidR="00FE5347">
        <w:t xml:space="preserve"> k </w:t>
      </w:r>
      <w:r w:rsidRPr="00FE5347">
        <w:t>Bazilejskému dohovoru.</w:t>
      </w:r>
    </w:p>
  </w:footnote>
  <w:footnote w:id="28">
    <w:p w14:paraId="4A2EF1BB" w14:textId="0EA9E372" w:rsidR="00DE0727" w:rsidRPr="00FE5347" w:rsidRDefault="00DE0727" w:rsidP="00FE5347">
      <w:pPr>
        <w:pStyle w:val="FootnoteText"/>
      </w:pPr>
      <w:r w:rsidRPr="00FE5347">
        <w:rPr>
          <w:rStyle w:val="FootnoteReference"/>
        </w:rPr>
        <w:footnoteRef/>
      </w:r>
      <w:r w:rsidRPr="00FE5347">
        <w:tab/>
        <w:t>Upozornenie:</w:t>
      </w:r>
      <w:r w:rsidR="00FE5347">
        <w:t xml:space="preserve"> v </w:t>
      </w:r>
      <w:r w:rsidRPr="00FE5347">
        <w:t>zrkadlovej položke</w:t>
      </w:r>
      <w:r w:rsidR="00FE5347">
        <w:t xml:space="preserve"> v </w:t>
      </w:r>
      <w:r w:rsidRPr="00FE5347">
        <w:t>zozname B (B1160) nie sú špecifikované výnimky.</w:t>
      </w:r>
    </w:p>
  </w:footnote>
  <w:footnote w:id="29">
    <w:p w14:paraId="05FC73F8" w14:textId="77777777" w:rsidR="00DE0727" w:rsidRPr="00FE5347" w:rsidRDefault="00DE0727" w:rsidP="00FE5347">
      <w:pPr>
        <w:pStyle w:val="FootnoteText"/>
      </w:pPr>
      <w:r w:rsidRPr="00FE5347">
        <w:rPr>
          <w:rStyle w:val="FootnoteReference"/>
        </w:rPr>
        <w:footnoteRef/>
      </w:r>
      <w:r w:rsidRPr="00FE5347">
        <w:tab/>
        <w:t>Táto položka nezahŕňa šrot zo zariadení na výrobu elektrickej energie.</w:t>
      </w:r>
    </w:p>
  </w:footnote>
  <w:footnote w:id="30">
    <w:p w14:paraId="40F9AD30" w14:textId="29E4D230" w:rsidR="00DE0727" w:rsidRPr="00FE5347" w:rsidRDefault="00DE0727" w:rsidP="00FE5347">
      <w:pPr>
        <w:pStyle w:val="FootnoteText"/>
      </w:pPr>
      <w:r w:rsidRPr="00FE5347">
        <w:rPr>
          <w:rStyle w:val="FootnoteReference"/>
        </w:rPr>
        <w:footnoteRef/>
      </w:r>
      <w:r w:rsidRPr="00FE5347">
        <w:tab/>
        <w:t>PCB</w:t>
      </w:r>
      <w:r w:rsidR="00FE5347">
        <w:t xml:space="preserve"> v </w:t>
      </w:r>
      <w:r w:rsidRPr="00FE5347">
        <w:t>koncentráciách 50 mg/kg</w:t>
      </w:r>
      <w:r w:rsidR="00FE5347">
        <w:t xml:space="preserve"> a </w:t>
      </w:r>
      <w:r w:rsidRPr="00FE5347">
        <w:t>viac.</w:t>
      </w:r>
    </w:p>
  </w:footnote>
  <w:footnote w:id="31">
    <w:p w14:paraId="14FBBF0D" w14:textId="6795916F" w:rsidR="00DE0727" w:rsidRPr="00FE5347" w:rsidRDefault="00DE0727" w:rsidP="00FE5347">
      <w:pPr>
        <w:pStyle w:val="FootnoteText"/>
      </w:pPr>
      <w:r w:rsidRPr="00FE5347">
        <w:rPr>
          <w:rStyle w:val="FootnoteReference"/>
        </w:rPr>
        <w:footnoteRef/>
      </w:r>
      <w:r w:rsidRPr="00FE5347">
        <w:tab/>
        <w:t>PCB</w:t>
      </w:r>
      <w:r w:rsidR="00FE5347">
        <w:t xml:space="preserve"> v </w:t>
      </w:r>
      <w:r w:rsidRPr="00FE5347">
        <w:t>koncentráciách 50 mg/kg</w:t>
      </w:r>
      <w:r w:rsidR="00FE5347">
        <w:t xml:space="preserve"> a </w:t>
      </w:r>
      <w:r w:rsidRPr="00FE5347">
        <w:t>viac.</w:t>
      </w:r>
    </w:p>
  </w:footnote>
  <w:footnote w:id="32">
    <w:p w14:paraId="4575D7D7" w14:textId="2FAC6D67" w:rsidR="00DE0727" w:rsidRPr="00FE5347" w:rsidRDefault="00DE0727" w:rsidP="00FE5347">
      <w:pPr>
        <w:pStyle w:val="FootnoteText"/>
      </w:pPr>
      <w:r w:rsidRPr="00FE5347">
        <w:rPr>
          <w:rStyle w:val="FootnoteReference"/>
        </w:rPr>
        <w:footnoteRef/>
      </w:r>
      <w:r w:rsidRPr="00FE5347">
        <w:tab/>
        <w:t>Úroveň koncentrácie 50 mg/kg sa považuje</w:t>
      </w:r>
      <w:r w:rsidR="00FE5347">
        <w:t xml:space="preserve"> z </w:t>
      </w:r>
      <w:r w:rsidRPr="00FE5347">
        <w:t>medzinárodného hľadiska za praktickú koncentráciu pre všetky druhy odpadu. Mnohé krajiny však pre konkrétne druhy odpadu zaviedli nižšie zákonom stanovené hladiny (napr. 20 mg/kg).</w:t>
      </w:r>
    </w:p>
  </w:footnote>
  <w:footnote w:id="33">
    <w:p w14:paraId="54E61EEF" w14:textId="1B34E503" w:rsidR="00DE0727" w:rsidRPr="00FE5347" w:rsidRDefault="00DE0727" w:rsidP="00FE5347">
      <w:pPr>
        <w:pStyle w:val="FootnoteText"/>
      </w:pPr>
      <w:r w:rsidRPr="00FE5347">
        <w:rPr>
          <w:rStyle w:val="FootnoteReference"/>
        </w:rPr>
        <w:footnoteRef/>
      </w:r>
      <w:r w:rsidRPr="00FE5347">
        <w:tab/>
        <w:t>„Expirované“ znamená, že neboli použité</w:t>
      </w:r>
      <w:r w:rsidR="00FE5347">
        <w:t xml:space="preserve"> v </w:t>
      </w:r>
      <w:r w:rsidRPr="00FE5347">
        <w:t>lehote odporúčanej výrobcom.</w:t>
      </w:r>
    </w:p>
  </w:footnote>
  <w:footnote w:id="34">
    <w:p w14:paraId="1B3D89C6" w14:textId="77777777" w:rsidR="00DE0727" w:rsidRPr="00FE5347" w:rsidRDefault="00DE0727" w:rsidP="00FE5347">
      <w:pPr>
        <w:pStyle w:val="FootnoteText"/>
      </w:pPr>
      <w:r w:rsidRPr="00FE5347">
        <w:rPr>
          <w:rStyle w:val="FootnoteReference"/>
        </w:rPr>
        <w:footnoteRef/>
      </w:r>
      <w:r w:rsidRPr="00FE5347">
        <w:tab/>
        <w:t>Táto položka nezahŕňa drevo ošetrené chemikáliami na ochranu dreva.</w:t>
      </w:r>
    </w:p>
  </w:footnote>
  <w:footnote w:id="35">
    <w:p w14:paraId="22DB2754" w14:textId="26B04CA7" w:rsidR="00DE0727" w:rsidRPr="00FE5347" w:rsidRDefault="00DE0727" w:rsidP="00FE5347">
      <w:pPr>
        <w:pStyle w:val="FootnoteText"/>
      </w:pPr>
      <w:r w:rsidRPr="00FE5347">
        <w:rPr>
          <w:rStyle w:val="FootnoteReference"/>
        </w:rPr>
        <w:footnoteRef/>
      </w:r>
      <w:r w:rsidRPr="00FE5347">
        <w:tab/>
        <w:t>„Expirované“ znamená, že neboli použité</w:t>
      </w:r>
      <w:r w:rsidR="00FE5347">
        <w:t xml:space="preserve"> v </w:t>
      </w:r>
      <w:r w:rsidRPr="00FE5347">
        <w:t>lehote odporúčanej výrobcom.</w:t>
      </w:r>
    </w:p>
  </w:footnote>
  <w:footnote w:id="36">
    <w:p w14:paraId="4C809669" w14:textId="1B42CB15" w:rsidR="00DE0727" w:rsidRPr="00FE5347" w:rsidRDefault="00DE0727" w:rsidP="00FE5347">
      <w:pPr>
        <w:pStyle w:val="FootnoteText"/>
      </w:pPr>
      <w:r w:rsidRPr="00FE5347">
        <w:rPr>
          <w:rStyle w:val="FootnoteReference"/>
        </w:rPr>
        <w:footnoteRef/>
      </w:r>
      <w:r w:rsidRPr="00FE5347">
        <w:tab/>
        <w:t>Upozornenie: hoci majú materiály uvedené</w:t>
      </w:r>
      <w:r w:rsidR="00FE5347">
        <w:t xml:space="preserve"> v </w:t>
      </w:r>
      <w:r w:rsidRPr="00FE5347">
        <w:t>prílohe I spočiatku nízku úroveň kontaminácie, následné procesy, vrátane recyklácie, môžu mať za následok oddelenie frakcií obsahujúcich podstatne vyššie koncentrácie materiálov uvedených</w:t>
      </w:r>
      <w:r w:rsidR="00FE5347">
        <w:t xml:space="preserve"> v </w:t>
      </w:r>
      <w:r w:rsidRPr="00FE5347">
        <w:t>prílohe I.</w:t>
      </w:r>
    </w:p>
  </w:footnote>
  <w:footnote w:id="37">
    <w:p w14:paraId="7C170C43" w14:textId="7E45DE65" w:rsidR="00DE0727" w:rsidRPr="00FE5347" w:rsidRDefault="00DE0727" w:rsidP="00FE5347">
      <w:pPr>
        <w:pStyle w:val="FootnoteText"/>
      </w:pPr>
      <w:r w:rsidRPr="00FE5347">
        <w:rPr>
          <w:rStyle w:val="FootnoteReference"/>
        </w:rPr>
        <w:footnoteRef/>
      </w:r>
      <w:r w:rsidRPr="00FE5347">
        <w:tab/>
        <w:t>Štatút zinkového popola sa</w:t>
      </w:r>
      <w:r w:rsidR="00FE5347">
        <w:t xml:space="preserve"> v </w:t>
      </w:r>
      <w:r w:rsidRPr="00FE5347">
        <w:t>súčasnosti posudzuje</w:t>
      </w:r>
      <w:r w:rsidR="00FE5347">
        <w:t xml:space="preserve"> a </w:t>
      </w:r>
      <w:r w:rsidRPr="00FE5347">
        <w:t>Konferencia OSN pre obchod</w:t>
      </w:r>
      <w:r w:rsidR="00FE5347">
        <w:t xml:space="preserve"> a </w:t>
      </w:r>
      <w:r w:rsidRPr="00FE5347">
        <w:t>rozvoj (UNCTAD) vydala odporúčanie, podľa ktorého by sa zinkový popol nemal považovať za nebezpečný tovar.</w:t>
      </w:r>
    </w:p>
  </w:footnote>
  <w:footnote w:id="38">
    <w:p w14:paraId="1B3E698B" w14:textId="77777777" w:rsidR="00DE0727" w:rsidRPr="00FE5347" w:rsidRDefault="00DE0727" w:rsidP="00FE5347">
      <w:pPr>
        <w:pStyle w:val="FootnoteText"/>
      </w:pPr>
      <w:r w:rsidRPr="00FE5347">
        <w:rPr>
          <w:rStyle w:val="FootnoteReference"/>
        </w:rPr>
        <w:footnoteRef/>
      </w:r>
      <w:r w:rsidRPr="00FE5347">
        <w:tab/>
        <w:t>Opätovné použitie môže zahŕňať opravu, renováciu alebo modernizáciu, avšak nie opätovné zloženie vo väčšom rozsahu.</w:t>
      </w:r>
    </w:p>
  </w:footnote>
  <w:footnote w:id="39">
    <w:p w14:paraId="4463AF12" w14:textId="77777777" w:rsidR="00DE0727" w:rsidRPr="00FE5347" w:rsidRDefault="00DE0727" w:rsidP="00FE5347">
      <w:pPr>
        <w:pStyle w:val="FootnoteText"/>
      </w:pPr>
      <w:r w:rsidRPr="00FE5347">
        <w:rPr>
          <w:rStyle w:val="FootnoteReference"/>
        </w:rPr>
        <w:footnoteRef/>
      </w:r>
      <w:r w:rsidRPr="00FE5347">
        <w:tab/>
        <w:t>Opätovné použitie môže zahŕňať opravu, renováciu alebo modernizáciu, avšak nie opätovné zloženie vo väčšom rozsahu.</w:t>
      </w:r>
    </w:p>
  </w:footnote>
  <w:footnote w:id="40">
    <w:p w14:paraId="3F401A82" w14:textId="03FE1E3E" w:rsidR="00DE0727" w:rsidRPr="00FE5347" w:rsidRDefault="00DE0727" w:rsidP="00FE5347">
      <w:pPr>
        <w:pStyle w:val="FootnoteText"/>
      </w:pPr>
      <w:r w:rsidRPr="00FE5347">
        <w:rPr>
          <w:rStyle w:val="FootnoteReference"/>
        </w:rPr>
        <w:footnoteRef/>
      </w:r>
      <w:r w:rsidRPr="00FE5347">
        <w:tab/>
        <w:t>V niektorých krajinách sa tieto materiály určené na priame opätovné použitie nepokladajú za odpad.</w:t>
      </w:r>
    </w:p>
  </w:footnote>
  <w:footnote w:id="41">
    <w:p w14:paraId="1945C652" w14:textId="7CBC105E" w:rsidR="00DE0727" w:rsidRPr="00FE5347" w:rsidRDefault="00DE0727" w:rsidP="00FE5347">
      <w:pPr>
        <w:pStyle w:val="FootnoteText"/>
      </w:pPr>
      <w:r w:rsidRPr="00FE5347">
        <w:rPr>
          <w:rStyle w:val="FootnoteReference"/>
        </w:rPr>
        <w:footnoteRef/>
      </w:r>
      <w:r w:rsidRPr="00FE5347">
        <w:tab/>
        <w:t>Recyklácia/spätné získanie organických látok, ktoré sa nepoužívajú ako riedidlá (R3</w:t>
      </w:r>
      <w:r w:rsidR="00FE5347">
        <w:t xml:space="preserve"> v </w:t>
      </w:r>
      <w:r w:rsidRPr="00FE5347">
        <w:t>prílohe IV, oddiel B) alebo</w:t>
      </w:r>
      <w:r w:rsidR="00FE5347">
        <w:t xml:space="preserve"> v </w:t>
      </w:r>
      <w:r w:rsidRPr="00FE5347">
        <w:t>prípade potreby dočasné uskladnenie obmedzené na jeden prípad, za predpokladu, že sa po ňom vykoná činnosť R3</w:t>
      </w:r>
      <w:r w:rsidR="00FE5347">
        <w:t xml:space="preserve"> a </w:t>
      </w:r>
      <w:r w:rsidRPr="00FE5347">
        <w:t>doloží sa zmluvná alebo príslušná úradná dokumentácia.</w:t>
      </w:r>
    </w:p>
  </w:footnote>
  <w:footnote w:id="42">
    <w:p w14:paraId="24D5EA25" w14:textId="11BAFA4F"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bez kontaminácie</w:t>
      </w:r>
      <w:r w:rsidR="00FE5347">
        <w:t xml:space="preserve"> a </w:t>
      </w:r>
      <w:r w:rsidRPr="00FE5347">
        <w:t>iných druhov odpadu“ môžu ako referenčný bod poslúžiť medzinárodné</w:t>
      </w:r>
      <w:r w:rsidR="00FE5347">
        <w:t xml:space="preserve"> a </w:t>
      </w:r>
      <w:r w:rsidRPr="00FE5347">
        <w:t>vnútroštátne špecifikácie.</w:t>
      </w:r>
    </w:p>
  </w:footnote>
  <w:footnote w:id="43">
    <w:p w14:paraId="3D844351" w14:textId="1746B494"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výlučne“ môžu ako referenčný bod poslúžiť medzinárodné</w:t>
      </w:r>
      <w:r w:rsidR="00FE5347">
        <w:t xml:space="preserve"> a </w:t>
      </w:r>
      <w:r w:rsidRPr="00FE5347">
        <w:t>vnútroštátne špecifikácie.</w:t>
      </w:r>
    </w:p>
  </w:footnote>
  <w:footnote w:id="44">
    <w:p w14:paraId="161744E8" w14:textId="4B08478C" w:rsidR="00DE0727" w:rsidRPr="00FE5347" w:rsidRDefault="00DE0727" w:rsidP="00FE5347">
      <w:pPr>
        <w:pStyle w:val="FootnoteText"/>
      </w:pPr>
      <w:r w:rsidRPr="00FE5347">
        <w:rPr>
          <w:rStyle w:val="FootnoteReference"/>
        </w:rPr>
        <w:footnoteRef/>
      </w:r>
      <w:r w:rsidRPr="00FE5347">
        <w:tab/>
        <w:t>Spotrebiteľský odpad do tejto položky nepatrí.</w:t>
      </w:r>
    </w:p>
  </w:footnote>
  <w:footnote w:id="45">
    <w:p w14:paraId="15BB40E4" w14:textId="1A5B0D22" w:rsidR="00DE0727" w:rsidRPr="00FE5347" w:rsidRDefault="00DE0727" w:rsidP="00FE5347">
      <w:pPr>
        <w:pStyle w:val="FootnoteText"/>
      </w:pPr>
      <w:r w:rsidRPr="00FE5347">
        <w:rPr>
          <w:rStyle w:val="FootnoteReference"/>
        </w:rPr>
        <w:footnoteRef/>
      </w:r>
      <w:r w:rsidRPr="00FE5347">
        <w:tab/>
        <w:t>Recyklácia/spätné získanie organických látok, ktoré sa nepoužívajú ako riedidlá (R3</w:t>
      </w:r>
      <w:r w:rsidR="00FE5347">
        <w:t xml:space="preserve"> v </w:t>
      </w:r>
      <w:r w:rsidRPr="00FE5347">
        <w:t>prílohe IV, oddiel B) po predchádzajúcom triedení</w:t>
      </w:r>
      <w:r w:rsidR="00FE5347">
        <w:t xml:space="preserve"> a v </w:t>
      </w:r>
      <w:r w:rsidRPr="00FE5347">
        <w:t>prípade potreby dočasné uskladnenie obmedzené na jeden prípad, za predpokladu, že sa po ňom vykoná činnosť R3</w:t>
      </w:r>
      <w:r w:rsidR="00FE5347">
        <w:t xml:space="preserve"> a </w:t>
      </w:r>
      <w:r w:rsidRPr="00FE5347">
        <w:t>doloží sa zmluvná alebo príslušná úradná dokumentácia.</w:t>
      </w:r>
    </w:p>
  </w:footnote>
  <w:footnote w:id="46">
    <w:p w14:paraId="4BB51EAE" w14:textId="416B49D4" w:rsidR="00DE0727" w:rsidRPr="00FE5347" w:rsidRDefault="00DE0727" w:rsidP="00FE5347">
      <w:pPr>
        <w:pStyle w:val="FootnoteText"/>
      </w:pPr>
      <w:r w:rsidRPr="00FE5347">
        <w:rPr>
          <w:rStyle w:val="FootnoteReference"/>
        </w:rPr>
        <w:footnoteRef/>
      </w:r>
      <w:r w:rsidRPr="00FE5347">
        <w:tab/>
        <w:t>Ak nie je vhodne klasifikovaný pod jednou položkou</w:t>
      </w:r>
      <w:r w:rsidR="00FE5347">
        <w:t xml:space="preserve"> v </w:t>
      </w:r>
      <w:r w:rsidRPr="00FE5347">
        <w:t>prílohe III.</w:t>
      </w:r>
    </w:p>
  </w:footnote>
  <w:footnote w:id="47">
    <w:p w14:paraId="7E66C75C" w14:textId="324BA5A5" w:rsidR="00DE0727" w:rsidRPr="00FE5347" w:rsidRDefault="00DE0727" w:rsidP="00FE5347">
      <w:pPr>
        <w:pStyle w:val="FootnoteText"/>
      </w:pPr>
      <w:r w:rsidRPr="00FE5347">
        <w:rPr>
          <w:rStyle w:val="FootnoteReference"/>
        </w:rPr>
        <w:footnoteRef/>
      </w:r>
      <w:r w:rsidRPr="00FE5347">
        <w:tab/>
        <w:t>Recyklácia/spätné získanie organických látok, ktoré sa nepoužívajú ako riedidlá (R3</w:t>
      </w:r>
      <w:r w:rsidR="00FE5347">
        <w:t xml:space="preserve"> v </w:t>
      </w:r>
      <w:r w:rsidRPr="00FE5347">
        <w:t>prílohe IV, oddiel B) alebo</w:t>
      </w:r>
      <w:r w:rsidR="00FE5347">
        <w:t xml:space="preserve"> v </w:t>
      </w:r>
      <w:r w:rsidRPr="00FE5347">
        <w:t>prípade potreby dočasné uskladnenie obmedzené na jeden prípad, za predpokladu, že sa po ňom vykoná činnosť R3</w:t>
      </w:r>
      <w:r w:rsidR="00FE5347">
        <w:t xml:space="preserve"> a </w:t>
      </w:r>
      <w:r w:rsidRPr="00FE5347">
        <w:t>doloží sa zmluvná alebo príslušná úradná dokumentácia.</w:t>
      </w:r>
    </w:p>
  </w:footnote>
  <w:footnote w:id="48">
    <w:p w14:paraId="47FAFF92" w14:textId="32A5CEC6"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bez kontaminácie</w:t>
      </w:r>
      <w:r w:rsidR="00FE5347">
        <w:t xml:space="preserve"> a </w:t>
      </w:r>
      <w:r w:rsidRPr="00FE5347">
        <w:t>iných druhov odpadu“ môžu ako referenčný bod poslúžiť medzinárodné</w:t>
      </w:r>
      <w:r w:rsidR="00FE5347">
        <w:t xml:space="preserve"> a </w:t>
      </w:r>
      <w:r w:rsidRPr="00FE5347">
        <w:t>vnútroštátne špecifikácie.</w:t>
      </w:r>
    </w:p>
  </w:footnote>
  <w:footnote w:id="49">
    <w:p w14:paraId="5FEF6AF8" w14:textId="2577AA95"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výlučne“ môžu ako referenčný bod poslúžiť medzinárodné</w:t>
      </w:r>
      <w:r w:rsidR="00FE5347">
        <w:t xml:space="preserve"> a </w:t>
      </w:r>
      <w:r w:rsidRPr="00FE5347">
        <w:t>vnútroštátne špecifikácie.</w:t>
      </w:r>
    </w:p>
  </w:footnote>
  <w:footnote w:id="50">
    <w:p w14:paraId="032B544B" w14:textId="445DE578"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výlučne“ môžu ako referenčný bod poslúžiť medzinárodné</w:t>
      </w:r>
      <w:r w:rsidR="00FE5347">
        <w:t xml:space="preserve"> a </w:t>
      </w:r>
      <w:r w:rsidRPr="00FE5347">
        <w:t>vnútroštátne špecifikácie.</w:t>
      </w:r>
    </w:p>
  </w:footnote>
  <w:footnote w:id="51">
    <w:p w14:paraId="304D62F7" w14:textId="64077DA3" w:rsidR="00DE0727" w:rsidRPr="00FE5347" w:rsidRDefault="00DE0727" w:rsidP="00FE5347">
      <w:pPr>
        <w:pStyle w:val="FootnoteText"/>
      </w:pPr>
      <w:r w:rsidRPr="00FE5347">
        <w:rPr>
          <w:rStyle w:val="FootnoteReference"/>
        </w:rPr>
        <w:footnoteRef/>
      </w:r>
      <w:r w:rsidRPr="00FE5347">
        <w:tab/>
        <w:t>Spotrebiteľský odpad do tejto položky nepatrí.</w:t>
      </w:r>
    </w:p>
  </w:footnote>
  <w:footnote w:id="52">
    <w:p w14:paraId="23DA6D89" w14:textId="40AF0310" w:rsidR="00DE0727" w:rsidRPr="00FE5347" w:rsidRDefault="00DE0727" w:rsidP="00FE5347">
      <w:pPr>
        <w:pStyle w:val="FootnoteText"/>
      </w:pPr>
      <w:r w:rsidRPr="00FE5347">
        <w:rPr>
          <w:rStyle w:val="FootnoteReference"/>
        </w:rPr>
        <w:footnoteRef/>
      </w:r>
      <w:r w:rsidRPr="00FE5347">
        <w:tab/>
        <w:t>Recyklácia/spätné získanie organických látok, ktoré sa nepoužívajú ako rozpúšťadlá (činnosť R3</w:t>
      </w:r>
      <w:r w:rsidR="00FE5347">
        <w:t xml:space="preserve"> v </w:t>
      </w:r>
      <w:r w:rsidRPr="00FE5347">
        <w:t xml:space="preserve">prílohe </w:t>
      </w:r>
    </w:p>
    <w:p w14:paraId="20B0A2B8" w14:textId="20630061" w:rsidR="00DE0727" w:rsidRPr="00FE5347" w:rsidRDefault="00DE0727" w:rsidP="00FE5347">
      <w:pPr>
        <w:pStyle w:val="FootnoteText"/>
        <w:ind w:firstLine="0"/>
      </w:pPr>
      <w:r w:rsidRPr="00FE5347">
        <w:t>IV, oddiel B) po predchádzajúcom triedení</w:t>
      </w:r>
      <w:r w:rsidR="00FE5347">
        <w:t xml:space="preserve"> a v </w:t>
      </w:r>
      <w:r w:rsidRPr="00FE5347">
        <w:t>prípade potreby dočasné uskladnenie obmedzené na jeden prípad, za predpokladu, že sa po ňom vykoná činnosť R3</w:t>
      </w:r>
      <w:r w:rsidR="00FE5347">
        <w:t xml:space="preserve"> a </w:t>
      </w:r>
      <w:r w:rsidRPr="00FE5347">
        <w:t>doloží sa zmluvná alebo príslušná úradná dokumentácia.</w:t>
      </w:r>
    </w:p>
  </w:footnote>
  <w:footnote w:id="53">
    <w:p w14:paraId="63031FFC" w14:textId="2B038D07" w:rsidR="00DE0727" w:rsidRPr="00FE5347" w:rsidRDefault="00DE0727" w:rsidP="00FE5347">
      <w:pPr>
        <w:pStyle w:val="FootnoteText"/>
      </w:pPr>
      <w:r w:rsidRPr="00FE5347">
        <w:rPr>
          <w:rStyle w:val="FootnoteReference"/>
        </w:rPr>
        <w:footnoteRef/>
      </w:r>
      <w:r w:rsidRPr="00FE5347">
        <w:tab/>
        <w:t>V súvislosti</w:t>
      </w:r>
      <w:r w:rsidR="00FE5347">
        <w:t xml:space="preserve"> s </w:t>
      </w:r>
      <w:r w:rsidRPr="00FE5347">
        <w:t>formuláciou „takmer bez kontaminácie</w:t>
      </w:r>
      <w:r w:rsidR="00FE5347">
        <w:t xml:space="preserve"> a </w:t>
      </w:r>
      <w:r w:rsidRPr="00FE5347">
        <w:t>iných druhov odpadu“ môžu ako referenčný bod poslúžiť medzinárodné</w:t>
      </w:r>
      <w:r w:rsidR="00FE5347">
        <w:t xml:space="preserve"> a </w:t>
      </w:r>
      <w:r w:rsidRPr="00FE5347">
        <w:t>vnútroštátne špecifikácie.</w:t>
      </w:r>
    </w:p>
  </w:footnote>
  <w:footnote w:id="54">
    <w:p w14:paraId="09EEFD16" w14:textId="17935FC0" w:rsidR="00DE0727" w:rsidRPr="00FE5347" w:rsidRDefault="00DE0727" w:rsidP="00FE5347">
      <w:pPr>
        <w:pStyle w:val="FootnoteText"/>
      </w:pPr>
      <w:r w:rsidRPr="00FE5347">
        <w:rPr>
          <w:rStyle w:val="FootnoteReference"/>
        </w:rPr>
        <w:footnoteRef/>
      </w:r>
      <w:r w:rsidRPr="00FE5347">
        <w:tab/>
        <w:t>Odpady označené číslami AB130, AC250, AC260</w:t>
      </w:r>
      <w:r w:rsidR="00FE5347">
        <w:t xml:space="preserve"> a </w:t>
      </w:r>
      <w:r w:rsidRPr="00FE5347">
        <w:t xml:space="preserve">AC270 sa vypustili, pretože </w:t>
      </w:r>
    </w:p>
    <w:p w14:paraId="306FF61B" w14:textId="2CFB4540" w:rsidR="00DE0727" w:rsidRPr="00FE5347" w:rsidRDefault="00DE0727" w:rsidP="00FE5347">
      <w:pPr>
        <w:pStyle w:val="FootnoteText"/>
        <w:ind w:firstLine="0"/>
      </w:pPr>
      <w:r w:rsidRPr="00FE5347">
        <w:t>v súlade</w:t>
      </w:r>
      <w:r w:rsidR="00FE5347">
        <w:t xml:space="preserve"> s </w:t>
      </w:r>
      <w:r w:rsidRPr="00FE5347">
        <w:t>postupom stanoveným</w:t>
      </w:r>
      <w:r w:rsidR="00FE5347">
        <w:t xml:space="preserve"> v </w:t>
      </w:r>
      <w:r w:rsidRPr="00FE5347">
        <w:t xml:space="preserve">článku 18 </w:t>
      </w:r>
    </w:p>
    <w:p w14:paraId="52413DBA" w14:textId="021261C8" w:rsidR="00DE0727" w:rsidRPr="00FE5347" w:rsidRDefault="00DE0727" w:rsidP="00FE5347">
      <w:pPr>
        <w:pStyle w:val="FootnoteText"/>
        <w:ind w:firstLine="0"/>
      </w:pPr>
      <w:r w:rsidRPr="00FE5347">
        <w:t>smernice Európskeho parlamentu</w:t>
      </w:r>
      <w:r w:rsidR="00FE5347">
        <w:t xml:space="preserve"> a </w:t>
      </w:r>
      <w:r w:rsidRPr="00FE5347">
        <w:t>Rady 2006/12/ES</w:t>
      </w:r>
      <w:r w:rsidR="00FE5347">
        <w:t xml:space="preserve"> z </w:t>
      </w:r>
      <w:r w:rsidRPr="00FE5347">
        <w:t>5</w:t>
      </w:r>
      <w:r w:rsidR="00FE5347">
        <w:t>. apríla</w:t>
      </w:r>
      <w:r w:rsidRPr="00FE5347">
        <w:t xml:space="preserve"> 2006 </w:t>
      </w:r>
    </w:p>
    <w:p w14:paraId="2BE9F332" w14:textId="2936CF07" w:rsidR="00DE0727" w:rsidRPr="00FE5347" w:rsidRDefault="00DE0727" w:rsidP="00FE5347">
      <w:pPr>
        <w:pStyle w:val="FootnoteText"/>
        <w:ind w:firstLine="0"/>
      </w:pPr>
      <w:r w:rsidRPr="00FE5347">
        <w:t>o odpadoch (Ú. v. EÚ L 114, 27.4.2006, s. 9, zrušenej smernicou 2008/98/ES) nie sú považované za nebezpečné, takže nepodliehajú zákazu vývozu stanovenému</w:t>
      </w:r>
      <w:r w:rsidR="00FE5347">
        <w:t xml:space="preserve"> v </w:t>
      </w:r>
      <w:r w:rsidRPr="00FE5347">
        <w:t>článku 36 tohto nariadenia. Odpad označený číslom AC300 sa vypustil, keďže predmetný odpad zahrnutý do položky A3210</w:t>
      </w:r>
      <w:r w:rsidR="00FE5347">
        <w:t xml:space="preserve"> v </w:t>
      </w:r>
      <w:r w:rsidRPr="00FE5347">
        <w:t>časti 1 zoznamu A.</w:t>
      </w:r>
    </w:p>
  </w:footnote>
  <w:footnote w:id="55">
    <w:p w14:paraId="49238AD9" w14:textId="53EA2075" w:rsidR="00DE0727" w:rsidRPr="00FE5347" w:rsidRDefault="00DE0727" w:rsidP="00FE5347">
      <w:pPr>
        <w:pStyle w:val="FootnoteText"/>
      </w:pPr>
      <w:r w:rsidRPr="00FE5347">
        <w:rPr>
          <w:rStyle w:val="FootnoteReference"/>
        </w:rPr>
        <w:footnoteRef/>
      </w:r>
      <w:r w:rsidRPr="00FE5347">
        <w:tab/>
        <w:t>Tento zoznam zahŕňa odpady vo forme popola, zvyškov, trosiek, okují, sterov, okovín, prachu, kalov</w:t>
      </w:r>
      <w:r w:rsidR="00FE5347">
        <w:t xml:space="preserve"> a </w:t>
      </w:r>
      <w:r w:rsidRPr="00FE5347">
        <w:t>koláčov, ak sa materiál výslovne neuvádza inde.</w:t>
      </w:r>
    </w:p>
  </w:footnote>
  <w:footnote w:id="56">
    <w:p w14:paraId="73927DD2" w14:textId="414D4B9D" w:rsidR="00DE0727" w:rsidRPr="00FE5347" w:rsidRDefault="00DE0727" w:rsidP="00FE5347">
      <w:pPr>
        <w:pStyle w:val="FootnoteText"/>
      </w:pPr>
      <w:r w:rsidRPr="00FE5347">
        <w:rPr>
          <w:rStyle w:val="FootnoteReference"/>
        </w:rPr>
        <w:footnoteRef/>
      </w:r>
      <w:r w:rsidRPr="00FE5347">
        <w:tab/>
        <w:t>Sprievodné informácie</w:t>
      </w:r>
      <w:r w:rsidR="00FE5347">
        <w:t xml:space="preserve"> k </w:t>
      </w:r>
      <w:r w:rsidRPr="00FE5347">
        <w:t>preprave odpadu zo zeleného zoznamu, ktorý je určený na zhodnotenie, alebo odpadu určeného na laboratórnu analýzu</w:t>
      </w:r>
      <w:r w:rsidR="00FE5347">
        <w:t xml:space="preserve"> v </w:t>
      </w:r>
      <w:r w:rsidRPr="00FE5347">
        <w:t>zmysle nariadenia [číslo nového nariadenia].</w:t>
      </w:r>
    </w:p>
  </w:footnote>
  <w:footnote w:id="57">
    <w:p w14:paraId="55F1DD12" w14:textId="3FA8C485" w:rsidR="00DE0727" w:rsidRPr="00FE5347" w:rsidRDefault="00DE0727" w:rsidP="00FE5347">
      <w:pPr>
        <w:pStyle w:val="FootnoteText"/>
      </w:pPr>
      <w:r w:rsidRPr="00FE5347">
        <w:rPr>
          <w:rStyle w:val="FootnoteReference"/>
        </w:rPr>
        <w:footnoteRef/>
      </w:r>
      <w:r w:rsidRPr="00FE5347">
        <w:tab/>
        <w:t>Uveďte informácie</w:t>
      </w:r>
      <w:r w:rsidR="00FE5347">
        <w:t xml:space="preserve"> o </w:t>
      </w:r>
      <w:r w:rsidRPr="00FE5347">
        <w:t>všetkých dopravcoch zabezpečujúcich prepravu príslušnej zásielky.</w:t>
      </w:r>
    </w:p>
  </w:footnote>
  <w:footnote w:id="58">
    <w:p w14:paraId="3ABAD813" w14:textId="20F5FDD4" w:rsidR="00DE0727" w:rsidRPr="00FE5347" w:rsidRDefault="00DE0727" w:rsidP="00FE5347">
      <w:pPr>
        <w:pStyle w:val="FootnoteText"/>
      </w:pPr>
      <w:r w:rsidRPr="00FE5347">
        <w:rPr>
          <w:rStyle w:val="FootnoteReference"/>
        </w:rPr>
        <w:footnoteRef/>
      </w:r>
      <w:r w:rsidRPr="00FE5347">
        <w:tab/>
        <w:t>Ak osoba organizujúca prepravu nie je pôvodcom ani zariadením na zber odpadu, treba uviesť informácie</w:t>
      </w:r>
      <w:r w:rsidR="00FE5347">
        <w:t xml:space="preserve"> o </w:t>
      </w:r>
      <w:r w:rsidRPr="00FE5347">
        <w:t>pôvodcovi alebo zariadení na zber odpadu.</w:t>
      </w:r>
    </w:p>
  </w:footnote>
  <w:footnote w:id="59">
    <w:p w14:paraId="2D003742" w14:textId="1384A2C2" w:rsidR="00DE0727" w:rsidRPr="00FE5347" w:rsidRDefault="00DE0727" w:rsidP="00FE5347">
      <w:pPr>
        <w:pStyle w:val="FootnoteText"/>
      </w:pPr>
      <w:r w:rsidRPr="00FE5347">
        <w:rPr>
          <w:rStyle w:val="FootnoteReference"/>
        </w:rPr>
        <w:footnoteRef/>
      </w:r>
      <w:r w:rsidRPr="00FE5347">
        <w:tab/>
        <w:t>Použite príslušný kód, resp. kódy uvedené</w:t>
      </w:r>
      <w:r w:rsidR="00FE5347">
        <w:t xml:space="preserve"> v </w:t>
      </w:r>
      <w:r w:rsidRPr="00FE5347">
        <w:t>prílohe IIIA</w:t>
      </w:r>
      <w:r w:rsidR="00FE5347">
        <w:t xml:space="preserve"> k </w:t>
      </w:r>
      <w:r w:rsidRPr="00FE5347">
        <w:t>nariadeniu (nové),</w:t>
      </w:r>
      <w:r w:rsidR="00FE5347">
        <w:t xml:space="preserve"> v </w:t>
      </w:r>
      <w:r w:rsidRPr="00FE5347">
        <w:t>prípade potreby</w:t>
      </w:r>
      <w:r w:rsidR="00FE5347">
        <w:t xml:space="preserve"> v </w:t>
      </w:r>
      <w:r w:rsidRPr="00FE5347">
        <w:t>príslušnom poradí. Niektoré položky podľa Bazilejského dohovoru, ako napríklad B1100</w:t>
      </w:r>
      <w:r w:rsidR="00FE5347">
        <w:t xml:space="preserve"> a </w:t>
      </w:r>
      <w:r w:rsidRPr="00FE5347">
        <w:t>B3020, sú obmedzené len na určité toky odpadu, ako sa uvádza</w:t>
      </w:r>
      <w:r w:rsidR="00FE5347">
        <w:t xml:space="preserve"> v </w:t>
      </w:r>
      <w:r w:rsidRPr="00FE5347">
        <w:t>prílohe IIIA.</w:t>
      </w:r>
    </w:p>
  </w:footnote>
  <w:footnote w:id="60">
    <w:p w14:paraId="7C549718" w14:textId="2E41CEF3" w:rsidR="00DE0727" w:rsidRPr="00FE5347" w:rsidRDefault="00DE0727" w:rsidP="00FE5347">
      <w:pPr>
        <w:pStyle w:val="FootnoteText"/>
      </w:pPr>
      <w:r w:rsidRPr="00FE5347">
        <w:rPr>
          <w:rStyle w:val="FootnoteReference"/>
        </w:rPr>
        <w:footnoteRef/>
      </w:r>
      <w:r w:rsidRPr="00FE5347">
        <w:tab/>
        <w:t>Použite kódy BEU uvedené</w:t>
      </w:r>
      <w:r w:rsidR="00FE5347">
        <w:t xml:space="preserve"> v </w:t>
      </w:r>
      <w:r w:rsidRPr="00FE5347">
        <w:t>prílohe IIIB</w:t>
      </w:r>
      <w:r w:rsidR="00FE5347">
        <w:t xml:space="preserve"> k </w:t>
      </w:r>
      <w:r w:rsidRPr="00FE5347">
        <w:t>nariadeniu (nové).</w:t>
      </w:r>
    </w:p>
  </w:footnote>
  <w:footnote w:id="61">
    <w:p w14:paraId="50A450AD" w14:textId="58ACF957" w:rsidR="00DE0727" w:rsidRPr="00FE5347" w:rsidRDefault="00DE0727" w:rsidP="00FE5347">
      <w:pPr>
        <w:pStyle w:val="FootnoteText"/>
      </w:pPr>
      <w:r w:rsidRPr="00FE5347">
        <w:rPr>
          <w:rStyle w:val="FootnoteReference"/>
        </w:rPr>
        <w:footnoteRef/>
      </w:r>
      <w:r w:rsidRPr="00FE5347">
        <w:tab/>
        <w:t>Kódy použité</w:t>
      </w:r>
      <w:r w:rsidR="00FE5347">
        <w:t xml:space="preserve"> v </w:t>
      </w:r>
      <w:r w:rsidRPr="00FE5347">
        <w:t>prílohe IX</w:t>
      </w:r>
      <w:r w:rsidR="00FE5347">
        <w:t xml:space="preserve"> k </w:t>
      </w:r>
      <w:r w:rsidRPr="00FE5347">
        <w:t>Bazilejskému dohovoru alebo, ak</w:t>
      </w:r>
      <w:r w:rsidR="00FE5347">
        <w:t xml:space="preserve"> v </w:t>
      </w:r>
      <w:r w:rsidRPr="00FE5347">
        <w:t>danej prílohe odpad nie je uvedený, tak kódy alebo opisy odpadu uvedené</w:t>
      </w:r>
      <w:r w:rsidR="00FE5347">
        <w:t xml:space="preserve"> v </w:t>
      </w:r>
      <w:r w:rsidRPr="00FE5347">
        <w:t>prílohách III, IIIA alebo IIIB</w:t>
      </w:r>
      <w:r w:rsidR="00FE5347">
        <w:t xml:space="preserve"> k </w:t>
      </w:r>
      <w:r w:rsidRPr="00FE5347">
        <w:t>tomuto nariadeniu alebo</w:t>
      </w:r>
      <w:r w:rsidR="00FE5347">
        <w:t xml:space="preserve"> v </w:t>
      </w:r>
      <w:r w:rsidRPr="00FE5347">
        <w:t>časti 2 prílohy V.</w:t>
      </w:r>
    </w:p>
  </w:footnote>
  <w:footnote w:id="62">
    <w:p w14:paraId="4AB7D27E" w14:textId="790687BE" w:rsidR="00DE0727" w:rsidRPr="00FE5347" w:rsidRDefault="00DE0727" w:rsidP="00FE5347">
      <w:pPr>
        <w:pStyle w:val="FootnoteText"/>
      </w:pPr>
      <w:r w:rsidRPr="00FE5347">
        <w:rPr>
          <w:rStyle w:val="FootnoteReference"/>
        </w:rPr>
        <w:footnoteRef/>
      </w:r>
      <w:r w:rsidRPr="00FE5347">
        <w:tab/>
        <w:t>Súvisí so spracovaním zvyškového odpadu, ktorý vzniká pri činnosti zhodnocovania.</w:t>
      </w:r>
    </w:p>
  </w:footnote>
  <w:footnote w:id="63">
    <w:p w14:paraId="0912F6DB" w14:textId="48C0CC2B" w:rsidR="00DE0727" w:rsidRPr="00FE5347" w:rsidRDefault="00DE0727" w:rsidP="00FE5347">
      <w:pPr>
        <w:pStyle w:val="FootnoteText"/>
      </w:pPr>
      <w:r w:rsidRPr="00FE5347">
        <w:rPr>
          <w:rStyle w:val="FootnoteReference"/>
        </w:rPr>
        <w:footnoteRef/>
      </w:r>
      <w:r w:rsidRPr="00FE5347">
        <w:tab/>
        <w:t>Prijaté na treťom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september 1995.</w:t>
      </w:r>
    </w:p>
  </w:footnote>
  <w:footnote w:id="64">
    <w:p w14:paraId="3794E32F" w14:textId="766A609E" w:rsidR="00DE0727" w:rsidRPr="00FE5347" w:rsidRDefault="00DE0727" w:rsidP="00FE5347">
      <w:pPr>
        <w:pStyle w:val="FootnoteText"/>
      </w:pPr>
      <w:r w:rsidRPr="00FE5347">
        <w:rPr>
          <w:rStyle w:val="FootnoteReference"/>
        </w:rPr>
        <w:footnoteRef/>
      </w:r>
      <w:r w:rsidRPr="00FE5347">
        <w:tab/>
        <w:t>Prijaté na siedmom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október 2004.</w:t>
      </w:r>
    </w:p>
  </w:footnote>
  <w:footnote w:id="65">
    <w:p w14:paraId="65DC61AE" w14:textId="08A76002" w:rsidR="00DE0727" w:rsidRPr="00FE5347" w:rsidRDefault="00DE0727" w:rsidP="00FE5347">
      <w:pPr>
        <w:pStyle w:val="FootnoteText"/>
      </w:pPr>
      <w:r w:rsidRPr="00FE5347">
        <w:rPr>
          <w:rStyle w:val="FootnoteReference"/>
        </w:rPr>
        <w:footnoteRef/>
      </w:r>
      <w:r w:rsidRPr="00FE5347">
        <w:tab/>
        <w:t>Prijaté na štrnástom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máj 2019.</w:t>
      </w:r>
    </w:p>
  </w:footnote>
  <w:footnote w:id="66">
    <w:p w14:paraId="529C47B9" w14:textId="59DB9F47" w:rsidR="00DE0727" w:rsidRPr="00FE5347" w:rsidRDefault="00DE0727" w:rsidP="00FE5347">
      <w:pPr>
        <w:pStyle w:val="FootnoteText"/>
      </w:pPr>
      <w:r w:rsidRPr="00FE5347">
        <w:rPr>
          <w:rStyle w:val="FootnoteReference"/>
        </w:rPr>
        <w:footnoteRef/>
      </w:r>
      <w:r w:rsidRPr="00FE5347">
        <w:tab/>
        <w:t>Prijaté na dvanástom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máj 2015.</w:t>
      </w:r>
    </w:p>
  </w:footnote>
  <w:footnote w:id="67">
    <w:p w14:paraId="5078532E" w14:textId="4375A85C" w:rsidR="00DE0727" w:rsidRPr="00FE5347" w:rsidRDefault="00DE0727" w:rsidP="00FE5347">
      <w:pPr>
        <w:pStyle w:val="FootnoteText"/>
      </w:pPr>
      <w:r w:rsidRPr="00FE5347">
        <w:rPr>
          <w:rStyle w:val="FootnoteReference"/>
        </w:rPr>
        <w:footnoteRef/>
      </w:r>
      <w:r w:rsidRPr="00FE5347">
        <w:tab/>
        <w:t>Prijaté na ôsmom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december 2006.</w:t>
      </w:r>
    </w:p>
  </w:footnote>
  <w:footnote w:id="68">
    <w:p w14:paraId="331BF6C9" w14:textId="11D8381D" w:rsidR="00DE0727" w:rsidRPr="00FE5347" w:rsidRDefault="00DE0727" w:rsidP="00FE5347">
      <w:pPr>
        <w:pStyle w:val="FootnoteText"/>
      </w:pPr>
      <w:r w:rsidRPr="00FE5347">
        <w:rPr>
          <w:rStyle w:val="FootnoteReference"/>
        </w:rPr>
        <w:footnoteRef/>
      </w:r>
      <w:r w:rsidRPr="00FE5347">
        <w:tab/>
        <w:t>Prijaté na trinástom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máj 2017.</w:t>
      </w:r>
    </w:p>
  </w:footnote>
  <w:footnote w:id="69">
    <w:p w14:paraId="52D74626" w14:textId="650B6E49" w:rsidR="00DE0727" w:rsidRPr="00FE5347" w:rsidRDefault="00DE0727" w:rsidP="00FE5347">
      <w:pPr>
        <w:pStyle w:val="FootnoteText"/>
      </w:pPr>
      <w:r w:rsidRPr="00FE5347">
        <w:rPr>
          <w:rStyle w:val="FootnoteReference"/>
        </w:rPr>
        <w:footnoteRef/>
      </w:r>
      <w:r w:rsidRPr="00FE5347">
        <w:tab/>
        <w:t>Prijaté na dvanástom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máj 2015.</w:t>
      </w:r>
    </w:p>
  </w:footnote>
  <w:footnote w:id="70">
    <w:p w14:paraId="27AB046F" w14:textId="5490E815" w:rsidR="00DE0727" w:rsidRPr="00FE5347" w:rsidRDefault="00DE0727" w:rsidP="00FE5347">
      <w:pPr>
        <w:pStyle w:val="FootnoteText"/>
      </w:pPr>
      <w:r w:rsidRPr="00FE5347">
        <w:rPr>
          <w:rStyle w:val="FootnoteReference"/>
        </w:rPr>
        <w:footnoteRef/>
      </w:r>
      <w:r w:rsidRPr="00FE5347">
        <w:tab/>
        <w:t>Prijaté na siedmom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október 2004.</w:t>
      </w:r>
    </w:p>
  </w:footnote>
  <w:footnote w:id="71">
    <w:p w14:paraId="66D5EDFD" w14:textId="49F90235" w:rsidR="00DE0727" w:rsidRPr="00FE5347" w:rsidRDefault="00DE0727" w:rsidP="00FE5347">
      <w:pPr>
        <w:pStyle w:val="FootnoteText"/>
      </w:pPr>
      <w:r w:rsidRPr="00FE5347">
        <w:rPr>
          <w:rStyle w:val="FootnoteReference"/>
        </w:rPr>
        <w:footnoteRef/>
      </w:r>
      <w:r w:rsidRPr="00FE5347">
        <w:tab/>
        <w:t>Prijaté na desiatom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október 2011.</w:t>
      </w:r>
    </w:p>
  </w:footnote>
  <w:footnote w:id="72">
    <w:p w14:paraId="3817F0AE" w14:textId="702D01DB" w:rsidR="00DE0727" w:rsidRPr="00FE5347" w:rsidRDefault="00DE0727" w:rsidP="00FE5347">
      <w:pPr>
        <w:pStyle w:val="FootnoteText"/>
      </w:pPr>
      <w:r w:rsidRPr="00FE5347">
        <w:rPr>
          <w:rStyle w:val="FootnoteReference"/>
        </w:rPr>
        <w:footnoteRef/>
      </w:r>
      <w:r w:rsidRPr="00FE5347">
        <w:tab/>
        <w:t>Prijaté na trinástom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máj 2017.</w:t>
      </w:r>
    </w:p>
  </w:footnote>
  <w:footnote w:id="73">
    <w:p w14:paraId="09792106" w14:textId="5038EB01" w:rsidR="00DE0727" w:rsidRPr="00FE5347" w:rsidRDefault="00DE0727" w:rsidP="00FE5347">
      <w:pPr>
        <w:pStyle w:val="FootnoteText"/>
      </w:pPr>
      <w:r w:rsidRPr="00FE5347">
        <w:rPr>
          <w:rStyle w:val="FootnoteReference"/>
        </w:rPr>
        <w:footnoteRef/>
      </w:r>
      <w:r w:rsidRPr="00FE5347">
        <w:tab/>
        <w:t>Prijaté na jedenástom zasadnutí konferencie zmluvných strán Bazilejského dohovoru</w:t>
      </w:r>
      <w:r w:rsidR="00FE5347">
        <w:t xml:space="preserve"> o </w:t>
      </w:r>
      <w:r w:rsidRPr="00FE5347">
        <w:t>riadení pohybov nebezpečných odpadov cez hranice štátov</w:t>
      </w:r>
      <w:r w:rsidR="00FE5347">
        <w:t xml:space="preserve"> a </w:t>
      </w:r>
      <w:r w:rsidRPr="00FE5347">
        <w:t>ich zneškodňovaní, október 2013.</w:t>
      </w:r>
    </w:p>
  </w:footnote>
  <w:footnote w:id="74">
    <w:p w14:paraId="06F4A68B" w14:textId="77777777" w:rsidR="00DE0727" w:rsidRPr="00FE5347" w:rsidRDefault="00DE0727" w:rsidP="00FE5347">
      <w:pPr>
        <w:pStyle w:val="FootnoteText"/>
      </w:pPr>
      <w:r w:rsidRPr="00FE5347">
        <w:rPr>
          <w:rStyle w:val="FootnoteReference"/>
        </w:rPr>
        <w:footnoteRef/>
      </w:r>
      <w:r w:rsidRPr="00FE5347">
        <w:tab/>
        <w:t>Prijaté Výborom pre environmentálnu politiku OECD vo februári 2003 [dokument ENV/EPOC/WGWPR(2001)3/FINAL].</w:t>
      </w:r>
    </w:p>
  </w:footnote>
  <w:footnote w:id="75">
    <w:p w14:paraId="2B04BF45" w14:textId="36D42AA5" w:rsidR="00DE0727" w:rsidRPr="00FE5347" w:rsidRDefault="00DE0727" w:rsidP="00FE5347">
      <w:pPr>
        <w:pStyle w:val="FootnoteText"/>
      </w:pPr>
      <w:r w:rsidRPr="00FE5347">
        <w:rPr>
          <w:rStyle w:val="FootnoteReference"/>
        </w:rPr>
        <w:footnoteRef/>
      </w:r>
      <w:r w:rsidRPr="00FE5347">
        <w:tab/>
        <w:t>Ú. v. EÚ L 334,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5E69" w14:textId="77777777" w:rsidR="001E1ACD" w:rsidRPr="001E1ACD" w:rsidRDefault="001E1ACD" w:rsidP="001E1A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F171" w14:textId="77777777" w:rsidR="00DE0727" w:rsidRPr="000F328F" w:rsidRDefault="00DE0727" w:rsidP="001E1A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C90D" w14:textId="77777777" w:rsidR="001E1ACD" w:rsidRPr="001E1ACD" w:rsidRDefault="001E1ACD" w:rsidP="001E1A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B651" w14:textId="77777777" w:rsidR="001E1ACD" w:rsidRPr="000F328F" w:rsidRDefault="001E1ACD" w:rsidP="001E1ACD">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A4CD" w14:textId="77777777" w:rsidR="001E1ACD" w:rsidRPr="001E1ACD" w:rsidRDefault="001E1ACD" w:rsidP="001E1ACD">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31EB" w14:textId="77777777" w:rsidR="001E1ACD" w:rsidRPr="000F328F" w:rsidRDefault="001E1ACD" w:rsidP="001E1A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171D" w14:textId="77777777" w:rsidR="001E1ACD" w:rsidRPr="001E1ACD" w:rsidRDefault="001E1ACD" w:rsidP="001E1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A35F" w14:textId="77777777" w:rsidR="001E1ACD" w:rsidRPr="001E1ACD" w:rsidRDefault="001E1ACD" w:rsidP="001E1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2F48" w14:textId="77777777" w:rsidR="001E1ACD" w:rsidRPr="001E1ACD" w:rsidRDefault="001E1ACD" w:rsidP="001E1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FB85" w14:textId="77777777" w:rsidR="001E1ACD" w:rsidRPr="001E1ACD" w:rsidRDefault="001E1ACD" w:rsidP="001E1A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206A" w14:textId="77777777" w:rsidR="001E1ACD" w:rsidRPr="001E1ACD" w:rsidRDefault="001E1ACD" w:rsidP="001E1A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5491" w14:textId="77777777" w:rsidR="00DE0727" w:rsidRPr="000F328F" w:rsidRDefault="00DE0727" w:rsidP="001E1A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4539" w14:textId="77777777" w:rsidR="001E1ACD" w:rsidRPr="001E1ACD" w:rsidRDefault="001E1ACD" w:rsidP="001E1A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6BC0" w14:textId="77777777" w:rsidR="001E1ACD" w:rsidRPr="000F328F" w:rsidRDefault="001E1ACD" w:rsidP="001E1ACD">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2B45" w14:textId="77777777" w:rsidR="001E1ACD" w:rsidRPr="001E1ACD" w:rsidRDefault="001E1ACD" w:rsidP="001E1ACD">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1C0F7A"/>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DD1409A2"/>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A8B81F0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C66E2E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DA4DA6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8A5324"/>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B7467B3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85C680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B2E04F3"/>
    <w:multiLevelType w:val="singleLevel"/>
    <w:tmpl w:val="08C82162"/>
    <w:lvl w:ilvl="0">
      <w:start w:val="1"/>
      <w:numFmt w:val="lowerRoman"/>
      <w:pStyle w:val="ListNumber3"/>
      <w:lvlText w:val="(%1)"/>
      <w:lvlJc w:val="right"/>
      <w:pPr>
        <w:tabs>
          <w:tab w:val="num" w:pos="2041"/>
        </w:tabs>
        <w:ind w:left="2041" w:hanging="340"/>
      </w:pPr>
      <w:rPr>
        <w:b w:val="0"/>
        <w:i w:val="0"/>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1445A38"/>
    <w:multiLevelType w:val="multilevel"/>
    <w:tmpl w:val="C730EFC8"/>
    <w:lvl w:ilvl="0">
      <w:start w:val="1"/>
      <w:numFmt w:val="decimal"/>
      <w:lvlText w:val="(%1)"/>
      <w:lvlJc w:val="left"/>
      <w:pPr>
        <w:tabs>
          <w:tab w:val="num" w:pos="709"/>
        </w:tabs>
        <w:ind w:left="709" w:hanging="709"/>
      </w:pPr>
    </w:lvl>
    <w:lvl w:ilvl="1">
      <w:start w:val="1"/>
      <w:numFmt w:val="lowerLetter"/>
      <w:pStyle w:val="poi"/>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1440"/>
        </w:tabs>
        <w:ind w:left="2835" w:hanging="709"/>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E8A103D"/>
    <w:multiLevelType w:val="hybridMultilevel"/>
    <w:tmpl w:val="738410DC"/>
    <w:lvl w:ilvl="0" w:tplc="BA0024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2F0232"/>
    <w:multiLevelType w:val="hybridMultilevel"/>
    <w:tmpl w:val="AB0C6F6A"/>
    <w:lvl w:ilvl="0" w:tplc="0409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9119B4"/>
    <w:multiLevelType w:val="hybridMultilevel"/>
    <w:tmpl w:val="5CB02DDE"/>
    <w:lvl w:ilvl="0" w:tplc="080C000F">
      <w:start w:val="1"/>
      <w:numFmt w:val="decimal"/>
      <w:lvlText w:val="%1."/>
      <w:lvlJc w:val="left"/>
      <w:pPr>
        <w:ind w:left="720"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7BD7473E"/>
    <w:multiLevelType w:val="hybridMultilevel"/>
    <w:tmpl w:val="5C1C1E1E"/>
    <w:lvl w:ilvl="0" w:tplc="0409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23"/>
  </w:num>
  <w:num w:numId="4">
    <w:abstractNumId w:val="8"/>
  </w:num>
  <w:num w:numId="5">
    <w:abstractNumId w:val="18"/>
  </w:num>
  <w:num w:numId="6">
    <w:abstractNumId w:val="24"/>
  </w:num>
  <w:num w:numId="7">
    <w:abstractNumId w:val="6"/>
  </w:num>
  <w:num w:numId="8">
    <w:abstractNumId w:val="4"/>
  </w:num>
  <w:num w:numId="9">
    <w:abstractNumId w:val="3"/>
  </w:num>
  <w:num w:numId="10">
    <w:abstractNumId w:val="2"/>
  </w:num>
  <w:num w:numId="11">
    <w:abstractNumId w:val="5"/>
  </w:num>
  <w:num w:numId="12">
    <w:abstractNumId w:val="1"/>
  </w:num>
  <w:num w:numId="13">
    <w:abstractNumId w:val="0"/>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num>
  <w:num w:numId="28">
    <w:abstractNumId w:val="14"/>
    <w:lvlOverride w:ilvl="0">
      <w:startOverride w:val="1"/>
    </w:lvlOverride>
  </w:num>
  <w:num w:numId="29">
    <w:abstractNumId w:val="27"/>
    <w:lvlOverride w:ilvl="0">
      <w:startOverride w:val="1"/>
    </w:lvlOverride>
  </w:num>
  <w:num w:numId="30">
    <w:abstractNumId w:val="22"/>
  </w:num>
  <w:num w:numId="31">
    <w:abstractNumId w:val="14"/>
  </w:num>
  <w:num w:numId="32">
    <w:abstractNumId w:val="27"/>
  </w:num>
  <w:num w:numId="33">
    <w:abstractNumId w:val="13"/>
  </w:num>
  <w:num w:numId="34">
    <w:abstractNumId w:val="15"/>
  </w:num>
  <w:num w:numId="35">
    <w:abstractNumId w:val="10"/>
  </w:num>
  <w:num w:numId="36">
    <w:abstractNumId w:val="25"/>
  </w:num>
  <w:num w:numId="37">
    <w:abstractNumId w:val="9"/>
  </w:num>
  <w:num w:numId="38">
    <w:abstractNumId w:val="17"/>
  </w:num>
  <w:num w:numId="39">
    <w:abstractNumId w:val="20"/>
  </w:num>
  <w:num w:numId="40">
    <w:abstractNumId w:val="21"/>
  </w:num>
  <w:num w:numId="41">
    <w:abstractNumId w:val="12"/>
  </w:num>
  <w:num w:numId="42">
    <w:abstractNumId w:val="19"/>
  </w:num>
  <w:num w:numId="43">
    <w:abstractNumId w:val="30"/>
  </w:num>
  <w:num w:numId="44">
    <w:abstractNumId w:val="25"/>
  </w:num>
  <w:num w:numId="45">
    <w:abstractNumId w:val="25"/>
  </w:num>
  <w:num w:numId="46">
    <w:abstractNumId w:val="25"/>
  </w:num>
  <w:num w:numId="47">
    <w:abstractNumId w:val="16"/>
  </w:num>
  <w:num w:numId="48">
    <w:abstractNumId w:val="10"/>
  </w:num>
  <w:num w:numId="49">
    <w:abstractNumId w:val="10"/>
  </w:num>
  <w:num w:numId="50">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9 09:40: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2"/>
    <w:docVar w:name="DQCResult_ModifiedMarkers" w:val="0;0"/>
    <w:docVar w:name="DQCResult_ModifiedNumbering" w:val="0;0"/>
    <w:docVar w:name="DQCResult_Objects" w:val="0;0"/>
    <w:docVar w:name="DQCResult_Sections" w:val="0;0"/>
    <w:docVar w:name="DQCResult_StructureCheck" w:val="0;0"/>
    <w:docVar w:name="DQCResult_SuperfluousWhitespace" w:val="0;114"/>
    <w:docVar w:name="DQCResult_UnknownFonts" w:val="0;0"/>
    <w:docVar w:name="DQCResult_UnknownStyles" w:val="0;0"/>
    <w:docVar w:name="DQCStatus" w:val="Green"/>
    <w:docVar w:name="DQCVersion" w:val="3"/>
    <w:docVar w:name="DQCWithWarnings" w:val="0"/>
    <w:docVar w:name="LW_ACCOMPAGNANT" w:val="k"/>
    <w:docVar w:name="LW_ACCOMPAGNANT.CP" w:val="k"/>
    <w:docVar w:name="LW_ANNEX_NBR_FIRST" w:val="1"/>
    <w:docVar w:name="LW_ANNEX_NBR_LAST" w:val="16"/>
    <w:docVar w:name="LW_ANNEX_UNIQUE" w:val="0"/>
    <w:docVar w:name="LW_CORRIGENDUM" w:val="&lt;UNUSED&gt;"/>
    <w:docVar w:name="LW_COVERPAGE_EXISTS" w:val="True"/>
    <w:docVar w:name="LW_COVERPAGE_GUID" w:val="2AAB8E3A-B25C-452C-9AE4-6A0081E015AC"/>
    <w:docVar w:name="LW_COVERPAGE_TYPE" w:val="1"/>
    <w:docVar w:name="LW_CROSSREFERENCE" w:val="{SEC(2021) 402 final} - {SWD(2021) 330 final} - {SWD(2021) 331 final} - {SWD(2021) 332 final}"/>
    <w:docVar w:name="LW_DocType" w:val="ANNEX"/>
    <w:docVar w:name="LW_EMISSION" w:val="17. 11. 2021"/>
    <w:docVar w:name="LW_EMISSION_ISODATE" w:val="2021-11-17"/>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o preprave odpadu, ktorým sa menia nariadenia (EÚ) \u269?. 1257/2013 a (EÚ) 2020/1056_x000d__x000d__x000d__x000d__x000d__x000b_"/>
    <w:docVar w:name="LW_OBJETACTEPRINCIPAL.CP" w:val="o preprave odpadu, ktorým sa menia nariadenia (EÚ) \u269?. 1257/2013 a (EÚ) 2020/1056_x000d__x000d__x000d__x000d__x000d__x000b_"/>
    <w:docVar w:name="LW_PART_NBR" w:val="&lt;UNUSED&gt;"/>
    <w:docVar w:name="LW_PART_NBR_TOTAL" w:val="&lt;UNUSED&gt;"/>
    <w:docVar w:name="LW_REF.INST.NEW" w:val="COM"/>
    <w:docVar w:name="LW_REF.INST.NEW_ADOPTED" w:val="final"/>
    <w:docVar w:name="LW_REF.INST.NEW_TEXT" w:val="(2021)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Európskeho parlamentu a Rady"/>
    <w:docVar w:name="LW_TYPEACTEPRINCIPAL.CP" w:val="návrhu Európskeho parlamentu a Rady"/>
    <w:docVar w:name="LwApiVersions" w:val="LW4CoDe 1.23.1.0; LW 8.0, Build 20210728"/>
  </w:docVars>
  <w:rsids>
    <w:rsidRoot w:val="00F43035"/>
    <w:rsid w:val="00003101"/>
    <w:rsid w:val="00003572"/>
    <w:rsid w:val="0002018F"/>
    <w:rsid w:val="00025254"/>
    <w:rsid w:val="00034598"/>
    <w:rsid w:val="000557DA"/>
    <w:rsid w:val="0006011E"/>
    <w:rsid w:val="00067F2D"/>
    <w:rsid w:val="00073458"/>
    <w:rsid w:val="00080CC5"/>
    <w:rsid w:val="00086258"/>
    <w:rsid w:val="00097157"/>
    <w:rsid w:val="000A6E69"/>
    <w:rsid w:val="000C675E"/>
    <w:rsid w:val="000D715D"/>
    <w:rsid w:val="000D759C"/>
    <w:rsid w:val="000E198E"/>
    <w:rsid w:val="000E5FA9"/>
    <w:rsid w:val="000F328F"/>
    <w:rsid w:val="00115E25"/>
    <w:rsid w:val="00120792"/>
    <w:rsid w:val="00121D3D"/>
    <w:rsid w:val="00125649"/>
    <w:rsid w:val="0013354C"/>
    <w:rsid w:val="00135A31"/>
    <w:rsid w:val="00175D54"/>
    <w:rsid w:val="0017779D"/>
    <w:rsid w:val="001851D4"/>
    <w:rsid w:val="001871E6"/>
    <w:rsid w:val="001901FA"/>
    <w:rsid w:val="001924DA"/>
    <w:rsid w:val="00192C7A"/>
    <w:rsid w:val="001A13E8"/>
    <w:rsid w:val="001A6CE6"/>
    <w:rsid w:val="001B3B5A"/>
    <w:rsid w:val="001B516B"/>
    <w:rsid w:val="001C07AC"/>
    <w:rsid w:val="001C2816"/>
    <w:rsid w:val="001C3A78"/>
    <w:rsid w:val="001C461B"/>
    <w:rsid w:val="001C4745"/>
    <w:rsid w:val="001D27DC"/>
    <w:rsid w:val="001D29AE"/>
    <w:rsid w:val="001D6F25"/>
    <w:rsid w:val="001E1ACD"/>
    <w:rsid w:val="001E5CA5"/>
    <w:rsid w:val="00202114"/>
    <w:rsid w:val="00205249"/>
    <w:rsid w:val="002163FE"/>
    <w:rsid w:val="002241CA"/>
    <w:rsid w:val="00224284"/>
    <w:rsid w:val="0023509B"/>
    <w:rsid w:val="00244A71"/>
    <w:rsid w:val="0024716F"/>
    <w:rsid w:val="002630A4"/>
    <w:rsid w:val="00272A69"/>
    <w:rsid w:val="002751ED"/>
    <w:rsid w:val="0027708C"/>
    <w:rsid w:val="00277E0A"/>
    <w:rsid w:val="002B26F8"/>
    <w:rsid w:val="002C421B"/>
    <w:rsid w:val="002D6168"/>
    <w:rsid w:val="002E2804"/>
    <w:rsid w:val="002F20D2"/>
    <w:rsid w:val="002F3621"/>
    <w:rsid w:val="002F459E"/>
    <w:rsid w:val="00311362"/>
    <w:rsid w:val="003128C0"/>
    <w:rsid w:val="003225E0"/>
    <w:rsid w:val="00347B78"/>
    <w:rsid w:val="003551FA"/>
    <w:rsid w:val="00385127"/>
    <w:rsid w:val="0039443B"/>
    <w:rsid w:val="0039646A"/>
    <w:rsid w:val="003A6566"/>
    <w:rsid w:val="003B036D"/>
    <w:rsid w:val="003C41AE"/>
    <w:rsid w:val="003F1268"/>
    <w:rsid w:val="00400A63"/>
    <w:rsid w:val="00401B91"/>
    <w:rsid w:val="00417A65"/>
    <w:rsid w:val="00422A5E"/>
    <w:rsid w:val="00427DDE"/>
    <w:rsid w:val="0043189E"/>
    <w:rsid w:val="00464ADA"/>
    <w:rsid w:val="00470409"/>
    <w:rsid w:val="004768E0"/>
    <w:rsid w:val="00480167"/>
    <w:rsid w:val="0048054B"/>
    <w:rsid w:val="00484E5C"/>
    <w:rsid w:val="004975B0"/>
    <w:rsid w:val="004A0AF8"/>
    <w:rsid w:val="004B7139"/>
    <w:rsid w:val="004C1FBF"/>
    <w:rsid w:val="004C5414"/>
    <w:rsid w:val="004D67BF"/>
    <w:rsid w:val="004D78AC"/>
    <w:rsid w:val="004E4198"/>
    <w:rsid w:val="004E41CA"/>
    <w:rsid w:val="004F04A5"/>
    <w:rsid w:val="004F0CC1"/>
    <w:rsid w:val="00505D33"/>
    <w:rsid w:val="00510185"/>
    <w:rsid w:val="005106D9"/>
    <w:rsid w:val="0052191C"/>
    <w:rsid w:val="00541DF5"/>
    <w:rsid w:val="00544181"/>
    <w:rsid w:val="00544422"/>
    <w:rsid w:val="005478D1"/>
    <w:rsid w:val="00552BC1"/>
    <w:rsid w:val="00562ECA"/>
    <w:rsid w:val="005654DE"/>
    <w:rsid w:val="005728AE"/>
    <w:rsid w:val="00577B01"/>
    <w:rsid w:val="00586190"/>
    <w:rsid w:val="005970B8"/>
    <w:rsid w:val="005B2154"/>
    <w:rsid w:val="005E007E"/>
    <w:rsid w:val="005E7D7C"/>
    <w:rsid w:val="00600C9E"/>
    <w:rsid w:val="00612594"/>
    <w:rsid w:val="00617AC3"/>
    <w:rsid w:val="00626D4C"/>
    <w:rsid w:val="00627FC3"/>
    <w:rsid w:val="00643BAE"/>
    <w:rsid w:val="00651F8B"/>
    <w:rsid w:val="00656F69"/>
    <w:rsid w:val="00657D85"/>
    <w:rsid w:val="0067003B"/>
    <w:rsid w:val="00671C50"/>
    <w:rsid w:val="00695E06"/>
    <w:rsid w:val="00697CFA"/>
    <w:rsid w:val="006A0353"/>
    <w:rsid w:val="006A3D12"/>
    <w:rsid w:val="006A553C"/>
    <w:rsid w:val="006C4191"/>
    <w:rsid w:val="006E2ABD"/>
    <w:rsid w:val="006E4CD7"/>
    <w:rsid w:val="006F0540"/>
    <w:rsid w:val="0070150C"/>
    <w:rsid w:val="0073016D"/>
    <w:rsid w:val="00731592"/>
    <w:rsid w:val="00754CD0"/>
    <w:rsid w:val="00755055"/>
    <w:rsid w:val="00761D40"/>
    <w:rsid w:val="00771AF8"/>
    <w:rsid w:val="00791D7A"/>
    <w:rsid w:val="007A3436"/>
    <w:rsid w:val="007A65D7"/>
    <w:rsid w:val="007A71AD"/>
    <w:rsid w:val="007B0757"/>
    <w:rsid w:val="007B624D"/>
    <w:rsid w:val="007C11B0"/>
    <w:rsid w:val="007D0847"/>
    <w:rsid w:val="007D3C83"/>
    <w:rsid w:val="007D556B"/>
    <w:rsid w:val="007F456B"/>
    <w:rsid w:val="00817230"/>
    <w:rsid w:val="00827826"/>
    <w:rsid w:val="00840D46"/>
    <w:rsid w:val="00846A6F"/>
    <w:rsid w:val="00846D74"/>
    <w:rsid w:val="008546C5"/>
    <w:rsid w:val="008575F0"/>
    <w:rsid w:val="008B35F3"/>
    <w:rsid w:val="008B73C6"/>
    <w:rsid w:val="008C28B9"/>
    <w:rsid w:val="008C3B95"/>
    <w:rsid w:val="008C74A5"/>
    <w:rsid w:val="008D009A"/>
    <w:rsid w:val="008D623E"/>
    <w:rsid w:val="008F1D13"/>
    <w:rsid w:val="00903634"/>
    <w:rsid w:val="00914251"/>
    <w:rsid w:val="00921384"/>
    <w:rsid w:val="009420BB"/>
    <w:rsid w:val="00942A91"/>
    <w:rsid w:val="0095319E"/>
    <w:rsid w:val="00953257"/>
    <w:rsid w:val="0095697A"/>
    <w:rsid w:val="00972463"/>
    <w:rsid w:val="00975698"/>
    <w:rsid w:val="009779CB"/>
    <w:rsid w:val="00986B33"/>
    <w:rsid w:val="00987AD5"/>
    <w:rsid w:val="009B43BA"/>
    <w:rsid w:val="009D44F3"/>
    <w:rsid w:val="00A10EA2"/>
    <w:rsid w:val="00A134EE"/>
    <w:rsid w:val="00A145EF"/>
    <w:rsid w:val="00A34C57"/>
    <w:rsid w:val="00A369A3"/>
    <w:rsid w:val="00A64E8D"/>
    <w:rsid w:val="00A66CC3"/>
    <w:rsid w:val="00A77D24"/>
    <w:rsid w:val="00A85383"/>
    <w:rsid w:val="00A91C3F"/>
    <w:rsid w:val="00A96BE6"/>
    <w:rsid w:val="00A97918"/>
    <w:rsid w:val="00AA58C5"/>
    <w:rsid w:val="00AA6FEF"/>
    <w:rsid w:val="00AB1312"/>
    <w:rsid w:val="00AB5E8C"/>
    <w:rsid w:val="00AB6361"/>
    <w:rsid w:val="00AC1EC1"/>
    <w:rsid w:val="00AE1537"/>
    <w:rsid w:val="00AF7ABF"/>
    <w:rsid w:val="00B2026B"/>
    <w:rsid w:val="00B40AA1"/>
    <w:rsid w:val="00B42D5E"/>
    <w:rsid w:val="00B4629B"/>
    <w:rsid w:val="00B47086"/>
    <w:rsid w:val="00B711EC"/>
    <w:rsid w:val="00B76567"/>
    <w:rsid w:val="00B8256A"/>
    <w:rsid w:val="00B856AB"/>
    <w:rsid w:val="00B85974"/>
    <w:rsid w:val="00BA2FE7"/>
    <w:rsid w:val="00BA39B7"/>
    <w:rsid w:val="00BA4A67"/>
    <w:rsid w:val="00BB0105"/>
    <w:rsid w:val="00BB0CF3"/>
    <w:rsid w:val="00BB1CA1"/>
    <w:rsid w:val="00BC30A2"/>
    <w:rsid w:val="00BE05BD"/>
    <w:rsid w:val="00BE4F7F"/>
    <w:rsid w:val="00BF17AA"/>
    <w:rsid w:val="00C07A11"/>
    <w:rsid w:val="00C15A51"/>
    <w:rsid w:val="00C178DE"/>
    <w:rsid w:val="00C24556"/>
    <w:rsid w:val="00C24A8E"/>
    <w:rsid w:val="00C251B4"/>
    <w:rsid w:val="00C46F69"/>
    <w:rsid w:val="00C53440"/>
    <w:rsid w:val="00C63B8D"/>
    <w:rsid w:val="00C71D25"/>
    <w:rsid w:val="00C72E17"/>
    <w:rsid w:val="00C748B9"/>
    <w:rsid w:val="00C96E57"/>
    <w:rsid w:val="00CA3659"/>
    <w:rsid w:val="00CB2623"/>
    <w:rsid w:val="00CC78C9"/>
    <w:rsid w:val="00CD36F1"/>
    <w:rsid w:val="00CD4226"/>
    <w:rsid w:val="00CE61F6"/>
    <w:rsid w:val="00D010FA"/>
    <w:rsid w:val="00D06F16"/>
    <w:rsid w:val="00D41A32"/>
    <w:rsid w:val="00D52B40"/>
    <w:rsid w:val="00D642F0"/>
    <w:rsid w:val="00D64BEE"/>
    <w:rsid w:val="00D901EB"/>
    <w:rsid w:val="00D96C19"/>
    <w:rsid w:val="00DA75C5"/>
    <w:rsid w:val="00DB584E"/>
    <w:rsid w:val="00DB6130"/>
    <w:rsid w:val="00DE0727"/>
    <w:rsid w:val="00DF18DA"/>
    <w:rsid w:val="00E0055A"/>
    <w:rsid w:val="00E00633"/>
    <w:rsid w:val="00E01C7A"/>
    <w:rsid w:val="00E05119"/>
    <w:rsid w:val="00E1560E"/>
    <w:rsid w:val="00E17087"/>
    <w:rsid w:val="00E22184"/>
    <w:rsid w:val="00E32A16"/>
    <w:rsid w:val="00E44CA7"/>
    <w:rsid w:val="00E5115A"/>
    <w:rsid w:val="00E51D4D"/>
    <w:rsid w:val="00E54188"/>
    <w:rsid w:val="00E712F6"/>
    <w:rsid w:val="00E7152D"/>
    <w:rsid w:val="00E72D49"/>
    <w:rsid w:val="00E84790"/>
    <w:rsid w:val="00E871BC"/>
    <w:rsid w:val="00EA3BAA"/>
    <w:rsid w:val="00EB280D"/>
    <w:rsid w:val="00EC0F49"/>
    <w:rsid w:val="00EC4448"/>
    <w:rsid w:val="00ED4241"/>
    <w:rsid w:val="00EE4026"/>
    <w:rsid w:val="00EF3FF8"/>
    <w:rsid w:val="00F007E3"/>
    <w:rsid w:val="00F00C88"/>
    <w:rsid w:val="00F058A1"/>
    <w:rsid w:val="00F10431"/>
    <w:rsid w:val="00F2051F"/>
    <w:rsid w:val="00F43035"/>
    <w:rsid w:val="00F55FF2"/>
    <w:rsid w:val="00F609D4"/>
    <w:rsid w:val="00F60BCC"/>
    <w:rsid w:val="00F767A9"/>
    <w:rsid w:val="00F853F0"/>
    <w:rsid w:val="00F91900"/>
    <w:rsid w:val="00F94A07"/>
    <w:rsid w:val="00FA21CE"/>
    <w:rsid w:val="00FA3E44"/>
    <w:rsid w:val="00FB458F"/>
    <w:rsid w:val="00FC394F"/>
    <w:rsid w:val="00FC4A63"/>
    <w:rsid w:val="00FD2557"/>
    <w:rsid w:val="00FE53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954F3CC"/>
  <w15:docId w15:val="{3B59D031-D9AC-43FC-A461-EBDD0666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BB0CF3"/>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6"/>
      </w:numPr>
      <w:outlineLvl w:val="3"/>
    </w:pPr>
    <w:rPr>
      <w:rFonts w:eastAsiaTheme="majorEastAsia"/>
      <w:bCs/>
      <w:iCs/>
    </w:rPr>
  </w:style>
  <w:style w:type="paragraph" w:styleId="Heading5">
    <w:name w:val="heading 5"/>
    <w:basedOn w:val="Normal"/>
    <w:next w:val="Text2"/>
    <w:link w:val="Heading5Char"/>
    <w:uiPriority w:val="9"/>
    <w:unhideWhenUsed/>
    <w:qFormat/>
    <w:rsid w:val="00E712F6"/>
    <w:pPr>
      <w:keepNext/>
      <w:numPr>
        <w:ilvl w:val="4"/>
        <w:numId w:val="46"/>
      </w:numPr>
      <w:outlineLvl w:val="4"/>
    </w:pPr>
    <w:rPr>
      <w:rFonts w:eastAsiaTheme="majorEastAsia"/>
    </w:rPr>
  </w:style>
  <w:style w:type="paragraph" w:styleId="Heading6">
    <w:name w:val="heading 6"/>
    <w:basedOn w:val="Normal"/>
    <w:next w:val="Text2"/>
    <w:link w:val="Heading6Char"/>
    <w:uiPriority w:val="9"/>
    <w:unhideWhenUsed/>
    <w:qFormat/>
    <w:rsid w:val="00E712F6"/>
    <w:pPr>
      <w:keepNext/>
      <w:numPr>
        <w:ilvl w:val="5"/>
        <w:numId w:val="46"/>
      </w:numPr>
      <w:outlineLvl w:val="5"/>
    </w:pPr>
    <w:rPr>
      <w:rFonts w:eastAsiaTheme="majorEastAsia"/>
      <w:iCs/>
    </w:rPr>
  </w:style>
  <w:style w:type="paragraph" w:styleId="Heading7">
    <w:name w:val="heading 7"/>
    <w:basedOn w:val="Normal"/>
    <w:next w:val="Text2"/>
    <w:link w:val="Heading7Char"/>
    <w:uiPriority w:val="9"/>
    <w:unhideWhenUsed/>
    <w:qFormat/>
    <w:rsid w:val="00E712F6"/>
    <w:pPr>
      <w:keepNext/>
      <w:numPr>
        <w:ilvl w:val="6"/>
        <w:numId w:val="46"/>
      </w:numPr>
      <w:outlineLvl w:val="6"/>
    </w:pPr>
    <w:rPr>
      <w:rFonts w:eastAsiaTheme="majorEastAsia"/>
      <w:iCs/>
    </w:rPr>
  </w:style>
  <w:style w:type="paragraph" w:styleId="Heading8">
    <w:name w:val="heading 8"/>
    <w:basedOn w:val="Normal"/>
    <w:next w:val="Normal"/>
    <w:link w:val="Heading8Char"/>
    <w:qFormat/>
    <w:rsid w:val="00F43035"/>
    <w:pPr>
      <w:spacing w:before="240" w:after="60"/>
      <w:outlineLvl w:val="7"/>
    </w:pPr>
    <w:rPr>
      <w:rFonts w:ascii="Arial" w:eastAsia="Times New Roman" w:hAnsi="Arial"/>
      <w:i/>
      <w:sz w:val="20"/>
      <w:szCs w:val="20"/>
      <w:lang w:eastAsia="nl-BE"/>
    </w:rPr>
  </w:style>
  <w:style w:type="paragraph" w:styleId="Heading9">
    <w:name w:val="heading 9"/>
    <w:basedOn w:val="Normal"/>
    <w:next w:val="Normal"/>
    <w:link w:val="Heading9Char"/>
    <w:qFormat/>
    <w:rsid w:val="00F43035"/>
    <w:pPr>
      <w:spacing w:before="240" w:after="60"/>
      <w:outlineLvl w:val="8"/>
    </w:pPr>
    <w:rPr>
      <w:rFonts w:ascii="Arial" w:eastAsia="Times New Roman" w:hAnsi="Arial"/>
      <w:i/>
      <w:sz w:val="18"/>
      <w:szCs w:val="20"/>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12F6"/>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rsid w:val="00E712F6"/>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rsid w:val="00E712F6"/>
    <w:rPr>
      <w:rFonts w:ascii="Times New Roman" w:eastAsiaTheme="majorEastAsia" w:hAnsi="Times New Roman" w:cs="Times New Roman"/>
      <w:iCs/>
      <w:sz w:val="24"/>
      <w:lang w:val="sk-SK"/>
    </w:rPr>
  </w:style>
  <w:style w:type="character" w:customStyle="1" w:styleId="Heading8Char">
    <w:name w:val="Heading 8 Char"/>
    <w:basedOn w:val="DefaultParagraphFont"/>
    <w:link w:val="Heading8"/>
    <w:rsid w:val="00F43035"/>
    <w:rPr>
      <w:rFonts w:ascii="Arial" w:eastAsia="Times New Roman" w:hAnsi="Arial" w:cs="Times New Roman"/>
      <w:i/>
      <w:sz w:val="20"/>
      <w:szCs w:val="20"/>
      <w:lang w:val="sk-SK" w:eastAsia="nl-BE"/>
    </w:rPr>
  </w:style>
  <w:style w:type="character" w:customStyle="1" w:styleId="Heading9Char">
    <w:name w:val="Heading 9 Char"/>
    <w:basedOn w:val="DefaultParagraphFont"/>
    <w:link w:val="Heading9"/>
    <w:rsid w:val="00F43035"/>
    <w:rPr>
      <w:rFonts w:ascii="Arial" w:eastAsia="Times New Roman" w:hAnsi="Arial" w:cs="Times New Roman"/>
      <w:i/>
      <w:sz w:val="18"/>
      <w:szCs w:val="20"/>
      <w:lang w:val="sk-SK" w:eastAsia="nl-BE"/>
    </w:rPr>
  </w:style>
  <w:style w:type="character" w:styleId="Hyperlink">
    <w:name w:val="Hyperlink"/>
    <w:basedOn w:val="DefaultParagraphFont"/>
    <w:uiPriority w:val="99"/>
    <w:unhideWhenUsed/>
    <w:rsid w:val="00F43035"/>
    <w:rPr>
      <w:color w:val="0000FF" w:themeColor="hyperlink"/>
      <w:u w:val="single"/>
    </w:rPr>
  </w:style>
  <w:style w:type="paragraph" w:customStyle="1" w:styleId="CM4">
    <w:name w:val="CM4"/>
    <w:basedOn w:val="Normal"/>
    <w:next w:val="Normal"/>
    <w:uiPriority w:val="99"/>
    <w:rsid w:val="00F43035"/>
    <w:pPr>
      <w:autoSpaceDE w:val="0"/>
      <w:autoSpaceDN w:val="0"/>
      <w:adjustRightInd w:val="0"/>
      <w:spacing w:before="0" w:after="0"/>
      <w:jc w:val="left"/>
    </w:pPr>
    <w:rPr>
      <w:szCs w:val="24"/>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F43035"/>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qFormat/>
    <w:rsid w:val="00F43035"/>
    <w:rPr>
      <w:lang w:val="sk-SK"/>
    </w:rPr>
  </w:style>
  <w:style w:type="paragraph" w:customStyle="1" w:styleId="CM1">
    <w:name w:val="CM1"/>
    <w:basedOn w:val="Normal"/>
    <w:next w:val="Normal"/>
    <w:uiPriority w:val="99"/>
    <w:rsid w:val="00F43035"/>
    <w:pPr>
      <w:autoSpaceDE w:val="0"/>
      <w:autoSpaceDN w:val="0"/>
      <w:adjustRightInd w:val="0"/>
      <w:spacing w:before="0" w:after="0"/>
      <w:jc w:val="left"/>
    </w:pPr>
    <w:rPr>
      <w:szCs w:val="24"/>
    </w:rPr>
  </w:style>
  <w:style w:type="paragraph" w:customStyle="1" w:styleId="CM3">
    <w:name w:val="CM3"/>
    <w:basedOn w:val="Normal"/>
    <w:next w:val="Normal"/>
    <w:uiPriority w:val="99"/>
    <w:rsid w:val="00F43035"/>
    <w:pPr>
      <w:autoSpaceDE w:val="0"/>
      <w:autoSpaceDN w:val="0"/>
      <w:adjustRightInd w:val="0"/>
      <w:spacing w:before="0" w:after="0"/>
      <w:jc w:val="left"/>
    </w:pPr>
    <w:rPr>
      <w:szCs w:val="24"/>
    </w:rPr>
  </w:style>
  <w:style w:type="table" w:styleId="TableGrid">
    <w:name w:val="Table Grid"/>
    <w:basedOn w:val="TableNormal"/>
    <w:uiPriority w:val="39"/>
    <w:rsid w:val="00F4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acte">
    <w:name w:val="Annexe titre (acte)"/>
    <w:basedOn w:val="Normal"/>
    <w:next w:val="Normal"/>
    <w:rsid w:val="00F43035"/>
    <w:pPr>
      <w:jc w:val="center"/>
    </w:pPr>
    <w:rPr>
      <w:rFonts w:eastAsia="Times New Roman"/>
      <w:b/>
      <w:szCs w:val="20"/>
      <w:u w:val="single"/>
      <w:lang w:eastAsia="nl-BE"/>
    </w:rPr>
  </w:style>
  <w:style w:type="paragraph" w:customStyle="1" w:styleId="Annexetitreexposglobal">
    <w:name w:val="Annexe titre (exposé global)"/>
    <w:basedOn w:val="Normal"/>
    <w:next w:val="Normal"/>
    <w:rsid w:val="00F43035"/>
    <w:pPr>
      <w:jc w:val="center"/>
    </w:pPr>
    <w:rPr>
      <w:rFonts w:eastAsia="Times New Roman"/>
      <w:b/>
      <w:szCs w:val="20"/>
      <w:u w:val="single"/>
      <w:lang w:eastAsia="nl-BE"/>
    </w:rPr>
  </w:style>
  <w:style w:type="paragraph" w:customStyle="1" w:styleId="Annexetitrefichefinacte">
    <w:name w:val="Annexe titre (fiche fin. acte)"/>
    <w:basedOn w:val="Normal"/>
    <w:next w:val="Normal"/>
    <w:rsid w:val="00F43035"/>
    <w:pPr>
      <w:jc w:val="center"/>
    </w:pPr>
    <w:rPr>
      <w:rFonts w:eastAsia="Times New Roman"/>
      <w:b/>
      <w:szCs w:val="20"/>
      <w:u w:val="single"/>
      <w:lang w:eastAsia="nl-BE"/>
    </w:rPr>
  </w:style>
  <w:style w:type="paragraph" w:customStyle="1" w:styleId="Annexetitrefichefinglobale">
    <w:name w:val="Annexe titre (fiche fin. globale)"/>
    <w:basedOn w:val="Normal"/>
    <w:next w:val="Normal"/>
    <w:rsid w:val="00F43035"/>
    <w:pPr>
      <w:jc w:val="center"/>
    </w:pPr>
    <w:rPr>
      <w:rFonts w:eastAsia="Times New Roman"/>
      <w:b/>
      <w:szCs w:val="20"/>
      <w:u w:val="single"/>
      <w:lang w:eastAsia="nl-BE"/>
    </w:rPr>
  </w:style>
  <w:style w:type="paragraph" w:customStyle="1" w:styleId="Annexetitreglobale">
    <w:name w:val="Annexe titre (globale)"/>
    <w:basedOn w:val="Normal"/>
    <w:next w:val="Normal"/>
    <w:rsid w:val="00F43035"/>
    <w:pPr>
      <w:jc w:val="center"/>
    </w:pPr>
    <w:rPr>
      <w:rFonts w:eastAsia="Times New Roman"/>
      <w:b/>
      <w:szCs w:val="20"/>
      <w:u w:val="single"/>
      <w:lang w:eastAsia="nl-BE"/>
    </w:rPr>
  </w:style>
  <w:style w:type="paragraph" w:styleId="Caption">
    <w:name w:val="caption"/>
    <w:basedOn w:val="Normal"/>
    <w:next w:val="Normal"/>
    <w:qFormat/>
    <w:rsid w:val="00F43035"/>
    <w:rPr>
      <w:rFonts w:eastAsia="Times New Roman"/>
      <w:b/>
      <w:szCs w:val="20"/>
      <w:lang w:eastAsia="nl-BE"/>
    </w:rPr>
  </w:style>
  <w:style w:type="character" w:styleId="CommentReference">
    <w:name w:val="annotation reference"/>
    <w:basedOn w:val="DefaultParagraphFont"/>
    <w:uiPriority w:val="99"/>
    <w:rsid w:val="00F43035"/>
    <w:rPr>
      <w:sz w:val="16"/>
    </w:rPr>
  </w:style>
  <w:style w:type="paragraph" w:styleId="CommentText">
    <w:name w:val="annotation text"/>
    <w:basedOn w:val="Normal"/>
    <w:link w:val="CommentTextChar"/>
    <w:uiPriority w:val="99"/>
    <w:rsid w:val="00F43035"/>
    <w:rPr>
      <w:rFonts w:eastAsia="Times New Roman"/>
      <w:sz w:val="20"/>
      <w:szCs w:val="20"/>
      <w:lang w:eastAsia="nl-BE"/>
    </w:rPr>
  </w:style>
  <w:style w:type="character" w:customStyle="1" w:styleId="CommentTextChar">
    <w:name w:val="Comment Text Char"/>
    <w:basedOn w:val="DefaultParagraphFont"/>
    <w:link w:val="CommentText"/>
    <w:uiPriority w:val="99"/>
    <w:rsid w:val="00F43035"/>
    <w:rPr>
      <w:rFonts w:ascii="Times New Roman" w:eastAsia="Times New Roman" w:hAnsi="Times New Roman" w:cs="Times New Roman"/>
      <w:sz w:val="20"/>
      <w:szCs w:val="20"/>
      <w:lang w:val="sk-SK" w:eastAsia="nl-BE"/>
    </w:rPr>
  </w:style>
  <w:style w:type="paragraph" w:customStyle="1" w:styleId="Rfrenceinstitutionelle">
    <w:name w:val="Référence institutionelle"/>
    <w:basedOn w:val="Normal"/>
    <w:next w:val="Statut"/>
    <w:rsid w:val="00F43035"/>
    <w:pPr>
      <w:spacing w:before="0" w:after="240"/>
      <w:ind w:left="5103"/>
      <w:jc w:val="left"/>
    </w:pPr>
    <w:rPr>
      <w:rFonts w:eastAsia="Times New Roman"/>
      <w:szCs w:val="20"/>
      <w:lang w:eastAsia="nl-BE"/>
    </w:rPr>
  </w:style>
  <w:style w:type="paragraph" w:customStyle="1" w:styleId="Titreobjet">
    <w:name w:val="Titre objet"/>
    <w:basedOn w:val="Normal"/>
    <w:next w:val="Sous-titreobjet"/>
    <w:rsid w:val="00F43035"/>
    <w:pPr>
      <w:spacing w:before="360" w:after="360"/>
      <w:jc w:val="center"/>
    </w:pPr>
    <w:rPr>
      <w:rFonts w:eastAsia="Times New Roman"/>
      <w:b/>
      <w:szCs w:val="20"/>
      <w:lang w:eastAsia="nl-BE"/>
    </w:rPr>
  </w:style>
  <w:style w:type="paragraph" w:customStyle="1" w:styleId="Sous-titreobjet">
    <w:name w:val="Sous-titre objet"/>
    <w:basedOn w:val="Titreobjet"/>
    <w:rsid w:val="00F43035"/>
    <w:pPr>
      <w:spacing w:before="0" w:after="0"/>
    </w:pPr>
  </w:style>
  <w:style w:type="paragraph" w:customStyle="1" w:styleId="Exposdesmotifstitreglobal">
    <w:name w:val="Exposé des motifs titre (global)"/>
    <w:basedOn w:val="Normal"/>
    <w:next w:val="Normal"/>
    <w:rsid w:val="00F43035"/>
    <w:pPr>
      <w:jc w:val="center"/>
    </w:pPr>
    <w:rPr>
      <w:rFonts w:eastAsia="Times New Roman"/>
      <w:b/>
      <w:szCs w:val="20"/>
      <w:u w:val="single"/>
      <w:lang w:eastAsia="nl-BE"/>
    </w:rPr>
  </w:style>
  <w:style w:type="paragraph" w:customStyle="1" w:styleId="FichedimpactPMEtitre">
    <w:name w:val="Fiche d'impact PME titre"/>
    <w:basedOn w:val="Normal"/>
    <w:next w:val="Normal"/>
    <w:rsid w:val="00F43035"/>
    <w:pPr>
      <w:jc w:val="center"/>
    </w:pPr>
    <w:rPr>
      <w:rFonts w:eastAsia="Times New Roman"/>
      <w:b/>
      <w:szCs w:val="20"/>
      <w:lang w:eastAsia="nl-BE"/>
    </w:rPr>
  </w:style>
  <w:style w:type="paragraph" w:customStyle="1" w:styleId="Fichefinanciretextetable">
    <w:name w:val="Fiche financière texte (table)"/>
    <w:basedOn w:val="Normal"/>
    <w:rsid w:val="00F43035"/>
    <w:pPr>
      <w:spacing w:before="0" w:after="0"/>
      <w:jc w:val="left"/>
    </w:pPr>
    <w:rPr>
      <w:rFonts w:eastAsia="Times New Roman"/>
      <w:sz w:val="20"/>
      <w:szCs w:val="20"/>
      <w:lang w:eastAsia="nl-BE"/>
    </w:rPr>
  </w:style>
  <w:style w:type="paragraph" w:customStyle="1" w:styleId="Fichefinanciretitreactetable">
    <w:name w:val="Fiche financière titre (acte table)"/>
    <w:basedOn w:val="Normal"/>
    <w:next w:val="Normal"/>
    <w:rsid w:val="00F43035"/>
    <w:pPr>
      <w:jc w:val="center"/>
    </w:pPr>
    <w:rPr>
      <w:rFonts w:eastAsia="Times New Roman"/>
      <w:b/>
      <w:sz w:val="40"/>
      <w:szCs w:val="20"/>
      <w:lang w:eastAsia="nl-BE"/>
    </w:rPr>
  </w:style>
  <w:style w:type="paragraph" w:customStyle="1" w:styleId="Fichefinanciretitreacte">
    <w:name w:val="Fiche financière titre (acte)"/>
    <w:basedOn w:val="Normal"/>
    <w:next w:val="Normal"/>
    <w:rsid w:val="00F43035"/>
    <w:pPr>
      <w:jc w:val="center"/>
    </w:pPr>
    <w:rPr>
      <w:rFonts w:eastAsia="Times New Roman"/>
      <w:b/>
      <w:szCs w:val="20"/>
      <w:u w:val="single"/>
      <w:lang w:eastAsia="nl-BE"/>
    </w:rPr>
  </w:style>
  <w:style w:type="paragraph" w:customStyle="1" w:styleId="Fichefinanciretitretable">
    <w:name w:val="Fiche financière titre (table)"/>
    <w:basedOn w:val="Normal"/>
    <w:rsid w:val="00F43035"/>
    <w:pPr>
      <w:jc w:val="center"/>
    </w:pPr>
    <w:rPr>
      <w:rFonts w:eastAsia="Times New Roman"/>
      <w:b/>
      <w:sz w:val="40"/>
      <w:szCs w:val="20"/>
      <w:lang w:eastAsia="nl-BE"/>
    </w:rPr>
  </w:style>
  <w:style w:type="paragraph" w:customStyle="1" w:styleId="Langueoriginale">
    <w:name w:val="Langue originale"/>
    <w:basedOn w:val="Normal"/>
    <w:next w:val="Phrasefinale"/>
    <w:rsid w:val="00F43035"/>
    <w:pPr>
      <w:spacing w:before="360"/>
      <w:jc w:val="center"/>
    </w:pPr>
    <w:rPr>
      <w:rFonts w:eastAsia="Times New Roman"/>
      <w:caps/>
      <w:szCs w:val="20"/>
      <w:lang w:eastAsia="nl-BE"/>
    </w:rPr>
  </w:style>
  <w:style w:type="paragraph" w:customStyle="1" w:styleId="Phrasefinale">
    <w:name w:val="Phrase finale"/>
    <w:basedOn w:val="Normal"/>
    <w:next w:val="Normal"/>
    <w:rsid w:val="00F43035"/>
    <w:pPr>
      <w:spacing w:before="360" w:after="0"/>
      <w:jc w:val="center"/>
    </w:pPr>
    <w:rPr>
      <w:rFonts w:eastAsia="Times New Roman"/>
      <w:szCs w:val="20"/>
      <w:lang w:eastAsia="nl-BE"/>
    </w:rPr>
  </w:style>
  <w:style w:type="character" w:styleId="PageNumber">
    <w:name w:val="page number"/>
    <w:basedOn w:val="DefaultParagraphFont"/>
    <w:semiHidden/>
    <w:rsid w:val="00F43035"/>
  </w:style>
  <w:style w:type="paragraph" w:customStyle="1" w:styleId="Prliminairetitre">
    <w:name w:val="Préliminaire titre"/>
    <w:basedOn w:val="Normal"/>
    <w:next w:val="Normal"/>
    <w:rsid w:val="00F43035"/>
    <w:pPr>
      <w:spacing w:before="360" w:after="360"/>
      <w:jc w:val="center"/>
    </w:pPr>
    <w:rPr>
      <w:rFonts w:eastAsia="Times New Roman"/>
      <w:b/>
      <w:szCs w:val="20"/>
      <w:lang w:eastAsia="nl-BE"/>
    </w:rPr>
  </w:style>
  <w:style w:type="paragraph" w:customStyle="1" w:styleId="Prliminairetype">
    <w:name w:val="Préliminaire type"/>
    <w:basedOn w:val="Normal"/>
    <w:next w:val="Normal"/>
    <w:rsid w:val="00F43035"/>
    <w:pPr>
      <w:spacing w:before="360" w:after="0"/>
      <w:jc w:val="center"/>
    </w:pPr>
    <w:rPr>
      <w:rFonts w:eastAsia="Times New Roman"/>
      <w:b/>
      <w:szCs w:val="20"/>
      <w:lang w:eastAsia="nl-BE"/>
    </w:rPr>
  </w:style>
  <w:style w:type="paragraph" w:customStyle="1" w:styleId="Rfrenceinterinstitutionelle">
    <w:name w:val="Référence interinstitutionelle"/>
    <w:basedOn w:val="Normal"/>
    <w:next w:val="Statut"/>
    <w:rsid w:val="00F43035"/>
    <w:pPr>
      <w:spacing w:before="0" w:after="0"/>
      <w:ind w:left="5103"/>
      <w:jc w:val="left"/>
    </w:pPr>
    <w:rPr>
      <w:rFonts w:eastAsia="Times New Roman"/>
      <w:szCs w:val="20"/>
      <w:lang w:eastAsia="nl-BE"/>
    </w:rPr>
  </w:style>
  <w:style w:type="paragraph" w:customStyle="1" w:styleId="Statutprliminaire">
    <w:name w:val="Statut (préliminaire)"/>
    <w:basedOn w:val="Normal"/>
    <w:next w:val="Normal"/>
    <w:rsid w:val="00F43035"/>
    <w:pPr>
      <w:spacing w:before="360" w:after="0"/>
      <w:jc w:val="center"/>
    </w:pPr>
    <w:rPr>
      <w:rFonts w:eastAsia="Times New Roman"/>
      <w:szCs w:val="20"/>
      <w:lang w:eastAsia="nl-BE"/>
    </w:rPr>
  </w:style>
  <w:style w:type="paragraph" w:customStyle="1" w:styleId="Titreobjetprliminaire">
    <w:name w:val="Titre objet (préliminaire)"/>
    <w:basedOn w:val="Normal"/>
    <w:next w:val="Normal"/>
    <w:rsid w:val="00F43035"/>
    <w:pPr>
      <w:spacing w:before="360" w:after="360"/>
      <w:jc w:val="center"/>
    </w:pPr>
    <w:rPr>
      <w:rFonts w:eastAsia="Times New Roman"/>
      <w:b/>
      <w:szCs w:val="20"/>
      <w:lang w:eastAsia="nl-BE"/>
    </w:rPr>
  </w:style>
  <w:style w:type="paragraph" w:customStyle="1" w:styleId="Typedudocumentprliminaire">
    <w:name w:val="Type du document (préliminaire)"/>
    <w:basedOn w:val="Normal"/>
    <w:next w:val="Normal"/>
    <w:rsid w:val="00F43035"/>
    <w:pPr>
      <w:spacing w:before="360" w:after="0"/>
      <w:jc w:val="center"/>
    </w:pPr>
    <w:rPr>
      <w:rFonts w:eastAsia="Times New Roman"/>
      <w:b/>
      <w:szCs w:val="20"/>
      <w:lang w:eastAsia="nl-BE"/>
    </w:rPr>
  </w:style>
  <w:style w:type="paragraph" w:customStyle="1" w:styleId="Sous-titreobjetprliminaire">
    <w:name w:val="Sous-titre objet (préliminaire)"/>
    <w:basedOn w:val="Normal"/>
    <w:rsid w:val="00F43035"/>
    <w:pPr>
      <w:spacing w:before="0" w:after="0"/>
      <w:jc w:val="center"/>
    </w:pPr>
    <w:rPr>
      <w:rFonts w:eastAsia="Times New Roman"/>
      <w:b/>
      <w:szCs w:val="20"/>
      <w:lang w:eastAsia="nl-BE"/>
    </w:rPr>
  </w:style>
  <w:style w:type="paragraph" w:customStyle="1" w:styleId="Rfrenceinterinstitutionelleprliminaire">
    <w:name w:val="Référence interinstitutionelle (préliminaire)"/>
    <w:basedOn w:val="Normal"/>
    <w:next w:val="Normal"/>
    <w:rsid w:val="00F43035"/>
    <w:pPr>
      <w:spacing w:before="0" w:after="0"/>
      <w:ind w:left="5103"/>
      <w:jc w:val="left"/>
    </w:pPr>
    <w:rPr>
      <w:rFonts w:eastAsia="Times New Roman"/>
      <w:szCs w:val="20"/>
      <w:lang w:eastAsia="nl-BE"/>
    </w:rPr>
  </w:style>
  <w:style w:type="paragraph" w:styleId="ListNumber3">
    <w:name w:val="List Number 3"/>
    <w:basedOn w:val="Normal"/>
    <w:semiHidden/>
    <w:rsid w:val="00F43035"/>
    <w:pPr>
      <w:numPr>
        <w:numId w:val="4"/>
      </w:numPr>
      <w:tabs>
        <w:tab w:val="left" w:pos="851"/>
      </w:tabs>
      <w:spacing w:before="0"/>
      <w:ind w:left="1304" w:hanging="283"/>
      <w:outlineLvl w:val="0"/>
    </w:pPr>
    <w:rPr>
      <w:rFonts w:eastAsia="Times New Roman"/>
      <w:szCs w:val="20"/>
      <w:lang w:eastAsia="nl-BE"/>
    </w:rPr>
  </w:style>
  <w:style w:type="paragraph" w:customStyle="1" w:styleId="poi">
    <w:name w:val="poi"/>
    <w:basedOn w:val="Normal"/>
    <w:rsid w:val="00F43035"/>
    <w:pPr>
      <w:numPr>
        <w:ilvl w:val="1"/>
        <w:numId w:val="5"/>
      </w:numPr>
      <w:tabs>
        <w:tab w:val="left" w:pos="709"/>
        <w:tab w:val="left" w:pos="2126"/>
        <w:tab w:val="left" w:pos="2835"/>
      </w:tabs>
      <w:ind w:left="1418"/>
    </w:pPr>
    <w:rPr>
      <w:rFonts w:eastAsia="Times New Roman"/>
      <w:szCs w:val="20"/>
      <w:lang w:eastAsia="nl-BE"/>
    </w:rPr>
  </w:style>
  <w:style w:type="character" w:customStyle="1" w:styleId="CommentSubjectChar">
    <w:name w:val="Comment Subject Char"/>
    <w:basedOn w:val="CommentTextChar"/>
    <w:link w:val="CommentSubject"/>
    <w:uiPriority w:val="99"/>
    <w:semiHidden/>
    <w:rsid w:val="00F43035"/>
    <w:rPr>
      <w:rFonts w:ascii="Times New Roman" w:eastAsia="Times New Roman" w:hAnsi="Times New Roman" w:cs="Times New Roman"/>
      <w:b/>
      <w:bCs/>
      <w:sz w:val="20"/>
      <w:szCs w:val="20"/>
      <w:lang w:val="sk-SK" w:eastAsia="nl-BE"/>
    </w:rPr>
  </w:style>
  <w:style w:type="paragraph" w:styleId="CommentSubject">
    <w:name w:val="annotation subject"/>
    <w:basedOn w:val="CommentText"/>
    <w:next w:val="CommentText"/>
    <w:link w:val="CommentSubjectChar"/>
    <w:uiPriority w:val="99"/>
    <w:semiHidden/>
    <w:unhideWhenUsed/>
    <w:rsid w:val="00F43035"/>
    <w:pPr>
      <w:spacing w:before="0" w:after="160"/>
      <w:jc w:val="left"/>
    </w:pPr>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semiHidden/>
    <w:rsid w:val="00F43035"/>
    <w:rPr>
      <w:rFonts w:ascii="Segoe UI" w:hAnsi="Segoe UI" w:cs="Segoe UI"/>
      <w:sz w:val="18"/>
      <w:szCs w:val="18"/>
      <w:lang w:val="sk-SK"/>
    </w:rPr>
  </w:style>
  <w:style w:type="paragraph" w:styleId="BalloonText">
    <w:name w:val="Balloon Text"/>
    <w:basedOn w:val="Normal"/>
    <w:link w:val="BalloonTextChar"/>
    <w:uiPriority w:val="99"/>
    <w:semiHidden/>
    <w:unhideWhenUsed/>
    <w:rsid w:val="00F43035"/>
    <w:pPr>
      <w:spacing w:before="0" w:after="0"/>
      <w:jc w:val="left"/>
    </w:pPr>
    <w:rPr>
      <w:rFonts w:ascii="Segoe UI" w:hAnsi="Segoe UI" w:cs="Segoe UI"/>
      <w:sz w:val="18"/>
      <w:szCs w:val="18"/>
    </w:rPr>
  </w:style>
  <w:style w:type="paragraph" w:customStyle="1" w:styleId="Default">
    <w:name w:val="Default"/>
    <w:rsid w:val="00F43035"/>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semiHidden/>
    <w:unhideWhenUsed/>
    <w:rsid w:val="005E007E"/>
    <w:pPr>
      <w:spacing w:after="0"/>
    </w:pPr>
  </w:style>
  <w:style w:type="paragraph" w:styleId="ListBullet">
    <w:name w:val="List Bullet"/>
    <w:basedOn w:val="Normal"/>
    <w:uiPriority w:val="99"/>
    <w:semiHidden/>
    <w:unhideWhenUsed/>
    <w:rsid w:val="005E007E"/>
    <w:pPr>
      <w:numPr>
        <w:numId w:val="7"/>
      </w:numPr>
      <w:contextualSpacing/>
    </w:pPr>
  </w:style>
  <w:style w:type="paragraph" w:styleId="ListBullet2">
    <w:name w:val="List Bullet 2"/>
    <w:basedOn w:val="Normal"/>
    <w:uiPriority w:val="99"/>
    <w:semiHidden/>
    <w:unhideWhenUsed/>
    <w:rsid w:val="005E007E"/>
    <w:pPr>
      <w:numPr>
        <w:numId w:val="8"/>
      </w:numPr>
      <w:contextualSpacing/>
    </w:pPr>
  </w:style>
  <w:style w:type="paragraph" w:styleId="ListBullet3">
    <w:name w:val="List Bullet 3"/>
    <w:basedOn w:val="Normal"/>
    <w:uiPriority w:val="99"/>
    <w:semiHidden/>
    <w:unhideWhenUsed/>
    <w:rsid w:val="005E007E"/>
    <w:pPr>
      <w:numPr>
        <w:numId w:val="9"/>
      </w:numPr>
      <w:contextualSpacing/>
    </w:pPr>
  </w:style>
  <w:style w:type="paragraph" w:styleId="ListBullet4">
    <w:name w:val="List Bullet 4"/>
    <w:basedOn w:val="Normal"/>
    <w:uiPriority w:val="99"/>
    <w:semiHidden/>
    <w:unhideWhenUsed/>
    <w:rsid w:val="005E007E"/>
    <w:pPr>
      <w:numPr>
        <w:numId w:val="10"/>
      </w:numPr>
      <w:contextualSpacing/>
    </w:pPr>
  </w:style>
  <w:style w:type="paragraph" w:styleId="ListNumber">
    <w:name w:val="List Number"/>
    <w:basedOn w:val="Normal"/>
    <w:uiPriority w:val="99"/>
    <w:semiHidden/>
    <w:unhideWhenUsed/>
    <w:rsid w:val="005E007E"/>
    <w:pPr>
      <w:numPr>
        <w:numId w:val="11"/>
      </w:numPr>
      <w:contextualSpacing/>
    </w:pPr>
  </w:style>
  <w:style w:type="paragraph" w:styleId="ListNumber2">
    <w:name w:val="List Number 2"/>
    <w:basedOn w:val="Normal"/>
    <w:uiPriority w:val="99"/>
    <w:semiHidden/>
    <w:unhideWhenUsed/>
    <w:rsid w:val="005E007E"/>
    <w:pPr>
      <w:numPr>
        <w:numId w:val="12"/>
      </w:numPr>
      <w:contextualSpacing/>
    </w:pPr>
  </w:style>
  <w:style w:type="paragraph" w:styleId="ListNumber4">
    <w:name w:val="List Number 4"/>
    <w:basedOn w:val="Normal"/>
    <w:uiPriority w:val="99"/>
    <w:semiHidden/>
    <w:unhideWhenUsed/>
    <w:rsid w:val="005E007E"/>
    <w:pPr>
      <w:numPr>
        <w:numId w:val="13"/>
      </w:numPr>
      <w:contextualSpacing/>
    </w:pPr>
  </w:style>
  <w:style w:type="paragraph" w:customStyle="1" w:styleId="Tiret10">
    <w:name w:val="Tiret1"/>
    <w:basedOn w:val="Point0"/>
    <w:rsid w:val="00E0055A"/>
    <w:pPr>
      <w:ind w:left="1440" w:firstLine="0"/>
    </w:pPr>
  </w:style>
  <w:style w:type="numbering" w:customStyle="1" w:styleId="NoList1">
    <w:name w:val="No List1"/>
    <w:next w:val="NoList"/>
    <w:uiPriority w:val="99"/>
    <w:semiHidden/>
    <w:unhideWhenUsed/>
    <w:rsid w:val="006C4191"/>
  </w:style>
  <w:style w:type="paragraph" w:styleId="TOAHeading">
    <w:name w:val="toa heading"/>
    <w:basedOn w:val="Normal"/>
    <w:next w:val="Normal"/>
    <w:semiHidden/>
    <w:rsid w:val="006C4191"/>
    <w:rPr>
      <w:rFonts w:ascii="Arial" w:eastAsia="Times New Roman" w:hAnsi="Arial"/>
      <w:b/>
      <w:szCs w:val="20"/>
      <w:lang w:eastAsia="nl-BE"/>
    </w:rPr>
  </w:style>
  <w:style w:type="table" w:customStyle="1" w:styleId="TableGrid1">
    <w:name w:val="Table Grid1"/>
    <w:basedOn w:val="TableNormal"/>
    <w:next w:val="TableGrid"/>
    <w:uiPriority w:val="39"/>
    <w:rsid w:val="006C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191"/>
    <w:pPr>
      <w:spacing w:after="0" w:line="240" w:lineRule="auto"/>
    </w:pPr>
  </w:style>
  <w:style w:type="character" w:styleId="FollowedHyperlink">
    <w:name w:val="FollowedHyperlink"/>
    <w:basedOn w:val="DefaultParagraphFont"/>
    <w:uiPriority w:val="99"/>
    <w:semiHidden/>
    <w:unhideWhenUsed/>
    <w:rsid w:val="00A77D24"/>
    <w:rPr>
      <w:color w:val="800080" w:themeColor="followedHyperlink"/>
      <w:u w:val="single"/>
    </w:rPr>
  </w:style>
  <w:style w:type="paragraph" w:styleId="Header">
    <w:name w:val="header"/>
    <w:basedOn w:val="Normal"/>
    <w:link w:val="HeaderChar"/>
    <w:uiPriority w:val="99"/>
    <w:unhideWhenUsed/>
    <w:rsid w:val="001E1ACD"/>
    <w:pPr>
      <w:tabs>
        <w:tab w:val="center" w:pos="4535"/>
        <w:tab w:val="right" w:pos="9071"/>
      </w:tabs>
      <w:spacing w:before="0"/>
    </w:pPr>
  </w:style>
  <w:style w:type="character" w:customStyle="1" w:styleId="HeaderChar">
    <w:name w:val="Header Char"/>
    <w:basedOn w:val="DefaultParagraphFont"/>
    <w:link w:val="Header"/>
    <w:uiPriority w:val="99"/>
    <w:rsid w:val="001E1ACD"/>
    <w:rPr>
      <w:rFonts w:ascii="Times New Roman" w:hAnsi="Times New Roman" w:cs="Times New Roman"/>
      <w:sz w:val="24"/>
      <w:lang w:val="sk-SK"/>
    </w:rPr>
  </w:style>
  <w:style w:type="paragraph" w:styleId="Footer">
    <w:name w:val="footer"/>
    <w:basedOn w:val="Normal"/>
    <w:link w:val="FooterChar"/>
    <w:uiPriority w:val="99"/>
    <w:unhideWhenUsed/>
    <w:rsid w:val="001E1A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E1ACD"/>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1E1ACD"/>
    <w:pPr>
      <w:tabs>
        <w:tab w:val="center" w:pos="7285"/>
        <w:tab w:val="right" w:pos="14003"/>
      </w:tabs>
      <w:spacing w:before="0"/>
    </w:pPr>
  </w:style>
  <w:style w:type="paragraph" w:customStyle="1" w:styleId="FooterLandscape">
    <w:name w:val="FooterLandscape"/>
    <w:basedOn w:val="Normal"/>
    <w:rsid w:val="001E1A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1E1A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E1ACD"/>
    <w:pPr>
      <w:spacing w:before="0"/>
      <w:jc w:val="right"/>
    </w:pPr>
    <w:rPr>
      <w:sz w:val="28"/>
    </w:rPr>
  </w:style>
  <w:style w:type="paragraph" w:customStyle="1" w:styleId="FooterSensitivity">
    <w:name w:val="Footer Sensitivity"/>
    <w:basedOn w:val="Normal"/>
    <w:rsid w:val="001E1A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30"/>
      </w:numPr>
    </w:pPr>
  </w:style>
  <w:style w:type="paragraph" w:customStyle="1" w:styleId="Tiret1">
    <w:name w:val="Tiret 1"/>
    <w:basedOn w:val="Point1"/>
    <w:rsid w:val="00BB0CF3"/>
    <w:pPr>
      <w:numPr>
        <w:numId w:val="31"/>
      </w:numPr>
    </w:pPr>
  </w:style>
  <w:style w:type="paragraph" w:customStyle="1" w:styleId="Tiret2">
    <w:name w:val="Tiret 2"/>
    <w:basedOn w:val="Point2"/>
    <w:rsid w:val="00BB0CF3"/>
    <w:pPr>
      <w:numPr>
        <w:numId w:val="32"/>
      </w:numPr>
    </w:pPr>
  </w:style>
  <w:style w:type="paragraph" w:customStyle="1" w:styleId="Tiret3">
    <w:name w:val="Tiret 3"/>
    <w:basedOn w:val="Point3"/>
    <w:rsid w:val="00BB0CF3"/>
    <w:pPr>
      <w:numPr>
        <w:numId w:val="33"/>
      </w:numPr>
    </w:pPr>
  </w:style>
  <w:style w:type="paragraph" w:customStyle="1" w:styleId="Tiret4">
    <w:name w:val="Tiret 4"/>
    <w:basedOn w:val="Point4"/>
    <w:rsid w:val="00BB0CF3"/>
    <w:pPr>
      <w:numPr>
        <w:numId w:val="34"/>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50"/>
      </w:numPr>
    </w:pPr>
  </w:style>
  <w:style w:type="paragraph" w:customStyle="1" w:styleId="NumPar2">
    <w:name w:val="NumPar 2"/>
    <w:basedOn w:val="Normal"/>
    <w:next w:val="Text1"/>
    <w:rsid w:val="00BB0CF3"/>
    <w:pPr>
      <w:numPr>
        <w:ilvl w:val="1"/>
        <w:numId w:val="50"/>
      </w:numPr>
    </w:pPr>
  </w:style>
  <w:style w:type="paragraph" w:customStyle="1" w:styleId="NumPar3">
    <w:name w:val="NumPar 3"/>
    <w:basedOn w:val="Normal"/>
    <w:next w:val="Text1"/>
    <w:rsid w:val="00BB0CF3"/>
    <w:pPr>
      <w:numPr>
        <w:ilvl w:val="2"/>
        <w:numId w:val="50"/>
      </w:numPr>
    </w:pPr>
  </w:style>
  <w:style w:type="paragraph" w:customStyle="1" w:styleId="NumPar4">
    <w:name w:val="NumPar 4"/>
    <w:basedOn w:val="Normal"/>
    <w:next w:val="Text1"/>
    <w:rsid w:val="00BB0CF3"/>
    <w:pPr>
      <w:numPr>
        <w:ilvl w:val="3"/>
        <w:numId w:val="50"/>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7"/>
      </w:numPr>
    </w:pPr>
  </w:style>
  <w:style w:type="paragraph" w:customStyle="1" w:styleId="Point1number">
    <w:name w:val="Point 1 (number)"/>
    <w:basedOn w:val="Normal"/>
    <w:rsid w:val="00BB0CF3"/>
    <w:pPr>
      <w:numPr>
        <w:ilvl w:val="2"/>
        <w:numId w:val="37"/>
      </w:numPr>
    </w:pPr>
  </w:style>
  <w:style w:type="paragraph" w:customStyle="1" w:styleId="Point2number">
    <w:name w:val="Point 2 (number)"/>
    <w:basedOn w:val="Normal"/>
    <w:rsid w:val="00BB0CF3"/>
    <w:pPr>
      <w:numPr>
        <w:ilvl w:val="4"/>
        <w:numId w:val="37"/>
      </w:numPr>
    </w:pPr>
  </w:style>
  <w:style w:type="paragraph" w:customStyle="1" w:styleId="Point3number">
    <w:name w:val="Point 3 (number)"/>
    <w:basedOn w:val="Normal"/>
    <w:rsid w:val="00BB0CF3"/>
    <w:pPr>
      <w:numPr>
        <w:ilvl w:val="6"/>
        <w:numId w:val="37"/>
      </w:numPr>
    </w:pPr>
  </w:style>
  <w:style w:type="paragraph" w:customStyle="1" w:styleId="Point0letter">
    <w:name w:val="Point 0 (letter)"/>
    <w:basedOn w:val="Normal"/>
    <w:rsid w:val="00BB0CF3"/>
    <w:pPr>
      <w:numPr>
        <w:ilvl w:val="1"/>
        <w:numId w:val="37"/>
      </w:numPr>
    </w:pPr>
  </w:style>
  <w:style w:type="paragraph" w:customStyle="1" w:styleId="Point1letter">
    <w:name w:val="Point 1 (letter)"/>
    <w:basedOn w:val="Normal"/>
    <w:rsid w:val="00BB0CF3"/>
    <w:pPr>
      <w:numPr>
        <w:ilvl w:val="3"/>
        <w:numId w:val="37"/>
      </w:numPr>
    </w:pPr>
  </w:style>
  <w:style w:type="paragraph" w:customStyle="1" w:styleId="Point2letter">
    <w:name w:val="Point 2 (letter)"/>
    <w:basedOn w:val="Normal"/>
    <w:rsid w:val="00BB0CF3"/>
    <w:pPr>
      <w:numPr>
        <w:ilvl w:val="5"/>
        <w:numId w:val="37"/>
      </w:numPr>
    </w:pPr>
  </w:style>
  <w:style w:type="paragraph" w:customStyle="1" w:styleId="Point3letter">
    <w:name w:val="Point 3 (letter)"/>
    <w:basedOn w:val="Normal"/>
    <w:rsid w:val="00BB0CF3"/>
    <w:pPr>
      <w:numPr>
        <w:ilvl w:val="7"/>
        <w:numId w:val="37"/>
      </w:numPr>
    </w:pPr>
  </w:style>
  <w:style w:type="paragraph" w:customStyle="1" w:styleId="Point4letter">
    <w:name w:val="Point 4 (letter)"/>
    <w:basedOn w:val="Normal"/>
    <w:rsid w:val="00BB0CF3"/>
    <w:pPr>
      <w:numPr>
        <w:ilvl w:val="8"/>
        <w:numId w:val="37"/>
      </w:numPr>
    </w:pPr>
  </w:style>
  <w:style w:type="paragraph" w:customStyle="1" w:styleId="Bullet0">
    <w:name w:val="Bullet 0"/>
    <w:basedOn w:val="Normal"/>
    <w:rsid w:val="00BB0CF3"/>
    <w:pPr>
      <w:numPr>
        <w:numId w:val="38"/>
      </w:numPr>
    </w:pPr>
  </w:style>
  <w:style w:type="paragraph" w:customStyle="1" w:styleId="Bullet1">
    <w:name w:val="Bullet 1"/>
    <w:basedOn w:val="Normal"/>
    <w:rsid w:val="00BB0CF3"/>
    <w:pPr>
      <w:numPr>
        <w:numId w:val="39"/>
      </w:numPr>
    </w:pPr>
  </w:style>
  <w:style w:type="paragraph" w:customStyle="1" w:styleId="Bullet2">
    <w:name w:val="Bullet 2"/>
    <w:basedOn w:val="Normal"/>
    <w:rsid w:val="00BB0CF3"/>
    <w:pPr>
      <w:numPr>
        <w:numId w:val="40"/>
      </w:numPr>
    </w:pPr>
  </w:style>
  <w:style w:type="paragraph" w:customStyle="1" w:styleId="Bullet3">
    <w:name w:val="Bullet 3"/>
    <w:basedOn w:val="Normal"/>
    <w:rsid w:val="00BB0CF3"/>
    <w:pPr>
      <w:numPr>
        <w:numId w:val="41"/>
      </w:numPr>
    </w:pPr>
  </w:style>
  <w:style w:type="paragraph" w:customStyle="1" w:styleId="Bullet4">
    <w:name w:val="Bullet 4"/>
    <w:basedOn w:val="Normal"/>
    <w:rsid w:val="00BB0CF3"/>
    <w:pPr>
      <w:numPr>
        <w:numId w:val="42"/>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3"/>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E712F6"/>
    <w:pPr>
      <w:keepNext/>
      <w:tabs>
        <w:tab w:val="left" w:pos="1417"/>
      </w:tabs>
      <w:ind w:left="1417" w:hanging="1417"/>
      <w:outlineLvl w:val="4"/>
    </w:pPr>
  </w:style>
  <w:style w:type="paragraph" w:customStyle="1" w:styleId="ManualHeading6">
    <w:name w:val="Manual Heading 6"/>
    <w:basedOn w:val="Normal"/>
    <w:next w:val="Text2"/>
    <w:rsid w:val="00E712F6"/>
    <w:pPr>
      <w:keepNext/>
      <w:tabs>
        <w:tab w:val="left" w:pos="1417"/>
      </w:tabs>
      <w:ind w:left="1417" w:hanging="1417"/>
      <w:outlineLvl w:val="5"/>
    </w:pPr>
  </w:style>
  <w:style w:type="paragraph" w:customStyle="1" w:styleId="ManualHeading7">
    <w:name w:val="Manual Heading 7"/>
    <w:basedOn w:val="Normal"/>
    <w:next w:val="Text2"/>
    <w:rsid w:val="00E712F6"/>
    <w:pPr>
      <w:keepNext/>
      <w:tabs>
        <w:tab w:val="left" w:pos="1417"/>
      </w:tabs>
      <w:ind w:left="1417" w:hanging="1417"/>
      <w:outlineLvl w:val="6"/>
    </w:pPr>
  </w:style>
  <w:style w:type="paragraph" w:customStyle="1" w:styleId="Text5">
    <w:name w:val="Text 5"/>
    <w:basedOn w:val="Normal"/>
    <w:rsid w:val="00E712F6"/>
    <w:pPr>
      <w:ind w:left="3118"/>
    </w:pPr>
  </w:style>
  <w:style w:type="paragraph" w:customStyle="1" w:styleId="Text6">
    <w:name w:val="Text 6"/>
    <w:basedOn w:val="Normal"/>
    <w:rsid w:val="00E712F6"/>
    <w:pPr>
      <w:ind w:left="3685"/>
    </w:pPr>
  </w:style>
  <w:style w:type="paragraph" w:customStyle="1" w:styleId="Point5">
    <w:name w:val="Point 5"/>
    <w:basedOn w:val="Normal"/>
    <w:rsid w:val="00E712F6"/>
    <w:pPr>
      <w:ind w:left="3685" w:hanging="567"/>
    </w:pPr>
  </w:style>
  <w:style w:type="paragraph" w:customStyle="1" w:styleId="Tiret5">
    <w:name w:val="Tiret 5"/>
    <w:basedOn w:val="Point5"/>
    <w:rsid w:val="00E712F6"/>
    <w:pPr>
      <w:numPr>
        <w:numId w:val="47"/>
      </w:numPr>
    </w:pPr>
  </w:style>
  <w:style w:type="paragraph" w:customStyle="1" w:styleId="NumPar5">
    <w:name w:val="NumPar 5"/>
    <w:basedOn w:val="Normal"/>
    <w:next w:val="Text2"/>
    <w:rsid w:val="00E712F6"/>
    <w:pPr>
      <w:numPr>
        <w:ilvl w:val="4"/>
        <w:numId w:val="50"/>
      </w:numPr>
    </w:pPr>
  </w:style>
  <w:style w:type="paragraph" w:customStyle="1" w:styleId="NumPar6">
    <w:name w:val="NumPar 6"/>
    <w:basedOn w:val="Normal"/>
    <w:next w:val="Text2"/>
    <w:rsid w:val="00E712F6"/>
    <w:pPr>
      <w:numPr>
        <w:ilvl w:val="5"/>
        <w:numId w:val="50"/>
      </w:numPr>
    </w:pPr>
  </w:style>
  <w:style w:type="paragraph" w:customStyle="1" w:styleId="NumPar7">
    <w:name w:val="NumPar 7"/>
    <w:basedOn w:val="Normal"/>
    <w:next w:val="Text2"/>
    <w:rsid w:val="00E712F6"/>
    <w:pPr>
      <w:numPr>
        <w:ilvl w:val="6"/>
        <w:numId w:val="50"/>
      </w:numPr>
    </w:pPr>
  </w:style>
  <w:style w:type="paragraph" w:customStyle="1" w:styleId="ManualNumPar5">
    <w:name w:val="Manual NumPar 5"/>
    <w:basedOn w:val="Normal"/>
    <w:next w:val="Text2"/>
    <w:rsid w:val="00E712F6"/>
    <w:pPr>
      <w:ind w:left="1417" w:hanging="1417"/>
    </w:pPr>
  </w:style>
  <w:style w:type="paragraph" w:customStyle="1" w:styleId="ManualNumPar6">
    <w:name w:val="Manual NumPar 6"/>
    <w:basedOn w:val="Normal"/>
    <w:next w:val="Text2"/>
    <w:rsid w:val="00E712F6"/>
    <w:pPr>
      <w:ind w:left="1417" w:hanging="1417"/>
    </w:pPr>
  </w:style>
  <w:style w:type="paragraph" w:customStyle="1" w:styleId="ManualNumPar7">
    <w:name w:val="Manual NumPar 7"/>
    <w:basedOn w:val="Normal"/>
    <w:next w:val="Text2"/>
    <w:rsid w:val="00E712F6"/>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02000D0532-20150601&amp;qid=1632818732876" TargetMode="External"/><Relationship Id="rId2" Type="http://schemas.openxmlformats.org/officeDocument/2006/relationships/hyperlink" Target="https://legalinstruments.oecd.org/en/instruments/OECD-LEGAL-0266" TargetMode="External"/><Relationship Id="rId1" Type="http://schemas.openxmlformats.org/officeDocument/2006/relationships/hyperlink" Target="http://www.basel.int" TargetMode="External"/><Relationship Id="rId4" Type="http://schemas.openxmlformats.org/officeDocument/2006/relationships/hyperlink" Target="https://unece.org/transport/dangerous-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26526F09244F5439B039AEF3642BE02" ma:contentTypeVersion="0" ma:contentTypeDescription="Create a new document in this library." ma:contentTypeScope="" ma:versionID="d5108c23e1a19a1d964015d9a812026c">
  <xsd:schema xmlns:xsd="http://www.w3.org/2001/XMLSchema" xmlns:xs="http://www.w3.org/2001/XMLSchema" xmlns:p="http://schemas.microsoft.com/office/2006/metadata/properties" xmlns:ns2="http://schemas.microsoft.com/sharepoint/v3/fields" xmlns:ns3="42F27A0F-4417-483E-A352-50A4A1F74485" targetNamespace="http://schemas.microsoft.com/office/2006/metadata/properties" ma:root="true" ma:fieldsID="c79340738224ceb40284c2e71dd1753b" ns2:_="" ns3:_="">
    <xsd:import namespace="http://schemas.microsoft.com/sharepoint/v3/fields"/>
    <xsd:import namespace="42F27A0F-4417-483E-A352-50A4A1F7448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2F27A0F-4417-483E-A352-50A4A1F7448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2F27A0F-4417-483E-A352-50A4A1F74485">EN</EC_Collab_DocumentLanguage>
    <_Status xmlns="http://schemas.microsoft.com/sharepoint/v3/fields">Not Started</_Status>
    <EC_Collab_Status xmlns="42F27A0F-4417-483E-A352-50A4A1F74485">Not Started</EC_Collab_Status>
    <EC_Collab_Reference xmlns="42F27A0F-4417-483E-A352-50A4A1F744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3DE1CD-63EC-4B8D-8975-BB895A96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2F27A0F-4417-483E-A352-50A4A1F74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0FB01-84C8-4892-A48C-5E3759A2E8C0}">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42F27A0F-4417-483E-A352-50A4A1F74485"/>
    <ds:schemaRef ds:uri="http://www.w3.org/XML/1998/namespace"/>
    <ds:schemaRef ds:uri="http://purl.org/dc/dcmitype/"/>
  </ds:schemaRefs>
</ds:datastoreItem>
</file>

<file path=customXml/itemProps3.xml><?xml version="1.0" encoding="utf-8"?>
<ds:datastoreItem xmlns:ds="http://schemas.openxmlformats.org/officeDocument/2006/customXml" ds:itemID="{C17FAC67-0C1B-4FAB-965B-9A60F99BA399}">
  <ds:schemaRefs>
    <ds:schemaRef ds:uri="http://schemas.microsoft.com/sharepoint/v3/contenttype/forms"/>
  </ds:schemaRefs>
</ds:datastoreItem>
</file>

<file path=customXml/itemProps4.xml><?xml version="1.0" encoding="utf-8"?>
<ds:datastoreItem xmlns:ds="http://schemas.openxmlformats.org/officeDocument/2006/customXml" ds:itemID="{67DF4542-F00E-4CCD-999A-22FB0934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57</Pages>
  <Words>19420</Words>
  <Characters>110698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Marina (ENV)</dc:creator>
  <cp:keywords/>
  <dc:description/>
  <cp:lastModifiedBy>EC CoDe</cp:lastModifiedBy>
  <cp:revision>17</cp:revision>
  <dcterms:created xsi:type="dcterms:W3CDTF">2021-11-18T21:18:00Z</dcterms:created>
  <dcterms:modified xsi:type="dcterms:W3CDTF">2021-11-19T08:40:00Z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0x010100258AA79CEB83498886A3A0868112325000F26526F09244F5439B039AEF3642BE02</vt:lpwstr>
  </property>
  <property fmtid="{D5CDD505-2E9C-101B-9397-08002B2CF9AE}" pid="14" name="DQCStatus">
    <vt:lpwstr>Green (DQC version 03)</vt:lpwstr>
  </property>
</Properties>
</file>