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F1" w:rsidRPr="006757F3" w:rsidRDefault="00783DCE" w:rsidP="00783DCE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588B31E4-05A3-4116-992B-B139A7CECE79" style="width:455.25pt;height:429pt">
            <v:imagedata r:id="rId7" o:title=""/>
          </v:shape>
        </w:pict>
      </w:r>
    </w:p>
    <w:p w:rsidR="00157E81" w:rsidRPr="006757F3" w:rsidRDefault="00157E81" w:rsidP="00157E81">
      <w:pPr>
        <w:rPr>
          <w:noProof/>
        </w:rPr>
        <w:sectPr w:rsidR="00157E81" w:rsidRPr="006757F3" w:rsidSect="00783D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C274DD" w:rsidRPr="006757F3" w:rsidRDefault="00C274DD" w:rsidP="00C274DD">
      <w:pPr>
        <w:pStyle w:val="Annexetitre"/>
        <w:rPr>
          <w:noProof/>
        </w:rPr>
      </w:pPr>
      <w:bookmarkStart w:id="0" w:name="_GoBack"/>
      <w:bookmarkEnd w:id="0"/>
      <w:r w:rsidRPr="006757F3">
        <w:rPr>
          <w:noProof/>
        </w:rPr>
        <w:lastRenderedPageBreak/>
        <w:t xml:space="preserve">LIITE </w:t>
      </w:r>
    </w:p>
    <w:p w:rsidR="00152894" w:rsidRPr="006757F3" w:rsidRDefault="00034AC8" w:rsidP="00157E81">
      <w:pPr>
        <w:rPr>
          <w:noProof/>
        </w:rPr>
      </w:pPr>
      <w:r w:rsidRPr="006757F3">
        <w:rPr>
          <w:noProof/>
        </w:rPr>
        <w:t>Vastaavuustaulukko</w:t>
      </w:r>
    </w:p>
    <w:p w:rsidR="00034AC8" w:rsidRPr="006757F3" w:rsidRDefault="00034AC8" w:rsidP="00C274DD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center"/>
              <w:rPr>
                <w:noProof/>
              </w:rPr>
            </w:pPr>
            <w:r w:rsidRPr="006757F3">
              <w:rPr>
                <w:noProof/>
              </w:rPr>
              <w:t>Direktiivi 2002/65/ETY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center"/>
              <w:rPr>
                <w:noProof/>
              </w:rPr>
            </w:pPr>
            <w:r w:rsidRPr="006757F3">
              <w:rPr>
                <w:noProof/>
              </w:rPr>
              <w:t>Direktiivi 2011/83/EU, sellaisena kuin se on muutettuna tällä direktiivillä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 artiklan 1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 artiklan 2 kohdan ensimmäinen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1b kohdan toinen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 artiklan 2 kohdan toinen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a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7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b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12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c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 xml:space="preserve">2 artiklan 2 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 artiklan d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1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e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 xml:space="preserve">2 artiklan 7 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f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10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 artiklan g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kohta</w:t>
            </w:r>
          </w:p>
        </w:tc>
        <w:tc>
          <w:tcPr>
            <w:tcW w:w="4607" w:type="dxa"/>
            <w:shd w:val="clear" w:color="auto" w:fill="auto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 artiklan 1 kohdan a, b ja c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 a artiklan 1 kohdan a ja b 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d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d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1 alakohdan e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e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a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f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b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g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c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i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d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j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e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k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f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 a artiklan 1 kohdan l 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2 alakohdan g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m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a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p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b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q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c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r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d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 a artiklan 1 kohdan s 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e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f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t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3 alakohdan g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u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4 alakohdan a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1 kohdan v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1 kohdan 4 alakohdan b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2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-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3 kohdan a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2 kohdan ensimmäinen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3 kohdan b alakohdan ensimmäinen, toinen, kolmas ja viides luetelmakohta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2 kohdan toinen alakohta</w:t>
            </w:r>
          </w:p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3 kohdan b alakohdan neljäs luetelmakohta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 artiklan 3 kohdan toinen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2 kohdan kolmas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3 artiklan 4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4 artiklan 1 ja 5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a artiklan 6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4 artiklan 2, 3 ja 4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5 artiklan 1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 a artiklan 3 kohdan ensimmäinen alakohta ja 4 kohdan ensimmäinen 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5 artiklan 2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5 artiklan 3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6 artiklan 1 kohdan ensimmäisen alakohdan ensimmäinen virke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 b artiklan 1 kohdan ensimmäinen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b artiklan 1 kohdan ensimmäisen alakohdan toinen virke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6 artiklan 1 kohdan toisen alakohdan ensimmäinen luetelmakohta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b artiklan 1 kohdan toisen alakohdan a 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6 artiklan 1 kohdan toisen alakohdan toinen luetelmakohta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 b artiklan 1 kohdan toisen alakohdan b 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6 artiklan 1 kohdan kolmas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6 artiklan 2 kohdan a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 b artiklan 2 kohdan a 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 xml:space="preserve">6 artiklan 2 kohdan b alakohta 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 b artiklan 2 kohdan b 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6 artiklan 2 kohdan c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 b artiklan 2 kohdan c 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6 artiklan 3, 4, 5, 6, 7 ja 8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-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 artiklan 1 kohdan johdantokappale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c artiklan 1 kohdan johdantokappale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 artiklan 1 kohdan ensimmäinen luetelmakohta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16 c artiklan 1 kohdan a 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 artiklan 1 kohdan toinen luetelmakohta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 c artiklan 1 kohdan b alakohta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 artiklan 2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 artiklan 3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c artiklan 2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 artiklan 4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c artiklan 3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7 artiklan 5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16 c artiklan 4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9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10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11 artiklan ensimmäinen ja kolmas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24 artiklan 1 kohta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11 artiklan toinen alakohta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12 artiklan 1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25 artiklan ensimmäinen alakohta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12 artiklan 2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13 artiklan 1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23 artiklan 1 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13 artiklan 2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 xml:space="preserve">23 artiklan 2 kohta 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13 artiklan 3 kohta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14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15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16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17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18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19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20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21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22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  <w:tr w:rsidR="00034AC8" w:rsidRPr="006757F3" w:rsidTr="00025C18">
        <w:tc>
          <w:tcPr>
            <w:tcW w:w="4606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rPr>
                <w:noProof/>
              </w:rPr>
            </w:pPr>
            <w:r w:rsidRPr="006757F3">
              <w:rPr>
                <w:noProof/>
              </w:rPr>
              <w:t>23 artikla</w:t>
            </w:r>
          </w:p>
        </w:tc>
        <w:tc>
          <w:tcPr>
            <w:tcW w:w="4607" w:type="dxa"/>
          </w:tcPr>
          <w:p w:rsidR="00034AC8" w:rsidRPr="006757F3" w:rsidRDefault="00034AC8" w:rsidP="00025C18">
            <w:pPr>
              <w:pStyle w:val="Considrant"/>
              <w:numPr>
                <w:ilvl w:val="0"/>
                <w:numId w:val="0"/>
              </w:numPr>
              <w:jc w:val="left"/>
              <w:rPr>
                <w:noProof/>
              </w:rPr>
            </w:pPr>
            <w:r w:rsidRPr="006757F3">
              <w:rPr>
                <w:noProof/>
              </w:rPr>
              <w:t>-</w:t>
            </w:r>
          </w:p>
        </w:tc>
      </w:tr>
    </w:tbl>
    <w:p w:rsidR="00034AC8" w:rsidRPr="006757F3" w:rsidRDefault="00034AC8" w:rsidP="00C274DD">
      <w:pPr>
        <w:rPr>
          <w:noProof/>
        </w:rPr>
      </w:pPr>
    </w:p>
    <w:sectPr w:rsidR="00034AC8" w:rsidRPr="006757F3" w:rsidSect="00783DCE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F6" w:rsidRDefault="003927F6" w:rsidP="00C274DD">
      <w:pPr>
        <w:spacing w:before="0" w:after="0"/>
      </w:pPr>
      <w:r>
        <w:separator/>
      </w:r>
    </w:p>
  </w:endnote>
  <w:endnote w:type="continuationSeparator" w:id="0">
    <w:p w:rsidR="003927F6" w:rsidRDefault="003927F6" w:rsidP="00C274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81" w:rsidRPr="00783DCE" w:rsidRDefault="00783DCE" w:rsidP="00783DCE">
    <w:pPr>
      <w:pStyle w:val="Footer"/>
      <w:rPr>
        <w:rFonts w:ascii="Arial" w:hAnsi="Arial" w:cs="Arial"/>
        <w:b/>
        <w:sz w:val="48"/>
      </w:rPr>
    </w:pPr>
    <w:r w:rsidRPr="00783DCE">
      <w:rPr>
        <w:rFonts w:ascii="Arial" w:hAnsi="Arial" w:cs="Arial"/>
        <w:b/>
        <w:sz w:val="48"/>
      </w:rPr>
      <w:t>FI</w:t>
    </w:r>
    <w:r w:rsidRPr="00783DCE">
      <w:rPr>
        <w:rFonts w:ascii="Arial" w:hAnsi="Arial" w:cs="Arial"/>
        <w:b/>
        <w:sz w:val="48"/>
      </w:rPr>
      <w:tab/>
    </w:r>
    <w:r w:rsidRPr="00783DCE">
      <w:rPr>
        <w:rFonts w:ascii="Arial" w:hAnsi="Arial" w:cs="Arial"/>
        <w:b/>
        <w:sz w:val="48"/>
      </w:rPr>
      <w:tab/>
    </w:r>
    <w:r w:rsidRPr="00783DCE">
      <w:tab/>
    </w:r>
    <w:r w:rsidRPr="00783DCE"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Footer"/>
      <w:rPr>
        <w:rFonts w:ascii="Arial" w:hAnsi="Arial" w:cs="Arial"/>
        <w:b/>
        <w:sz w:val="48"/>
      </w:rPr>
    </w:pPr>
    <w:r w:rsidRPr="00783DCE">
      <w:rPr>
        <w:rFonts w:ascii="Arial" w:hAnsi="Arial" w:cs="Arial"/>
        <w:b/>
        <w:sz w:val="48"/>
      </w:rPr>
      <w:t>FI</w:t>
    </w:r>
    <w:r w:rsidRPr="00783DC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783DCE">
      <w:tab/>
    </w:r>
    <w:r w:rsidRPr="00783DCE">
      <w:rPr>
        <w:rFonts w:ascii="Arial" w:hAnsi="Arial" w:cs="Arial"/>
        <w:b/>
        <w:sz w:val="48"/>
      </w:rPr>
      <w:t>FI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F6" w:rsidRDefault="003927F6" w:rsidP="00C274DD">
      <w:pPr>
        <w:spacing w:before="0" w:after="0"/>
      </w:pPr>
      <w:r>
        <w:separator/>
      </w:r>
    </w:p>
  </w:footnote>
  <w:footnote w:type="continuationSeparator" w:id="0">
    <w:p w:rsidR="003927F6" w:rsidRDefault="003927F6" w:rsidP="00C274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CE" w:rsidRPr="00783DCE" w:rsidRDefault="00783DCE" w:rsidP="00783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7BC6E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56C2B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E2E40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B1B04C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628AE6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F4669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A646B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D2631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</w:num>
  <w:num w:numId="10">
    <w:abstractNumId w:val="12"/>
  </w:num>
  <w:num w:numId="11">
    <w:abstractNumId w:val="21"/>
  </w:num>
  <w:num w:numId="12">
    <w:abstractNumId w:val="11"/>
  </w:num>
  <w:num w:numId="13">
    <w:abstractNumId w:val="13"/>
  </w:num>
  <w:num w:numId="14">
    <w:abstractNumId w:val="14"/>
  </w:num>
  <w:num w:numId="15">
    <w:abstractNumId w:val="9"/>
  </w:num>
  <w:num w:numId="16">
    <w:abstractNumId w:val="20"/>
  </w:num>
  <w:num w:numId="17">
    <w:abstractNumId w:val="8"/>
  </w:num>
  <w:num w:numId="18">
    <w:abstractNumId w:val="15"/>
  </w:num>
  <w:num w:numId="19">
    <w:abstractNumId w:val="17"/>
  </w:num>
  <w:num w:numId="20">
    <w:abstractNumId w:val="18"/>
  </w:num>
  <w:num w:numId="21">
    <w:abstractNumId w:val="10"/>
  </w:num>
  <w:num w:numId="22">
    <w:abstractNumId w:val="16"/>
  </w:num>
  <w:num w:numId="23">
    <w:abstractNumId w:val="22"/>
  </w:num>
  <w:num w:numId="24">
    <w:abstractNumId w:val="19"/>
  </w:num>
  <w:num w:numId="25">
    <w:abstractNumId w:val="12"/>
  </w:num>
  <w:num w:numId="26">
    <w:abstractNumId w:val="21"/>
  </w:num>
  <w:num w:numId="27">
    <w:abstractNumId w:val="11"/>
  </w:num>
  <w:num w:numId="28">
    <w:abstractNumId w:val="13"/>
  </w:num>
  <w:num w:numId="29">
    <w:abstractNumId w:val="14"/>
  </w:num>
  <w:num w:numId="30">
    <w:abstractNumId w:val="9"/>
  </w:num>
  <w:num w:numId="31">
    <w:abstractNumId w:val="20"/>
  </w:num>
  <w:num w:numId="32">
    <w:abstractNumId w:val="8"/>
  </w:num>
  <w:num w:numId="33">
    <w:abstractNumId w:val="15"/>
  </w:num>
  <w:num w:numId="34">
    <w:abstractNumId w:val="17"/>
  </w:num>
  <w:num w:numId="35">
    <w:abstractNumId w:val="18"/>
  </w:num>
  <w:num w:numId="36">
    <w:abstractNumId w:val="10"/>
  </w:num>
  <w:num w:numId="37">
    <w:abstractNumId w:val="16"/>
  </w:num>
  <w:num w:numId="3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2-05-12 15:10:5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Green"/>
    <w:docVar w:name="DQCVersion" w:val="3"/>
    <w:docVar w:name="DQCWithWarnings" w:val="0"/>
    <w:docVar w:name="LW_ACCOMPAGNANT" w:val="asiakirjaan"/>
    <w:docVar w:name="LW_ACCOMPAGNANT.CP" w:val="asiakirjaan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588B31E4-05A3-4116-992B-B139A7CECE79"/>
    <w:docVar w:name="LW_COVERPAGE_TYPE" w:val="1"/>
    <w:docVar w:name="LW_CROSSREFERENCE" w:val="{SEC(2022) 203 final} - {SWD(2022) 141 final} - {SWD(2022) 142 final}"/>
    <w:docVar w:name="LW_DocType" w:val="ANNEX"/>
    <w:docVar w:name="LW_EMISSION" w:val="11.5.2022"/>
    <w:docVar w:name="LW_EMISSION_ISODATE" w:val="2022-05-11"/>
    <w:docVar w:name="LW_EMISSION_LOCATION" w:val="BRX"/>
    <w:docVar w:name="LW_EMISSION_PREFIX" w:val="Bryssel "/>
    <w:docVar w:name="LW_EMISSION_SUFFIX" w:val=" "/>
    <w:docVar w:name="LW_ID_DOCSTRUCTURE" w:val="COM/ANNEX"/>
    <w:docVar w:name="LW_ID_DOCTYPE" w:val="SG-017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OBJETACTEPRINCIPAL" w:val="direktiivin 2011/83/EU muuttamisesta rahoituspalveluja koskevien etäsopimusten osalta ja direktiivin 2002/65/EY kumoamisesta_x000d__x000d__x000d__x000b_"/>
    <w:docVar w:name="LW_OBJETACTEPRINCIPAL.CP" w:val="direktiivin 2011/83/EU muuttamisesta rahoituspalveluja koskevien etäsopimusten osalta ja direktiivin 2002/65/EY kumoamisesta_x000d__x000d_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2) 20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LIITE"/>
    <w:docVar w:name="LW_TYPE.DOC.CP" w:val="LIITE"/>
    <w:docVar w:name="LW_TYPEACTEPRINCIPAL" w:val="Ehdotus EUROOPAN PARLAMENTIN JA NEUVOSTON DIREKTIIVI_x000b_"/>
    <w:docVar w:name="LW_TYPEACTEPRINCIPAL.CP" w:val="Ehdotus EUROOPAN PARLAMENTIN JA NEUVOSTON DIREKTIIVI_x000b_"/>
    <w:docVar w:name="LwApiVersions" w:val="LW4CoDe 1.23.2.0; LW 8.0, Build 20211117"/>
  </w:docVars>
  <w:rsids>
    <w:rsidRoot w:val="00C274DD"/>
    <w:rsid w:val="00034AC8"/>
    <w:rsid w:val="000A7464"/>
    <w:rsid w:val="0013406D"/>
    <w:rsid w:val="00152894"/>
    <w:rsid w:val="00157E81"/>
    <w:rsid w:val="001D050B"/>
    <w:rsid w:val="00203AA9"/>
    <w:rsid w:val="00267706"/>
    <w:rsid w:val="002B5E63"/>
    <w:rsid w:val="002D53DB"/>
    <w:rsid w:val="003177C8"/>
    <w:rsid w:val="00323AA1"/>
    <w:rsid w:val="003927F6"/>
    <w:rsid w:val="003B15FB"/>
    <w:rsid w:val="003B217D"/>
    <w:rsid w:val="00425AA1"/>
    <w:rsid w:val="005365AB"/>
    <w:rsid w:val="0057501B"/>
    <w:rsid w:val="00625905"/>
    <w:rsid w:val="006757F3"/>
    <w:rsid w:val="006F3C12"/>
    <w:rsid w:val="0074216E"/>
    <w:rsid w:val="00783DCE"/>
    <w:rsid w:val="0078415E"/>
    <w:rsid w:val="007F17A7"/>
    <w:rsid w:val="00824438"/>
    <w:rsid w:val="008A42AC"/>
    <w:rsid w:val="00944AE1"/>
    <w:rsid w:val="00967035"/>
    <w:rsid w:val="00983339"/>
    <w:rsid w:val="009E06D2"/>
    <w:rsid w:val="00A0708A"/>
    <w:rsid w:val="00A97AF1"/>
    <w:rsid w:val="00AA5014"/>
    <w:rsid w:val="00AE5793"/>
    <w:rsid w:val="00B2365F"/>
    <w:rsid w:val="00B62194"/>
    <w:rsid w:val="00C274DD"/>
    <w:rsid w:val="00C40797"/>
    <w:rsid w:val="00C85E9F"/>
    <w:rsid w:val="00CF1A97"/>
    <w:rsid w:val="00D8312A"/>
    <w:rsid w:val="00DD3108"/>
    <w:rsid w:val="00DF68E6"/>
    <w:rsid w:val="00EB314A"/>
    <w:rsid w:val="00EB4DBF"/>
    <w:rsid w:val="00F55FAD"/>
    <w:rsid w:val="00F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B03FC52-C284-4C17-AF31-126E391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rsid w:val="005365AB"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5365AB"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5365AB"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5365AB"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5365AB"/>
    <w:pPr>
      <w:keepNext/>
      <w:numPr>
        <w:ilvl w:val="4"/>
        <w:numId w:val="31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5365AB"/>
    <w:pPr>
      <w:keepNext/>
      <w:numPr>
        <w:ilvl w:val="5"/>
        <w:numId w:val="31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5365AB"/>
    <w:pPr>
      <w:keepNext/>
      <w:numPr>
        <w:ilvl w:val="6"/>
        <w:numId w:val="31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EB314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B314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B314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B314A"/>
    <w:pPr>
      <w:numPr>
        <w:numId w:val="4"/>
      </w:numPr>
      <w:contextualSpacing/>
    </w:pPr>
  </w:style>
  <w:style w:type="table" w:styleId="TableGrid">
    <w:name w:val="Table Grid"/>
    <w:basedOn w:val="TableNormal"/>
    <w:uiPriority w:val="59"/>
    <w:rsid w:val="0003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57501B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501B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57501B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01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01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01B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DCE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83DCE"/>
    <w:rPr>
      <w:rFonts w:ascii="Times New Roman" w:hAnsi="Times New Roman" w:cs="Times New Roman"/>
      <w:sz w:val="2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783DC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83DCE"/>
    <w:rPr>
      <w:rFonts w:ascii="Times New Roman" w:hAnsi="Times New Roman" w:cs="Times New Roman"/>
      <w:sz w:val="24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5AB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5AB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65AB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AB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AB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AB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AB"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AB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AB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365AB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783DC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83DC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365AB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83D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83DCE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83D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5365AB"/>
    <w:pPr>
      <w:ind w:left="850"/>
    </w:pPr>
  </w:style>
  <w:style w:type="paragraph" w:customStyle="1" w:styleId="Text2">
    <w:name w:val="Text 2"/>
    <w:basedOn w:val="Normal"/>
    <w:rsid w:val="005365AB"/>
    <w:pPr>
      <w:ind w:left="1417"/>
    </w:pPr>
  </w:style>
  <w:style w:type="paragraph" w:customStyle="1" w:styleId="Text3">
    <w:name w:val="Text 3"/>
    <w:basedOn w:val="Normal"/>
    <w:rsid w:val="005365AB"/>
    <w:pPr>
      <w:ind w:left="1984"/>
    </w:pPr>
  </w:style>
  <w:style w:type="paragraph" w:customStyle="1" w:styleId="Text4">
    <w:name w:val="Text 4"/>
    <w:basedOn w:val="Normal"/>
    <w:rsid w:val="005365AB"/>
    <w:pPr>
      <w:ind w:left="2551"/>
    </w:pPr>
  </w:style>
  <w:style w:type="paragraph" w:customStyle="1" w:styleId="Text5">
    <w:name w:val="Text 5"/>
    <w:basedOn w:val="Normal"/>
    <w:rsid w:val="005365AB"/>
    <w:pPr>
      <w:ind w:left="3118"/>
    </w:pPr>
  </w:style>
  <w:style w:type="paragraph" w:customStyle="1" w:styleId="Text6">
    <w:name w:val="Text 6"/>
    <w:basedOn w:val="Normal"/>
    <w:rsid w:val="005365AB"/>
    <w:pPr>
      <w:ind w:left="3685"/>
    </w:pPr>
  </w:style>
  <w:style w:type="paragraph" w:customStyle="1" w:styleId="NormalCentered">
    <w:name w:val="Normal Centered"/>
    <w:basedOn w:val="Normal"/>
    <w:rsid w:val="005365AB"/>
    <w:pPr>
      <w:jc w:val="center"/>
    </w:pPr>
  </w:style>
  <w:style w:type="paragraph" w:customStyle="1" w:styleId="NormalLeft">
    <w:name w:val="Normal Left"/>
    <w:basedOn w:val="Normal"/>
    <w:rsid w:val="005365AB"/>
    <w:pPr>
      <w:jc w:val="left"/>
    </w:pPr>
  </w:style>
  <w:style w:type="paragraph" w:customStyle="1" w:styleId="NormalRight">
    <w:name w:val="Normal Right"/>
    <w:basedOn w:val="Normal"/>
    <w:rsid w:val="005365AB"/>
    <w:pPr>
      <w:jc w:val="right"/>
    </w:pPr>
  </w:style>
  <w:style w:type="paragraph" w:customStyle="1" w:styleId="QuotedText">
    <w:name w:val="Quoted Text"/>
    <w:basedOn w:val="Normal"/>
    <w:rsid w:val="005365AB"/>
    <w:pPr>
      <w:ind w:left="1417"/>
    </w:pPr>
  </w:style>
  <w:style w:type="paragraph" w:customStyle="1" w:styleId="Point0">
    <w:name w:val="Point 0"/>
    <w:basedOn w:val="Normal"/>
    <w:rsid w:val="005365AB"/>
    <w:pPr>
      <w:ind w:left="850" w:hanging="850"/>
    </w:pPr>
  </w:style>
  <w:style w:type="paragraph" w:customStyle="1" w:styleId="Point1">
    <w:name w:val="Point 1"/>
    <w:basedOn w:val="Normal"/>
    <w:rsid w:val="005365AB"/>
    <w:pPr>
      <w:ind w:left="1417" w:hanging="567"/>
    </w:pPr>
  </w:style>
  <w:style w:type="paragraph" w:customStyle="1" w:styleId="Point2">
    <w:name w:val="Point 2"/>
    <w:basedOn w:val="Normal"/>
    <w:rsid w:val="005365AB"/>
    <w:pPr>
      <w:ind w:left="1984" w:hanging="567"/>
    </w:pPr>
  </w:style>
  <w:style w:type="paragraph" w:customStyle="1" w:styleId="Point3">
    <w:name w:val="Point 3"/>
    <w:basedOn w:val="Normal"/>
    <w:rsid w:val="005365AB"/>
    <w:pPr>
      <w:ind w:left="2551" w:hanging="567"/>
    </w:pPr>
  </w:style>
  <w:style w:type="paragraph" w:customStyle="1" w:styleId="Point4">
    <w:name w:val="Point 4"/>
    <w:basedOn w:val="Normal"/>
    <w:rsid w:val="005365AB"/>
    <w:pPr>
      <w:ind w:left="3118" w:hanging="567"/>
    </w:pPr>
  </w:style>
  <w:style w:type="paragraph" w:customStyle="1" w:styleId="Point5">
    <w:name w:val="Point 5"/>
    <w:basedOn w:val="Normal"/>
    <w:rsid w:val="005365AB"/>
    <w:pPr>
      <w:ind w:left="3685" w:hanging="567"/>
    </w:pPr>
  </w:style>
  <w:style w:type="paragraph" w:customStyle="1" w:styleId="Tiret0">
    <w:name w:val="Tiret 0"/>
    <w:basedOn w:val="Point0"/>
    <w:rsid w:val="005365AB"/>
    <w:pPr>
      <w:numPr>
        <w:numId w:val="24"/>
      </w:numPr>
    </w:pPr>
  </w:style>
  <w:style w:type="paragraph" w:customStyle="1" w:styleId="Tiret1">
    <w:name w:val="Tiret 1"/>
    <w:basedOn w:val="Point1"/>
    <w:rsid w:val="005365AB"/>
    <w:pPr>
      <w:numPr>
        <w:numId w:val="25"/>
      </w:numPr>
    </w:pPr>
  </w:style>
  <w:style w:type="paragraph" w:customStyle="1" w:styleId="Tiret2">
    <w:name w:val="Tiret 2"/>
    <w:basedOn w:val="Point2"/>
    <w:rsid w:val="005365AB"/>
    <w:pPr>
      <w:numPr>
        <w:numId w:val="26"/>
      </w:numPr>
    </w:pPr>
  </w:style>
  <w:style w:type="paragraph" w:customStyle="1" w:styleId="Tiret3">
    <w:name w:val="Tiret 3"/>
    <w:basedOn w:val="Point3"/>
    <w:rsid w:val="005365AB"/>
    <w:pPr>
      <w:numPr>
        <w:numId w:val="27"/>
      </w:numPr>
    </w:pPr>
  </w:style>
  <w:style w:type="paragraph" w:customStyle="1" w:styleId="Tiret4">
    <w:name w:val="Tiret 4"/>
    <w:basedOn w:val="Point4"/>
    <w:rsid w:val="005365AB"/>
    <w:pPr>
      <w:numPr>
        <w:numId w:val="28"/>
      </w:numPr>
    </w:pPr>
  </w:style>
  <w:style w:type="paragraph" w:customStyle="1" w:styleId="Tiret5">
    <w:name w:val="Tiret 5"/>
    <w:basedOn w:val="Point5"/>
    <w:rsid w:val="005365AB"/>
    <w:pPr>
      <w:numPr>
        <w:numId w:val="29"/>
      </w:numPr>
    </w:pPr>
  </w:style>
  <w:style w:type="paragraph" w:customStyle="1" w:styleId="PointDouble0">
    <w:name w:val="PointDouble 0"/>
    <w:basedOn w:val="Normal"/>
    <w:rsid w:val="005365AB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5365AB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5365AB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5365AB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5365AB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5365AB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5365AB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5365AB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5365AB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5365AB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5365AB"/>
    <w:pPr>
      <w:numPr>
        <w:numId w:val="30"/>
      </w:numPr>
    </w:pPr>
  </w:style>
  <w:style w:type="paragraph" w:customStyle="1" w:styleId="NumPar2">
    <w:name w:val="NumPar 2"/>
    <w:basedOn w:val="Normal"/>
    <w:next w:val="Text1"/>
    <w:rsid w:val="005365AB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rsid w:val="005365AB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rsid w:val="005365AB"/>
    <w:pPr>
      <w:numPr>
        <w:ilvl w:val="3"/>
        <w:numId w:val="30"/>
      </w:numPr>
    </w:pPr>
  </w:style>
  <w:style w:type="paragraph" w:customStyle="1" w:styleId="NumPar5">
    <w:name w:val="NumPar 5"/>
    <w:basedOn w:val="Normal"/>
    <w:next w:val="Text2"/>
    <w:rsid w:val="005365AB"/>
    <w:pPr>
      <w:numPr>
        <w:ilvl w:val="4"/>
        <w:numId w:val="30"/>
      </w:numPr>
    </w:pPr>
  </w:style>
  <w:style w:type="paragraph" w:customStyle="1" w:styleId="NumPar6">
    <w:name w:val="NumPar 6"/>
    <w:basedOn w:val="Normal"/>
    <w:next w:val="Text2"/>
    <w:rsid w:val="005365AB"/>
    <w:pPr>
      <w:numPr>
        <w:ilvl w:val="5"/>
        <w:numId w:val="30"/>
      </w:numPr>
    </w:pPr>
  </w:style>
  <w:style w:type="paragraph" w:customStyle="1" w:styleId="NumPar7">
    <w:name w:val="NumPar 7"/>
    <w:basedOn w:val="Normal"/>
    <w:next w:val="Text2"/>
    <w:rsid w:val="005365AB"/>
    <w:pPr>
      <w:numPr>
        <w:ilvl w:val="6"/>
        <w:numId w:val="30"/>
      </w:numPr>
    </w:pPr>
  </w:style>
  <w:style w:type="paragraph" w:customStyle="1" w:styleId="ManualNumPar1">
    <w:name w:val="Manual NumPar 1"/>
    <w:basedOn w:val="Normal"/>
    <w:next w:val="Text1"/>
    <w:rsid w:val="005365AB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5365AB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5365AB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5365AB"/>
    <w:pPr>
      <w:ind w:left="850" w:hanging="850"/>
    </w:pPr>
  </w:style>
  <w:style w:type="paragraph" w:customStyle="1" w:styleId="ManualNumPar5">
    <w:name w:val="Manual NumPar 5"/>
    <w:basedOn w:val="Normal"/>
    <w:next w:val="Text2"/>
    <w:rsid w:val="005365AB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5365AB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5365AB"/>
    <w:pPr>
      <w:ind w:left="1417" w:hanging="1417"/>
    </w:pPr>
  </w:style>
  <w:style w:type="paragraph" w:customStyle="1" w:styleId="QuotedNumPar">
    <w:name w:val="Quoted NumPar"/>
    <w:basedOn w:val="Normal"/>
    <w:rsid w:val="005365AB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5365AB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5365AB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5365AB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5365AB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rsid w:val="005365AB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5365AB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5365AB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rsid w:val="005365AB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365AB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5365AB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5365AB"/>
    <w:pPr>
      <w:jc w:val="center"/>
    </w:pPr>
    <w:rPr>
      <w:b/>
    </w:rPr>
  </w:style>
  <w:style w:type="character" w:customStyle="1" w:styleId="Marker">
    <w:name w:val="Marker"/>
    <w:basedOn w:val="DefaultParagraphFont"/>
    <w:rsid w:val="005365AB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5365AB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5365AB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365AB"/>
    <w:pPr>
      <w:numPr>
        <w:numId w:val="32"/>
      </w:numPr>
    </w:pPr>
  </w:style>
  <w:style w:type="paragraph" w:customStyle="1" w:styleId="Point1number">
    <w:name w:val="Point 1 (number)"/>
    <w:basedOn w:val="Normal"/>
    <w:rsid w:val="005365AB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rsid w:val="005365AB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rsid w:val="005365AB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rsid w:val="005365AB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rsid w:val="005365AB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rsid w:val="005365AB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rsid w:val="005365AB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rsid w:val="005365AB"/>
    <w:pPr>
      <w:numPr>
        <w:ilvl w:val="8"/>
        <w:numId w:val="32"/>
      </w:numPr>
    </w:pPr>
  </w:style>
  <w:style w:type="paragraph" w:customStyle="1" w:styleId="Bullet0">
    <w:name w:val="Bullet 0"/>
    <w:basedOn w:val="Normal"/>
    <w:rsid w:val="005365AB"/>
    <w:pPr>
      <w:numPr>
        <w:numId w:val="33"/>
      </w:numPr>
    </w:pPr>
  </w:style>
  <w:style w:type="paragraph" w:customStyle="1" w:styleId="Bullet1">
    <w:name w:val="Bullet 1"/>
    <w:basedOn w:val="Normal"/>
    <w:rsid w:val="005365AB"/>
    <w:pPr>
      <w:numPr>
        <w:numId w:val="34"/>
      </w:numPr>
    </w:pPr>
  </w:style>
  <w:style w:type="paragraph" w:customStyle="1" w:styleId="Bullet2">
    <w:name w:val="Bullet 2"/>
    <w:basedOn w:val="Normal"/>
    <w:rsid w:val="005365AB"/>
    <w:pPr>
      <w:numPr>
        <w:numId w:val="35"/>
      </w:numPr>
    </w:pPr>
  </w:style>
  <w:style w:type="paragraph" w:customStyle="1" w:styleId="Bullet3">
    <w:name w:val="Bullet 3"/>
    <w:basedOn w:val="Normal"/>
    <w:rsid w:val="005365AB"/>
    <w:pPr>
      <w:numPr>
        <w:numId w:val="36"/>
      </w:numPr>
    </w:pPr>
  </w:style>
  <w:style w:type="paragraph" w:customStyle="1" w:styleId="Bullet4">
    <w:name w:val="Bullet 4"/>
    <w:basedOn w:val="Normal"/>
    <w:rsid w:val="005365AB"/>
    <w:pPr>
      <w:numPr>
        <w:numId w:val="37"/>
      </w:numPr>
    </w:pPr>
  </w:style>
  <w:style w:type="paragraph" w:customStyle="1" w:styleId="Langue">
    <w:name w:val="Langue"/>
    <w:basedOn w:val="Normal"/>
    <w:next w:val="Rfrenceinterne"/>
    <w:rsid w:val="005365AB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5365AB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5365AB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5365AB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5365AB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5365AB"/>
    <w:pPr>
      <w:spacing w:before="0" w:after="0"/>
    </w:pPr>
  </w:style>
  <w:style w:type="paragraph" w:customStyle="1" w:styleId="Disclaimer">
    <w:name w:val="Disclaimer"/>
    <w:basedOn w:val="Normal"/>
    <w:rsid w:val="005365AB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5365AB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5365A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5365A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5365AB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5365AB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5365AB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5365AB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5365AB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rsid w:val="005365AB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5365AB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5365AB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5365AB"/>
    <w:pPr>
      <w:keepNext/>
    </w:pPr>
  </w:style>
  <w:style w:type="paragraph" w:customStyle="1" w:styleId="Institutionquiagit">
    <w:name w:val="Institution qui agit"/>
    <w:basedOn w:val="Normal"/>
    <w:next w:val="Normal"/>
    <w:rsid w:val="005365AB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5365AB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5365AB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5365AB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5365AB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5365AB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5365AB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5365AB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5365AB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5365AB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5365AB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365AB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5365AB"/>
    <w:rPr>
      <w:i/>
      <w:caps/>
    </w:rPr>
  </w:style>
  <w:style w:type="paragraph" w:customStyle="1" w:styleId="Supertitre">
    <w:name w:val="Supertitre"/>
    <w:basedOn w:val="Normal"/>
    <w:next w:val="Normal"/>
    <w:rsid w:val="005365AB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5365AB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5365AB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5365A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365AB"/>
  </w:style>
  <w:style w:type="paragraph" w:customStyle="1" w:styleId="StatutPagedecouverture">
    <w:name w:val="Statut (Page de couverture)"/>
    <w:basedOn w:val="Statut"/>
    <w:next w:val="TypedudocumentPagedecouverture"/>
    <w:rsid w:val="005365AB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5365AB"/>
  </w:style>
  <w:style w:type="paragraph" w:customStyle="1" w:styleId="Volume">
    <w:name w:val="Volume"/>
    <w:basedOn w:val="Normal"/>
    <w:next w:val="Confidentialit"/>
    <w:rsid w:val="005365AB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5365AB"/>
    <w:pPr>
      <w:spacing w:after="240"/>
    </w:pPr>
  </w:style>
  <w:style w:type="paragraph" w:customStyle="1" w:styleId="Accompagnant">
    <w:name w:val="Accompagnant"/>
    <w:basedOn w:val="Normal"/>
    <w:next w:val="Typeacteprincipal"/>
    <w:rsid w:val="005365AB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5365AB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5365AB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5365A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365A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365A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365AB"/>
  </w:style>
  <w:style w:type="paragraph" w:customStyle="1" w:styleId="LanguesfaisantfoiPagedecouverture">
    <w:name w:val="Langues faisant foi (Page de couverture)"/>
    <w:basedOn w:val="Normal"/>
    <w:next w:val="Normal"/>
    <w:rsid w:val="005365AB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4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GEDEI Ottilia (JUST)</dc:creator>
  <cp:keywords/>
  <dc:description/>
  <cp:lastModifiedBy>EC CoDe</cp:lastModifiedBy>
  <cp:revision>23</cp:revision>
  <dcterms:created xsi:type="dcterms:W3CDTF">2022-05-06T14:12:00Z</dcterms:created>
  <dcterms:modified xsi:type="dcterms:W3CDTF">2022-05-12T13:10:00Z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8.0, Build 20220128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